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385E81" w:rsidP="005749AE">
      <w:pPr>
        <w:jc w:val="center"/>
        <w:rPr>
          <w:b/>
          <w:bCs/>
        </w:rPr>
      </w:pPr>
      <w:r>
        <w:rPr>
          <w:b/>
          <w:bCs/>
        </w:rPr>
        <w:t>2</w:t>
      </w:r>
      <w:r w:rsidR="002964A8">
        <w:rPr>
          <w:b/>
          <w:bCs/>
        </w:rPr>
        <w:t>6</w:t>
      </w:r>
      <w:r w:rsidR="005749AE">
        <w:rPr>
          <w:b/>
          <w:bCs/>
        </w:rPr>
        <w:t>.0</w:t>
      </w:r>
      <w:r w:rsidR="002964A8">
        <w:rPr>
          <w:b/>
          <w:bCs/>
        </w:rPr>
        <w:t>6</w:t>
      </w:r>
      <w:r w:rsidR="005749AE">
        <w:rPr>
          <w:b/>
          <w:bCs/>
        </w:rPr>
        <w:t>.</w:t>
      </w:r>
      <w:r w:rsidR="005749AE" w:rsidRPr="005749AE">
        <w:rPr>
          <w:b/>
          <w:bCs/>
        </w:rPr>
        <w:t xml:space="preserve">2023                                                                            </w:t>
      </w:r>
      <w:r w:rsidR="005749AE">
        <w:rPr>
          <w:b/>
          <w:bCs/>
        </w:rPr>
        <w:t xml:space="preserve">                            № </w:t>
      </w:r>
      <w:r w:rsidR="002964A8">
        <w:rPr>
          <w:b/>
          <w:bCs/>
        </w:rPr>
        <w:t>22</w:t>
      </w:r>
    </w:p>
    <w:p w:rsidR="005C73F3" w:rsidRPr="004E3700" w:rsidRDefault="005C73F3" w:rsidP="007E6844">
      <w:pPr>
        <w:rPr>
          <w:sz w:val="28"/>
          <w:szCs w:val="28"/>
        </w:rPr>
      </w:pP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p w:rsidR="002964A8" w:rsidRPr="00CC5114" w:rsidRDefault="002964A8" w:rsidP="002964A8">
      <w:pPr>
        <w:jc w:val="center"/>
        <w:rPr>
          <w:b/>
          <w:bCs/>
          <w:sz w:val="26"/>
          <w:szCs w:val="26"/>
        </w:rPr>
      </w:pPr>
      <w:r>
        <w:rPr>
          <w:b/>
          <w:bCs/>
        </w:rPr>
        <w:t xml:space="preserve"> </w:t>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p>
    <w:p w:rsidR="002964A8" w:rsidRDefault="002964A8" w:rsidP="002964A8">
      <w:pPr>
        <w:rPr>
          <w:bCs/>
          <w:sz w:val="26"/>
          <w:szCs w:val="26"/>
        </w:rPr>
      </w:pPr>
    </w:p>
    <w:tbl>
      <w:tblPr>
        <w:tblW w:w="10080" w:type="dxa"/>
        <w:tblInd w:w="-72" w:type="dxa"/>
        <w:tblLayout w:type="fixed"/>
        <w:tblLook w:val="01E0" w:firstRow="1" w:lastRow="1" w:firstColumn="1" w:lastColumn="1" w:noHBand="0" w:noVBand="0"/>
      </w:tblPr>
      <w:tblGrid>
        <w:gridCol w:w="4140"/>
        <w:gridCol w:w="1800"/>
        <w:gridCol w:w="4140"/>
      </w:tblGrid>
      <w:tr w:rsidR="002964A8" w:rsidRPr="00F84080" w:rsidTr="005B6B9B">
        <w:tc>
          <w:tcPr>
            <w:tcW w:w="4140" w:type="dxa"/>
          </w:tcPr>
          <w:p w:rsidR="002964A8" w:rsidRPr="00F84080" w:rsidRDefault="002964A8" w:rsidP="005B6B9B">
            <w:pPr>
              <w:suppressAutoHyphens/>
              <w:ind w:left="-108" w:right="72"/>
              <w:jc w:val="center"/>
              <w:rPr>
                <w:lang w:eastAsia="zh-CN"/>
              </w:rPr>
            </w:pPr>
            <w:proofErr w:type="spellStart"/>
            <w:r w:rsidRPr="00F84080">
              <w:rPr>
                <w:rFonts w:ascii="Arial Cyr Chuv" w:hAnsi="Arial Cyr Chuv" w:cs="Arial Cyr Chuv"/>
                <w:b/>
                <w:bCs/>
                <w:iCs/>
                <w:sz w:val="26"/>
                <w:szCs w:val="26"/>
                <w:lang w:eastAsia="zh-CN"/>
              </w:rPr>
              <w:t>Чёваш</w:t>
            </w:r>
            <w:proofErr w:type="spellEnd"/>
            <w:r w:rsidRPr="00F84080">
              <w:rPr>
                <w:rFonts w:ascii="Arial Cyr Chuv" w:hAnsi="Arial Cyr Chuv" w:cs="Arial Cyr Chuv"/>
                <w:b/>
                <w:bCs/>
                <w:iCs/>
                <w:sz w:val="26"/>
                <w:szCs w:val="26"/>
                <w:lang w:eastAsia="zh-CN"/>
              </w:rPr>
              <w:t xml:space="preserve"> Республики</w:t>
            </w:r>
          </w:p>
          <w:p w:rsidR="002964A8" w:rsidRPr="00F84080" w:rsidRDefault="002964A8" w:rsidP="005B6B9B">
            <w:pPr>
              <w:suppressAutoHyphens/>
              <w:ind w:left="-108" w:right="74"/>
              <w:jc w:val="center"/>
              <w:rPr>
                <w:rFonts w:ascii="Arial Cyr Chuv" w:hAnsi="Arial Cyr Chuv" w:cs="Arial Cyr Chuv"/>
                <w:b/>
                <w:bCs/>
                <w:sz w:val="12"/>
                <w:szCs w:val="12"/>
                <w:lang w:eastAsia="zh-CN"/>
              </w:rPr>
            </w:pPr>
          </w:p>
          <w:p w:rsidR="002964A8" w:rsidRPr="00F84080" w:rsidRDefault="002964A8" w:rsidP="005B6B9B">
            <w:pPr>
              <w:suppressAutoHyphens/>
              <w:ind w:left="-108" w:right="74"/>
              <w:jc w:val="center"/>
              <w:rPr>
                <w:rFonts w:ascii="Arial Cyr Chuv" w:hAnsi="Arial Cyr Chuv" w:cs="Arial Cyr Chuv"/>
                <w:b/>
                <w:bCs/>
                <w:sz w:val="26"/>
                <w:szCs w:val="26"/>
                <w:lang w:eastAsia="zh-CN"/>
              </w:rPr>
            </w:pPr>
            <w:proofErr w:type="spellStart"/>
            <w:r w:rsidRPr="00F84080">
              <w:rPr>
                <w:rFonts w:ascii="Arial Cyr Chuv" w:hAnsi="Arial Cyr Chuv" w:cs="Arial Cyr Chuv"/>
                <w:b/>
                <w:bCs/>
                <w:sz w:val="26"/>
                <w:szCs w:val="26"/>
                <w:lang w:eastAsia="zh-CN"/>
              </w:rPr>
              <w:t>Елч.к</w:t>
            </w:r>
            <w:proofErr w:type="spellEnd"/>
            <w:r w:rsidRPr="00F84080">
              <w:rPr>
                <w:rFonts w:ascii="Arial Cyr Chuv" w:hAnsi="Arial Cyr Chuv" w:cs="Arial Cyr Chuv"/>
                <w:b/>
                <w:bCs/>
                <w:sz w:val="26"/>
                <w:szCs w:val="26"/>
                <w:lang w:eastAsia="zh-CN"/>
              </w:rPr>
              <w:t xml:space="preserve"> </w:t>
            </w:r>
            <w:proofErr w:type="spellStart"/>
            <w:r w:rsidRPr="00F84080">
              <w:rPr>
                <w:rFonts w:ascii="Arial Cyr Chuv" w:hAnsi="Arial Cyr Chuv" w:cs="Arial Cyr Chuv"/>
                <w:b/>
                <w:bCs/>
                <w:sz w:val="26"/>
                <w:szCs w:val="26"/>
                <w:lang w:eastAsia="zh-CN"/>
              </w:rPr>
              <w:t>муниципаллё</w:t>
            </w:r>
            <w:proofErr w:type="spellEnd"/>
            <w:r w:rsidRPr="00F84080">
              <w:rPr>
                <w:rFonts w:ascii="Arial Cyr Chuv" w:hAnsi="Arial Cyr Chuv" w:cs="Arial Cyr Chuv"/>
                <w:b/>
                <w:bCs/>
                <w:sz w:val="26"/>
                <w:szCs w:val="26"/>
                <w:lang w:eastAsia="zh-CN"/>
              </w:rPr>
              <w:t xml:space="preserve"> </w:t>
            </w:r>
          </w:p>
          <w:p w:rsidR="002964A8" w:rsidRPr="00F84080" w:rsidRDefault="002964A8" w:rsidP="005B6B9B">
            <w:pPr>
              <w:suppressAutoHyphens/>
              <w:ind w:left="-108" w:right="74"/>
              <w:jc w:val="center"/>
              <w:rPr>
                <w:rFonts w:ascii="Arial Cyr Chuv" w:hAnsi="Arial Cyr Chuv" w:cs="Arial Cyr Chuv"/>
                <w:b/>
                <w:bCs/>
                <w:sz w:val="26"/>
                <w:szCs w:val="26"/>
                <w:lang w:eastAsia="zh-CN"/>
              </w:rPr>
            </w:pPr>
            <w:proofErr w:type="spellStart"/>
            <w:proofErr w:type="gramStart"/>
            <w:r w:rsidRPr="00F84080">
              <w:rPr>
                <w:rFonts w:ascii="Arial Cyr Chuv" w:hAnsi="Arial Cyr Chuv" w:cs="Arial Cyr Chuv"/>
                <w:b/>
                <w:bCs/>
                <w:sz w:val="26"/>
                <w:szCs w:val="26"/>
                <w:lang w:eastAsia="zh-CN"/>
              </w:rPr>
              <w:t>округ.н</w:t>
            </w:r>
            <w:proofErr w:type="spellEnd"/>
            <w:proofErr w:type="gramEnd"/>
            <w:r w:rsidRPr="00F84080">
              <w:rPr>
                <w:rFonts w:ascii="Arial Cyr Chuv" w:hAnsi="Arial Cyr Chuv" w:cs="Arial Cyr Chuv"/>
                <w:b/>
                <w:bCs/>
                <w:sz w:val="26"/>
                <w:szCs w:val="26"/>
                <w:lang w:eastAsia="zh-CN"/>
              </w:rPr>
              <w:t xml:space="preserve"> </w:t>
            </w:r>
            <w:proofErr w:type="spellStart"/>
            <w:r w:rsidRPr="00F84080">
              <w:rPr>
                <w:rFonts w:ascii="Arial Cyr Chuv" w:hAnsi="Arial Cyr Chuv" w:cs="Arial Cyr Chuv"/>
                <w:b/>
                <w:bCs/>
                <w:sz w:val="26"/>
                <w:szCs w:val="26"/>
                <w:lang w:eastAsia="zh-CN"/>
              </w:rPr>
              <w:t>депутатсен</w:t>
            </w:r>
            <w:proofErr w:type="spellEnd"/>
            <w:r w:rsidRPr="00F84080">
              <w:rPr>
                <w:rFonts w:ascii="Arial Cyr Chuv" w:hAnsi="Arial Cyr Chuv" w:cs="Arial Cyr Chuv"/>
                <w:b/>
                <w:bCs/>
                <w:sz w:val="26"/>
                <w:szCs w:val="26"/>
                <w:lang w:eastAsia="zh-CN"/>
              </w:rPr>
              <w:t xml:space="preserve"> </w:t>
            </w:r>
          </w:p>
          <w:p w:rsidR="002964A8" w:rsidRPr="00F84080" w:rsidRDefault="002964A8" w:rsidP="005B6B9B">
            <w:pPr>
              <w:suppressAutoHyphens/>
              <w:ind w:left="-108" w:right="74"/>
              <w:jc w:val="center"/>
              <w:rPr>
                <w:lang w:eastAsia="zh-CN"/>
              </w:rPr>
            </w:pPr>
            <w:proofErr w:type="spellStart"/>
            <w:r w:rsidRPr="00F84080">
              <w:rPr>
                <w:rFonts w:ascii="Arial Cyr Chuv" w:hAnsi="Arial Cyr Chuv" w:cs="Arial Cyr Chuv"/>
                <w:b/>
                <w:bCs/>
                <w:sz w:val="26"/>
                <w:szCs w:val="26"/>
                <w:lang w:eastAsia="zh-CN"/>
              </w:rPr>
              <w:t>Пухёв</w:t>
            </w:r>
            <w:proofErr w:type="spellEnd"/>
            <w:r w:rsidRPr="00F84080">
              <w:rPr>
                <w:rFonts w:ascii="Arial Cyr Chuv" w:hAnsi="Arial Cyr Chuv" w:cs="Arial Cyr Chuv"/>
                <w:b/>
                <w:bCs/>
                <w:sz w:val="26"/>
                <w:szCs w:val="26"/>
                <w:lang w:eastAsia="zh-CN"/>
              </w:rPr>
              <w:t>.</w:t>
            </w:r>
          </w:p>
          <w:p w:rsidR="002964A8" w:rsidRPr="00F84080" w:rsidRDefault="002964A8" w:rsidP="005B6B9B">
            <w:pPr>
              <w:suppressAutoHyphens/>
              <w:ind w:left="-108" w:right="74"/>
              <w:jc w:val="center"/>
              <w:rPr>
                <w:rFonts w:ascii="Arial Cyr Chuv" w:hAnsi="Arial Cyr Chuv" w:cs="Arial Cyr Chuv"/>
                <w:b/>
                <w:bCs/>
                <w:sz w:val="16"/>
                <w:szCs w:val="16"/>
                <w:lang w:eastAsia="zh-CN"/>
              </w:rPr>
            </w:pPr>
          </w:p>
          <w:p w:rsidR="002964A8" w:rsidRPr="00F84080" w:rsidRDefault="002964A8" w:rsidP="005B6B9B">
            <w:pPr>
              <w:suppressAutoHyphens/>
              <w:ind w:left="-108" w:right="74"/>
              <w:jc w:val="center"/>
              <w:rPr>
                <w:lang w:eastAsia="zh-CN"/>
              </w:rPr>
            </w:pPr>
            <w:r w:rsidRPr="00F84080">
              <w:rPr>
                <w:rFonts w:ascii="Arial Cyr Chuv" w:hAnsi="Arial Cyr Chuv" w:cs="Arial Cyr Chuv"/>
                <w:b/>
                <w:sz w:val="26"/>
                <w:lang w:eastAsia="zh-CN"/>
              </w:rPr>
              <w:t>ЙЫШЁНУ</w:t>
            </w:r>
          </w:p>
          <w:p w:rsidR="002964A8" w:rsidRPr="00F84080" w:rsidRDefault="002964A8" w:rsidP="005B6B9B">
            <w:pPr>
              <w:suppressAutoHyphens/>
              <w:ind w:left="-108" w:right="74"/>
              <w:jc w:val="center"/>
              <w:rPr>
                <w:rFonts w:ascii="Arial Cyr Chuv" w:hAnsi="Arial Cyr Chuv" w:cs="Arial Cyr Chuv"/>
                <w:b/>
                <w:sz w:val="16"/>
                <w:lang w:eastAsia="zh-CN"/>
              </w:rPr>
            </w:pPr>
          </w:p>
          <w:p w:rsidR="002964A8" w:rsidRPr="00F84080" w:rsidRDefault="002964A8" w:rsidP="005B6B9B">
            <w:pPr>
              <w:suppressAutoHyphens/>
              <w:ind w:right="-108"/>
              <w:rPr>
                <w:lang w:eastAsia="zh-CN"/>
              </w:rPr>
            </w:pPr>
            <w:r w:rsidRPr="00F84080">
              <w:rPr>
                <w:rFonts w:ascii="Arial Cyr Chuv" w:hAnsi="Arial Cyr Chuv" w:cs="Arial Cyr Chuv"/>
                <w:lang w:eastAsia="zh-CN"/>
              </w:rPr>
              <w:t xml:space="preserve">2023 =?  </w:t>
            </w:r>
            <w:proofErr w:type="spellStart"/>
            <w:proofErr w:type="gramStart"/>
            <w:r>
              <w:rPr>
                <w:rFonts w:ascii="Arial Cyr Chuv" w:hAnsi="Arial Cyr Chuv" w:cs="Arial Cyr Chuv"/>
                <w:lang w:eastAsia="zh-CN"/>
              </w:rPr>
              <w:t>июн.н</w:t>
            </w:r>
            <w:proofErr w:type="spellEnd"/>
            <w:proofErr w:type="gramEnd"/>
            <w:r>
              <w:rPr>
                <w:rFonts w:ascii="Arial Cyr Chuv" w:hAnsi="Arial Cyr Chuv" w:cs="Arial Cyr Chuv"/>
                <w:lang w:eastAsia="zh-CN"/>
              </w:rPr>
              <w:t xml:space="preserve"> 02</w:t>
            </w:r>
            <w:r w:rsidRPr="00F84080">
              <w:rPr>
                <w:rFonts w:ascii="Arial Cyr Chuv" w:hAnsi="Arial Cyr Chuv" w:cs="Arial Cyr Chuv"/>
                <w:lang w:eastAsia="zh-CN"/>
              </w:rPr>
              <w:t xml:space="preserve"> -</w:t>
            </w:r>
            <w:proofErr w:type="spellStart"/>
            <w:r w:rsidRPr="00F84080">
              <w:rPr>
                <w:rFonts w:ascii="Arial Cyr Chuv" w:hAnsi="Arial Cyr Chuv" w:cs="Arial Cyr Chuv"/>
                <w:lang w:eastAsia="zh-CN"/>
              </w:rPr>
              <w:t>м.ш</w:t>
            </w:r>
            <w:proofErr w:type="spellEnd"/>
            <w:r w:rsidRPr="00F84080">
              <w:rPr>
                <w:rFonts w:ascii="Arial Cyr Chuv" w:hAnsi="Arial Cyr Chuv" w:cs="Arial Cyr Chuv"/>
                <w:lang w:eastAsia="zh-CN"/>
              </w:rPr>
              <w:t xml:space="preserve">. № </w:t>
            </w:r>
            <w:r>
              <w:rPr>
                <w:sz w:val="26"/>
                <w:szCs w:val="26"/>
              </w:rPr>
              <w:t>4/1-с</w:t>
            </w:r>
          </w:p>
          <w:p w:rsidR="002964A8" w:rsidRPr="00F84080" w:rsidRDefault="002964A8" w:rsidP="005B6B9B">
            <w:pPr>
              <w:suppressAutoHyphens/>
              <w:ind w:left="-108"/>
              <w:jc w:val="center"/>
              <w:rPr>
                <w:rFonts w:ascii="Arial Cyr Chuv" w:hAnsi="Arial Cyr Chuv" w:cs="Arial Cyr Chuv"/>
                <w:sz w:val="18"/>
                <w:szCs w:val="18"/>
                <w:lang w:eastAsia="zh-CN"/>
              </w:rPr>
            </w:pPr>
          </w:p>
          <w:p w:rsidR="002964A8" w:rsidRPr="00F84080" w:rsidRDefault="002964A8" w:rsidP="005B6B9B">
            <w:pPr>
              <w:suppressAutoHyphens/>
              <w:ind w:left="-108"/>
              <w:jc w:val="center"/>
              <w:rPr>
                <w:lang w:eastAsia="zh-CN"/>
              </w:rPr>
            </w:pPr>
            <w:proofErr w:type="spellStart"/>
            <w:r w:rsidRPr="00F84080">
              <w:rPr>
                <w:rFonts w:ascii="Arial Cyr Chuv" w:hAnsi="Arial Cyr Chuv" w:cs="Arial Cyr Chuv"/>
                <w:sz w:val="18"/>
                <w:szCs w:val="18"/>
                <w:lang w:eastAsia="zh-CN"/>
              </w:rPr>
              <w:t>Елч.к</w:t>
            </w:r>
            <w:proofErr w:type="spellEnd"/>
            <w:r w:rsidRPr="00F84080">
              <w:rPr>
                <w:rFonts w:ascii="Arial Cyr Chuv" w:hAnsi="Arial Cyr Chuv" w:cs="Arial Cyr Chuv"/>
                <w:sz w:val="18"/>
                <w:szCs w:val="18"/>
                <w:lang w:eastAsia="zh-CN"/>
              </w:rPr>
              <w:t xml:space="preserve"> ял.</w:t>
            </w:r>
          </w:p>
        </w:tc>
        <w:tc>
          <w:tcPr>
            <w:tcW w:w="1800" w:type="dxa"/>
          </w:tcPr>
          <w:p w:rsidR="002964A8" w:rsidRPr="00F84080" w:rsidRDefault="002964A8" w:rsidP="005B6B9B">
            <w:pPr>
              <w:suppressAutoHyphens/>
              <w:snapToGrid w:val="0"/>
              <w:rPr>
                <w:sz w:val="18"/>
                <w:szCs w:val="18"/>
                <w:lang w:eastAsia="zh-CN"/>
              </w:rPr>
            </w:pPr>
          </w:p>
          <w:p w:rsidR="002964A8" w:rsidRPr="00F84080" w:rsidRDefault="002964A8" w:rsidP="005B6B9B">
            <w:pPr>
              <w:suppressAutoHyphens/>
              <w:ind w:left="-108"/>
              <w:jc w:val="center"/>
              <w:rPr>
                <w:rFonts w:ascii="Times New Roman Chuv" w:hAnsi="Times New Roman Chuv" w:cs="Times New Roman Chuv"/>
                <w:bCs/>
                <w:iCs/>
                <w:sz w:val="26"/>
                <w:szCs w:val="26"/>
                <w:lang w:eastAsia="zh-CN"/>
              </w:rPr>
            </w:pPr>
            <w:r w:rsidRPr="00F84080">
              <w:rPr>
                <w:noProof/>
              </w:rPr>
              <w:drawing>
                <wp:inline distT="0" distB="0" distL="0" distR="0">
                  <wp:extent cx="6667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2964A8" w:rsidRPr="00F84080" w:rsidRDefault="002964A8" w:rsidP="005B6B9B">
            <w:pPr>
              <w:suppressAutoHyphens/>
              <w:ind w:left="-108" w:right="72"/>
              <w:jc w:val="center"/>
              <w:rPr>
                <w:lang w:eastAsia="zh-CN"/>
              </w:rPr>
            </w:pPr>
            <w:proofErr w:type="gramStart"/>
            <w:r w:rsidRPr="00F84080">
              <w:rPr>
                <w:rFonts w:ascii="Times New Roman Chuv" w:hAnsi="Times New Roman Chuv" w:cs="Times New Roman Chuv"/>
                <w:b/>
                <w:bCs/>
                <w:iCs/>
                <w:sz w:val="26"/>
                <w:szCs w:val="26"/>
                <w:lang w:eastAsia="zh-CN"/>
              </w:rPr>
              <w:t>Чувашская  Республика</w:t>
            </w:r>
            <w:proofErr w:type="gramEnd"/>
          </w:p>
          <w:p w:rsidR="002964A8" w:rsidRPr="00F84080" w:rsidRDefault="002964A8" w:rsidP="005B6B9B">
            <w:pPr>
              <w:suppressAutoHyphens/>
              <w:ind w:left="-108" w:right="74"/>
              <w:jc w:val="center"/>
              <w:rPr>
                <w:rFonts w:ascii="Times New Roman Chuv" w:hAnsi="Times New Roman Chuv" w:cs="Times New Roman Chuv"/>
                <w:b/>
                <w:bCs/>
                <w:sz w:val="12"/>
                <w:szCs w:val="12"/>
                <w:lang w:eastAsia="zh-CN"/>
              </w:rPr>
            </w:pPr>
          </w:p>
          <w:p w:rsidR="002964A8" w:rsidRPr="00F84080" w:rsidRDefault="002964A8" w:rsidP="005B6B9B">
            <w:pPr>
              <w:suppressAutoHyphens/>
              <w:ind w:left="-108" w:right="74"/>
              <w:jc w:val="center"/>
              <w:rPr>
                <w:lang w:eastAsia="zh-CN"/>
              </w:rPr>
            </w:pPr>
            <w:r w:rsidRPr="00F84080">
              <w:rPr>
                <w:rFonts w:ascii="Times New Roman Chuv" w:hAnsi="Times New Roman Chuv" w:cs="Times New Roman Chuv"/>
                <w:b/>
                <w:bCs/>
                <w:sz w:val="26"/>
                <w:szCs w:val="26"/>
                <w:lang w:eastAsia="zh-CN"/>
              </w:rPr>
              <w:t xml:space="preserve">Собрание депутатов </w:t>
            </w:r>
          </w:p>
          <w:p w:rsidR="002964A8" w:rsidRPr="00F84080" w:rsidRDefault="002964A8" w:rsidP="005B6B9B">
            <w:pPr>
              <w:suppressAutoHyphens/>
              <w:ind w:left="-108" w:right="74"/>
              <w:jc w:val="center"/>
              <w:rPr>
                <w:rFonts w:ascii="Times New Roman Chuv" w:hAnsi="Times New Roman Chuv" w:cs="Times New Roman Chuv"/>
                <w:b/>
                <w:bCs/>
                <w:sz w:val="26"/>
                <w:szCs w:val="26"/>
                <w:lang w:eastAsia="zh-CN"/>
              </w:rPr>
            </w:pPr>
            <w:r w:rsidRPr="00F84080">
              <w:rPr>
                <w:rFonts w:ascii="Times New Roman Chuv" w:hAnsi="Times New Roman Chuv" w:cs="Times New Roman Chuv"/>
                <w:b/>
                <w:bCs/>
                <w:sz w:val="26"/>
                <w:szCs w:val="26"/>
                <w:lang w:eastAsia="zh-CN"/>
              </w:rPr>
              <w:t xml:space="preserve">Яльчикского </w:t>
            </w:r>
          </w:p>
          <w:p w:rsidR="002964A8" w:rsidRPr="00F84080" w:rsidRDefault="002964A8" w:rsidP="005B6B9B">
            <w:pPr>
              <w:suppressAutoHyphens/>
              <w:ind w:left="-108" w:right="74"/>
              <w:jc w:val="center"/>
              <w:rPr>
                <w:lang w:eastAsia="zh-CN"/>
              </w:rPr>
            </w:pPr>
            <w:r w:rsidRPr="00F84080">
              <w:rPr>
                <w:rFonts w:ascii="Times New Roman Chuv" w:hAnsi="Times New Roman Chuv" w:cs="Times New Roman Chuv"/>
                <w:b/>
                <w:bCs/>
                <w:sz w:val="26"/>
                <w:szCs w:val="26"/>
                <w:lang w:eastAsia="zh-CN"/>
              </w:rPr>
              <w:t>муниципального округа</w:t>
            </w:r>
          </w:p>
          <w:p w:rsidR="002964A8" w:rsidRPr="00F84080" w:rsidRDefault="002964A8" w:rsidP="005B6B9B">
            <w:pPr>
              <w:suppressAutoHyphens/>
              <w:ind w:left="-108" w:right="74"/>
              <w:jc w:val="center"/>
              <w:rPr>
                <w:rFonts w:ascii="Times New Roman Chuv" w:hAnsi="Times New Roman Chuv" w:cs="Times New Roman Chuv"/>
                <w:b/>
                <w:bCs/>
                <w:sz w:val="16"/>
                <w:szCs w:val="16"/>
                <w:lang w:eastAsia="zh-CN"/>
              </w:rPr>
            </w:pPr>
          </w:p>
          <w:p w:rsidR="002964A8" w:rsidRPr="00F84080" w:rsidRDefault="002964A8" w:rsidP="002B4B68">
            <w:pPr>
              <w:keepNext/>
              <w:numPr>
                <w:ilvl w:val="0"/>
                <w:numId w:val="2"/>
              </w:numPr>
              <w:suppressAutoHyphens/>
              <w:ind w:left="-108" w:right="74" w:firstLine="0"/>
              <w:jc w:val="center"/>
              <w:outlineLvl w:val="0"/>
              <w:rPr>
                <w:rFonts w:ascii="Arial Cyr Chuv" w:hAnsi="Arial Cyr Chuv" w:cs="Arial Cyr Chuv"/>
                <w:sz w:val="28"/>
                <w:lang w:val="x-none" w:eastAsia="zh-CN"/>
              </w:rPr>
            </w:pPr>
            <w:r w:rsidRPr="00F84080">
              <w:rPr>
                <w:rFonts w:ascii="Times New Roman Chuv" w:hAnsi="Times New Roman Chuv" w:cs="Times New Roman Chuv"/>
                <w:b/>
                <w:sz w:val="26"/>
              </w:rPr>
              <w:t>РЕШЕНИЕ</w:t>
            </w:r>
          </w:p>
          <w:p w:rsidR="002964A8" w:rsidRPr="00F84080" w:rsidRDefault="002964A8" w:rsidP="005B6B9B">
            <w:pPr>
              <w:suppressAutoHyphens/>
              <w:rPr>
                <w:rFonts w:ascii="Times New Roman Chuv" w:hAnsi="Times New Roman Chuv" w:cs="Times New Roman Chuv"/>
                <w:b/>
                <w:sz w:val="16"/>
                <w:szCs w:val="16"/>
              </w:rPr>
            </w:pPr>
          </w:p>
          <w:p w:rsidR="002964A8" w:rsidRPr="00F84080" w:rsidRDefault="002964A8" w:rsidP="005B6B9B">
            <w:pPr>
              <w:suppressAutoHyphens/>
              <w:ind w:left="-108" w:right="-108"/>
              <w:rPr>
                <w:lang w:eastAsia="zh-CN"/>
              </w:rPr>
            </w:pPr>
            <w:r w:rsidRPr="00F84080">
              <w:rPr>
                <w:lang w:eastAsia="zh-CN"/>
              </w:rPr>
              <w:t xml:space="preserve">      </w:t>
            </w:r>
            <w:r>
              <w:rPr>
                <w:lang w:eastAsia="zh-CN"/>
              </w:rPr>
              <w:t xml:space="preserve">    </w:t>
            </w:r>
            <w:r w:rsidRPr="00F84080">
              <w:rPr>
                <w:lang w:eastAsia="zh-CN"/>
              </w:rPr>
              <w:t xml:space="preserve"> </w:t>
            </w:r>
            <w:proofErr w:type="gramStart"/>
            <w:r w:rsidRPr="00F84080">
              <w:rPr>
                <w:lang w:eastAsia="zh-CN"/>
              </w:rPr>
              <w:t xml:space="preserve">« </w:t>
            </w:r>
            <w:r>
              <w:rPr>
                <w:lang w:eastAsia="zh-CN"/>
              </w:rPr>
              <w:t>02</w:t>
            </w:r>
            <w:proofErr w:type="gramEnd"/>
            <w:r w:rsidRPr="00F84080">
              <w:rPr>
                <w:lang w:eastAsia="zh-CN"/>
              </w:rPr>
              <w:t xml:space="preserve"> »  </w:t>
            </w:r>
            <w:r>
              <w:rPr>
                <w:lang w:eastAsia="zh-CN"/>
              </w:rPr>
              <w:t xml:space="preserve">июня   </w:t>
            </w:r>
            <w:r w:rsidRPr="00F84080">
              <w:rPr>
                <w:lang w:eastAsia="zh-CN"/>
              </w:rPr>
              <w:t xml:space="preserve">2023 г. № </w:t>
            </w:r>
            <w:r>
              <w:rPr>
                <w:lang w:eastAsia="zh-CN"/>
              </w:rPr>
              <w:t>4/1-с</w:t>
            </w:r>
            <w:r>
              <w:rPr>
                <w:sz w:val="26"/>
                <w:szCs w:val="26"/>
              </w:rPr>
              <w:t xml:space="preserve"> </w:t>
            </w:r>
            <w:r w:rsidRPr="00F84080">
              <w:rPr>
                <w:lang w:eastAsia="zh-CN"/>
              </w:rPr>
              <w:t xml:space="preserve">  </w:t>
            </w:r>
          </w:p>
          <w:p w:rsidR="002964A8" w:rsidRPr="00F84080" w:rsidRDefault="002964A8" w:rsidP="005B6B9B">
            <w:pPr>
              <w:suppressAutoHyphens/>
              <w:ind w:left="-108"/>
              <w:jc w:val="center"/>
              <w:rPr>
                <w:sz w:val="16"/>
                <w:szCs w:val="16"/>
                <w:lang w:eastAsia="zh-CN"/>
              </w:rPr>
            </w:pPr>
          </w:p>
          <w:p w:rsidR="002964A8" w:rsidRPr="00F84080" w:rsidRDefault="002964A8" w:rsidP="005B6B9B">
            <w:pPr>
              <w:suppressAutoHyphens/>
              <w:ind w:left="-108"/>
              <w:jc w:val="center"/>
              <w:rPr>
                <w:lang w:eastAsia="zh-CN"/>
              </w:rPr>
            </w:pPr>
            <w:r w:rsidRPr="00F84080">
              <w:rPr>
                <w:sz w:val="18"/>
                <w:szCs w:val="18"/>
                <w:lang w:eastAsia="zh-CN"/>
              </w:rPr>
              <w:t>село Яльчики</w:t>
            </w:r>
          </w:p>
        </w:tc>
      </w:tr>
    </w:tbl>
    <w:p w:rsidR="002964A8" w:rsidRDefault="002964A8" w:rsidP="002964A8">
      <w:pPr>
        <w:rPr>
          <w:bCs/>
          <w:sz w:val="26"/>
          <w:szCs w:val="26"/>
        </w:rPr>
      </w:pPr>
    </w:p>
    <w:p w:rsidR="002964A8" w:rsidRDefault="002964A8" w:rsidP="002964A8">
      <w:pPr>
        <w:rPr>
          <w:bCs/>
          <w:sz w:val="26"/>
          <w:szCs w:val="26"/>
        </w:rPr>
      </w:pPr>
      <w:r w:rsidRPr="00CC5114">
        <w:rPr>
          <w:bCs/>
          <w:sz w:val="26"/>
          <w:szCs w:val="26"/>
        </w:rPr>
        <w:t>О внесении изменений в Устав</w:t>
      </w:r>
    </w:p>
    <w:p w:rsidR="002964A8" w:rsidRDefault="002964A8" w:rsidP="002964A8">
      <w:pPr>
        <w:rPr>
          <w:bCs/>
          <w:sz w:val="26"/>
          <w:szCs w:val="26"/>
        </w:rPr>
      </w:pPr>
      <w:r>
        <w:rPr>
          <w:bCs/>
          <w:sz w:val="26"/>
          <w:szCs w:val="26"/>
        </w:rPr>
        <w:t xml:space="preserve">Яльчикского </w:t>
      </w:r>
      <w:r w:rsidRPr="00CC5114">
        <w:rPr>
          <w:bCs/>
          <w:sz w:val="26"/>
          <w:szCs w:val="26"/>
        </w:rPr>
        <w:t xml:space="preserve">муниципального </w:t>
      </w:r>
    </w:p>
    <w:p w:rsidR="002964A8" w:rsidRPr="00CC5114" w:rsidRDefault="002964A8" w:rsidP="002964A8">
      <w:pPr>
        <w:rPr>
          <w:sz w:val="26"/>
          <w:szCs w:val="26"/>
        </w:rPr>
      </w:pPr>
      <w:r>
        <w:rPr>
          <w:bCs/>
          <w:sz w:val="26"/>
          <w:szCs w:val="26"/>
        </w:rPr>
        <w:t>о</w:t>
      </w:r>
      <w:r w:rsidRPr="00CC5114">
        <w:rPr>
          <w:bCs/>
          <w:sz w:val="26"/>
          <w:szCs w:val="26"/>
        </w:rPr>
        <w:t>круга</w:t>
      </w:r>
      <w:r>
        <w:rPr>
          <w:bCs/>
          <w:sz w:val="26"/>
          <w:szCs w:val="26"/>
        </w:rPr>
        <w:t xml:space="preserve"> </w:t>
      </w:r>
      <w:r w:rsidRPr="00CC5114">
        <w:rPr>
          <w:bCs/>
          <w:sz w:val="26"/>
          <w:szCs w:val="26"/>
        </w:rPr>
        <w:t>Чувашской Республики</w:t>
      </w:r>
    </w:p>
    <w:p w:rsidR="002964A8" w:rsidRPr="00CC5114" w:rsidRDefault="002964A8" w:rsidP="002964A8">
      <w:pPr>
        <w:ind w:firstLine="709"/>
        <w:rPr>
          <w:sz w:val="26"/>
          <w:szCs w:val="26"/>
        </w:rPr>
      </w:pPr>
      <w:r w:rsidRPr="00CC5114">
        <w:rPr>
          <w:sz w:val="26"/>
          <w:szCs w:val="26"/>
        </w:rPr>
        <w:tab/>
      </w:r>
    </w:p>
    <w:p w:rsidR="002964A8" w:rsidRPr="00CC5114" w:rsidRDefault="002964A8" w:rsidP="002964A8">
      <w:pPr>
        <w:ind w:firstLine="709"/>
        <w:jc w:val="both"/>
        <w:rPr>
          <w:sz w:val="26"/>
          <w:szCs w:val="26"/>
        </w:rPr>
      </w:pPr>
      <w:r>
        <w:rPr>
          <w:sz w:val="26"/>
          <w:szCs w:val="26"/>
        </w:rPr>
        <w:t xml:space="preserve">В соответствии с </w:t>
      </w:r>
      <w:r w:rsidRPr="00CC5114">
        <w:rPr>
          <w:sz w:val="26"/>
          <w:szCs w:val="26"/>
        </w:rPr>
        <w:t>Федеральн</w:t>
      </w:r>
      <w:r>
        <w:rPr>
          <w:sz w:val="26"/>
          <w:szCs w:val="26"/>
        </w:rPr>
        <w:t>ым</w:t>
      </w:r>
      <w:r w:rsidRPr="00CC5114">
        <w:rPr>
          <w:sz w:val="26"/>
          <w:szCs w:val="26"/>
        </w:rPr>
        <w:t xml:space="preserve"> закон</w:t>
      </w:r>
      <w:r>
        <w:rPr>
          <w:sz w:val="26"/>
          <w:szCs w:val="26"/>
        </w:rPr>
        <w:t>ом</w:t>
      </w:r>
      <w:r w:rsidRPr="00CC5114">
        <w:rPr>
          <w:sz w:val="26"/>
          <w:szCs w:val="26"/>
        </w:rPr>
        <w:t xml:space="preserve"> от 6 октября 2003 г. № 131-ФЗ "Об общих принципах организации местного самоуправления в Российской Федерации", Закон</w:t>
      </w:r>
      <w:r>
        <w:rPr>
          <w:sz w:val="26"/>
          <w:szCs w:val="26"/>
        </w:rPr>
        <w:t>ом</w:t>
      </w:r>
      <w:r w:rsidRPr="00CC5114">
        <w:rPr>
          <w:sz w:val="26"/>
          <w:szCs w:val="26"/>
        </w:rPr>
        <w:t xml:space="preserve"> Чувашской Республики от 18 октября 2004 г. № 19 "Об организации местного самоуправления в Чувашской Республике" Собрание депутатов </w:t>
      </w:r>
      <w:r>
        <w:rPr>
          <w:sz w:val="26"/>
          <w:szCs w:val="26"/>
        </w:rPr>
        <w:t>Яльчикского</w:t>
      </w:r>
      <w:r w:rsidRPr="00CC5114">
        <w:rPr>
          <w:color w:val="000000"/>
          <w:sz w:val="26"/>
          <w:szCs w:val="26"/>
        </w:rPr>
        <w:t xml:space="preserve"> </w:t>
      </w:r>
      <w:r w:rsidRPr="00CC5114">
        <w:rPr>
          <w:bCs/>
          <w:sz w:val="26"/>
          <w:szCs w:val="26"/>
        </w:rPr>
        <w:t>муниципального округа Чувашской Республики</w:t>
      </w:r>
      <w:r w:rsidRPr="00CC5114">
        <w:rPr>
          <w:color w:val="000000"/>
          <w:sz w:val="26"/>
          <w:szCs w:val="26"/>
        </w:rPr>
        <w:t xml:space="preserve"> </w:t>
      </w:r>
      <w:r w:rsidRPr="00CC5114">
        <w:rPr>
          <w:sz w:val="26"/>
          <w:szCs w:val="26"/>
        </w:rPr>
        <w:t>решило:</w:t>
      </w:r>
    </w:p>
    <w:p w:rsidR="002964A8" w:rsidRPr="00CC5114" w:rsidRDefault="002964A8" w:rsidP="002964A8">
      <w:pPr>
        <w:ind w:firstLine="709"/>
        <w:jc w:val="both"/>
        <w:rPr>
          <w:sz w:val="26"/>
          <w:szCs w:val="26"/>
        </w:rPr>
      </w:pPr>
      <w:r w:rsidRPr="00CC5114">
        <w:rPr>
          <w:sz w:val="26"/>
          <w:szCs w:val="26"/>
        </w:rPr>
        <w:t xml:space="preserve">1. Внести в Устав </w:t>
      </w:r>
      <w:r>
        <w:rPr>
          <w:sz w:val="26"/>
          <w:szCs w:val="26"/>
        </w:rPr>
        <w:t>Яльчикского</w:t>
      </w:r>
      <w:r w:rsidRPr="00CC5114">
        <w:rPr>
          <w:color w:val="000000"/>
          <w:sz w:val="26"/>
          <w:szCs w:val="26"/>
        </w:rPr>
        <w:t xml:space="preserve"> муниципального округа Чувашск</w:t>
      </w:r>
      <w:r>
        <w:rPr>
          <w:color w:val="000000"/>
          <w:sz w:val="26"/>
          <w:szCs w:val="26"/>
        </w:rPr>
        <w:t>ой Республики</w:t>
      </w:r>
      <w:r w:rsidRPr="00CC5114">
        <w:rPr>
          <w:sz w:val="26"/>
          <w:szCs w:val="26"/>
        </w:rPr>
        <w:t xml:space="preserve">, принятый решением Собрания депутатов </w:t>
      </w:r>
      <w:r>
        <w:rPr>
          <w:sz w:val="26"/>
          <w:szCs w:val="26"/>
        </w:rPr>
        <w:t>Яльчикского</w:t>
      </w:r>
      <w:r w:rsidRPr="00CC5114">
        <w:rPr>
          <w:color w:val="000000"/>
          <w:sz w:val="26"/>
          <w:szCs w:val="26"/>
        </w:rPr>
        <w:t xml:space="preserve"> муниципального округа Чувашской Республики </w:t>
      </w:r>
      <w:r w:rsidRPr="00CC5114">
        <w:rPr>
          <w:sz w:val="26"/>
          <w:szCs w:val="26"/>
        </w:rPr>
        <w:t xml:space="preserve">от </w:t>
      </w:r>
      <w:r>
        <w:rPr>
          <w:sz w:val="26"/>
          <w:szCs w:val="26"/>
        </w:rPr>
        <w:t>17 ноября 2022 г.</w:t>
      </w:r>
      <w:r w:rsidRPr="00CC5114">
        <w:rPr>
          <w:sz w:val="26"/>
          <w:szCs w:val="26"/>
        </w:rPr>
        <w:t xml:space="preserve"> №</w:t>
      </w:r>
      <w:r>
        <w:rPr>
          <w:sz w:val="26"/>
          <w:szCs w:val="26"/>
        </w:rPr>
        <w:t xml:space="preserve"> 3/2-с,</w:t>
      </w:r>
      <w:r w:rsidRPr="00CC5114">
        <w:rPr>
          <w:sz w:val="26"/>
          <w:szCs w:val="26"/>
        </w:rPr>
        <w:t xml:space="preserve"> следующие изменения:</w:t>
      </w:r>
    </w:p>
    <w:p w:rsidR="002964A8" w:rsidRPr="00CC5114" w:rsidRDefault="002964A8" w:rsidP="002964A8">
      <w:pPr>
        <w:ind w:firstLine="709"/>
        <w:jc w:val="both"/>
        <w:rPr>
          <w:sz w:val="26"/>
          <w:szCs w:val="26"/>
        </w:rPr>
      </w:pPr>
      <w:r w:rsidRPr="00CC5114">
        <w:rPr>
          <w:sz w:val="26"/>
          <w:szCs w:val="26"/>
        </w:rPr>
        <w:t>1) в части 1 статьи 1 и части 1 статьи 3 слова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заменить словами "Законом Чувашской Республики от 24 ноября 2004 г. № 37 "Об установлении границ муниципальных образований Чувашской Республики и наделении их статусом муниципального округа и городского округа";</w:t>
      </w:r>
    </w:p>
    <w:p w:rsidR="002964A8" w:rsidRPr="00CC5114" w:rsidRDefault="002964A8" w:rsidP="002964A8">
      <w:pPr>
        <w:ind w:firstLine="709"/>
        <w:jc w:val="both"/>
        <w:rPr>
          <w:sz w:val="26"/>
          <w:szCs w:val="26"/>
        </w:rPr>
      </w:pPr>
      <w:r w:rsidRPr="00CC5114">
        <w:rPr>
          <w:sz w:val="26"/>
          <w:szCs w:val="26"/>
        </w:rPr>
        <w:t>2) статью 6 дополнить частью 8 следующего содержания:</w:t>
      </w:r>
    </w:p>
    <w:p w:rsidR="002964A8" w:rsidRPr="00CC5114" w:rsidRDefault="002964A8" w:rsidP="002964A8">
      <w:pPr>
        <w:ind w:firstLine="709"/>
        <w:jc w:val="both"/>
        <w:rPr>
          <w:sz w:val="26"/>
          <w:szCs w:val="26"/>
        </w:rPr>
      </w:pPr>
      <w:r w:rsidRPr="00CC5114">
        <w:rPr>
          <w:sz w:val="26"/>
          <w:szCs w:val="26"/>
        </w:rPr>
        <w:t xml:space="preserve">"8. Проекты муниципальных правовых актов </w:t>
      </w:r>
      <w:r>
        <w:rPr>
          <w:sz w:val="26"/>
          <w:szCs w:val="26"/>
        </w:rPr>
        <w:t>Яльчикского</w:t>
      </w:r>
      <w:r w:rsidRPr="00CC5114">
        <w:rPr>
          <w:sz w:val="26"/>
          <w:szCs w:val="26"/>
        </w:rPr>
        <w:t xml:space="preserve"> муниципального округа могут вноситься депутатами Собрания депутатов </w:t>
      </w:r>
      <w:r>
        <w:rPr>
          <w:sz w:val="26"/>
          <w:szCs w:val="26"/>
        </w:rPr>
        <w:t>Яльчикского</w:t>
      </w:r>
      <w:r w:rsidRPr="00CC5114">
        <w:rPr>
          <w:sz w:val="26"/>
          <w:szCs w:val="26"/>
        </w:rPr>
        <w:t xml:space="preserve"> муниципального округа Чувашской Республики, главой </w:t>
      </w:r>
      <w:r>
        <w:rPr>
          <w:sz w:val="26"/>
          <w:szCs w:val="26"/>
        </w:rPr>
        <w:lastRenderedPageBreak/>
        <w:t>Яльчикского</w:t>
      </w:r>
      <w:r w:rsidRPr="00CC5114">
        <w:rPr>
          <w:sz w:val="26"/>
          <w:szCs w:val="26"/>
        </w:rPr>
        <w:t xml:space="preserve"> муниципального округа Чувашской Республики, органами территориального общественного самоуправления </w:t>
      </w:r>
      <w:r>
        <w:rPr>
          <w:sz w:val="26"/>
          <w:szCs w:val="26"/>
        </w:rPr>
        <w:t>Яльчикского</w:t>
      </w:r>
      <w:r w:rsidRPr="00CC5114">
        <w:rPr>
          <w:sz w:val="26"/>
          <w:szCs w:val="26"/>
        </w:rPr>
        <w:t xml:space="preserve"> муниципального округа Чувашской Республики, инициативными группами граждан, прокурором </w:t>
      </w:r>
      <w:r w:rsidRPr="00224476">
        <w:rPr>
          <w:sz w:val="26"/>
          <w:szCs w:val="26"/>
        </w:rPr>
        <w:t>Яльчикского</w:t>
      </w:r>
      <w:r>
        <w:rPr>
          <w:sz w:val="26"/>
          <w:szCs w:val="26"/>
        </w:rPr>
        <w:t xml:space="preserve"> </w:t>
      </w:r>
      <w:r w:rsidRPr="00CC5114">
        <w:rPr>
          <w:sz w:val="26"/>
          <w:szCs w:val="26"/>
        </w:rPr>
        <w:t>района</w:t>
      </w:r>
      <w:r>
        <w:rPr>
          <w:sz w:val="26"/>
          <w:szCs w:val="26"/>
        </w:rPr>
        <w:t xml:space="preserve"> </w:t>
      </w:r>
      <w:r w:rsidRPr="00CC5114">
        <w:rPr>
          <w:sz w:val="26"/>
          <w:szCs w:val="26"/>
        </w:rPr>
        <w:t>Чувашской Республики.</w:t>
      </w:r>
    </w:p>
    <w:p w:rsidR="002964A8" w:rsidRPr="00CC5114" w:rsidRDefault="002964A8" w:rsidP="002964A8">
      <w:pPr>
        <w:ind w:firstLine="709"/>
        <w:jc w:val="both"/>
        <w:rPr>
          <w:sz w:val="26"/>
          <w:szCs w:val="26"/>
        </w:rPr>
      </w:pPr>
      <w:r w:rsidRPr="00CC5114">
        <w:rPr>
          <w:sz w:val="26"/>
          <w:szCs w:val="26"/>
        </w:rPr>
        <w:t xml:space="preserve">Порядок внесения проектов муниципальных правовых актов </w:t>
      </w:r>
      <w:r>
        <w:rPr>
          <w:sz w:val="26"/>
          <w:szCs w:val="26"/>
        </w:rPr>
        <w:t>Яльчикского</w:t>
      </w:r>
      <w:r w:rsidRPr="00CC5114">
        <w:rPr>
          <w:sz w:val="26"/>
          <w:szCs w:val="26"/>
        </w:rPr>
        <w:t xml:space="preserve"> муниципального округа, перечень и форма прилагаемых к ним документов устанавливаются нормативным правовым актом органа местного самоуправления </w:t>
      </w:r>
      <w:r>
        <w:rPr>
          <w:sz w:val="26"/>
          <w:szCs w:val="26"/>
        </w:rPr>
        <w:t>Яльчикского</w:t>
      </w:r>
      <w:r w:rsidRPr="00CC5114">
        <w:rPr>
          <w:sz w:val="26"/>
          <w:szCs w:val="26"/>
        </w:rPr>
        <w:t xml:space="preserve"> муниципального округа или должностного лица местного самоуправления </w:t>
      </w:r>
      <w:r>
        <w:rPr>
          <w:sz w:val="26"/>
          <w:szCs w:val="26"/>
        </w:rPr>
        <w:t>Яльчикского</w:t>
      </w:r>
      <w:r w:rsidRPr="00CC5114">
        <w:rPr>
          <w:sz w:val="26"/>
          <w:szCs w:val="26"/>
        </w:rPr>
        <w:t xml:space="preserve"> муниципального округа, на рассмотрение которых вносятся указанные проекты.";</w:t>
      </w:r>
    </w:p>
    <w:p w:rsidR="002964A8" w:rsidRPr="00CC5114" w:rsidRDefault="002964A8" w:rsidP="002964A8">
      <w:pPr>
        <w:ind w:firstLine="709"/>
        <w:jc w:val="both"/>
        <w:rPr>
          <w:sz w:val="26"/>
          <w:szCs w:val="26"/>
        </w:rPr>
      </w:pPr>
      <w:r w:rsidRPr="00CC5114">
        <w:rPr>
          <w:sz w:val="26"/>
          <w:szCs w:val="26"/>
        </w:rPr>
        <w:t>3) статью 9 дополнить частью 3 следующего содержания:</w:t>
      </w:r>
    </w:p>
    <w:p w:rsidR="002964A8" w:rsidRPr="00224476" w:rsidRDefault="002964A8" w:rsidP="002964A8">
      <w:pPr>
        <w:ind w:firstLine="709"/>
        <w:jc w:val="both"/>
        <w:rPr>
          <w:sz w:val="26"/>
          <w:szCs w:val="26"/>
        </w:rPr>
      </w:pPr>
      <w:r>
        <w:rPr>
          <w:sz w:val="26"/>
          <w:szCs w:val="26"/>
        </w:rPr>
        <w:t>"</w:t>
      </w:r>
      <w:r w:rsidRPr="00CC5114">
        <w:rPr>
          <w:sz w:val="26"/>
          <w:szCs w:val="26"/>
        </w:rPr>
        <w:t xml:space="preserve">3. Полномочия </w:t>
      </w:r>
      <w:r>
        <w:rPr>
          <w:sz w:val="26"/>
          <w:szCs w:val="26"/>
        </w:rPr>
        <w:t xml:space="preserve">органов местного самоуправления </w:t>
      </w:r>
      <w:r w:rsidRPr="00CC5114">
        <w:rPr>
          <w:sz w:val="26"/>
          <w:szCs w:val="26"/>
        </w:rPr>
        <w:t xml:space="preserve">по решению вопросов </w:t>
      </w:r>
      <w:r>
        <w:rPr>
          <w:sz w:val="26"/>
          <w:szCs w:val="26"/>
        </w:rPr>
        <w:t xml:space="preserve">местного значения, </w:t>
      </w:r>
      <w:r w:rsidRPr="00CC5114">
        <w:rPr>
          <w:sz w:val="26"/>
          <w:szCs w:val="26"/>
        </w:rPr>
        <w:t>предусмотренн</w:t>
      </w:r>
      <w:r>
        <w:rPr>
          <w:sz w:val="26"/>
          <w:szCs w:val="26"/>
        </w:rPr>
        <w:t>ых</w:t>
      </w:r>
      <w:r w:rsidRPr="00CC5114">
        <w:rPr>
          <w:sz w:val="26"/>
          <w:szCs w:val="26"/>
        </w:rPr>
        <w:t xml:space="preserve"> пунктом 6 части 1 статьи 7 настоящего Устава (в части дорожной деятельности по проектированию, строительству, реконструкции автомобильных дорог общего пользования местного значения</w:t>
      </w:r>
      <w:r>
        <w:rPr>
          <w:sz w:val="26"/>
          <w:szCs w:val="26"/>
        </w:rPr>
        <w:t xml:space="preserve"> </w:t>
      </w:r>
      <w:r w:rsidRPr="00224476">
        <w:rPr>
          <w:sz w:val="26"/>
          <w:szCs w:val="26"/>
        </w:rPr>
        <w:t>и организации регулярных перевозок пассажиров и багажа автомобильным транспортом и  городским наземным электрическим транспортом), осуществляются соответствующими органами государственной власти Чувашской Республики в соответствии с Законом Чувашской Республики от 29 декабря 2015</w:t>
      </w:r>
      <w:r w:rsidRPr="00CC5114">
        <w:rPr>
          <w:sz w:val="26"/>
          <w:szCs w:val="26"/>
        </w:rPr>
        <w:t xml:space="preserve"> г. № 84 "О перераспределении полномочий в области дорожной деятельности по проектированию, строительству, реконструкции автомобильных дорог общего пользования местного значения между органами местного самоуправления муниципальных округов Чувашской Республики и органами государственной власти Чувашской Республики"</w:t>
      </w:r>
      <w:r w:rsidRPr="00224476">
        <w:rPr>
          <w:sz w:val="26"/>
          <w:szCs w:val="26"/>
        </w:rPr>
        <w:t>.</w:t>
      </w:r>
    </w:p>
    <w:p w:rsidR="002964A8" w:rsidRPr="00CC5114" w:rsidRDefault="002964A8" w:rsidP="002964A8">
      <w:pPr>
        <w:ind w:firstLine="709"/>
        <w:jc w:val="both"/>
        <w:rPr>
          <w:sz w:val="26"/>
          <w:szCs w:val="26"/>
        </w:rPr>
      </w:pPr>
      <w:r>
        <w:rPr>
          <w:color w:val="FF0000"/>
          <w:sz w:val="26"/>
          <w:szCs w:val="26"/>
        </w:rPr>
        <w:t xml:space="preserve"> </w:t>
      </w:r>
      <w:r w:rsidRPr="00CC5114">
        <w:rPr>
          <w:sz w:val="26"/>
          <w:szCs w:val="26"/>
        </w:rPr>
        <w:t xml:space="preserve">Полномочия </w:t>
      </w:r>
      <w:r>
        <w:rPr>
          <w:sz w:val="26"/>
          <w:szCs w:val="26"/>
        </w:rPr>
        <w:t xml:space="preserve">органов местного самоуправления </w:t>
      </w:r>
      <w:r w:rsidRPr="00CC5114">
        <w:rPr>
          <w:sz w:val="26"/>
          <w:szCs w:val="26"/>
        </w:rPr>
        <w:t xml:space="preserve">по решению вопросов </w:t>
      </w:r>
      <w:r>
        <w:rPr>
          <w:sz w:val="26"/>
          <w:szCs w:val="26"/>
        </w:rPr>
        <w:t>местного значения,</w:t>
      </w:r>
      <w:r w:rsidRPr="00CC5114">
        <w:rPr>
          <w:sz w:val="26"/>
          <w:szCs w:val="26"/>
        </w:rPr>
        <w:t xml:space="preserve"> пред</w:t>
      </w:r>
      <w:r>
        <w:rPr>
          <w:sz w:val="26"/>
          <w:szCs w:val="26"/>
        </w:rPr>
        <w:t>усмотренных пунктом 4 части 1</w:t>
      </w:r>
      <w:r w:rsidRPr="00CC5114">
        <w:rPr>
          <w:sz w:val="26"/>
          <w:szCs w:val="26"/>
        </w:rPr>
        <w:t xml:space="preserve"> статьи 7 настоящего Устава </w:t>
      </w:r>
      <w:r>
        <w:rPr>
          <w:sz w:val="26"/>
          <w:szCs w:val="26"/>
        </w:rPr>
        <w:t xml:space="preserve">(в части </w:t>
      </w:r>
      <w:r w:rsidRPr="00CC5114">
        <w:rPr>
          <w:sz w:val="26"/>
          <w:szCs w:val="26"/>
        </w:rPr>
        <w:t>организации электроснабжения</w:t>
      </w:r>
      <w:r>
        <w:rPr>
          <w:sz w:val="26"/>
          <w:szCs w:val="26"/>
        </w:rPr>
        <w:t>),</w:t>
      </w:r>
      <w:r w:rsidRPr="00CC5114">
        <w:rPr>
          <w:sz w:val="26"/>
          <w:szCs w:val="26"/>
        </w:rPr>
        <w:t xml:space="preserve"> осуществляются соответствующими органами государственной власти Чувашской Республики в соответствии с Законом Чувашской Республики от 27 апреля 2022 г. № 35 "О перераспределении полномочий по организации электроснабжения между органами местного самоуправления в Чувашской Республике и органами государственной власти Чувашской Республики".</w:t>
      </w:r>
    </w:p>
    <w:p w:rsidR="002964A8" w:rsidRPr="00CC5114" w:rsidRDefault="002964A8" w:rsidP="002964A8">
      <w:pPr>
        <w:ind w:firstLine="709"/>
        <w:jc w:val="both"/>
        <w:rPr>
          <w:sz w:val="26"/>
          <w:szCs w:val="26"/>
        </w:rPr>
      </w:pPr>
      <w:r>
        <w:rPr>
          <w:sz w:val="26"/>
          <w:szCs w:val="26"/>
        </w:rPr>
        <w:t xml:space="preserve"> </w:t>
      </w:r>
      <w:r w:rsidRPr="00CC5114">
        <w:rPr>
          <w:sz w:val="26"/>
          <w:szCs w:val="26"/>
        </w:rPr>
        <w:t>4) в статье 17:</w:t>
      </w:r>
    </w:p>
    <w:p w:rsidR="002964A8" w:rsidRPr="00CC5114" w:rsidRDefault="002964A8" w:rsidP="002964A8">
      <w:pPr>
        <w:ind w:firstLine="709"/>
        <w:jc w:val="both"/>
        <w:rPr>
          <w:sz w:val="26"/>
          <w:szCs w:val="26"/>
        </w:rPr>
      </w:pPr>
      <w:r w:rsidRPr="00CC5114">
        <w:rPr>
          <w:sz w:val="26"/>
          <w:szCs w:val="26"/>
        </w:rPr>
        <w:t>части 2 и 3 изложить в следующей редакции:</w:t>
      </w:r>
    </w:p>
    <w:p w:rsidR="002964A8" w:rsidRPr="00CC5114" w:rsidRDefault="002964A8" w:rsidP="002964A8">
      <w:pPr>
        <w:ind w:firstLine="709"/>
        <w:jc w:val="both"/>
        <w:rPr>
          <w:sz w:val="26"/>
          <w:szCs w:val="26"/>
        </w:rPr>
      </w:pPr>
      <w:r w:rsidRPr="00CC5114">
        <w:rPr>
          <w:sz w:val="26"/>
          <w:szCs w:val="26"/>
        </w:rPr>
        <w:t xml:space="preserve">"2. Староста сельского населенного пункта назначается Собранием депутатов </w:t>
      </w:r>
      <w:r>
        <w:rPr>
          <w:sz w:val="26"/>
          <w:szCs w:val="26"/>
        </w:rPr>
        <w:t>Яльчикского</w:t>
      </w:r>
      <w:r w:rsidRPr="00CC5114">
        <w:rPr>
          <w:sz w:val="26"/>
          <w:szCs w:val="26"/>
        </w:rPr>
        <w:t xml:space="preserve"> муниципальн</w:t>
      </w:r>
      <w:r>
        <w:rPr>
          <w:sz w:val="26"/>
          <w:szCs w:val="26"/>
        </w:rPr>
        <w:t>ого округа Чувашской Республики</w:t>
      </w:r>
      <w:r w:rsidRPr="00CC5114">
        <w:rPr>
          <w:sz w:val="26"/>
          <w:szCs w:val="26"/>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w:t>
      </w:r>
      <w:smartTag w:uri="urn:schemas-microsoft-com:office:smarttags" w:element="metricconverter">
        <w:smartTagPr>
          <w:attr w:name="ProductID" w:val="2022 г"/>
        </w:smartTagPr>
        <w:r w:rsidRPr="00CC5114">
          <w:rPr>
            <w:sz w:val="26"/>
            <w:szCs w:val="26"/>
          </w:rPr>
          <w:t>ого пу</w:t>
        </w:r>
      </w:smartTag>
      <w:r w:rsidRPr="00CC5114">
        <w:rPr>
          <w:sz w:val="26"/>
          <w:szCs w:val="26"/>
        </w:rPr>
        <w:t>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964A8" w:rsidRPr="00CC5114" w:rsidRDefault="002964A8" w:rsidP="002964A8">
      <w:pPr>
        <w:ind w:firstLine="709"/>
        <w:jc w:val="both"/>
        <w:rPr>
          <w:sz w:val="26"/>
          <w:szCs w:val="26"/>
        </w:rPr>
      </w:pPr>
      <w:r w:rsidRPr="00CC5114">
        <w:rPr>
          <w:sz w:val="26"/>
          <w:szCs w:val="26"/>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w:t>
      </w:r>
      <w:r w:rsidRPr="00CC5114">
        <w:rPr>
          <w:sz w:val="26"/>
          <w:szCs w:val="26"/>
        </w:rPr>
        <w:lastRenderedPageBreak/>
        <w:t xml:space="preserve">муниципальной должности депутата Собрания депутатов </w:t>
      </w:r>
      <w:r>
        <w:rPr>
          <w:sz w:val="26"/>
          <w:szCs w:val="26"/>
        </w:rPr>
        <w:t xml:space="preserve">Яльчикского </w:t>
      </w:r>
      <w:r w:rsidRPr="00CC5114">
        <w:rPr>
          <w:sz w:val="26"/>
          <w:szCs w:val="26"/>
        </w:rPr>
        <w:t>муниципальн</w:t>
      </w:r>
      <w:r>
        <w:rPr>
          <w:sz w:val="26"/>
          <w:szCs w:val="26"/>
        </w:rPr>
        <w:t>ого округа Чувашской Республики</w:t>
      </w:r>
      <w:r w:rsidRPr="00CC5114">
        <w:rPr>
          <w:sz w:val="26"/>
          <w:szCs w:val="26"/>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964A8" w:rsidRPr="00CC5114" w:rsidRDefault="002964A8" w:rsidP="002964A8">
      <w:pPr>
        <w:ind w:firstLine="709"/>
        <w:jc w:val="both"/>
        <w:rPr>
          <w:sz w:val="26"/>
          <w:szCs w:val="26"/>
        </w:rPr>
      </w:pPr>
      <w:r w:rsidRPr="00CC5114">
        <w:rPr>
          <w:sz w:val="26"/>
          <w:szCs w:val="26"/>
        </w:rPr>
        <w:t>пункт 1 части 4 изложить в следующей редакции:</w:t>
      </w:r>
    </w:p>
    <w:p w:rsidR="002964A8" w:rsidRPr="00CC5114" w:rsidRDefault="002964A8" w:rsidP="002964A8">
      <w:pPr>
        <w:autoSpaceDE w:val="0"/>
        <w:autoSpaceDN w:val="0"/>
        <w:adjustRightInd w:val="0"/>
        <w:ind w:firstLine="709"/>
        <w:jc w:val="both"/>
        <w:rPr>
          <w:i/>
          <w:sz w:val="26"/>
          <w:szCs w:val="26"/>
        </w:rPr>
      </w:pPr>
      <w:r w:rsidRPr="00CC5114">
        <w:rPr>
          <w:sz w:val="26"/>
          <w:szCs w:val="26"/>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w:t>
      </w:r>
      <w:r>
        <w:rPr>
          <w:sz w:val="26"/>
          <w:szCs w:val="26"/>
        </w:rPr>
        <w:t>Яльчикского</w:t>
      </w:r>
      <w:r w:rsidRPr="00CC5114">
        <w:rPr>
          <w:sz w:val="26"/>
          <w:szCs w:val="26"/>
        </w:rPr>
        <w:t xml:space="preserve"> муниципального округа Чувашской Республики, осуществляющего свои полномочия на непостоянной основе, или должность муниципальной службы;";</w:t>
      </w:r>
    </w:p>
    <w:p w:rsidR="002964A8" w:rsidRPr="00CC5114" w:rsidRDefault="002964A8" w:rsidP="002964A8">
      <w:pPr>
        <w:autoSpaceDE w:val="0"/>
        <w:autoSpaceDN w:val="0"/>
        <w:adjustRightInd w:val="0"/>
        <w:ind w:firstLine="709"/>
        <w:jc w:val="both"/>
        <w:rPr>
          <w:sz w:val="26"/>
          <w:szCs w:val="26"/>
        </w:rPr>
      </w:pPr>
      <w:r w:rsidRPr="00CC5114">
        <w:rPr>
          <w:sz w:val="26"/>
          <w:szCs w:val="26"/>
        </w:rPr>
        <w:t>5) часть 5 статьи 33 признать утративш</w:t>
      </w:r>
      <w:r>
        <w:rPr>
          <w:sz w:val="26"/>
          <w:szCs w:val="26"/>
        </w:rPr>
        <w:t>ей</w:t>
      </w:r>
      <w:r w:rsidRPr="00CC5114">
        <w:rPr>
          <w:sz w:val="26"/>
          <w:szCs w:val="26"/>
        </w:rPr>
        <w:t xml:space="preserve"> силу;</w:t>
      </w:r>
    </w:p>
    <w:p w:rsidR="002964A8" w:rsidRPr="00CC5114" w:rsidRDefault="002964A8" w:rsidP="002964A8">
      <w:pPr>
        <w:autoSpaceDE w:val="0"/>
        <w:autoSpaceDN w:val="0"/>
        <w:adjustRightInd w:val="0"/>
        <w:ind w:firstLine="709"/>
        <w:jc w:val="both"/>
        <w:rPr>
          <w:sz w:val="26"/>
          <w:szCs w:val="26"/>
        </w:rPr>
      </w:pPr>
      <w:r w:rsidRPr="00CC5114">
        <w:rPr>
          <w:sz w:val="26"/>
          <w:szCs w:val="26"/>
        </w:rPr>
        <w:t>6) статью 35 дополнить частью 2.1 следующего содержания:</w:t>
      </w:r>
    </w:p>
    <w:p w:rsidR="002964A8" w:rsidRPr="00CC5114" w:rsidRDefault="002964A8" w:rsidP="002964A8">
      <w:pPr>
        <w:autoSpaceDE w:val="0"/>
        <w:autoSpaceDN w:val="0"/>
        <w:adjustRightInd w:val="0"/>
        <w:ind w:firstLine="709"/>
        <w:jc w:val="both"/>
        <w:rPr>
          <w:sz w:val="26"/>
          <w:szCs w:val="26"/>
        </w:rPr>
      </w:pPr>
      <w:r w:rsidRPr="00CC5114">
        <w:rPr>
          <w:sz w:val="26"/>
          <w:szCs w:val="26"/>
        </w:rPr>
        <w:t xml:space="preserve">"2.1. Полномочия депутата Собрания депутатов </w:t>
      </w:r>
      <w:r>
        <w:rPr>
          <w:sz w:val="26"/>
          <w:szCs w:val="26"/>
        </w:rPr>
        <w:t>Яльчикского</w:t>
      </w:r>
      <w:r w:rsidRPr="00CC5114">
        <w:rPr>
          <w:sz w:val="26"/>
          <w:szCs w:val="26"/>
        </w:rPr>
        <w:t xml:space="preserve"> муниципального </w:t>
      </w:r>
      <w:r>
        <w:rPr>
          <w:sz w:val="26"/>
          <w:szCs w:val="26"/>
        </w:rPr>
        <w:t>округа</w:t>
      </w:r>
      <w:r w:rsidRPr="00CC5114">
        <w:rPr>
          <w:sz w:val="26"/>
          <w:szCs w:val="26"/>
        </w:rPr>
        <w:t xml:space="preserve"> прекращаются досрочно решением Собрания депутатов </w:t>
      </w:r>
      <w:r>
        <w:rPr>
          <w:sz w:val="26"/>
          <w:szCs w:val="26"/>
        </w:rPr>
        <w:t>Яльчикского</w:t>
      </w:r>
      <w:r w:rsidRPr="00CC5114">
        <w:rPr>
          <w:sz w:val="26"/>
          <w:szCs w:val="26"/>
        </w:rPr>
        <w:t xml:space="preserve"> муниципального округа в случае отсутствия депутата без уважительных причин на всех заседаниях Собрания депутатов </w:t>
      </w:r>
      <w:r>
        <w:rPr>
          <w:sz w:val="26"/>
          <w:szCs w:val="26"/>
        </w:rPr>
        <w:t>Яльчикского муниципального округа</w:t>
      </w:r>
      <w:r w:rsidRPr="00CC5114">
        <w:rPr>
          <w:sz w:val="26"/>
          <w:szCs w:val="26"/>
        </w:rPr>
        <w:t xml:space="preserve"> в течение шести месяцев подряд.</w:t>
      </w:r>
      <w:r w:rsidRPr="00CC5114">
        <w:rPr>
          <w:bCs/>
          <w:sz w:val="26"/>
          <w:szCs w:val="26"/>
        </w:rPr>
        <w:t>".</w:t>
      </w:r>
    </w:p>
    <w:p w:rsidR="002964A8" w:rsidRPr="00CC5114" w:rsidRDefault="002964A8" w:rsidP="002964A8">
      <w:pPr>
        <w:autoSpaceDE w:val="0"/>
        <w:autoSpaceDN w:val="0"/>
        <w:adjustRightInd w:val="0"/>
        <w:ind w:firstLine="540"/>
        <w:jc w:val="both"/>
        <w:rPr>
          <w:sz w:val="26"/>
          <w:szCs w:val="26"/>
        </w:rPr>
      </w:pPr>
      <w:r w:rsidRPr="00CC5114">
        <w:rPr>
          <w:sz w:val="26"/>
          <w:szCs w:val="26"/>
        </w:rPr>
        <w:t>2. Настоящее решение вступает в силу после его государственной регистрации и официального опубликования.</w:t>
      </w:r>
    </w:p>
    <w:p w:rsidR="002964A8" w:rsidRPr="00CC5114" w:rsidRDefault="002964A8" w:rsidP="002964A8">
      <w:pPr>
        <w:autoSpaceDE w:val="0"/>
        <w:autoSpaceDN w:val="0"/>
        <w:adjustRightInd w:val="0"/>
        <w:ind w:firstLine="540"/>
        <w:jc w:val="both"/>
        <w:rPr>
          <w:sz w:val="26"/>
          <w:szCs w:val="26"/>
        </w:rPr>
      </w:pPr>
      <w:r w:rsidRPr="00CC5114">
        <w:rPr>
          <w:sz w:val="26"/>
          <w:szCs w:val="26"/>
        </w:rPr>
        <w:t>3. Действие положени</w:t>
      </w:r>
      <w:r>
        <w:rPr>
          <w:sz w:val="26"/>
          <w:szCs w:val="26"/>
        </w:rPr>
        <w:t>й</w:t>
      </w:r>
      <w:r w:rsidRPr="00CC5114">
        <w:rPr>
          <w:sz w:val="26"/>
          <w:szCs w:val="26"/>
        </w:rPr>
        <w:t xml:space="preserve"> части 2.1 статьи 35 Устава </w:t>
      </w:r>
      <w:r>
        <w:rPr>
          <w:sz w:val="26"/>
          <w:szCs w:val="26"/>
        </w:rPr>
        <w:t>Яльчикского</w:t>
      </w:r>
      <w:r w:rsidRPr="00CC5114">
        <w:rPr>
          <w:sz w:val="26"/>
          <w:szCs w:val="26"/>
        </w:rPr>
        <w:t xml:space="preserve"> муниципального </w:t>
      </w:r>
      <w:r>
        <w:rPr>
          <w:sz w:val="26"/>
          <w:szCs w:val="26"/>
        </w:rPr>
        <w:t>округа</w:t>
      </w:r>
      <w:r w:rsidRPr="00CC5114">
        <w:rPr>
          <w:sz w:val="26"/>
          <w:szCs w:val="26"/>
        </w:rPr>
        <w:t xml:space="preserve"> Чувашской Республики не распространяется на правоотношения, возникшие до дня вступления в силу Федерального закона от </w:t>
      </w:r>
      <w:r>
        <w:rPr>
          <w:sz w:val="26"/>
          <w:szCs w:val="26"/>
        </w:rPr>
        <w:t xml:space="preserve">6 февраля </w:t>
      </w:r>
      <w:r w:rsidRPr="00CC5114">
        <w:rPr>
          <w:sz w:val="26"/>
          <w:szCs w:val="26"/>
        </w:rPr>
        <w:t>2023</w:t>
      </w:r>
      <w:r>
        <w:rPr>
          <w:sz w:val="26"/>
          <w:szCs w:val="26"/>
        </w:rPr>
        <w:t xml:space="preserve"> г.</w:t>
      </w:r>
      <w:r w:rsidRPr="00CC5114">
        <w:rPr>
          <w:sz w:val="26"/>
          <w:szCs w:val="26"/>
        </w:rPr>
        <w:t xml:space="preserve">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Исчисление срока, предусмотренного частью 2.1 статьи 35 Устава </w:t>
      </w:r>
      <w:r>
        <w:rPr>
          <w:sz w:val="26"/>
          <w:szCs w:val="26"/>
        </w:rPr>
        <w:t>Яльчикского</w:t>
      </w:r>
      <w:r w:rsidRPr="00CC5114">
        <w:rPr>
          <w:sz w:val="26"/>
          <w:szCs w:val="26"/>
        </w:rPr>
        <w:t xml:space="preserve"> муниципального </w:t>
      </w:r>
      <w:r>
        <w:rPr>
          <w:sz w:val="26"/>
          <w:szCs w:val="26"/>
        </w:rPr>
        <w:t>округа</w:t>
      </w:r>
      <w:r w:rsidRPr="00CC5114">
        <w:rPr>
          <w:sz w:val="26"/>
          <w:szCs w:val="26"/>
        </w:rPr>
        <w:t xml:space="preserve"> Чувашской Республики, начинается не ранее дня вступления в силу Федерального закона от </w:t>
      </w:r>
      <w:r>
        <w:rPr>
          <w:sz w:val="26"/>
          <w:szCs w:val="26"/>
        </w:rPr>
        <w:t xml:space="preserve">6 февраля </w:t>
      </w:r>
      <w:r w:rsidRPr="00CC5114">
        <w:rPr>
          <w:sz w:val="26"/>
          <w:szCs w:val="26"/>
        </w:rPr>
        <w:t>2023</w:t>
      </w:r>
      <w:r>
        <w:rPr>
          <w:sz w:val="26"/>
          <w:szCs w:val="26"/>
        </w:rPr>
        <w:t xml:space="preserve"> г.</w:t>
      </w:r>
      <w:r w:rsidRPr="00CC5114">
        <w:rPr>
          <w:sz w:val="26"/>
          <w:szCs w:val="26"/>
        </w:rPr>
        <w:t xml:space="preserve">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2964A8" w:rsidRDefault="002964A8" w:rsidP="002964A8">
      <w:pPr>
        <w:ind w:firstLine="720"/>
        <w:jc w:val="both"/>
        <w:rPr>
          <w:sz w:val="26"/>
          <w:szCs w:val="26"/>
        </w:rPr>
      </w:pPr>
    </w:p>
    <w:p w:rsidR="002964A8" w:rsidRPr="00CC5114" w:rsidRDefault="002964A8" w:rsidP="002964A8">
      <w:pPr>
        <w:ind w:firstLine="720"/>
        <w:jc w:val="both"/>
        <w:rPr>
          <w:sz w:val="26"/>
          <w:szCs w:val="26"/>
        </w:rPr>
      </w:pPr>
    </w:p>
    <w:p w:rsidR="002964A8" w:rsidRPr="00CC5114" w:rsidRDefault="002964A8" w:rsidP="002964A8">
      <w:pPr>
        <w:jc w:val="both"/>
        <w:rPr>
          <w:sz w:val="26"/>
          <w:szCs w:val="26"/>
        </w:rPr>
      </w:pPr>
      <w:r w:rsidRPr="00CC5114">
        <w:rPr>
          <w:sz w:val="26"/>
          <w:szCs w:val="26"/>
        </w:rPr>
        <w:t xml:space="preserve">Председатель Собрания депутатов </w:t>
      </w:r>
    </w:p>
    <w:p w:rsidR="002964A8" w:rsidRPr="00CC5114" w:rsidRDefault="002964A8" w:rsidP="002964A8">
      <w:pPr>
        <w:jc w:val="both"/>
        <w:rPr>
          <w:sz w:val="26"/>
          <w:szCs w:val="26"/>
        </w:rPr>
      </w:pPr>
      <w:r>
        <w:rPr>
          <w:sz w:val="26"/>
          <w:szCs w:val="26"/>
        </w:rPr>
        <w:t xml:space="preserve">Яльчикского </w:t>
      </w:r>
      <w:r w:rsidRPr="00CC5114">
        <w:rPr>
          <w:sz w:val="26"/>
          <w:szCs w:val="26"/>
        </w:rPr>
        <w:t>муниципального округа</w:t>
      </w:r>
    </w:p>
    <w:p w:rsidR="002964A8" w:rsidRPr="00CC5114" w:rsidRDefault="002964A8" w:rsidP="002964A8">
      <w:pPr>
        <w:jc w:val="both"/>
        <w:rPr>
          <w:sz w:val="26"/>
          <w:szCs w:val="26"/>
        </w:rPr>
      </w:pPr>
      <w:r>
        <w:rPr>
          <w:sz w:val="26"/>
          <w:szCs w:val="26"/>
        </w:rPr>
        <w:t>Чувашской Республики</w:t>
      </w:r>
      <w:r w:rsidRPr="00CC5114">
        <w:rPr>
          <w:sz w:val="26"/>
          <w:szCs w:val="26"/>
        </w:rPr>
        <w:t xml:space="preserve">                                   </w:t>
      </w:r>
      <w:r>
        <w:rPr>
          <w:sz w:val="26"/>
          <w:szCs w:val="26"/>
        </w:rPr>
        <w:t xml:space="preserve">       </w:t>
      </w:r>
      <w:r w:rsidRPr="00CC5114">
        <w:rPr>
          <w:sz w:val="26"/>
          <w:szCs w:val="26"/>
        </w:rPr>
        <w:t xml:space="preserve">               </w:t>
      </w:r>
      <w:r>
        <w:rPr>
          <w:sz w:val="26"/>
          <w:szCs w:val="26"/>
        </w:rPr>
        <w:t xml:space="preserve">                     В.В. </w:t>
      </w:r>
      <w:proofErr w:type="spellStart"/>
      <w:r>
        <w:rPr>
          <w:sz w:val="26"/>
          <w:szCs w:val="26"/>
        </w:rPr>
        <w:t>Сядуков</w:t>
      </w:r>
      <w:proofErr w:type="spellEnd"/>
    </w:p>
    <w:p w:rsidR="002964A8" w:rsidRPr="00CC5114" w:rsidRDefault="002964A8" w:rsidP="002964A8">
      <w:pPr>
        <w:jc w:val="both"/>
        <w:rPr>
          <w:sz w:val="26"/>
          <w:szCs w:val="26"/>
        </w:rPr>
      </w:pPr>
    </w:p>
    <w:p w:rsidR="002964A8" w:rsidRPr="00CC5114" w:rsidRDefault="002964A8" w:rsidP="002964A8">
      <w:pPr>
        <w:jc w:val="both"/>
        <w:rPr>
          <w:sz w:val="26"/>
          <w:szCs w:val="26"/>
        </w:rPr>
      </w:pPr>
      <w:r w:rsidRPr="00CC5114">
        <w:rPr>
          <w:sz w:val="26"/>
          <w:szCs w:val="26"/>
        </w:rPr>
        <w:t xml:space="preserve">Глава </w:t>
      </w:r>
      <w:r>
        <w:rPr>
          <w:sz w:val="26"/>
          <w:szCs w:val="26"/>
        </w:rPr>
        <w:t>Яльчикского</w:t>
      </w:r>
    </w:p>
    <w:p w:rsidR="002964A8" w:rsidRPr="00CC5114" w:rsidRDefault="002964A8" w:rsidP="002964A8">
      <w:pPr>
        <w:jc w:val="both"/>
        <w:rPr>
          <w:sz w:val="26"/>
          <w:szCs w:val="26"/>
        </w:rPr>
      </w:pPr>
      <w:r w:rsidRPr="00CC5114">
        <w:rPr>
          <w:sz w:val="26"/>
          <w:szCs w:val="26"/>
        </w:rPr>
        <w:t>муниципального округа</w:t>
      </w:r>
    </w:p>
    <w:p w:rsidR="002964A8" w:rsidRPr="00CC5114" w:rsidRDefault="002964A8" w:rsidP="002964A8">
      <w:pPr>
        <w:jc w:val="both"/>
        <w:rPr>
          <w:sz w:val="26"/>
          <w:szCs w:val="26"/>
        </w:rPr>
      </w:pPr>
      <w:r w:rsidRPr="00CC5114">
        <w:rPr>
          <w:sz w:val="26"/>
          <w:szCs w:val="26"/>
        </w:rPr>
        <w:t xml:space="preserve">Чувашской Республики                                                                     </w:t>
      </w:r>
      <w:r>
        <w:rPr>
          <w:sz w:val="26"/>
          <w:szCs w:val="26"/>
        </w:rPr>
        <w:t xml:space="preserve">        Л.В. Левый      </w:t>
      </w:r>
      <w:r w:rsidRPr="00CC5114">
        <w:rPr>
          <w:sz w:val="26"/>
          <w:szCs w:val="26"/>
        </w:rPr>
        <w:t xml:space="preserve">     </w:t>
      </w:r>
      <w:r>
        <w:rPr>
          <w:sz w:val="26"/>
          <w:szCs w:val="26"/>
        </w:rPr>
        <w:t xml:space="preserve"> </w:t>
      </w:r>
    </w:p>
    <w:p w:rsidR="002964A8" w:rsidRDefault="002964A8" w:rsidP="002964A8">
      <w:pPr>
        <w:rPr>
          <w:sz w:val="28"/>
          <w:szCs w:val="28"/>
        </w:rPr>
      </w:pPr>
    </w:p>
    <w:p w:rsidR="002964A8" w:rsidRDefault="002964A8" w:rsidP="002964A8">
      <w:pPr>
        <w:rPr>
          <w:sz w:val="28"/>
          <w:szCs w:val="28"/>
        </w:rPr>
      </w:pPr>
    </w:p>
    <w:p w:rsidR="002964A8" w:rsidRDefault="002964A8" w:rsidP="002964A8">
      <w:pPr>
        <w:rPr>
          <w:sz w:val="28"/>
          <w:szCs w:val="28"/>
        </w:rPr>
      </w:pPr>
    </w:p>
    <w:p w:rsidR="005B6B9B" w:rsidRPr="005B6B9B" w:rsidRDefault="005B6B9B" w:rsidP="005B6B9B">
      <w:pPr>
        <w:shd w:val="clear" w:color="auto" w:fill="FFFFFF"/>
        <w:ind w:left="19" w:right="4962" w:hanging="19"/>
        <w:jc w:val="center"/>
        <w:rPr>
          <w:rFonts w:ascii="Arial" w:hAnsi="Arial" w:cs="Arial"/>
          <w:b/>
          <w:bCs/>
          <w:color w:val="000000"/>
          <w:sz w:val="32"/>
          <w:szCs w:val="32"/>
        </w:rPr>
      </w:pPr>
    </w:p>
    <w:tbl>
      <w:tblPr>
        <w:tblW w:w="9781" w:type="dxa"/>
        <w:tblInd w:w="-34" w:type="dxa"/>
        <w:tblLook w:val="01E0" w:firstRow="1" w:lastRow="1" w:firstColumn="1" w:lastColumn="1" w:noHBand="0" w:noVBand="0"/>
      </w:tblPr>
      <w:tblGrid>
        <w:gridCol w:w="3960"/>
        <w:gridCol w:w="1799"/>
        <w:gridCol w:w="4022"/>
      </w:tblGrid>
      <w:tr w:rsidR="005B6B9B" w:rsidRPr="005B6B9B" w:rsidTr="005B6B9B">
        <w:tc>
          <w:tcPr>
            <w:tcW w:w="3960" w:type="dxa"/>
          </w:tcPr>
          <w:p w:rsidR="005B6B9B" w:rsidRPr="005B6B9B" w:rsidRDefault="005B6B9B" w:rsidP="005B6B9B"/>
          <w:p w:rsidR="005B6B9B" w:rsidRPr="005B6B9B" w:rsidRDefault="005B6B9B" w:rsidP="005B6B9B">
            <w:pPr>
              <w:jc w:val="center"/>
              <w:rPr>
                <w:rFonts w:ascii="Arial Cyr Chuv" w:hAnsi="Arial Cyr Chuv"/>
              </w:rPr>
            </w:pPr>
            <w:proofErr w:type="spellStart"/>
            <w:r w:rsidRPr="005B6B9B">
              <w:rPr>
                <w:rFonts w:ascii="Arial Cyr Chuv" w:hAnsi="Arial Cyr Chuv" w:cs="Arial Cyr Chuv"/>
                <w:b/>
                <w:bCs/>
                <w:iCs/>
                <w:sz w:val="26"/>
                <w:szCs w:val="26"/>
              </w:rPr>
              <w:t>Чёваш</w:t>
            </w:r>
            <w:proofErr w:type="spellEnd"/>
            <w:r w:rsidRPr="005B6B9B">
              <w:rPr>
                <w:rFonts w:ascii="Arial Cyr Chuv" w:hAnsi="Arial Cyr Chuv" w:cs="Arial Cyr Chuv"/>
                <w:b/>
                <w:bCs/>
                <w:iCs/>
                <w:sz w:val="26"/>
                <w:szCs w:val="26"/>
              </w:rPr>
              <w:t xml:space="preserve"> Республики</w:t>
            </w:r>
          </w:p>
          <w:p w:rsidR="005B6B9B" w:rsidRPr="005B6B9B" w:rsidRDefault="005B6B9B" w:rsidP="005B6B9B">
            <w:pPr>
              <w:jc w:val="center"/>
              <w:rPr>
                <w:rFonts w:ascii="Arial Cyr Chuv" w:hAnsi="Arial Cyr Chuv"/>
                <w:b/>
                <w:bCs/>
                <w:sz w:val="26"/>
                <w:szCs w:val="26"/>
              </w:rPr>
            </w:pPr>
            <w:proofErr w:type="spellStart"/>
            <w:r w:rsidRPr="005B6B9B">
              <w:rPr>
                <w:rFonts w:ascii="Arial Cyr Chuv" w:hAnsi="Arial Cyr Chuv" w:cs="Arial Cyr Chuv"/>
                <w:b/>
                <w:bCs/>
                <w:sz w:val="26"/>
                <w:szCs w:val="26"/>
              </w:rPr>
              <w:t>Елч.к</w:t>
            </w:r>
            <w:proofErr w:type="spellEnd"/>
            <w:r w:rsidRPr="005B6B9B">
              <w:rPr>
                <w:rFonts w:ascii="Arial Cyr Chuv" w:hAnsi="Arial Cyr Chuv" w:cs="Arial Cyr Chuv"/>
                <w:b/>
                <w:bCs/>
                <w:sz w:val="26"/>
                <w:szCs w:val="26"/>
              </w:rPr>
              <w:t xml:space="preserve"> </w:t>
            </w:r>
            <w:proofErr w:type="spellStart"/>
            <w:r w:rsidRPr="005B6B9B">
              <w:rPr>
                <w:rFonts w:ascii="Arial Cyr Chuv" w:hAnsi="Arial Cyr Chuv"/>
                <w:b/>
                <w:bCs/>
                <w:sz w:val="26"/>
                <w:szCs w:val="26"/>
              </w:rPr>
              <w:t>муниципалл</w:t>
            </w:r>
            <w:r w:rsidRPr="005B6B9B">
              <w:rPr>
                <w:b/>
                <w:sz w:val="26"/>
                <w:szCs w:val="26"/>
              </w:rPr>
              <w:t>ă</w:t>
            </w:r>
            <w:proofErr w:type="spellEnd"/>
          </w:p>
          <w:p w:rsidR="005B6B9B" w:rsidRPr="005B6B9B" w:rsidRDefault="005B6B9B" w:rsidP="005B6B9B">
            <w:pPr>
              <w:tabs>
                <w:tab w:val="left" w:pos="896"/>
              </w:tabs>
              <w:jc w:val="center"/>
              <w:rPr>
                <w:rFonts w:ascii="Arial Cyr Chuv" w:hAnsi="Arial Cyr Chuv"/>
                <w:b/>
                <w:bCs/>
                <w:sz w:val="26"/>
                <w:szCs w:val="26"/>
              </w:rPr>
            </w:pPr>
            <w:r w:rsidRPr="005B6B9B">
              <w:rPr>
                <w:rFonts w:ascii="Arial Cyr Chuv" w:hAnsi="Arial Cyr Chuv"/>
                <w:b/>
                <w:bCs/>
                <w:sz w:val="26"/>
                <w:szCs w:val="26"/>
              </w:rPr>
              <w:t>округ.</w:t>
            </w:r>
          </w:p>
          <w:p w:rsidR="005B6B9B" w:rsidRPr="005B6B9B" w:rsidRDefault="005B6B9B" w:rsidP="005B6B9B">
            <w:pPr>
              <w:jc w:val="center"/>
              <w:rPr>
                <w:rFonts w:ascii="Arial Cyr Chuv" w:hAnsi="Arial Cyr Chuv"/>
                <w:sz w:val="16"/>
                <w:szCs w:val="16"/>
              </w:rPr>
            </w:pPr>
          </w:p>
          <w:p w:rsidR="005B6B9B" w:rsidRPr="005B6B9B" w:rsidRDefault="005B6B9B" w:rsidP="005B6B9B">
            <w:pPr>
              <w:jc w:val="center"/>
              <w:rPr>
                <w:rFonts w:ascii="Arial Cyr Chuv" w:hAnsi="Arial Cyr Chuv"/>
                <w:b/>
                <w:bCs/>
                <w:sz w:val="26"/>
                <w:szCs w:val="26"/>
              </w:rPr>
            </w:pPr>
            <w:proofErr w:type="spellStart"/>
            <w:r w:rsidRPr="005B6B9B">
              <w:rPr>
                <w:rFonts w:ascii="Arial Cyr Chuv" w:hAnsi="Arial Cyr Chuv" w:cs="Arial Cyr Chuv"/>
                <w:b/>
                <w:bCs/>
                <w:sz w:val="26"/>
                <w:szCs w:val="26"/>
              </w:rPr>
              <w:t>Елч.к</w:t>
            </w:r>
            <w:proofErr w:type="spellEnd"/>
            <w:r w:rsidRPr="005B6B9B">
              <w:rPr>
                <w:rFonts w:ascii="Arial Cyr Chuv" w:hAnsi="Arial Cyr Chuv" w:cs="Arial Cyr Chuv"/>
                <w:b/>
                <w:bCs/>
                <w:sz w:val="26"/>
                <w:szCs w:val="26"/>
              </w:rPr>
              <w:t xml:space="preserve"> </w:t>
            </w:r>
            <w:proofErr w:type="spellStart"/>
            <w:r w:rsidRPr="005B6B9B">
              <w:rPr>
                <w:rFonts w:ascii="Arial Cyr Chuv" w:hAnsi="Arial Cyr Chuv"/>
                <w:b/>
                <w:bCs/>
                <w:sz w:val="26"/>
                <w:szCs w:val="26"/>
              </w:rPr>
              <w:t>муниципалё</w:t>
            </w:r>
            <w:proofErr w:type="spellEnd"/>
          </w:p>
          <w:p w:rsidR="005B6B9B" w:rsidRPr="005B6B9B" w:rsidRDefault="005B6B9B" w:rsidP="005B6B9B">
            <w:pPr>
              <w:tabs>
                <w:tab w:val="left" w:pos="896"/>
              </w:tabs>
              <w:contextualSpacing/>
              <w:jc w:val="center"/>
              <w:rPr>
                <w:rFonts w:ascii="Arial Cyr Chuv" w:hAnsi="Arial Cyr Chuv"/>
                <w:b/>
                <w:bCs/>
                <w:sz w:val="26"/>
                <w:szCs w:val="26"/>
              </w:rPr>
            </w:pPr>
            <w:proofErr w:type="spellStart"/>
            <w:proofErr w:type="gramStart"/>
            <w:r w:rsidRPr="005B6B9B">
              <w:rPr>
                <w:rFonts w:ascii="Arial Cyr Chuv" w:hAnsi="Arial Cyr Chuv"/>
                <w:b/>
                <w:bCs/>
                <w:sz w:val="26"/>
                <w:szCs w:val="26"/>
              </w:rPr>
              <w:t>округ.н</w:t>
            </w:r>
            <w:proofErr w:type="spellEnd"/>
            <w:proofErr w:type="gramEnd"/>
          </w:p>
          <w:p w:rsidR="005B6B9B" w:rsidRPr="005B6B9B" w:rsidRDefault="005B6B9B" w:rsidP="005B6B9B">
            <w:pPr>
              <w:jc w:val="center"/>
              <w:rPr>
                <w:rFonts w:ascii="Arial Cyr Chuv" w:hAnsi="Arial Cyr Chuv" w:cs="Arial Cyr Chuv"/>
                <w:b/>
                <w:bCs/>
                <w:sz w:val="26"/>
                <w:szCs w:val="26"/>
              </w:rPr>
            </w:pPr>
            <w:r w:rsidRPr="005B6B9B">
              <w:rPr>
                <w:rFonts w:ascii="Arial Cyr Chuv" w:hAnsi="Arial Cyr Chuv" w:cs="Arial Cyr Chuv"/>
                <w:b/>
                <w:bCs/>
                <w:sz w:val="26"/>
                <w:szCs w:val="26"/>
              </w:rPr>
              <w:t>администраций.</w:t>
            </w:r>
          </w:p>
          <w:p w:rsidR="005B6B9B" w:rsidRPr="005B6B9B" w:rsidRDefault="005B6B9B" w:rsidP="005B6B9B">
            <w:pPr>
              <w:jc w:val="center"/>
              <w:rPr>
                <w:rFonts w:ascii="Arial Cyr Chuv" w:hAnsi="Arial Cyr Chuv" w:cs="Arial Cyr Chuv"/>
                <w:b/>
                <w:sz w:val="16"/>
                <w:szCs w:val="16"/>
              </w:rPr>
            </w:pPr>
          </w:p>
          <w:p w:rsidR="005B6B9B" w:rsidRPr="005B6B9B" w:rsidRDefault="005B6B9B" w:rsidP="005B6B9B">
            <w:pPr>
              <w:jc w:val="center"/>
              <w:rPr>
                <w:rFonts w:ascii="Arial Cyr Chuv" w:hAnsi="Arial Cyr Chuv" w:cs="Arial Cyr Chuv"/>
                <w:b/>
                <w:sz w:val="26"/>
              </w:rPr>
            </w:pPr>
            <w:r w:rsidRPr="005B6B9B">
              <w:rPr>
                <w:rFonts w:ascii="Arial Cyr Chuv" w:hAnsi="Arial Cyr Chuv" w:cs="Arial Cyr Chuv"/>
                <w:b/>
                <w:sz w:val="26"/>
              </w:rPr>
              <w:t>ЙЫШЁНУ</w:t>
            </w:r>
          </w:p>
          <w:p w:rsidR="005B6B9B" w:rsidRPr="005B6B9B" w:rsidRDefault="005B6B9B" w:rsidP="005B6B9B">
            <w:pPr>
              <w:jc w:val="center"/>
              <w:rPr>
                <w:rFonts w:ascii="Arial Cyr Chuv" w:hAnsi="Arial Cyr Chuv"/>
              </w:rPr>
            </w:pPr>
          </w:p>
          <w:p w:rsidR="005B6B9B" w:rsidRPr="005B6B9B" w:rsidRDefault="005B6B9B" w:rsidP="005B6B9B">
            <w:pPr>
              <w:ind w:left="-108"/>
              <w:jc w:val="center"/>
            </w:pPr>
            <w:r w:rsidRPr="005B6B9B">
              <w:t xml:space="preserve">2023 </w:t>
            </w:r>
            <w:r w:rsidRPr="005B6B9B">
              <w:rPr>
                <w:rFonts w:ascii="Arial Cyr Chuv" w:hAnsi="Arial Cyr Chuv" w:cs="Arial Cyr Chuv"/>
              </w:rPr>
              <w:t xml:space="preserve">=? </w:t>
            </w:r>
            <w:proofErr w:type="spellStart"/>
            <w:r w:rsidRPr="005B6B9B">
              <w:t>июнен</w:t>
            </w:r>
            <w:proofErr w:type="spellEnd"/>
            <w:r w:rsidRPr="005B6B9B">
              <w:t xml:space="preserve"> 07</w:t>
            </w:r>
            <w:r w:rsidRPr="005B6B9B">
              <w:rPr>
                <w:rFonts w:ascii="Arial Cyr Chuv" w:hAnsi="Arial Cyr Chuv" w:cs="Arial Cyr Chuv"/>
              </w:rPr>
              <w:t>-</w:t>
            </w:r>
            <w:r w:rsidRPr="005B6B9B">
              <w:t>м</w:t>
            </w:r>
            <w:r w:rsidRPr="005B6B9B">
              <w:rPr>
                <w:rFonts w:ascii="Arial Cyr Chuv" w:hAnsi="Arial Cyr Chuv" w:cs="Arial Cyr Chuv"/>
              </w:rPr>
              <w:t>.</w:t>
            </w:r>
            <w:r w:rsidRPr="005B6B9B">
              <w:t>ш</w:t>
            </w:r>
            <w:r w:rsidRPr="005B6B9B">
              <w:rPr>
                <w:rFonts w:ascii="Arial Cyr Chuv" w:hAnsi="Arial Cyr Chuv" w:cs="Arial Cyr Chuv"/>
              </w:rPr>
              <w:t xml:space="preserve">. </w:t>
            </w:r>
            <w:r w:rsidRPr="005B6B9B">
              <w:t>№ 514</w:t>
            </w:r>
          </w:p>
          <w:p w:rsidR="005B6B9B" w:rsidRPr="005B6B9B" w:rsidRDefault="005B6B9B" w:rsidP="005B6B9B">
            <w:pPr>
              <w:ind w:left="-360"/>
              <w:jc w:val="center"/>
              <w:rPr>
                <w:sz w:val="18"/>
                <w:szCs w:val="18"/>
              </w:rPr>
            </w:pPr>
          </w:p>
          <w:p w:rsidR="005B6B9B" w:rsidRPr="005B6B9B" w:rsidRDefault="005B6B9B" w:rsidP="005B6B9B">
            <w:pPr>
              <w:jc w:val="center"/>
            </w:pPr>
            <w:proofErr w:type="spellStart"/>
            <w:r w:rsidRPr="005B6B9B">
              <w:rPr>
                <w:sz w:val="18"/>
                <w:szCs w:val="18"/>
              </w:rPr>
              <w:t>Елч</w:t>
            </w:r>
            <w:r w:rsidRPr="005B6B9B">
              <w:rPr>
                <w:rFonts w:ascii="Arial Cyr Chuv" w:hAnsi="Arial Cyr Chuv" w:cs="Arial Cyr Chuv"/>
                <w:sz w:val="18"/>
                <w:szCs w:val="18"/>
              </w:rPr>
              <w:t>.</w:t>
            </w:r>
            <w:r w:rsidRPr="005B6B9B">
              <w:rPr>
                <w:sz w:val="18"/>
                <w:szCs w:val="18"/>
              </w:rPr>
              <w:t>к</w:t>
            </w:r>
            <w:proofErr w:type="spellEnd"/>
            <w:r w:rsidRPr="005B6B9B">
              <w:rPr>
                <w:sz w:val="18"/>
                <w:szCs w:val="18"/>
              </w:rPr>
              <w:t xml:space="preserve"> ял</w:t>
            </w:r>
            <w:r w:rsidRPr="005B6B9B">
              <w:rPr>
                <w:rFonts w:ascii="Arial Cyr Chuv" w:hAnsi="Arial Cyr Chuv" w:cs="Arial Cyr Chuv"/>
                <w:sz w:val="18"/>
                <w:szCs w:val="18"/>
              </w:rPr>
              <w:t>.</w:t>
            </w:r>
          </w:p>
        </w:tc>
        <w:tc>
          <w:tcPr>
            <w:tcW w:w="1799" w:type="dxa"/>
          </w:tcPr>
          <w:p w:rsidR="005B6B9B" w:rsidRPr="005B6B9B" w:rsidRDefault="005B6B9B" w:rsidP="005B6B9B">
            <w:pPr>
              <w:jc w:val="center"/>
            </w:pPr>
          </w:p>
          <w:p w:rsidR="005B6B9B" w:rsidRPr="005B6B9B" w:rsidRDefault="005B6B9B" w:rsidP="005B6B9B">
            <w:pPr>
              <w:jc w:val="center"/>
              <w:rPr>
                <w:bCs/>
                <w:iCs/>
                <w:sz w:val="26"/>
                <w:szCs w:val="26"/>
              </w:rPr>
            </w:pPr>
            <w:r w:rsidRPr="005B6B9B">
              <w:rPr>
                <w:noProof/>
              </w:rPr>
              <w:drawing>
                <wp:inline distT="0" distB="0" distL="0" distR="0" wp14:anchorId="3080320C" wp14:editId="410CB79F">
                  <wp:extent cx="676275" cy="876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022" w:type="dxa"/>
          </w:tcPr>
          <w:p w:rsidR="005B6B9B" w:rsidRPr="005B6B9B" w:rsidRDefault="005B6B9B" w:rsidP="002B4B68">
            <w:pPr>
              <w:keepNext/>
              <w:numPr>
                <w:ilvl w:val="0"/>
                <w:numId w:val="3"/>
              </w:numPr>
              <w:suppressAutoHyphens/>
              <w:snapToGrid w:val="0"/>
              <w:spacing w:after="160" w:line="256" w:lineRule="auto"/>
              <w:ind w:right="72"/>
              <w:outlineLvl w:val="0"/>
              <w:rPr>
                <w:rFonts w:ascii="Arial Cyr Chuv" w:hAnsi="Arial Cyr Chuv"/>
                <w:bCs/>
                <w:iCs/>
                <w:sz w:val="26"/>
                <w:szCs w:val="26"/>
              </w:rPr>
            </w:pPr>
          </w:p>
          <w:p w:rsidR="005B6B9B" w:rsidRPr="005B6B9B" w:rsidRDefault="005B6B9B" w:rsidP="005B6B9B">
            <w:pPr>
              <w:ind w:right="72"/>
              <w:jc w:val="center"/>
            </w:pPr>
            <w:proofErr w:type="gramStart"/>
            <w:r w:rsidRPr="005B6B9B">
              <w:rPr>
                <w:rFonts w:ascii="Arial Cyr Chuv" w:hAnsi="Arial Cyr Chuv" w:cs="Arial Cyr Chuv"/>
                <w:b/>
                <w:bCs/>
                <w:iCs/>
                <w:sz w:val="26"/>
                <w:szCs w:val="26"/>
              </w:rPr>
              <w:t>Чувашская  Республика</w:t>
            </w:r>
            <w:proofErr w:type="gramEnd"/>
          </w:p>
          <w:p w:rsidR="005B6B9B" w:rsidRPr="005B6B9B" w:rsidRDefault="005B6B9B" w:rsidP="005B6B9B">
            <w:pPr>
              <w:ind w:right="72"/>
              <w:jc w:val="center"/>
              <w:rPr>
                <w:rFonts w:ascii="Arial Cyr Chuv" w:hAnsi="Arial Cyr Chuv" w:cs="Arial Cyr Chuv"/>
                <w:b/>
                <w:bCs/>
                <w:sz w:val="26"/>
                <w:szCs w:val="26"/>
              </w:rPr>
            </w:pPr>
            <w:r w:rsidRPr="005B6B9B">
              <w:rPr>
                <w:rFonts w:ascii="Arial Cyr Chuv" w:hAnsi="Arial Cyr Chuv" w:cs="Arial Cyr Chuv"/>
                <w:b/>
                <w:bCs/>
                <w:sz w:val="26"/>
                <w:szCs w:val="26"/>
              </w:rPr>
              <w:t xml:space="preserve">Яльчикский </w:t>
            </w:r>
          </w:p>
          <w:p w:rsidR="005B6B9B" w:rsidRPr="005B6B9B" w:rsidRDefault="005B6B9B" w:rsidP="005B6B9B">
            <w:pPr>
              <w:ind w:right="72"/>
              <w:jc w:val="center"/>
              <w:rPr>
                <w:rFonts w:ascii="Arial Cyr Chuv" w:hAnsi="Arial Cyr Chuv" w:cs="Arial Cyr Chuv"/>
                <w:b/>
                <w:bCs/>
                <w:sz w:val="26"/>
                <w:szCs w:val="26"/>
              </w:rPr>
            </w:pPr>
            <w:r w:rsidRPr="005B6B9B">
              <w:rPr>
                <w:rFonts w:ascii="Arial Cyr Chuv" w:hAnsi="Arial Cyr Chuv" w:cs="Arial Cyr Chuv"/>
                <w:b/>
                <w:bCs/>
                <w:sz w:val="26"/>
                <w:szCs w:val="26"/>
              </w:rPr>
              <w:t>муниципальный округ</w:t>
            </w:r>
          </w:p>
          <w:p w:rsidR="005B6B9B" w:rsidRPr="005B6B9B" w:rsidRDefault="005B6B9B" w:rsidP="005B6B9B">
            <w:pPr>
              <w:ind w:right="72"/>
              <w:jc w:val="center"/>
              <w:rPr>
                <w:sz w:val="16"/>
                <w:szCs w:val="16"/>
              </w:rPr>
            </w:pPr>
          </w:p>
          <w:p w:rsidR="005B6B9B" w:rsidRPr="005B6B9B" w:rsidRDefault="005B6B9B" w:rsidP="005B6B9B">
            <w:pPr>
              <w:ind w:right="72"/>
              <w:jc w:val="center"/>
            </w:pPr>
            <w:r w:rsidRPr="005B6B9B">
              <w:rPr>
                <w:rFonts w:ascii="Arial Cyr Chuv" w:hAnsi="Arial Cyr Chuv" w:cs="Arial Cyr Chuv"/>
                <w:b/>
                <w:bCs/>
                <w:sz w:val="26"/>
                <w:szCs w:val="26"/>
              </w:rPr>
              <w:t xml:space="preserve">Администрация </w:t>
            </w:r>
          </w:p>
          <w:p w:rsidR="005B6B9B" w:rsidRPr="005B6B9B" w:rsidRDefault="005B6B9B" w:rsidP="005B6B9B">
            <w:pPr>
              <w:ind w:right="72"/>
              <w:jc w:val="center"/>
              <w:rPr>
                <w:rFonts w:ascii="Arial Cyr Chuv" w:hAnsi="Arial Cyr Chuv" w:cs="Arial Cyr Chuv"/>
                <w:b/>
                <w:bCs/>
                <w:sz w:val="26"/>
                <w:szCs w:val="26"/>
              </w:rPr>
            </w:pPr>
            <w:r w:rsidRPr="005B6B9B">
              <w:rPr>
                <w:rFonts w:ascii="Arial Cyr Chuv" w:hAnsi="Arial Cyr Chuv" w:cs="Arial Cyr Chuv"/>
                <w:b/>
                <w:bCs/>
                <w:sz w:val="26"/>
                <w:szCs w:val="26"/>
              </w:rPr>
              <w:t xml:space="preserve">Яльчикского </w:t>
            </w:r>
          </w:p>
          <w:p w:rsidR="005B6B9B" w:rsidRPr="005B6B9B" w:rsidRDefault="005B6B9B" w:rsidP="005B6B9B">
            <w:pPr>
              <w:ind w:right="72"/>
              <w:jc w:val="center"/>
              <w:rPr>
                <w:rFonts w:ascii="Arial Cyr Chuv" w:hAnsi="Arial Cyr Chuv" w:cs="Arial Cyr Chuv"/>
                <w:b/>
                <w:bCs/>
                <w:sz w:val="26"/>
                <w:szCs w:val="26"/>
              </w:rPr>
            </w:pPr>
            <w:r w:rsidRPr="005B6B9B">
              <w:rPr>
                <w:rFonts w:ascii="Arial Cyr Chuv" w:hAnsi="Arial Cyr Chuv" w:cs="Arial Cyr Chuv"/>
                <w:b/>
                <w:bCs/>
                <w:sz w:val="26"/>
                <w:szCs w:val="26"/>
              </w:rPr>
              <w:t>муниципального округа</w:t>
            </w:r>
          </w:p>
          <w:p w:rsidR="005B6B9B" w:rsidRPr="005B6B9B" w:rsidRDefault="005B6B9B" w:rsidP="005B6B9B">
            <w:pPr>
              <w:keepNext/>
              <w:suppressAutoHyphens/>
              <w:ind w:right="72"/>
              <w:jc w:val="center"/>
              <w:outlineLvl w:val="0"/>
              <w:rPr>
                <w:rFonts w:ascii="Arial Cyr Chuv" w:hAnsi="Arial Cyr Chuv"/>
                <w:sz w:val="16"/>
                <w:szCs w:val="16"/>
              </w:rPr>
            </w:pPr>
          </w:p>
          <w:p w:rsidR="005B6B9B" w:rsidRPr="005B6B9B" w:rsidRDefault="005B6B9B" w:rsidP="002B4B68">
            <w:pPr>
              <w:keepNext/>
              <w:numPr>
                <w:ilvl w:val="0"/>
                <w:numId w:val="3"/>
              </w:numPr>
              <w:suppressAutoHyphens/>
              <w:spacing w:after="160" w:line="256" w:lineRule="auto"/>
              <w:ind w:right="72"/>
              <w:jc w:val="center"/>
              <w:outlineLvl w:val="0"/>
              <w:rPr>
                <w:rFonts w:ascii="Arial Cyr Chuv" w:hAnsi="Arial Cyr Chuv"/>
                <w:sz w:val="28"/>
              </w:rPr>
            </w:pPr>
            <w:r w:rsidRPr="005B6B9B">
              <w:rPr>
                <w:rFonts w:ascii="Arial Cyr Chuv" w:hAnsi="Arial Cyr Chuv"/>
                <w:b/>
                <w:sz w:val="26"/>
              </w:rPr>
              <w:t>ПОСТАНОВЛЕНИЕ</w:t>
            </w:r>
          </w:p>
          <w:p w:rsidR="005B6B9B" w:rsidRPr="005B6B9B" w:rsidRDefault="005B6B9B" w:rsidP="005B6B9B">
            <w:pPr>
              <w:ind w:right="72"/>
              <w:jc w:val="center"/>
            </w:pPr>
          </w:p>
          <w:p w:rsidR="005B6B9B" w:rsidRPr="005B6B9B" w:rsidRDefault="005B6B9B" w:rsidP="005B6B9B">
            <w:pPr>
              <w:ind w:right="72"/>
              <w:jc w:val="center"/>
            </w:pPr>
            <w:r w:rsidRPr="005B6B9B">
              <w:t>«07» июня 2023 г. № 514</w:t>
            </w:r>
          </w:p>
          <w:p w:rsidR="005B6B9B" w:rsidRPr="005B6B9B" w:rsidRDefault="005B6B9B" w:rsidP="005B6B9B">
            <w:pPr>
              <w:ind w:right="72"/>
              <w:jc w:val="center"/>
              <w:rPr>
                <w:sz w:val="16"/>
                <w:szCs w:val="16"/>
              </w:rPr>
            </w:pPr>
          </w:p>
          <w:p w:rsidR="005B6B9B" w:rsidRPr="005B6B9B" w:rsidRDefault="005B6B9B" w:rsidP="005B6B9B">
            <w:pPr>
              <w:ind w:right="72"/>
              <w:jc w:val="center"/>
            </w:pPr>
            <w:r w:rsidRPr="005B6B9B">
              <w:rPr>
                <w:sz w:val="18"/>
                <w:szCs w:val="18"/>
              </w:rPr>
              <w:t>село Яльчики</w:t>
            </w:r>
          </w:p>
        </w:tc>
      </w:tr>
    </w:tbl>
    <w:p w:rsidR="005B6B9B" w:rsidRPr="005B6B9B" w:rsidRDefault="005B6B9B" w:rsidP="005B6B9B">
      <w:pPr>
        <w:spacing w:after="160" w:line="256" w:lineRule="auto"/>
        <w:rPr>
          <w:rFonts w:ascii="Calibri" w:eastAsia="Calibri" w:hAnsi="Calibri"/>
          <w:sz w:val="22"/>
          <w:szCs w:val="22"/>
          <w:lang w:eastAsia="en-US"/>
        </w:rPr>
      </w:pPr>
    </w:p>
    <w:p w:rsidR="005B6B9B" w:rsidRPr="005B6B9B" w:rsidRDefault="005B6B9B" w:rsidP="005B6B9B">
      <w:pPr>
        <w:ind w:right="4819"/>
        <w:jc w:val="both"/>
        <w:rPr>
          <w:color w:val="000000"/>
          <w:sz w:val="26"/>
          <w:szCs w:val="26"/>
        </w:rPr>
      </w:pPr>
      <w:r w:rsidRPr="005B6B9B">
        <w:rPr>
          <w:bCs/>
          <w:color w:val="000000"/>
          <w:sz w:val="26"/>
          <w:szCs w:val="26"/>
        </w:rPr>
        <w:t>О проведении эвакуационных мероприятий в чрезвычайных ситуациях на территории Яльчикского муниципального округа Чувашской Республики</w:t>
      </w:r>
    </w:p>
    <w:p w:rsidR="005B6B9B" w:rsidRPr="005B6B9B" w:rsidRDefault="005B6B9B" w:rsidP="005B6B9B">
      <w:pPr>
        <w:ind w:firstLine="567"/>
        <w:jc w:val="both"/>
        <w:rPr>
          <w:rFonts w:ascii="Arial" w:hAnsi="Arial" w:cs="Arial"/>
          <w:color w:val="000000"/>
        </w:rPr>
      </w:pPr>
      <w:r w:rsidRPr="005B6B9B">
        <w:rPr>
          <w:rFonts w:ascii="Arial" w:hAnsi="Arial" w:cs="Arial"/>
          <w:color w:val="000000"/>
        </w:rPr>
        <w:t> </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В соответствии с Федеральным законом </w:t>
      </w:r>
      <w:hyperlink r:id="rId8" w:tgtFrame="_blank" w:history="1">
        <w:r w:rsidRPr="005B6B9B">
          <w:rPr>
            <w:rFonts w:eastAsia="Calibri"/>
            <w:sz w:val="26"/>
            <w:szCs w:val="26"/>
            <w:lang w:eastAsia="en-US"/>
          </w:rPr>
          <w:t>от 06.10.2003 № 131-ФЗ</w:t>
        </w:r>
      </w:hyperlink>
      <w:r w:rsidRPr="005B6B9B">
        <w:rPr>
          <w:rFonts w:eastAsia="Calibri"/>
          <w:sz w:val="26"/>
          <w:szCs w:val="26"/>
          <w:lang w:eastAsia="en-US"/>
        </w:rPr>
        <w:t> «Об общих принципах организации местного самоуправления в Российской Федерации», Федеральным законом </w:t>
      </w:r>
      <w:hyperlink r:id="rId9" w:tgtFrame="_blank" w:history="1">
        <w:r w:rsidRPr="005B6B9B">
          <w:rPr>
            <w:rFonts w:eastAsia="Calibri"/>
            <w:sz w:val="26"/>
            <w:szCs w:val="26"/>
            <w:lang w:eastAsia="en-US"/>
          </w:rPr>
          <w:t>от 21.12.1994 № 68-ФЗ</w:t>
        </w:r>
      </w:hyperlink>
      <w:r w:rsidRPr="005B6B9B">
        <w:rPr>
          <w:rFonts w:eastAsia="Calibri"/>
          <w:sz w:val="26"/>
          <w:szCs w:val="26"/>
          <w:lang w:eastAsia="en-US"/>
        </w:rPr>
        <w:t> «О защите населения и территорий от чрезвычайных ситуаций природного и техногенного характера», </w:t>
      </w:r>
      <w:hyperlink r:id="rId10" w:tgtFrame="_blank" w:history="1">
        <w:r w:rsidRPr="005B6B9B">
          <w:rPr>
            <w:rFonts w:eastAsia="Calibri"/>
            <w:sz w:val="26"/>
            <w:szCs w:val="26"/>
            <w:lang w:eastAsia="en-US"/>
          </w:rPr>
          <w:t>Уставом  Яльчикского муниципального округа</w:t>
        </w:r>
      </w:hyperlink>
      <w:r w:rsidRPr="005B6B9B">
        <w:rPr>
          <w:rFonts w:eastAsia="Calibri"/>
          <w:sz w:val="26"/>
          <w:szCs w:val="26"/>
          <w:lang w:eastAsia="en-US"/>
        </w:rPr>
        <w:t xml:space="preserve"> Чувашской Республики, в целях определения порядка организации,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 на территории </w:t>
      </w:r>
      <w:hyperlink r:id="rId11" w:tgtFrame="_blank" w:history="1">
        <w:r w:rsidRPr="005B6B9B">
          <w:rPr>
            <w:rFonts w:eastAsia="Calibri"/>
            <w:sz w:val="26"/>
            <w:szCs w:val="26"/>
            <w:lang w:eastAsia="en-US"/>
          </w:rPr>
          <w:t xml:space="preserve">  Яльчикского муниципального округа</w:t>
        </w:r>
      </w:hyperlink>
      <w:r w:rsidRPr="005B6B9B">
        <w:rPr>
          <w:rFonts w:eastAsia="Calibri"/>
          <w:sz w:val="26"/>
          <w:szCs w:val="26"/>
          <w:lang w:eastAsia="en-US"/>
        </w:rPr>
        <w:t xml:space="preserve"> Чувашской Республики, администрация </w:t>
      </w:r>
      <w:hyperlink r:id="rId12" w:tgtFrame="_blank" w:history="1">
        <w:r w:rsidRPr="005B6B9B">
          <w:rPr>
            <w:rFonts w:eastAsia="Calibri"/>
            <w:sz w:val="26"/>
            <w:szCs w:val="26"/>
            <w:lang w:eastAsia="en-US"/>
          </w:rPr>
          <w:t xml:space="preserve">  Яльчикского муниципального округа</w:t>
        </w:r>
      </w:hyperlink>
      <w:r w:rsidRPr="005B6B9B">
        <w:rPr>
          <w:rFonts w:eastAsia="Calibri"/>
          <w:sz w:val="26"/>
          <w:szCs w:val="26"/>
          <w:lang w:eastAsia="en-US"/>
        </w:rPr>
        <w:t xml:space="preserve"> Чувашской Республики                п о с т а н о в л я е т:</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1. Утвердить прилагаемое Положение о проведении эвакуационных мероприятий при чрезвычайных ситуациях природного и техногенного характера на территории </w:t>
      </w:r>
      <w:hyperlink r:id="rId13" w:tgtFrame="_blank" w:history="1">
        <w:r w:rsidRPr="005B6B9B">
          <w:rPr>
            <w:rFonts w:eastAsia="Calibri"/>
            <w:sz w:val="26"/>
            <w:szCs w:val="26"/>
            <w:lang w:eastAsia="en-US"/>
          </w:rPr>
          <w:t xml:space="preserve">  Яльчикского муниципального округа</w:t>
        </w:r>
      </w:hyperlink>
      <w:r w:rsidRPr="005B6B9B">
        <w:rPr>
          <w:rFonts w:eastAsia="Calibri"/>
          <w:sz w:val="26"/>
          <w:szCs w:val="26"/>
          <w:lang w:eastAsia="en-US"/>
        </w:rPr>
        <w:t xml:space="preserve"> Чувашской Республики.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 xml:space="preserve">2. Признать утратившим силу  постановление  администрации </w:t>
      </w:r>
      <w:hyperlink r:id="rId14" w:tgtFrame="_blank" w:history="1">
        <w:r w:rsidRPr="005B6B9B">
          <w:rPr>
            <w:rFonts w:eastAsia="Calibri"/>
            <w:sz w:val="26"/>
            <w:szCs w:val="26"/>
            <w:lang w:eastAsia="en-US"/>
          </w:rPr>
          <w:t xml:space="preserve">  Яльчикского </w:t>
        </w:r>
      </w:hyperlink>
      <w:r w:rsidRPr="005B6B9B">
        <w:rPr>
          <w:rFonts w:eastAsia="Calibri"/>
          <w:sz w:val="26"/>
          <w:szCs w:val="26"/>
          <w:lang w:eastAsia="en-US"/>
        </w:rPr>
        <w:t>района Чувашской Республики от 19.02.2008  </w:t>
      </w:r>
      <w:hyperlink r:id="rId15" w:tgtFrame="_blank" w:history="1">
        <w:r w:rsidRPr="005B6B9B">
          <w:rPr>
            <w:rFonts w:eastAsia="Calibri"/>
            <w:sz w:val="26"/>
            <w:szCs w:val="26"/>
            <w:lang w:eastAsia="en-US"/>
          </w:rPr>
          <w:t>№</w:t>
        </w:r>
        <w:r w:rsidRPr="005B6B9B">
          <w:rPr>
            <w:rFonts w:eastAsia="Calibri"/>
            <w:color w:val="0000FF"/>
            <w:sz w:val="26"/>
            <w:szCs w:val="26"/>
            <w:lang w:eastAsia="en-US"/>
          </w:rPr>
          <w:t> </w:t>
        </w:r>
      </w:hyperlink>
      <w:r w:rsidRPr="005B6B9B">
        <w:rPr>
          <w:rFonts w:eastAsia="Calibri"/>
          <w:sz w:val="26"/>
          <w:szCs w:val="26"/>
          <w:lang w:eastAsia="en-US"/>
        </w:rPr>
        <w:t>73 «О проведении эвакуационных мероприятий в чрезвычайных ситуациях на территории  Яльчикского района».</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 xml:space="preserve">  3. Постановление вступает в законную силу после его официального опубликования.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 </w:t>
      </w:r>
    </w:p>
    <w:p w:rsidR="005B6B9B" w:rsidRPr="005B6B9B" w:rsidRDefault="005B6B9B" w:rsidP="005B6B9B">
      <w:pPr>
        <w:rPr>
          <w:rFonts w:eastAsia="Calibri"/>
          <w:sz w:val="26"/>
          <w:szCs w:val="26"/>
          <w:lang w:eastAsia="en-US"/>
        </w:rPr>
      </w:pPr>
      <w:r w:rsidRPr="005B6B9B">
        <w:rPr>
          <w:rFonts w:eastAsia="Calibri"/>
          <w:sz w:val="26"/>
          <w:szCs w:val="26"/>
          <w:lang w:eastAsia="en-US"/>
        </w:rPr>
        <w:t xml:space="preserve">Глава Яльчикского </w:t>
      </w:r>
    </w:p>
    <w:p w:rsidR="005B6B9B" w:rsidRPr="005B6B9B" w:rsidRDefault="005B6B9B" w:rsidP="005B6B9B">
      <w:pPr>
        <w:rPr>
          <w:rFonts w:eastAsia="Calibri"/>
          <w:sz w:val="26"/>
          <w:szCs w:val="26"/>
          <w:lang w:eastAsia="en-US"/>
        </w:rPr>
      </w:pPr>
      <w:r w:rsidRPr="005B6B9B">
        <w:rPr>
          <w:rFonts w:eastAsia="Calibri"/>
          <w:sz w:val="26"/>
          <w:szCs w:val="26"/>
          <w:lang w:eastAsia="en-US"/>
        </w:rPr>
        <w:t xml:space="preserve">муниципального округа </w:t>
      </w:r>
    </w:p>
    <w:p w:rsidR="005B6B9B" w:rsidRPr="005B6B9B" w:rsidRDefault="005B6B9B" w:rsidP="005B6B9B">
      <w:pPr>
        <w:rPr>
          <w:rFonts w:eastAsia="Calibri"/>
          <w:sz w:val="26"/>
          <w:szCs w:val="26"/>
          <w:lang w:eastAsia="en-US"/>
        </w:rPr>
      </w:pPr>
      <w:r w:rsidRPr="005B6B9B">
        <w:rPr>
          <w:rFonts w:eastAsia="Calibri"/>
          <w:sz w:val="26"/>
          <w:szCs w:val="26"/>
          <w:lang w:eastAsia="en-US"/>
        </w:rPr>
        <w:t>Чувашской Республики                                                                                  Л.В. Левый</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lastRenderedPageBreak/>
        <w:t xml:space="preserve"> </w:t>
      </w:r>
    </w:p>
    <w:p w:rsidR="005B6B9B" w:rsidRPr="005B6B9B" w:rsidRDefault="005B6B9B" w:rsidP="005B6B9B">
      <w:pPr>
        <w:ind w:firstLine="567"/>
        <w:jc w:val="both"/>
        <w:rPr>
          <w:rFonts w:eastAsia="Calibri"/>
          <w:sz w:val="26"/>
          <w:szCs w:val="26"/>
          <w:lang w:eastAsia="en-US"/>
        </w:rPr>
      </w:pPr>
    </w:p>
    <w:p w:rsidR="005B6B9B" w:rsidRPr="005B6B9B" w:rsidRDefault="005B6B9B" w:rsidP="005B6B9B">
      <w:pPr>
        <w:ind w:firstLine="567"/>
        <w:jc w:val="both"/>
        <w:rPr>
          <w:rFonts w:eastAsia="Calibri"/>
          <w:sz w:val="26"/>
          <w:szCs w:val="26"/>
          <w:lang w:eastAsia="en-US"/>
        </w:rPr>
      </w:pPr>
    </w:p>
    <w:p w:rsidR="005B6B9B" w:rsidRPr="005B6B9B" w:rsidRDefault="005B6B9B" w:rsidP="005B6B9B">
      <w:pPr>
        <w:ind w:firstLine="567"/>
        <w:jc w:val="right"/>
        <w:rPr>
          <w:rFonts w:eastAsia="Calibri"/>
          <w:sz w:val="26"/>
          <w:szCs w:val="26"/>
          <w:lang w:eastAsia="en-US"/>
        </w:rPr>
      </w:pPr>
      <w:r w:rsidRPr="005B6B9B">
        <w:rPr>
          <w:rFonts w:eastAsia="Calibri"/>
          <w:sz w:val="26"/>
          <w:szCs w:val="26"/>
          <w:lang w:eastAsia="en-US"/>
        </w:rPr>
        <w:t xml:space="preserve">Приложение </w:t>
      </w:r>
    </w:p>
    <w:p w:rsidR="005B6B9B" w:rsidRPr="005B6B9B" w:rsidRDefault="005B6B9B" w:rsidP="005B6B9B">
      <w:pPr>
        <w:ind w:firstLine="567"/>
        <w:jc w:val="right"/>
        <w:rPr>
          <w:rFonts w:eastAsia="Calibri"/>
          <w:sz w:val="26"/>
          <w:szCs w:val="26"/>
          <w:lang w:eastAsia="en-US"/>
        </w:rPr>
      </w:pPr>
    </w:p>
    <w:p w:rsidR="005B6B9B" w:rsidRPr="005B6B9B" w:rsidRDefault="005B6B9B" w:rsidP="005B6B9B">
      <w:pPr>
        <w:ind w:firstLine="567"/>
        <w:jc w:val="right"/>
        <w:rPr>
          <w:rFonts w:eastAsia="Calibri"/>
          <w:sz w:val="26"/>
          <w:szCs w:val="26"/>
          <w:lang w:eastAsia="en-US"/>
        </w:rPr>
      </w:pPr>
      <w:r w:rsidRPr="005B6B9B">
        <w:rPr>
          <w:rFonts w:eastAsia="Calibri"/>
          <w:sz w:val="26"/>
          <w:szCs w:val="26"/>
          <w:lang w:eastAsia="en-US"/>
        </w:rPr>
        <w:t>Утверждено постановлением</w:t>
      </w:r>
    </w:p>
    <w:p w:rsidR="005B6B9B" w:rsidRPr="005B6B9B" w:rsidRDefault="005B6B9B" w:rsidP="005B6B9B">
      <w:pPr>
        <w:ind w:firstLine="567"/>
        <w:jc w:val="right"/>
        <w:rPr>
          <w:rFonts w:eastAsia="Calibri"/>
          <w:sz w:val="26"/>
          <w:szCs w:val="26"/>
          <w:lang w:eastAsia="en-US"/>
        </w:rPr>
      </w:pPr>
      <w:r w:rsidRPr="005B6B9B">
        <w:rPr>
          <w:rFonts w:eastAsia="Calibri"/>
          <w:sz w:val="26"/>
          <w:szCs w:val="26"/>
          <w:lang w:eastAsia="en-US"/>
        </w:rPr>
        <w:t xml:space="preserve"> администрации </w:t>
      </w:r>
      <w:r w:rsidRPr="005B6B9B">
        <w:rPr>
          <w:rFonts w:eastAsia="Calibri"/>
          <w:sz w:val="26"/>
          <w:szCs w:val="26"/>
          <w:lang w:eastAsia="en-US"/>
        </w:rPr>
        <w:fldChar w:fldCharType="begin"/>
      </w:r>
      <w:r w:rsidRPr="005B6B9B">
        <w:rPr>
          <w:rFonts w:eastAsia="Calibri"/>
          <w:sz w:val="26"/>
          <w:szCs w:val="26"/>
          <w:lang w:eastAsia="en-US"/>
        </w:rPr>
        <w:instrText xml:space="preserve"> HYPERLINK "https://pravo-search.minjust.ru/bigs/showDocument.html?id=C5096E53-09B3-4C57-AC60-CC0EB2012EE2" \t "_blank" </w:instrText>
      </w:r>
      <w:r w:rsidRPr="005B6B9B">
        <w:rPr>
          <w:rFonts w:eastAsia="Calibri"/>
          <w:sz w:val="26"/>
          <w:szCs w:val="26"/>
          <w:lang w:eastAsia="en-US"/>
        </w:rPr>
        <w:fldChar w:fldCharType="separate"/>
      </w:r>
      <w:r w:rsidRPr="005B6B9B">
        <w:rPr>
          <w:rFonts w:eastAsia="Calibri"/>
          <w:sz w:val="26"/>
          <w:szCs w:val="26"/>
          <w:lang w:eastAsia="en-US"/>
        </w:rPr>
        <w:t xml:space="preserve">  Яльчикского </w:t>
      </w:r>
    </w:p>
    <w:p w:rsidR="005B6B9B" w:rsidRPr="005B6B9B" w:rsidRDefault="005B6B9B" w:rsidP="005B6B9B">
      <w:pPr>
        <w:ind w:firstLine="567"/>
        <w:jc w:val="right"/>
        <w:rPr>
          <w:rFonts w:eastAsia="Calibri"/>
          <w:sz w:val="26"/>
          <w:szCs w:val="26"/>
          <w:lang w:eastAsia="en-US"/>
        </w:rPr>
      </w:pPr>
      <w:r w:rsidRPr="005B6B9B">
        <w:rPr>
          <w:rFonts w:eastAsia="Calibri"/>
          <w:sz w:val="26"/>
          <w:szCs w:val="26"/>
          <w:lang w:eastAsia="en-US"/>
        </w:rPr>
        <w:t> муниципального округа</w:t>
      </w:r>
      <w:r w:rsidRPr="005B6B9B">
        <w:rPr>
          <w:rFonts w:eastAsia="Calibri"/>
          <w:sz w:val="26"/>
          <w:szCs w:val="26"/>
          <w:lang w:eastAsia="en-US"/>
        </w:rPr>
        <w:fldChar w:fldCharType="end"/>
      </w:r>
    </w:p>
    <w:p w:rsidR="005B6B9B" w:rsidRPr="005B6B9B" w:rsidRDefault="005B6B9B" w:rsidP="005B6B9B">
      <w:pPr>
        <w:ind w:firstLine="567"/>
        <w:jc w:val="right"/>
        <w:rPr>
          <w:rFonts w:eastAsia="Calibri"/>
          <w:sz w:val="26"/>
          <w:szCs w:val="26"/>
          <w:lang w:eastAsia="en-US"/>
        </w:rPr>
      </w:pPr>
      <w:r w:rsidRPr="005B6B9B">
        <w:rPr>
          <w:rFonts w:eastAsia="Calibri"/>
          <w:sz w:val="26"/>
          <w:szCs w:val="26"/>
          <w:lang w:eastAsia="en-US"/>
        </w:rPr>
        <w:t xml:space="preserve"> Чувашской Республики  </w:t>
      </w:r>
    </w:p>
    <w:p w:rsidR="005B6B9B" w:rsidRPr="005B6B9B" w:rsidRDefault="005B6B9B" w:rsidP="005B6B9B">
      <w:pPr>
        <w:ind w:firstLine="567"/>
        <w:jc w:val="right"/>
        <w:rPr>
          <w:rFonts w:eastAsia="Calibri"/>
          <w:sz w:val="26"/>
          <w:szCs w:val="26"/>
          <w:lang w:eastAsia="en-US"/>
        </w:rPr>
      </w:pPr>
      <w:r w:rsidRPr="005B6B9B">
        <w:rPr>
          <w:rFonts w:eastAsia="Calibri"/>
          <w:sz w:val="26"/>
          <w:szCs w:val="26"/>
          <w:lang w:eastAsia="en-US"/>
        </w:rPr>
        <w:t>от </w:t>
      </w:r>
      <w:proofErr w:type="gramStart"/>
      <w:r w:rsidRPr="005B6B9B">
        <w:rPr>
          <w:rFonts w:eastAsia="Calibri"/>
          <w:sz w:val="26"/>
          <w:szCs w:val="26"/>
          <w:lang w:eastAsia="en-US"/>
        </w:rPr>
        <w:t>07.06.2023  №</w:t>
      </w:r>
      <w:proofErr w:type="gramEnd"/>
      <w:r w:rsidRPr="005B6B9B">
        <w:rPr>
          <w:rFonts w:eastAsia="Calibri"/>
          <w:sz w:val="26"/>
          <w:szCs w:val="26"/>
          <w:lang w:eastAsia="en-US"/>
        </w:rPr>
        <w:t xml:space="preserve"> 514</w:t>
      </w:r>
    </w:p>
    <w:p w:rsidR="005B6B9B" w:rsidRPr="005B6B9B" w:rsidRDefault="005B6B9B" w:rsidP="005B6B9B">
      <w:pPr>
        <w:ind w:firstLine="567"/>
        <w:jc w:val="center"/>
        <w:rPr>
          <w:rFonts w:eastAsia="Calibri"/>
          <w:sz w:val="26"/>
          <w:szCs w:val="26"/>
          <w:lang w:eastAsia="en-US"/>
        </w:rPr>
      </w:pPr>
      <w:r w:rsidRPr="005B6B9B">
        <w:rPr>
          <w:rFonts w:eastAsia="Calibri"/>
          <w:b/>
          <w:bCs/>
          <w:sz w:val="26"/>
          <w:szCs w:val="26"/>
          <w:lang w:eastAsia="en-US"/>
        </w:rPr>
        <w:t>Положение</w:t>
      </w:r>
    </w:p>
    <w:p w:rsidR="005B6B9B" w:rsidRPr="005B6B9B" w:rsidRDefault="005B6B9B" w:rsidP="005B6B9B">
      <w:pPr>
        <w:ind w:firstLine="567"/>
        <w:jc w:val="center"/>
        <w:rPr>
          <w:rFonts w:eastAsia="Calibri"/>
          <w:sz w:val="26"/>
          <w:szCs w:val="26"/>
          <w:lang w:eastAsia="en-US"/>
        </w:rPr>
      </w:pPr>
      <w:r w:rsidRPr="005B6B9B">
        <w:rPr>
          <w:rFonts w:eastAsia="Calibri"/>
          <w:b/>
          <w:bCs/>
          <w:sz w:val="26"/>
          <w:szCs w:val="26"/>
          <w:lang w:eastAsia="en-US"/>
        </w:rPr>
        <w:t>о проведении эвакуационных мероприятий при чрезвычайных</w:t>
      </w:r>
    </w:p>
    <w:p w:rsidR="005B6B9B" w:rsidRPr="005B6B9B" w:rsidRDefault="005B6B9B" w:rsidP="005B6B9B">
      <w:pPr>
        <w:ind w:firstLine="567"/>
        <w:jc w:val="center"/>
        <w:rPr>
          <w:rFonts w:eastAsia="Calibri"/>
          <w:sz w:val="26"/>
          <w:szCs w:val="26"/>
          <w:lang w:eastAsia="en-US"/>
        </w:rPr>
      </w:pPr>
      <w:r w:rsidRPr="005B6B9B">
        <w:rPr>
          <w:rFonts w:eastAsia="Calibri"/>
          <w:b/>
          <w:bCs/>
          <w:sz w:val="26"/>
          <w:szCs w:val="26"/>
          <w:lang w:eastAsia="en-US"/>
        </w:rPr>
        <w:t>ситуациях природного и техногенного характера на территории</w:t>
      </w:r>
    </w:p>
    <w:p w:rsidR="005B6B9B" w:rsidRPr="005B6B9B" w:rsidRDefault="005B6B9B" w:rsidP="005B6B9B">
      <w:pPr>
        <w:ind w:firstLine="567"/>
        <w:jc w:val="center"/>
        <w:rPr>
          <w:rFonts w:eastAsia="Calibri"/>
          <w:b/>
          <w:sz w:val="26"/>
          <w:szCs w:val="26"/>
          <w:lang w:eastAsia="en-US"/>
        </w:rPr>
      </w:pPr>
      <w:hyperlink r:id="rId16" w:tgtFrame="_blank" w:history="1">
        <w:r w:rsidRPr="005B6B9B">
          <w:rPr>
            <w:rFonts w:eastAsia="Calibri"/>
            <w:b/>
            <w:sz w:val="26"/>
            <w:szCs w:val="26"/>
            <w:lang w:eastAsia="en-US"/>
          </w:rPr>
          <w:t xml:space="preserve">  Яльчикского муниципального округа</w:t>
        </w:r>
      </w:hyperlink>
      <w:r w:rsidRPr="005B6B9B">
        <w:rPr>
          <w:rFonts w:eastAsia="Calibri"/>
          <w:b/>
          <w:sz w:val="26"/>
          <w:szCs w:val="26"/>
          <w:lang w:eastAsia="en-US"/>
        </w:rPr>
        <w:t xml:space="preserve"> Чувашской Республики</w:t>
      </w:r>
    </w:p>
    <w:p w:rsidR="005B6B9B" w:rsidRPr="005B6B9B" w:rsidRDefault="005B6B9B" w:rsidP="005B6B9B">
      <w:pPr>
        <w:ind w:firstLine="567"/>
        <w:jc w:val="both"/>
        <w:rPr>
          <w:rFonts w:eastAsia="Calibri"/>
          <w:sz w:val="26"/>
          <w:szCs w:val="26"/>
          <w:lang w:eastAsia="en-US"/>
        </w:rPr>
      </w:pPr>
    </w:p>
    <w:p w:rsidR="005B6B9B" w:rsidRPr="005B6B9B" w:rsidRDefault="005B6B9B" w:rsidP="002B4B68">
      <w:pPr>
        <w:numPr>
          <w:ilvl w:val="0"/>
          <w:numId w:val="4"/>
        </w:numPr>
        <w:spacing w:after="160" w:line="256" w:lineRule="auto"/>
        <w:rPr>
          <w:rFonts w:eastAsia="Calibri"/>
          <w:b/>
          <w:bCs/>
          <w:sz w:val="26"/>
          <w:szCs w:val="26"/>
          <w:lang w:eastAsia="en-US"/>
        </w:rPr>
      </w:pPr>
      <w:r w:rsidRPr="005B6B9B">
        <w:rPr>
          <w:rFonts w:eastAsia="Calibri"/>
          <w:b/>
          <w:bCs/>
          <w:sz w:val="26"/>
          <w:szCs w:val="26"/>
          <w:lang w:eastAsia="en-US"/>
        </w:rPr>
        <w:t>Общие положения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1.1. Настоящее Положение определяет основные задачи, порядок планирования, организацию и проведение эвакуационных мероприятий на территории </w:t>
      </w:r>
      <w:hyperlink r:id="rId17" w:tgtFrame="_blank" w:history="1">
        <w:r w:rsidRPr="005B6B9B">
          <w:rPr>
            <w:rFonts w:eastAsia="Calibri"/>
            <w:sz w:val="26"/>
            <w:szCs w:val="26"/>
            <w:lang w:eastAsia="en-US"/>
          </w:rPr>
          <w:t xml:space="preserve">  Яльчикского муниципального округа</w:t>
        </w:r>
      </w:hyperlink>
      <w:r w:rsidRPr="005B6B9B">
        <w:rPr>
          <w:rFonts w:eastAsia="Calibri"/>
          <w:sz w:val="26"/>
          <w:szCs w:val="26"/>
          <w:lang w:eastAsia="en-US"/>
        </w:rPr>
        <w:t xml:space="preserve"> Чувашской Республики при возникновении чрезвычайных ситуаций (далее - ЧС) </w:t>
      </w:r>
      <w:r w:rsidRPr="005B6B9B">
        <w:rPr>
          <w:rFonts w:eastAsia="Calibri"/>
          <w:spacing w:val="1"/>
          <w:sz w:val="26"/>
          <w:szCs w:val="26"/>
          <w:lang w:eastAsia="en-US"/>
        </w:rPr>
        <w:t>локального характера и муниципального характера и введении объектового и местного уровней реагирования.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1.2. В настоящем Положении применяются следующие понятия: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эвакуация - отселение в мирное время населения (далее эвакуация) - комплекс мероприятий по организованному вывозу (выводу) населения из зоны ЧС или вероятной ЧС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(местах);</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зона ЧС - это территория, на которой сложилась ЧС;</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безопасный район (место) - территория, куда при угрозе или во время возникновения ЧС эвакуируется или временно выселяется население в целях его безопасности;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жизнеобеспечение населения - комплекс экономических, организационных, инженерно-технических и социальных мероприятий;</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пункты временного размещения (далее - ПВР) - места временного размещения пострадавших в результате ЧС, в которых осуществляется первоочередное жизнеобеспечение, в том числе с организацией централизованного 3—4-разового горячего питания;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пункты долговременного пребывания (ПДП) - места долговременного проживания пострадавших, организованные в зданиях капитального строительства, в которых питание проживающих организовывается самостоятельно.</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1.3. Особенности проведения эвакуации определяются характером источника ЧС, охватом эвакуационными мероприятиями, масштабами ее реализации и численностью вывозимого (выводимого) населения, временем и срочностью ее проведения. Этими же факторами определяются виды эвакуации.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1.4. Виды эвакуации населения: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lastRenderedPageBreak/>
        <w:t>а) в зависимости от охвата населения эвакуационными мероприятиями: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общая эвакуация, которая предполагает вывоз (вывод) всех категорий населения из зоны ЧС;</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частичная эвакуация - при необходимости вывоза (вывода) из зоны ЧС нетрудоспособного населения, детей дошкольного возраста, учащихся, обучающихся в общеобразовательных учреждениях и учреждениях начального и среднего профессионального образования;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б) в зависимости от времени и сроков проведения: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упреждающая (заблаговременная) - на основании краткосрочного прогноза возможности возникновения аварии или стихийного бедствия население эвакуируется из опасной зоны в упреждающем порядке;</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экстренная (безотлагательная) - вывоз (вывод) населения из опасной зоны осуществляется в короткое время, как правило, до начала воздействия на людей поражающих факторов;</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в) в зависимости от развития ЧС и численности выводимого из зоны ЧС населения: локальная, местная, региональная.</w:t>
      </w:r>
    </w:p>
    <w:p w:rsidR="005B6B9B" w:rsidRPr="005B6B9B" w:rsidRDefault="005B6B9B" w:rsidP="005B6B9B">
      <w:pPr>
        <w:ind w:firstLine="567"/>
        <w:jc w:val="both"/>
        <w:rPr>
          <w:rFonts w:eastAsia="Calibri"/>
          <w:sz w:val="26"/>
          <w:szCs w:val="26"/>
          <w:lang w:eastAsia="en-US"/>
        </w:rPr>
      </w:pPr>
    </w:p>
    <w:p w:rsidR="005B6B9B" w:rsidRPr="005B6B9B" w:rsidRDefault="005B6B9B" w:rsidP="002B4B68">
      <w:pPr>
        <w:numPr>
          <w:ilvl w:val="0"/>
          <w:numId w:val="4"/>
        </w:numPr>
        <w:spacing w:after="160" w:line="256" w:lineRule="auto"/>
        <w:rPr>
          <w:rFonts w:eastAsia="Calibri"/>
          <w:b/>
          <w:bCs/>
          <w:sz w:val="26"/>
          <w:szCs w:val="26"/>
          <w:lang w:eastAsia="en-US"/>
        </w:rPr>
      </w:pPr>
      <w:r w:rsidRPr="005B6B9B">
        <w:rPr>
          <w:rFonts w:eastAsia="Calibri"/>
          <w:b/>
          <w:bCs/>
          <w:sz w:val="26"/>
          <w:szCs w:val="26"/>
          <w:lang w:eastAsia="en-US"/>
        </w:rPr>
        <w:t>Организация проведения эвакуационных мероприятий</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2.1. Решение на проведение эвакуации населения принимает глава </w:t>
      </w:r>
      <w:hyperlink r:id="rId18" w:tgtFrame="_blank" w:history="1">
        <w:r w:rsidRPr="005B6B9B">
          <w:rPr>
            <w:rFonts w:eastAsia="Calibri"/>
            <w:sz w:val="26"/>
            <w:szCs w:val="26"/>
            <w:lang w:eastAsia="en-US"/>
          </w:rPr>
          <w:t xml:space="preserve">  Яльчикского муниципального округа</w:t>
        </w:r>
      </w:hyperlink>
      <w:r w:rsidRPr="005B6B9B">
        <w:rPr>
          <w:rFonts w:eastAsia="Calibri"/>
          <w:sz w:val="26"/>
          <w:szCs w:val="26"/>
          <w:lang w:eastAsia="en-US"/>
        </w:rPr>
        <w:t xml:space="preserve"> Чувашской Республики, или лицо его замещающее, по предложению комиссии по ликвидации чрезвычайных ситуаций и обеспечению пожарной безопасности (далее – КПЛЧС и ОПБ) администрации муниципального округа или начальником  отделом мобилизационной подготовки, специальных программ и ГОЧС администрации </w:t>
      </w:r>
      <w:hyperlink r:id="rId19" w:tgtFrame="_blank" w:history="1">
        <w:r w:rsidRPr="005B6B9B">
          <w:rPr>
            <w:rFonts w:eastAsia="Calibri"/>
            <w:sz w:val="26"/>
            <w:szCs w:val="26"/>
            <w:lang w:eastAsia="en-US"/>
          </w:rPr>
          <w:t xml:space="preserve">  Яльчикского муниципального округа</w:t>
        </w:r>
      </w:hyperlink>
      <w:r w:rsidRPr="005B6B9B">
        <w:rPr>
          <w:rFonts w:eastAsia="Calibri"/>
          <w:sz w:val="26"/>
          <w:szCs w:val="26"/>
          <w:lang w:eastAsia="en-US"/>
        </w:rPr>
        <w:t xml:space="preserve"> Чувашской Республики.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 xml:space="preserve">2.2. В случаях, требующих принятия безотлагательного решения, экстренная эвакуация, носящая локальный характер, может осуществляться по распоряжению руководителя организации или руководителя работ по ликвидации ЧС с последующим докладом в вышестоящие органы и главе </w:t>
      </w:r>
      <w:hyperlink r:id="rId20" w:tgtFrame="_blank" w:history="1">
        <w:r w:rsidRPr="005B6B9B">
          <w:rPr>
            <w:rFonts w:eastAsia="Calibri"/>
            <w:sz w:val="26"/>
            <w:szCs w:val="26"/>
            <w:lang w:eastAsia="en-US"/>
          </w:rPr>
          <w:t xml:space="preserve">  Яльчикского муниципального округа</w:t>
        </w:r>
      </w:hyperlink>
      <w:r w:rsidRPr="005B6B9B">
        <w:rPr>
          <w:rFonts w:eastAsia="Calibri"/>
          <w:sz w:val="26"/>
          <w:szCs w:val="26"/>
          <w:lang w:eastAsia="en-US"/>
        </w:rPr>
        <w:t xml:space="preserve"> Чувашской Республики.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2.3. Планирование, организацию и проведение эвакуационных мероприятий осуществляют эвакуационная комиссия администрации </w:t>
      </w:r>
      <w:hyperlink r:id="rId21" w:tgtFrame="_blank" w:history="1">
        <w:r w:rsidRPr="005B6B9B">
          <w:rPr>
            <w:rFonts w:eastAsia="Calibri"/>
            <w:sz w:val="26"/>
            <w:szCs w:val="26"/>
            <w:lang w:eastAsia="en-US"/>
          </w:rPr>
          <w:t xml:space="preserve">  Яльчикского муниципального округа</w:t>
        </w:r>
      </w:hyperlink>
      <w:r w:rsidRPr="005B6B9B">
        <w:rPr>
          <w:rFonts w:eastAsia="Calibri"/>
          <w:sz w:val="26"/>
          <w:szCs w:val="26"/>
          <w:lang w:eastAsia="en-US"/>
        </w:rPr>
        <w:t xml:space="preserve"> Чувашской Республики и начальником  отделом мобилизационной подготовки, специальных программ и ГОЧС администрации </w:t>
      </w:r>
      <w:hyperlink r:id="rId22" w:tgtFrame="_blank" w:history="1">
        <w:r w:rsidRPr="005B6B9B">
          <w:rPr>
            <w:rFonts w:eastAsia="Calibri"/>
            <w:sz w:val="26"/>
            <w:szCs w:val="26"/>
            <w:lang w:eastAsia="en-US"/>
          </w:rPr>
          <w:t xml:space="preserve">  Яльчикского муниципального округа</w:t>
        </w:r>
      </w:hyperlink>
      <w:r w:rsidRPr="005B6B9B">
        <w:rPr>
          <w:rFonts w:eastAsia="Calibri"/>
          <w:sz w:val="26"/>
          <w:szCs w:val="26"/>
          <w:lang w:eastAsia="en-US"/>
        </w:rPr>
        <w:t xml:space="preserve"> Чувашской Республики с привлечением предприятий и организаций, осуществляющих свою деятельность на территории   Яльчикского муниципального округа Чувашской Республики.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2.4. При получении достоверного прогноза возникновения ЧС организуются и проводятся подготовительные мероприятия, целью которых является создание благоприятных условий для организованного вывоза или вывода из зон ЧС населения: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приведение в готовность эвакуационных органов, администраций ПВР и уточнение порядка их работы;</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уточнение численности населения, подлежащего эвакуации;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распределение транспортных средств;</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lastRenderedPageBreak/>
        <w:t>подготовка маршрутов эвакуации, установка дорожных знаков и указателей;</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подготовка к развёртыванию пунктов временного размещения;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проверка готовности систем оповещения и связи.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С получением сигнала на проведение эвакуации населения осуществляются следующие мероприятия: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 xml:space="preserve">оповещение руководящего состава </w:t>
      </w:r>
      <w:proofErr w:type="spellStart"/>
      <w:r w:rsidRPr="005B6B9B">
        <w:rPr>
          <w:rFonts w:eastAsia="Calibri"/>
          <w:sz w:val="26"/>
          <w:szCs w:val="26"/>
          <w:lang w:eastAsia="en-US"/>
        </w:rPr>
        <w:t>эвакоорганов</w:t>
      </w:r>
      <w:proofErr w:type="spellEnd"/>
      <w:r w:rsidRPr="005B6B9B">
        <w:rPr>
          <w:rFonts w:eastAsia="Calibri"/>
          <w:sz w:val="26"/>
          <w:szCs w:val="26"/>
          <w:lang w:eastAsia="en-US"/>
        </w:rPr>
        <w:t xml:space="preserve"> предприятий и организаций, а также населения о начале и порядке проведения эвакуации;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 xml:space="preserve">развёртывание и приведение в готовность </w:t>
      </w:r>
      <w:proofErr w:type="spellStart"/>
      <w:r w:rsidRPr="005B6B9B">
        <w:rPr>
          <w:rFonts w:eastAsia="Calibri"/>
          <w:sz w:val="26"/>
          <w:szCs w:val="26"/>
          <w:lang w:eastAsia="en-US"/>
        </w:rPr>
        <w:t>эвакокомиссий</w:t>
      </w:r>
      <w:proofErr w:type="spellEnd"/>
      <w:r w:rsidRPr="005B6B9B">
        <w:rPr>
          <w:rFonts w:eastAsia="Calibri"/>
          <w:sz w:val="26"/>
          <w:szCs w:val="26"/>
          <w:lang w:eastAsia="en-US"/>
        </w:rPr>
        <w:t>, администраций ПВР;</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сбор и подготовка к отправке в ПВР населения, подлежащего эвакуации (отселению);</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подача транспортных средств к пунктам посадки населения на транспорт;</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учет и отправка в ПВР эвакуируемого населения;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приём и размещение эвакуируемого населения в ПВР, заблаговременно подготовленных по первоочередным видам жизнеобеспечения.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2.5. Эвакуация населения проводится в два этапа:</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1-й этап: эвакуация населения из зон ЧС осуществляется в ПВР, расположенные вне зоны воздействия поражающих факторов источника ЧС, для кратковременного пребывания;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2-й этап: при затяжном характере ЧС или невозможности возвращения в места постоянной дислокации проводится перемещение населения из ПВР в пункты длительного проживания, находящиеся на территории </w:t>
      </w:r>
      <w:hyperlink r:id="rId23" w:tgtFrame="_blank" w:history="1">
        <w:r w:rsidRPr="005B6B9B">
          <w:rPr>
            <w:rFonts w:eastAsia="Calibri"/>
            <w:sz w:val="26"/>
            <w:szCs w:val="26"/>
            <w:lang w:eastAsia="en-US"/>
          </w:rPr>
          <w:t xml:space="preserve">  Яльчикского муниципального округа</w:t>
        </w:r>
      </w:hyperlink>
      <w:r w:rsidRPr="005B6B9B">
        <w:rPr>
          <w:rFonts w:eastAsia="Calibri"/>
          <w:sz w:val="26"/>
          <w:szCs w:val="26"/>
          <w:lang w:eastAsia="en-US"/>
        </w:rPr>
        <w:t xml:space="preserve"> Чувашской Республики;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3-й этап: по истечению срока проживания в ПДП и невозможности возвращения в места проживания (прописки), пострадавшие граждане размещаются в жилых помещениях маневренного фонда.</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2.6. Время пребывания эвакуируемого населения устанавливается: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на пунктах временного размещения – до 24 часов;</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на пунктах долговременного пребывания – до 30 суток.</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в маневренном жилом фонде – до 6 месяцев и более.</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2.7. Временное размещение эвакуируемого населения может осуществляться не только по заранее отработанным планам, но проводиться в экстренном, оперативном порядке.</w:t>
      </w:r>
    </w:p>
    <w:p w:rsidR="005B6B9B" w:rsidRPr="005B6B9B" w:rsidRDefault="005B6B9B" w:rsidP="005B6B9B">
      <w:pPr>
        <w:ind w:firstLine="567"/>
        <w:jc w:val="both"/>
        <w:rPr>
          <w:rFonts w:eastAsia="Calibri"/>
          <w:b/>
          <w:bCs/>
          <w:sz w:val="26"/>
          <w:szCs w:val="26"/>
          <w:lang w:eastAsia="en-US"/>
        </w:rPr>
      </w:pPr>
    </w:p>
    <w:p w:rsidR="005B6B9B" w:rsidRPr="005B6B9B" w:rsidRDefault="005B6B9B" w:rsidP="005B6B9B">
      <w:pPr>
        <w:ind w:firstLine="567"/>
        <w:jc w:val="both"/>
        <w:rPr>
          <w:rFonts w:eastAsia="Calibri"/>
          <w:sz w:val="26"/>
          <w:szCs w:val="26"/>
          <w:lang w:eastAsia="en-US"/>
        </w:rPr>
      </w:pPr>
      <w:r w:rsidRPr="005B6B9B">
        <w:rPr>
          <w:rFonts w:eastAsia="Calibri"/>
          <w:b/>
          <w:bCs/>
          <w:sz w:val="26"/>
          <w:szCs w:val="26"/>
          <w:lang w:eastAsia="en-US"/>
        </w:rPr>
        <w:t>3. Обеспечение эвакуационных мероприятий</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При проведении эвакуации планируются и осуществляются мероприятия по следующим видам обеспечения: транспортному, медицинскому, охране общественного порядка и обеспечению безопасности дорожного движения, материально-техническому, связи, оповещения и финансовому.</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3.1. Транспортное обеспечение эвакуации населения заключается в доставке населения из зоны ЧС в ПВР, и перевозке участников ликвидации ЧС и организуется отделом строительства, дорожного хозяйства и ЖКХ администрации </w:t>
      </w:r>
      <w:hyperlink r:id="rId24" w:tgtFrame="_blank" w:history="1">
        <w:r w:rsidRPr="005B6B9B">
          <w:rPr>
            <w:rFonts w:eastAsia="Calibri"/>
            <w:sz w:val="26"/>
            <w:szCs w:val="26"/>
            <w:lang w:eastAsia="en-US"/>
          </w:rPr>
          <w:t xml:space="preserve">  Яльчикского муниципального округа</w:t>
        </w:r>
      </w:hyperlink>
      <w:r w:rsidRPr="005B6B9B">
        <w:rPr>
          <w:rFonts w:eastAsia="Calibri"/>
          <w:sz w:val="26"/>
          <w:szCs w:val="26"/>
          <w:lang w:eastAsia="en-US"/>
        </w:rPr>
        <w:t xml:space="preserve"> Чувашской Республики с привлечением сил и средств автотранспортных организаций, </w:t>
      </w:r>
      <w:r w:rsidRPr="005B6B9B">
        <w:rPr>
          <w:rFonts w:eastAsia="Calibri"/>
          <w:sz w:val="26"/>
          <w:szCs w:val="26"/>
          <w:lang w:eastAsia="en-US"/>
        </w:rPr>
        <w:lastRenderedPageBreak/>
        <w:t>осуществляющих свою деятельность на территории</w:t>
      </w:r>
      <w:hyperlink r:id="rId25" w:tgtFrame="_blank" w:history="1">
        <w:r w:rsidRPr="005B6B9B">
          <w:rPr>
            <w:rFonts w:eastAsia="Calibri"/>
            <w:sz w:val="26"/>
            <w:szCs w:val="26"/>
            <w:lang w:eastAsia="en-US"/>
          </w:rPr>
          <w:t xml:space="preserve">  Яльчикского муниципального округа</w:t>
        </w:r>
      </w:hyperlink>
      <w:r w:rsidRPr="005B6B9B">
        <w:rPr>
          <w:rFonts w:eastAsia="Calibri"/>
          <w:sz w:val="26"/>
          <w:szCs w:val="26"/>
          <w:lang w:eastAsia="en-US"/>
        </w:rPr>
        <w:t xml:space="preserve"> Чувашской Республики.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3.2. Медицинское обеспечение эвакуации населения организует и проводит главный врач БУ "</w:t>
      </w:r>
      <w:r w:rsidRPr="005B6B9B">
        <w:rPr>
          <w:rFonts w:eastAsia="Calibri"/>
          <w:bCs/>
          <w:sz w:val="26"/>
          <w:szCs w:val="26"/>
          <w:lang w:eastAsia="en-US"/>
        </w:rPr>
        <w:t>Яльчикская центральная районная больница</w:t>
      </w:r>
      <w:r w:rsidRPr="005B6B9B">
        <w:rPr>
          <w:rFonts w:eastAsia="Calibri"/>
          <w:sz w:val="26"/>
          <w:szCs w:val="26"/>
          <w:lang w:eastAsia="en-US"/>
        </w:rPr>
        <w:t>" Минздрава Чувашии с привлечением сил и средств медицинских учреждений по принятой системе лечебно-эвакуационного, санитарно-гигиенического обеспечения населения в зависимости от характера и масштаба возникших медико-санитарных последствий с проведением следующих основных мероприятий:</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развертывание медицинских пунктов на ПВР и организация на них дежурства медицинского персонала для оказания медицинской помощи эвакуируемому населению;</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определение потребности в дополнительном развертывании лечебной базы,</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организация обслуживания нетранспортабельных больных;</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контроль за санитарным состоянием мест ПВР и населения;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непрерывное наблюдение за эпидемиологической обстановкой, выявление инфекционных больных и выполнение других противоэпидемиологических мероприятий;</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снабжение медицинских пунктов, лечебно-профилактических, и формирований здравоохранения, привлекаемых к обеспечению эвакуируемого населения, медицинским имуществом;</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организация психологической и психиатрической помощи пострадавшим в ЧС.</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3.3. Охрана общественного порядка и обеспечение безопасности дорожного движения осуществляется силами </w:t>
      </w:r>
      <w:r w:rsidRPr="005B6B9B">
        <w:rPr>
          <w:rFonts w:eastAsia="Calibri"/>
          <w:bCs/>
          <w:sz w:val="26"/>
          <w:szCs w:val="26"/>
          <w:shd w:val="clear" w:color="auto" w:fill="FFFFFF"/>
          <w:lang w:eastAsia="en-US"/>
        </w:rPr>
        <w:t>МО МВД</w:t>
      </w:r>
      <w:r w:rsidRPr="005B6B9B">
        <w:rPr>
          <w:rFonts w:eastAsia="Calibri"/>
          <w:sz w:val="26"/>
          <w:szCs w:val="26"/>
          <w:shd w:val="clear" w:color="auto" w:fill="FFFFFF"/>
          <w:lang w:eastAsia="en-US"/>
        </w:rPr>
        <w:t> России "</w:t>
      </w:r>
      <w:r w:rsidRPr="005B6B9B">
        <w:rPr>
          <w:rFonts w:eastAsia="Calibri"/>
          <w:bCs/>
          <w:sz w:val="26"/>
          <w:szCs w:val="26"/>
          <w:shd w:val="clear" w:color="auto" w:fill="FFFFFF"/>
          <w:lang w:eastAsia="en-US"/>
        </w:rPr>
        <w:t>Комсомольский</w:t>
      </w:r>
      <w:r w:rsidRPr="005B6B9B">
        <w:rPr>
          <w:rFonts w:eastAsia="Calibri"/>
          <w:sz w:val="26"/>
          <w:szCs w:val="26"/>
          <w:shd w:val="clear" w:color="auto" w:fill="FFFFFF"/>
          <w:lang w:eastAsia="en-US"/>
        </w:rPr>
        <w:t xml:space="preserve">" </w:t>
      </w:r>
      <w:r w:rsidRPr="005B6B9B">
        <w:rPr>
          <w:rFonts w:eastAsia="Calibri"/>
          <w:sz w:val="26"/>
          <w:szCs w:val="26"/>
          <w:lang w:eastAsia="en-US"/>
        </w:rPr>
        <w:t>и включает следующие мероприятия: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организация пропускного режима предусматривающего пресечение проезда транспорта и прохода граждан, не занятых в проведении эвакуационных, спасательных и других неотложных мероприятий;</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оказание содействия (при необходимости) должностным лицам, ответственным за проведение эвакуационных мероприятий, в мобилизации транзитного транспорта, в целях обеспечения быстрейшего вывоза людей из зон ЧС;</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охрана общественного порядка и обеспечение безопасности в местах размещения эвакуированного населения, предупреждение паники и дезинформационных слухов;</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охрана личного имущества граждан в зоне эвакуации;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регулирование дорожного движения на маршрутах эвакуации;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сопровождение автоколонн с эвакуированным населением.</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 xml:space="preserve">3.4. Осуществление регистрационного учета граждан организует и </w:t>
      </w:r>
      <w:proofErr w:type="gramStart"/>
      <w:r w:rsidRPr="005B6B9B">
        <w:rPr>
          <w:rFonts w:eastAsia="Calibri"/>
          <w:sz w:val="26"/>
          <w:szCs w:val="26"/>
          <w:lang w:eastAsia="en-US"/>
        </w:rPr>
        <w:t>осуществляет  отделение</w:t>
      </w:r>
      <w:proofErr w:type="gramEnd"/>
      <w:r w:rsidRPr="005B6B9B">
        <w:rPr>
          <w:rFonts w:eastAsia="Calibri"/>
          <w:sz w:val="26"/>
          <w:szCs w:val="26"/>
          <w:lang w:eastAsia="en-US"/>
        </w:rPr>
        <w:t xml:space="preserve"> полиции по </w:t>
      </w:r>
      <w:r w:rsidRPr="005B6B9B">
        <w:rPr>
          <w:rFonts w:eastAsia="Calibri"/>
          <w:bCs/>
          <w:sz w:val="26"/>
          <w:szCs w:val="26"/>
          <w:lang w:eastAsia="en-US"/>
        </w:rPr>
        <w:t>Яльчикскому району МО МВД</w:t>
      </w:r>
      <w:r w:rsidRPr="005B6B9B">
        <w:rPr>
          <w:rFonts w:eastAsia="Calibri"/>
          <w:sz w:val="26"/>
          <w:szCs w:val="26"/>
          <w:lang w:eastAsia="en-US"/>
        </w:rPr>
        <w:t> РФ "</w:t>
      </w:r>
      <w:r w:rsidRPr="005B6B9B">
        <w:rPr>
          <w:rFonts w:eastAsia="Calibri"/>
          <w:bCs/>
          <w:sz w:val="26"/>
          <w:szCs w:val="26"/>
          <w:lang w:eastAsia="en-US"/>
        </w:rPr>
        <w:t>Комсомольский</w:t>
      </w:r>
      <w:r w:rsidRPr="005B6B9B">
        <w:rPr>
          <w:rFonts w:eastAsia="Calibri"/>
          <w:sz w:val="26"/>
          <w:szCs w:val="26"/>
          <w:lang w:eastAsia="en-US"/>
        </w:rPr>
        <w:t>" и включает следующие мероприятия: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регистрация эвакуированного населения;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ведение адресно-справочной работы (создание банка данных о нахождении граждан, эвакуированных из зон ЧС).</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 xml:space="preserve">3.5. Материально-техническое обеспечение эвакуации заключается в обеспечении населения в местах временного размещения, товарами первой </w:t>
      </w:r>
      <w:r w:rsidRPr="005B6B9B">
        <w:rPr>
          <w:rFonts w:eastAsia="Calibri"/>
          <w:sz w:val="26"/>
          <w:szCs w:val="26"/>
          <w:lang w:eastAsia="en-US"/>
        </w:rPr>
        <w:lastRenderedPageBreak/>
        <w:t>необходимости, водой и организуется отделом по экономическому развитию администрации   Яльчикского муниципального округа Чувашской Республики с привлечением организаций </w:t>
      </w:r>
      <w:hyperlink r:id="rId26" w:tgtFrame="_blank" w:history="1">
        <w:r w:rsidRPr="005B6B9B">
          <w:rPr>
            <w:rFonts w:eastAsia="Calibri"/>
            <w:sz w:val="26"/>
            <w:szCs w:val="26"/>
            <w:lang w:eastAsia="en-US"/>
          </w:rPr>
          <w:t xml:space="preserve">  Яльчикского муниципального округа</w:t>
        </w:r>
      </w:hyperlink>
      <w:r w:rsidRPr="005B6B9B">
        <w:rPr>
          <w:rFonts w:eastAsia="Calibri"/>
          <w:sz w:val="26"/>
          <w:szCs w:val="26"/>
          <w:lang w:eastAsia="en-US"/>
        </w:rPr>
        <w:t xml:space="preserve"> Чувашской Республики.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 xml:space="preserve">При необходимости по решению главы </w:t>
      </w:r>
      <w:hyperlink r:id="rId27" w:tgtFrame="_blank" w:history="1">
        <w:r w:rsidRPr="005B6B9B">
          <w:rPr>
            <w:rFonts w:eastAsia="Calibri"/>
            <w:sz w:val="26"/>
            <w:szCs w:val="26"/>
            <w:lang w:eastAsia="en-US"/>
          </w:rPr>
          <w:t xml:space="preserve">  Яльчикского муниципального округа</w:t>
        </w:r>
      </w:hyperlink>
      <w:r w:rsidRPr="005B6B9B">
        <w:rPr>
          <w:rFonts w:eastAsia="Calibri"/>
          <w:sz w:val="26"/>
          <w:szCs w:val="26"/>
          <w:lang w:eastAsia="en-US"/>
        </w:rPr>
        <w:t xml:space="preserve"> Чувашской Республики задействуется чрезвычайный материальный резерв муниципального округа и организаций, созданный для ликвидации ЧС природного и техногенного характера.</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 xml:space="preserve">3.6. Организация управления, оповещения и связи осуществляется председателем </w:t>
      </w:r>
      <w:proofErr w:type="spellStart"/>
      <w:r w:rsidRPr="005B6B9B">
        <w:rPr>
          <w:rFonts w:eastAsia="Calibri"/>
          <w:sz w:val="26"/>
          <w:szCs w:val="26"/>
          <w:lang w:eastAsia="en-US"/>
        </w:rPr>
        <w:t>эвакоприёмной</w:t>
      </w:r>
      <w:proofErr w:type="spellEnd"/>
      <w:r w:rsidRPr="005B6B9B">
        <w:rPr>
          <w:rFonts w:eastAsia="Calibri"/>
          <w:sz w:val="26"/>
          <w:szCs w:val="26"/>
          <w:lang w:eastAsia="en-US"/>
        </w:rPr>
        <w:t xml:space="preserve">  комиссии администрации </w:t>
      </w:r>
      <w:hyperlink r:id="rId28" w:tgtFrame="_blank" w:history="1">
        <w:r w:rsidRPr="005B6B9B">
          <w:rPr>
            <w:rFonts w:eastAsia="Calibri"/>
            <w:sz w:val="26"/>
            <w:szCs w:val="26"/>
            <w:lang w:eastAsia="en-US"/>
          </w:rPr>
          <w:t>и Яльчикского муниципального округа</w:t>
        </w:r>
      </w:hyperlink>
      <w:r w:rsidRPr="005B6B9B">
        <w:rPr>
          <w:rFonts w:eastAsia="Calibri"/>
          <w:sz w:val="26"/>
          <w:szCs w:val="26"/>
          <w:lang w:eastAsia="en-US"/>
        </w:rPr>
        <w:t xml:space="preserve"> Чувашской Республики через единую дежурно-диспетчерскую службу </w:t>
      </w:r>
      <w:hyperlink r:id="rId29" w:tgtFrame="_blank" w:history="1">
        <w:r w:rsidRPr="005B6B9B">
          <w:rPr>
            <w:rFonts w:eastAsia="Calibri"/>
            <w:sz w:val="26"/>
            <w:szCs w:val="26"/>
            <w:lang w:eastAsia="en-US"/>
          </w:rPr>
          <w:t xml:space="preserve">  Яльчикского муниципального округа</w:t>
        </w:r>
      </w:hyperlink>
      <w:r w:rsidRPr="005B6B9B">
        <w:rPr>
          <w:rFonts w:eastAsia="Calibri"/>
          <w:sz w:val="26"/>
          <w:szCs w:val="26"/>
          <w:lang w:eastAsia="en-US"/>
        </w:rPr>
        <w:t xml:space="preserve"> Чувашской Республики и предусматривает:</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 xml:space="preserve">принятие решения о необходимости и порядке проведения </w:t>
      </w:r>
      <w:proofErr w:type="spellStart"/>
      <w:r w:rsidRPr="005B6B9B">
        <w:rPr>
          <w:rFonts w:eastAsia="Calibri"/>
          <w:sz w:val="26"/>
          <w:szCs w:val="26"/>
          <w:lang w:eastAsia="en-US"/>
        </w:rPr>
        <w:t>эвакоприёмных</w:t>
      </w:r>
      <w:proofErr w:type="spellEnd"/>
      <w:r w:rsidRPr="005B6B9B">
        <w:rPr>
          <w:rFonts w:eastAsia="Calibri"/>
          <w:sz w:val="26"/>
          <w:szCs w:val="26"/>
          <w:lang w:eastAsia="en-US"/>
        </w:rPr>
        <w:t> мероприятий, их обеспечения и первоочередного жизнеобеспечения пострадавшего населения;</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 xml:space="preserve">оповещение </w:t>
      </w:r>
      <w:proofErr w:type="spellStart"/>
      <w:r w:rsidRPr="005B6B9B">
        <w:rPr>
          <w:rFonts w:eastAsia="Calibri"/>
          <w:sz w:val="26"/>
          <w:szCs w:val="26"/>
          <w:lang w:eastAsia="en-US"/>
        </w:rPr>
        <w:t>эвакоприёмной</w:t>
      </w:r>
      <w:proofErr w:type="spellEnd"/>
      <w:r w:rsidRPr="005B6B9B">
        <w:rPr>
          <w:rFonts w:eastAsia="Calibri"/>
          <w:sz w:val="26"/>
          <w:szCs w:val="26"/>
          <w:lang w:eastAsia="en-US"/>
        </w:rPr>
        <w:t> комиссии и руководителей привлекаемых организаций;</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у</w:t>
      </w:r>
      <w:r w:rsidRPr="005B6B9B">
        <w:rPr>
          <w:rFonts w:eastAsia="Calibri"/>
          <w:spacing w:val="-1"/>
          <w:sz w:val="26"/>
          <w:szCs w:val="26"/>
          <w:lang w:eastAsia="en-US"/>
        </w:rPr>
        <w:t>точнение численности и составление списков населения, подлежащего эвакуации;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о</w:t>
      </w:r>
      <w:r w:rsidRPr="005B6B9B">
        <w:rPr>
          <w:rFonts w:eastAsia="Calibri"/>
          <w:spacing w:val="-1"/>
          <w:sz w:val="26"/>
          <w:szCs w:val="26"/>
          <w:lang w:eastAsia="en-US"/>
        </w:rPr>
        <w:t>пределение зданий и помещений, планируемых для размещения населения;</w:t>
      </w:r>
    </w:p>
    <w:p w:rsidR="005B6B9B" w:rsidRPr="005B6B9B" w:rsidRDefault="005B6B9B" w:rsidP="005B6B9B">
      <w:pPr>
        <w:ind w:firstLine="567"/>
        <w:jc w:val="both"/>
        <w:rPr>
          <w:rFonts w:eastAsia="Calibri"/>
          <w:sz w:val="26"/>
          <w:szCs w:val="26"/>
          <w:lang w:eastAsia="en-US"/>
        </w:rPr>
      </w:pPr>
      <w:r w:rsidRPr="005B6B9B">
        <w:rPr>
          <w:rFonts w:eastAsia="Calibri"/>
          <w:spacing w:val="-1"/>
          <w:sz w:val="26"/>
          <w:szCs w:val="26"/>
          <w:lang w:eastAsia="en-US"/>
        </w:rPr>
        <w:t>оповещение населения о начале эвакуации.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Обеспечение связи в период эвакуации заключается в оснащении ПВР, органов управления стационарными или передвижными средствами связи, в организации и осуществлении бесперебойной связи на всех этапах эвакуации.</w:t>
      </w:r>
    </w:p>
    <w:p w:rsidR="005B6B9B" w:rsidRPr="005B6B9B" w:rsidRDefault="005B6B9B" w:rsidP="005B6B9B">
      <w:pPr>
        <w:ind w:firstLine="567"/>
        <w:jc w:val="both"/>
        <w:rPr>
          <w:rFonts w:eastAsia="Calibri"/>
          <w:sz w:val="26"/>
          <w:szCs w:val="26"/>
          <w:lang w:eastAsia="en-US"/>
        </w:rPr>
      </w:pPr>
      <w:r w:rsidRPr="005B6B9B">
        <w:rPr>
          <w:rFonts w:eastAsia="Calibri"/>
          <w:sz w:val="26"/>
          <w:szCs w:val="26"/>
          <w:lang w:eastAsia="en-US"/>
        </w:rPr>
        <w:t>3.7. Финансирование эвакуационных мероприятий осуществляется за счет средств резервного фонда на предупреждение и ликвидацию ЧС администрации </w:t>
      </w:r>
      <w:hyperlink r:id="rId30" w:tgtFrame="_blank" w:history="1">
        <w:r w:rsidRPr="005B6B9B">
          <w:rPr>
            <w:rFonts w:eastAsia="Calibri"/>
            <w:sz w:val="26"/>
            <w:szCs w:val="26"/>
            <w:lang w:eastAsia="en-US"/>
          </w:rPr>
          <w:t xml:space="preserve">  Яльчикского муниципального округа</w:t>
        </w:r>
      </w:hyperlink>
      <w:r w:rsidRPr="005B6B9B">
        <w:rPr>
          <w:rFonts w:eastAsia="Calibri"/>
          <w:sz w:val="26"/>
          <w:szCs w:val="26"/>
          <w:lang w:eastAsia="en-US"/>
        </w:rPr>
        <w:t xml:space="preserve"> Чувашской Республики и средств организаций, находящихся в зонах ЧС, установленным порядком по фактическим расходам.</w:t>
      </w:r>
    </w:p>
    <w:p w:rsidR="005B6B9B" w:rsidRPr="005B6B9B" w:rsidRDefault="005B6B9B" w:rsidP="005B6B9B">
      <w:pPr>
        <w:ind w:firstLine="567"/>
        <w:jc w:val="both"/>
        <w:rPr>
          <w:rFonts w:eastAsia="Calibri"/>
          <w:sz w:val="26"/>
          <w:szCs w:val="26"/>
          <w:lang w:eastAsia="en-US"/>
        </w:rPr>
      </w:pPr>
    </w:p>
    <w:tbl>
      <w:tblPr>
        <w:tblW w:w="9957" w:type="dxa"/>
        <w:tblInd w:w="-318" w:type="dxa"/>
        <w:tblLook w:val="01E0" w:firstRow="1" w:lastRow="1" w:firstColumn="1" w:lastColumn="1" w:noHBand="0" w:noVBand="0"/>
      </w:tblPr>
      <w:tblGrid>
        <w:gridCol w:w="4395"/>
        <w:gridCol w:w="1418"/>
        <w:gridCol w:w="4144"/>
      </w:tblGrid>
      <w:tr w:rsidR="005B6B9B" w:rsidRPr="005B6B9B" w:rsidTr="005B6B9B">
        <w:tc>
          <w:tcPr>
            <w:tcW w:w="4395" w:type="dxa"/>
          </w:tcPr>
          <w:p w:rsidR="005B6B9B" w:rsidRPr="005B6B9B" w:rsidRDefault="005B6B9B" w:rsidP="005B6B9B">
            <w:pPr>
              <w:tabs>
                <w:tab w:val="left" w:pos="896"/>
              </w:tabs>
              <w:suppressAutoHyphens/>
              <w:contextualSpacing/>
              <w:jc w:val="center"/>
              <w:rPr>
                <w:rFonts w:ascii="Arial" w:hAnsi="Arial" w:cs="Arial"/>
                <w:b/>
                <w:bCs/>
                <w:iCs/>
                <w:sz w:val="26"/>
                <w:szCs w:val="26"/>
                <w:lang w:eastAsia="zh-CN"/>
              </w:rPr>
            </w:pPr>
            <w:proofErr w:type="spellStart"/>
            <w:r w:rsidRPr="005B6B9B">
              <w:rPr>
                <w:rFonts w:ascii="Arial" w:hAnsi="Arial" w:cs="Arial"/>
                <w:b/>
                <w:bCs/>
                <w:iCs/>
                <w:sz w:val="26"/>
                <w:szCs w:val="26"/>
                <w:lang w:eastAsia="zh-CN"/>
              </w:rPr>
              <w:t>Чăваш</w:t>
            </w:r>
            <w:proofErr w:type="spellEnd"/>
            <w:r w:rsidRPr="005B6B9B">
              <w:rPr>
                <w:rFonts w:ascii="Arial" w:hAnsi="Arial" w:cs="Arial"/>
                <w:b/>
                <w:bCs/>
                <w:iCs/>
                <w:sz w:val="26"/>
                <w:szCs w:val="26"/>
                <w:lang w:eastAsia="zh-CN"/>
              </w:rPr>
              <w:t xml:space="preserve"> Республики</w:t>
            </w:r>
          </w:p>
          <w:p w:rsidR="005B6B9B" w:rsidRPr="005B6B9B" w:rsidRDefault="005B6B9B" w:rsidP="005B6B9B">
            <w:pPr>
              <w:suppressAutoHyphens/>
              <w:contextualSpacing/>
              <w:jc w:val="center"/>
              <w:rPr>
                <w:rFonts w:ascii="Arial" w:hAnsi="Arial" w:cs="Arial"/>
                <w:b/>
                <w:bCs/>
                <w:sz w:val="26"/>
                <w:szCs w:val="26"/>
                <w:lang w:eastAsia="zh-CN"/>
              </w:rPr>
            </w:pPr>
            <w:proofErr w:type="spellStart"/>
            <w:r w:rsidRPr="005B6B9B">
              <w:rPr>
                <w:rFonts w:ascii="Arial" w:hAnsi="Arial" w:cs="Arial"/>
                <w:b/>
                <w:bCs/>
                <w:sz w:val="26"/>
                <w:szCs w:val="26"/>
                <w:lang w:eastAsia="zh-CN"/>
              </w:rPr>
              <w:t>Елчĕк</w:t>
            </w:r>
            <w:proofErr w:type="spellEnd"/>
            <w:r w:rsidRPr="005B6B9B">
              <w:rPr>
                <w:rFonts w:ascii="Arial" w:hAnsi="Arial" w:cs="Arial"/>
                <w:b/>
                <w:bCs/>
                <w:sz w:val="26"/>
                <w:szCs w:val="26"/>
                <w:lang w:eastAsia="zh-CN"/>
              </w:rPr>
              <w:t xml:space="preserve"> </w:t>
            </w:r>
            <w:proofErr w:type="spellStart"/>
            <w:r w:rsidRPr="005B6B9B">
              <w:rPr>
                <w:rFonts w:ascii="Arial" w:hAnsi="Arial" w:cs="Arial"/>
                <w:b/>
                <w:bCs/>
                <w:sz w:val="26"/>
                <w:szCs w:val="26"/>
                <w:lang w:eastAsia="zh-CN"/>
              </w:rPr>
              <w:t>муниципаллă</w:t>
            </w:r>
            <w:proofErr w:type="spellEnd"/>
          </w:p>
          <w:p w:rsidR="005B6B9B" w:rsidRPr="005B6B9B" w:rsidRDefault="005B6B9B" w:rsidP="005B6B9B">
            <w:pPr>
              <w:tabs>
                <w:tab w:val="left" w:pos="896"/>
              </w:tabs>
              <w:suppressAutoHyphens/>
              <w:contextualSpacing/>
              <w:jc w:val="center"/>
              <w:rPr>
                <w:rFonts w:ascii="Arial" w:hAnsi="Arial" w:cs="Arial"/>
                <w:b/>
                <w:bCs/>
                <w:sz w:val="26"/>
                <w:szCs w:val="26"/>
                <w:lang w:eastAsia="zh-CN"/>
              </w:rPr>
            </w:pPr>
            <w:proofErr w:type="spellStart"/>
            <w:r w:rsidRPr="005B6B9B">
              <w:rPr>
                <w:rFonts w:ascii="Arial" w:hAnsi="Arial" w:cs="Arial"/>
                <w:b/>
                <w:bCs/>
                <w:sz w:val="26"/>
                <w:szCs w:val="26"/>
                <w:lang w:eastAsia="zh-CN"/>
              </w:rPr>
              <w:t>округĕ</w:t>
            </w:r>
            <w:proofErr w:type="spellEnd"/>
          </w:p>
          <w:p w:rsidR="005B6B9B" w:rsidRPr="005B6B9B" w:rsidRDefault="005B6B9B" w:rsidP="005B6B9B">
            <w:pPr>
              <w:tabs>
                <w:tab w:val="left" w:pos="896"/>
              </w:tabs>
              <w:suppressAutoHyphens/>
              <w:contextualSpacing/>
              <w:jc w:val="center"/>
              <w:rPr>
                <w:rFonts w:ascii="Arial" w:hAnsi="Arial" w:cs="Arial"/>
                <w:b/>
                <w:bCs/>
                <w:iCs/>
                <w:sz w:val="26"/>
                <w:szCs w:val="26"/>
                <w:lang w:eastAsia="zh-CN"/>
              </w:rPr>
            </w:pPr>
          </w:p>
          <w:p w:rsidR="005B6B9B" w:rsidRPr="005B6B9B" w:rsidRDefault="005B6B9B" w:rsidP="005B6B9B">
            <w:pPr>
              <w:suppressAutoHyphens/>
              <w:contextualSpacing/>
              <w:jc w:val="center"/>
              <w:rPr>
                <w:rFonts w:ascii="Arial" w:hAnsi="Arial" w:cs="Arial"/>
                <w:b/>
                <w:bCs/>
                <w:sz w:val="26"/>
                <w:szCs w:val="26"/>
                <w:lang w:eastAsia="zh-CN"/>
              </w:rPr>
            </w:pPr>
            <w:proofErr w:type="spellStart"/>
            <w:r w:rsidRPr="005B6B9B">
              <w:rPr>
                <w:rFonts w:ascii="Arial" w:hAnsi="Arial" w:cs="Arial"/>
                <w:b/>
                <w:bCs/>
                <w:sz w:val="26"/>
                <w:szCs w:val="26"/>
                <w:lang w:eastAsia="zh-CN"/>
              </w:rPr>
              <w:t>Елчĕк</w:t>
            </w:r>
            <w:proofErr w:type="spellEnd"/>
            <w:r w:rsidRPr="005B6B9B">
              <w:rPr>
                <w:rFonts w:ascii="Arial" w:hAnsi="Arial" w:cs="Arial"/>
                <w:b/>
                <w:bCs/>
                <w:sz w:val="26"/>
                <w:szCs w:val="26"/>
                <w:lang w:eastAsia="zh-CN"/>
              </w:rPr>
              <w:t xml:space="preserve"> </w:t>
            </w:r>
            <w:proofErr w:type="spellStart"/>
            <w:r w:rsidRPr="005B6B9B">
              <w:rPr>
                <w:rFonts w:ascii="Arial" w:hAnsi="Arial" w:cs="Arial"/>
                <w:b/>
                <w:bCs/>
                <w:sz w:val="26"/>
                <w:szCs w:val="26"/>
                <w:lang w:eastAsia="zh-CN"/>
              </w:rPr>
              <w:t>муниципаллă</w:t>
            </w:r>
            <w:proofErr w:type="spellEnd"/>
          </w:p>
          <w:p w:rsidR="005B6B9B" w:rsidRPr="005B6B9B" w:rsidRDefault="005B6B9B" w:rsidP="005B6B9B">
            <w:pPr>
              <w:tabs>
                <w:tab w:val="left" w:pos="896"/>
              </w:tabs>
              <w:suppressAutoHyphens/>
              <w:contextualSpacing/>
              <w:jc w:val="center"/>
              <w:rPr>
                <w:rFonts w:ascii="Arial" w:hAnsi="Arial" w:cs="Arial"/>
                <w:b/>
                <w:bCs/>
                <w:sz w:val="26"/>
                <w:szCs w:val="26"/>
                <w:lang w:eastAsia="zh-CN"/>
              </w:rPr>
            </w:pPr>
            <w:proofErr w:type="spellStart"/>
            <w:r w:rsidRPr="005B6B9B">
              <w:rPr>
                <w:rFonts w:ascii="Arial" w:hAnsi="Arial" w:cs="Arial"/>
                <w:b/>
                <w:bCs/>
                <w:sz w:val="26"/>
                <w:szCs w:val="26"/>
                <w:lang w:eastAsia="zh-CN"/>
              </w:rPr>
              <w:t>округĕн</w:t>
            </w:r>
            <w:proofErr w:type="spellEnd"/>
          </w:p>
          <w:p w:rsidR="005B6B9B" w:rsidRPr="005B6B9B" w:rsidRDefault="005B6B9B" w:rsidP="005B6B9B">
            <w:pPr>
              <w:tabs>
                <w:tab w:val="left" w:pos="896"/>
              </w:tabs>
              <w:suppressAutoHyphens/>
              <w:contextualSpacing/>
              <w:jc w:val="center"/>
              <w:rPr>
                <w:rFonts w:ascii="Arial" w:hAnsi="Arial" w:cs="Arial"/>
                <w:b/>
                <w:bCs/>
                <w:sz w:val="26"/>
                <w:szCs w:val="26"/>
                <w:lang w:eastAsia="zh-CN"/>
              </w:rPr>
            </w:pPr>
            <w:proofErr w:type="spellStart"/>
            <w:r w:rsidRPr="005B6B9B">
              <w:rPr>
                <w:rFonts w:ascii="Arial" w:hAnsi="Arial" w:cs="Arial"/>
                <w:b/>
                <w:bCs/>
                <w:sz w:val="26"/>
                <w:szCs w:val="26"/>
                <w:lang w:eastAsia="zh-CN"/>
              </w:rPr>
              <w:t>администрацийĕ</w:t>
            </w:r>
            <w:proofErr w:type="spellEnd"/>
          </w:p>
          <w:p w:rsidR="005B6B9B" w:rsidRPr="005B6B9B" w:rsidRDefault="005B6B9B" w:rsidP="005B6B9B">
            <w:pPr>
              <w:tabs>
                <w:tab w:val="left" w:pos="896"/>
              </w:tabs>
              <w:suppressAutoHyphens/>
              <w:contextualSpacing/>
              <w:jc w:val="center"/>
              <w:rPr>
                <w:rFonts w:ascii="Arial" w:hAnsi="Arial" w:cs="Arial"/>
                <w:sz w:val="26"/>
                <w:szCs w:val="26"/>
                <w:lang w:eastAsia="zh-CN"/>
              </w:rPr>
            </w:pPr>
            <w:r w:rsidRPr="005B6B9B">
              <w:rPr>
                <w:rFonts w:ascii="Arial" w:hAnsi="Arial" w:cs="Arial"/>
                <w:b/>
                <w:sz w:val="26"/>
                <w:szCs w:val="26"/>
                <w:lang w:eastAsia="zh-CN"/>
              </w:rPr>
              <w:t>ЙЫШĂНУ</w:t>
            </w:r>
          </w:p>
          <w:p w:rsidR="005B6B9B" w:rsidRPr="005B6B9B" w:rsidRDefault="005B6B9B" w:rsidP="005B6B9B">
            <w:pPr>
              <w:tabs>
                <w:tab w:val="left" w:pos="896"/>
              </w:tabs>
              <w:suppressAutoHyphens/>
              <w:contextualSpacing/>
              <w:jc w:val="center"/>
              <w:rPr>
                <w:rFonts w:ascii="Arial" w:hAnsi="Arial" w:cs="Arial"/>
                <w:sz w:val="26"/>
                <w:szCs w:val="26"/>
                <w:lang w:eastAsia="zh-CN"/>
              </w:rPr>
            </w:pPr>
          </w:p>
          <w:p w:rsidR="005B6B9B" w:rsidRPr="005B6B9B" w:rsidRDefault="005B6B9B" w:rsidP="005B6B9B">
            <w:pPr>
              <w:tabs>
                <w:tab w:val="left" w:pos="896"/>
              </w:tabs>
              <w:suppressAutoHyphens/>
              <w:contextualSpacing/>
              <w:rPr>
                <w:rFonts w:ascii="Arial" w:hAnsi="Arial" w:cs="Arial"/>
                <w:sz w:val="26"/>
                <w:szCs w:val="26"/>
                <w:lang w:eastAsia="zh-CN"/>
              </w:rPr>
            </w:pPr>
            <w:r w:rsidRPr="005B6B9B">
              <w:rPr>
                <w:rFonts w:ascii="Arial" w:hAnsi="Arial" w:cs="Arial"/>
                <w:sz w:val="26"/>
                <w:szCs w:val="26"/>
                <w:lang w:eastAsia="zh-CN"/>
              </w:rPr>
              <w:t xml:space="preserve">    2023 </w:t>
            </w:r>
            <w:r w:rsidRPr="005B6B9B">
              <w:rPr>
                <w:rFonts w:ascii="Arial Cyr Chuv" w:hAnsi="Arial Cyr Chuv"/>
                <w:sz w:val="26"/>
                <w:szCs w:val="26"/>
                <w:lang w:eastAsia="zh-CN"/>
              </w:rPr>
              <w:t xml:space="preserve">=? </w:t>
            </w:r>
            <w:proofErr w:type="spellStart"/>
            <w:r w:rsidRPr="005B6B9B">
              <w:rPr>
                <w:rFonts w:ascii="Arial Cyr Chuv" w:hAnsi="Arial Cyr Chuv"/>
                <w:sz w:val="26"/>
                <w:szCs w:val="26"/>
                <w:lang w:eastAsia="zh-CN"/>
              </w:rPr>
              <w:t>июн</w:t>
            </w:r>
            <w:r w:rsidRPr="005B6B9B">
              <w:rPr>
                <w:sz w:val="26"/>
                <w:szCs w:val="26"/>
                <w:lang w:eastAsia="zh-CN"/>
              </w:rPr>
              <w:t>ĕ</w:t>
            </w:r>
            <w:proofErr w:type="gramStart"/>
            <w:r w:rsidRPr="005B6B9B">
              <w:rPr>
                <w:rFonts w:ascii="Arial Cyr Chuv" w:hAnsi="Arial Cyr Chuv"/>
                <w:sz w:val="26"/>
                <w:szCs w:val="26"/>
                <w:lang w:eastAsia="zh-CN"/>
              </w:rPr>
              <w:t>н</w:t>
            </w:r>
            <w:proofErr w:type="spellEnd"/>
            <w:r w:rsidRPr="005B6B9B">
              <w:rPr>
                <w:rFonts w:ascii="Arial Cyr Chuv" w:hAnsi="Arial Cyr Chuv"/>
                <w:sz w:val="26"/>
                <w:szCs w:val="26"/>
                <w:lang w:eastAsia="zh-CN"/>
              </w:rPr>
              <w:t xml:space="preserve">  8</w:t>
            </w:r>
            <w:proofErr w:type="gramEnd"/>
            <w:r w:rsidRPr="005B6B9B">
              <w:rPr>
                <w:rFonts w:ascii="Arial Cyr Chuv" w:hAnsi="Arial Cyr Chuv"/>
                <w:b/>
                <w:bCs/>
                <w:iCs/>
                <w:sz w:val="26"/>
                <w:szCs w:val="26"/>
                <w:lang w:eastAsia="zh-CN"/>
              </w:rPr>
              <w:t xml:space="preserve"> </w:t>
            </w:r>
            <w:r w:rsidRPr="005B6B9B">
              <w:rPr>
                <w:rFonts w:ascii="Arial Cyr Chuv" w:hAnsi="Arial Cyr Chuv"/>
                <w:sz w:val="26"/>
                <w:szCs w:val="26"/>
                <w:lang w:eastAsia="zh-CN"/>
              </w:rPr>
              <w:t xml:space="preserve">- </w:t>
            </w:r>
            <w:proofErr w:type="spellStart"/>
            <w:r w:rsidRPr="005B6B9B">
              <w:rPr>
                <w:rFonts w:ascii="Arial Cyr Chuv" w:hAnsi="Arial Cyr Chuv"/>
                <w:sz w:val="26"/>
                <w:szCs w:val="26"/>
                <w:lang w:eastAsia="zh-CN"/>
              </w:rPr>
              <w:t>м.ш</w:t>
            </w:r>
            <w:proofErr w:type="spellEnd"/>
            <w:r w:rsidRPr="005B6B9B">
              <w:rPr>
                <w:rFonts w:ascii="Arial Cyr Chuv" w:hAnsi="Arial Cyr Chuv"/>
                <w:sz w:val="26"/>
                <w:szCs w:val="26"/>
                <w:lang w:eastAsia="zh-CN"/>
              </w:rPr>
              <w:t xml:space="preserve">. № 517 </w:t>
            </w:r>
            <w:r w:rsidRPr="005B6B9B">
              <w:rPr>
                <w:rFonts w:ascii="Arial" w:hAnsi="Arial" w:cs="Arial"/>
                <w:sz w:val="26"/>
                <w:szCs w:val="26"/>
                <w:lang w:eastAsia="zh-CN"/>
              </w:rPr>
              <w:t xml:space="preserve">            </w:t>
            </w:r>
          </w:p>
          <w:p w:rsidR="005B6B9B" w:rsidRPr="005B6B9B" w:rsidRDefault="005B6B9B" w:rsidP="005B6B9B">
            <w:pPr>
              <w:tabs>
                <w:tab w:val="left" w:pos="896"/>
              </w:tabs>
              <w:suppressAutoHyphens/>
              <w:contextualSpacing/>
              <w:jc w:val="center"/>
              <w:rPr>
                <w:rFonts w:ascii="Arial" w:hAnsi="Arial" w:cs="Arial"/>
                <w:sz w:val="26"/>
                <w:szCs w:val="26"/>
                <w:lang w:eastAsia="zh-CN"/>
              </w:rPr>
            </w:pPr>
          </w:p>
          <w:p w:rsidR="005B6B9B" w:rsidRPr="005B6B9B" w:rsidRDefault="005B6B9B" w:rsidP="005B6B9B">
            <w:pPr>
              <w:tabs>
                <w:tab w:val="left" w:pos="896"/>
              </w:tabs>
              <w:suppressAutoHyphens/>
              <w:contextualSpacing/>
              <w:jc w:val="center"/>
              <w:rPr>
                <w:rFonts w:ascii="Arial" w:hAnsi="Arial" w:cs="Arial"/>
                <w:sz w:val="20"/>
                <w:szCs w:val="20"/>
                <w:lang w:eastAsia="zh-CN"/>
              </w:rPr>
            </w:pPr>
            <w:proofErr w:type="spellStart"/>
            <w:r w:rsidRPr="005B6B9B">
              <w:rPr>
                <w:rFonts w:ascii="Arial" w:hAnsi="Arial" w:cs="Arial"/>
                <w:sz w:val="20"/>
                <w:szCs w:val="20"/>
                <w:lang w:eastAsia="zh-CN"/>
              </w:rPr>
              <w:t>Елчĕк</w:t>
            </w:r>
            <w:proofErr w:type="spellEnd"/>
            <w:r w:rsidRPr="005B6B9B">
              <w:rPr>
                <w:rFonts w:ascii="Arial" w:hAnsi="Arial" w:cs="Arial"/>
                <w:sz w:val="20"/>
                <w:szCs w:val="20"/>
                <w:lang w:eastAsia="zh-CN"/>
              </w:rPr>
              <w:t xml:space="preserve"> </w:t>
            </w:r>
            <w:proofErr w:type="spellStart"/>
            <w:r w:rsidRPr="005B6B9B">
              <w:rPr>
                <w:rFonts w:ascii="Arial" w:hAnsi="Arial" w:cs="Arial"/>
                <w:sz w:val="20"/>
                <w:szCs w:val="20"/>
                <w:lang w:eastAsia="zh-CN"/>
              </w:rPr>
              <w:t>ялĕ</w:t>
            </w:r>
            <w:proofErr w:type="spellEnd"/>
          </w:p>
        </w:tc>
        <w:tc>
          <w:tcPr>
            <w:tcW w:w="1418" w:type="dxa"/>
          </w:tcPr>
          <w:p w:rsidR="005B6B9B" w:rsidRPr="005B6B9B" w:rsidRDefault="005B6B9B" w:rsidP="005B6B9B">
            <w:pPr>
              <w:tabs>
                <w:tab w:val="left" w:pos="896"/>
              </w:tabs>
              <w:suppressAutoHyphens/>
              <w:contextualSpacing/>
              <w:jc w:val="center"/>
              <w:rPr>
                <w:rFonts w:ascii="Arial" w:hAnsi="Arial" w:cs="Arial"/>
                <w:sz w:val="26"/>
                <w:szCs w:val="26"/>
                <w:lang w:eastAsia="zh-CN"/>
              </w:rPr>
            </w:pPr>
            <w:r w:rsidRPr="005B6B9B">
              <w:rPr>
                <w:rFonts w:ascii="Arial" w:hAnsi="Arial" w:cs="Arial"/>
                <w:noProof/>
                <w:sz w:val="26"/>
                <w:szCs w:val="26"/>
              </w:rPr>
              <w:drawing>
                <wp:inline distT="0" distB="0" distL="0" distR="0" wp14:anchorId="379FDFE2" wp14:editId="0B5CBF5D">
                  <wp:extent cx="716280" cy="922020"/>
                  <wp:effectExtent l="0" t="0" r="7620" b="0"/>
                  <wp:docPr id="3" name="Рисунок 3"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144" w:type="dxa"/>
          </w:tcPr>
          <w:p w:rsidR="005B6B9B" w:rsidRPr="005B6B9B" w:rsidRDefault="005B6B9B" w:rsidP="005B6B9B">
            <w:pPr>
              <w:tabs>
                <w:tab w:val="left" w:pos="241"/>
                <w:tab w:val="left" w:pos="896"/>
              </w:tabs>
              <w:suppressAutoHyphens/>
              <w:contextualSpacing/>
              <w:jc w:val="center"/>
              <w:rPr>
                <w:rFonts w:ascii="Arial" w:hAnsi="Arial" w:cs="Arial"/>
                <w:b/>
                <w:bCs/>
                <w:iCs/>
                <w:sz w:val="26"/>
                <w:szCs w:val="26"/>
                <w:lang w:eastAsia="zh-CN"/>
              </w:rPr>
            </w:pPr>
            <w:proofErr w:type="gramStart"/>
            <w:r w:rsidRPr="005B6B9B">
              <w:rPr>
                <w:rFonts w:ascii="Arial" w:hAnsi="Arial" w:cs="Arial"/>
                <w:b/>
                <w:bCs/>
                <w:iCs/>
                <w:sz w:val="26"/>
                <w:szCs w:val="26"/>
                <w:lang w:eastAsia="zh-CN"/>
              </w:rPr>
              <w:t>Чувашская  Республика</w:t>
            </w:r>
            <w:proofErr w:type="gramEnd"/>
          </w:p>
          <w:p w:rsidR="005B6B9B" w:rsidRPr="005B6B9B" w:rsidRDefault="005B6B9B" w:rsidP="005B6B9B">
            <w:pPr>
              <w:tabs>
                <w:tab w:val="left" w:pos="317"/>
                <w:tab w:val="left" w:pos="896"/>
              </w:tabs>
              <w:suppressAutoHyphens/>
              <w:contextualSpacing/>
              <w:jc w:val="center"/>
              <w:rPr>
                <w:rFonts w:ascii="Arial" w:hAnsi="Arial" w:cs="Arial"/>
                <w:b/>
                <w:bCs/>
                <w:sz w:val="26"/>
                <w:szCs w:val="26"/>
                <w:lang w:eastAsia="zh-CN"/>
              </w:rPr>
            </w:pPr>
            <w:r w:rsidRPr="005B6B9B">
              <w:rPr>
                <w:rFonts w:ascii="Arial" w:hAnsi="Arial" w:cs="Arial"/>
                <w:b/>
                <w:bCs/>
                <w:sz w:val="26"/>
                <w:szCs w:val="26"/>
                <w:lang w:eastAsia="zh-CN"/>
              </w:rPr>
              <w:t>Яльчикский                                                                         муниципальный округ</w:t>
            </w:r>
          </w:p>
          <w:p w:rsidR="005B6B9B" w:rsidRPr="005B6B9B" w:rsidRDefault="005B6B9B" w:rsidP="005B6B9B">
            <w:pPr>
              <w:tabs>
                <w:tab w:val="left" w:pos="241"/>
                <w:tab w:val="left" w:pos="896"/>
              </w:tabs>
              <w:suppressAutoHyphens/>
              <w:contextualSpacing/>
              <w:jc w:val="center"/>
              <w:rPr>
                <w:rFonts w:ascii="Arial" w:hAnsi="Arial" w:cs="Arial"/>
                <w:b/>
                <w:bCs/>
                <w:sz w:val="26"/>
                <w:szCs w:val="26"/>
                <w:lang w:eastAsia="zh-CN"/>
              </w:rPr>
            </w:pPr>
          </w:p>
          <w:p w:rsidR="005B6B9B" w:rsidRPr="005B6B9B" w:rsidRDefault="005B6B9B" w:rsidP="005B6B9B">
            <w:pPr>
              <w:tabs>
                <w:tab w:val="left" w:pos="241"/>
                <w:tab w:val="left" w:pos="896"/>
              </w:tabs>
              <w:suppressAutoHyphens/>
              <w:contextualSpacing/>
              <w:jc w:val="center"/>
              <w:rPr>
                <w:rFonts w:ascii="Arial" w:hAnsi="Arial" w:cs="Arial"/>
                <w:b/>
                <w:bCs/>
                <w:sz w:val="26"/>
                <w:szCs w:val="26"/>
                <w:lang w:eastAsia="zh-CN"/>
              </w:rPr>
            </w:pPr>
            <w:r w:rsidRPr="005B6B9B">
              <w:rPr>
                <w:rFonts w:ascii="Arial" w:hAnsi="Arial" w:cs="Arial"/>
                <w:b/>
                <w:bCs/>
                <w:sz w:val="26"/>
                <w:szCs w:val="26"/>
                <w:lang w:eastAsia="zh-CN"/>
              </w:rPr>
              <w:t>Администрация</w:t>
            </w:r>
          </w:p>
          <w:p w:rsidR="005B6B9B" w:rsidRPr="005B6B9B" w:rsidRDefault="005B6B9B" w:rsidP="005B6B9B">
            <w:pPr>
              <w:tabs>
                <w:tab w:val="left" w:pos="175"/>
                <w:tab w:val="left" w:pos="241"/>
              </w:tabs>
              <w:suppressAutoHyphens/>
              <w:contextualSpacing/>
              <w:jc w:val="center"/>
              <w:rPr>
                <w:rFonts w:ascii="Arial" w:hAnsi="Arial" w:cs="Arial"/>
                <w:b/>
                <w:bCs/>
                <w:sz w:val="26"/>
                <w:szCs w:val="26"/>
                <w:lang w:eastAsia="zh-CN"/>
              </w:rPr>
            </w:pPr>
            <w:r w:rsidRPr="005B6B9B">
              <w:rPr>
                <w:rFonts w:ascii="Arial" w:hAnsi="Arial" w:cs="Arial"/>
                <w:b/>
                <w:bCs/>
                <w:sz w:val="26"/>
                <w:szCs w:val="26"/>
                <w:lang w:eastAsia="zh-CN"/>
              </w:rPr>
              <w:t>Яльчикского муниципального округа</w:t>
            </w:r>
          </w:p>
          <w:p w:rsidR="005B6B9B" w:rsidRPr="005B6B9B" w:rsidRDefault="005B6B9B" w:rsidP="005B6B9B">
            <w:pPr>
              <w:keepNext/>
              <w:tabs>
                <w:tab w:val="left" w:pos="241"/>
                <w:tab w:val="left" w:pos="896"/>
              </w:tabs>
              <w:suppressAutoHyphens/>
              <w:contextualSpacing/>
              <w:jc w:val="center"/>
              <w:outlineLvl w:val="0"/>
              <w:rPr>
                <w:rFonts w:ascii="Arial" w:hAnsi="Arial" w:cs="Arial"/>
                <w:b/>
                <w:sz w:val="26"/>
                <w:szCs w:val="26"/>
                <w:lang w:eastAsia="zh-CN"/>
              </w:rPr>
            </w:pPr>
            <w:r w:rsidRPr="005B6B9B">
              <w:rPr>
                <w:rFonts w:ascii="Arial" w:hAnsi="Arial" w:cs="Arial"/>
                <w:b/>
                <w:sz w:val="26"/>
                <w:szCs w:val="26"/>
                <w:lang w:eastAsia="zh-CN"/>
              </w:rPr>
              <w:t xml:space="preserve">ПОСТАНОВЛЕНИЕ  </w:t>
            </w:r>
          </w:p>
          <w:p w:rsidR="005B6B9B" w:rsidRPr="005B6B9B" w:rsidRDefault="005B6B9B" w:rsidP="005B6B9B">
            <w:pPr>
              <w:tabs>
                <w:tab w:val="left" w:pos="241"/>
                <w:tab w:val="left" w:pos="896"/>
              </w:tabs>
              <w:suppressAutoHyphens/>
              <w:contextualSpacing/>
              <w:jc w:val="center"/>
              <w:rPr>
                <w:rFonts w:ascii="Arial" w:hAnsi="Arial" w:cs="Arial"/>
                <w:sz w:val="26"/>
                <w:szCs w:val="26"/>
                <w:lang w:eastAsia="zh-CN"/>
              </w:rPr>
            </w:pPr>
          </w:p>
          <w:p w:rsidR="005B6B9B" w:rsidRPr="005B6B9B" w:rsidRDefault="005B6B9B" w:rsidP="005B6B9B">
            <w:pPr>
              <w:tabs>
                <w:tab w:val="left" w:pos="241"/>
                <w:tab w:val="left" w:pos="896"/>
              </w:tabs>
              <w:suppressAutoHyphens/>
              <w:contextualSpacing/>
              <w:jc w:val="center"/>
              <w:rPr>
                <w:rFonts w:ascii="Arial" w:hAnsi="Arial" w:cs="Arial"/>
                <w:sz w:val="26"/>
                <w:szCs w:val="26"/>
                <w:lang w:eastAsia="zh-CN"/>
              </w:rPr>
            </w:pPr>
            <w:r w:rsidRPr="005B6B9B">
              <w:rPr>
                <w:rFonts w:ascii="Arial" w:hAnsi="Arial" w:cs="Arial"/>
                <w:sz w:val="26"/>
                <w:szCs w:val="26"/>
                <w:lang w:eastAsia="zh-CN"/>
              </w:rPr>
              <w:t>«8» июня 2023 г. № 517</w:t>
            </w:r>
          </w:p>
          <w:p w:rsidR="005B6B9B" w:rsidRPr="005B6B9B" w:rsidRDefault="005B6B9B" w:rsidP="005B6B9B">
            <w:pPr>
              <w:tabs>
                <w:tab w:val="left" w:pos="241"/>
                <w:tab w:val="left" w:pos="896"/>
              </w:tabs>
              <w:suppressAutoHyphens/>
              <w:ind w:firstLine="567"/>
              <w:contextualSpacing/>
              <w:jc w:val="center"/>
              <w:rPr>
                <w:rFonts w:ascii="Arial" w:hAnsi="Arial" w:cs="Arial"/>
                <w:sz w:val="26"/>
                <w:szCs w:val="26"/>
                <w:lang w:eastAsia="zh-CN"/>
              </w:rPr>
            </w:pPr>
          </w:p>
          <w:p w:rsidR="005B6B9B" w:rsidRPr="005B6B9B" w:rsidRDefault="005B6B9B" w:rsidP="005B6B9B">
            <w:pPr>
              <w:tabs>
                <w:tab w:val="left" w:pos="241"/>
                <w:tab w:val="left" w:pos="896"/>
              </w:tabs>
              <w:suppressAutoHyphens/>
              <w:ind w:firstLine="567"/>
              <w:contextualSpacing/>
              <w:jc w:val="center"/>
              <w:rPr>
                <w:rFonts w:ascii="Arial" w:hAnsi="Arial" w:cs="Arial"/>
                <w:sz w:val="20"/>
                <w:szCs w:val="20"/>
                <w:lang w:eastAsia="zh-CN"/>
              </w:rPr>
            </w:pPr>
            <w:r w:rsidRPr="005B6B9B">
              <w:rPr>
                <w:rFonts w:ascii="Arial" w:hAnsi="Arial" w:cs="Arial"/>
                <w:sz w:val="20"/>
                <w:szCs w:val="20"/>
                <w:lang w:eastAsia="zh-CN"/>
              </w:rPr>
              <w:t>село Яльчики</w:t>
            </w:r>
          </w:p>
        </w:tc>
      </w:tr>
    </w:tbl>
    <w:p w:rsidR="005B6B9B" w:rsidRPr="005B6B9B" w:rsidRDefault="005B6B9B" w:rsidP="005B6B9B">
      <w:pPr>
        <w:suppressAutoHyphens/>
        <w:ind w:right="4495"/>
        <w:jc w:val="both"/>
        <w:rPr>
          <w:bCs/>
          <w:sz w:val="27"/>
          <w:szCs w:val="27"/>
          <w:lang w:eastAsia="zh-CN"/>
        </w:rPr>
      </w:pPr>
    </w:p>
    <w:p w:rsidR="005B6B9B" w:rsidRPr="005B6B9B" w:rsidRDefault="005B6B9B" w:rsidP="005B6B9B">
      <w:pPr>
        <w:suppressAutoHyphens/>
        <w:ind w:right="4495"/>
        <w:jc w:val="both"/>
        <w:rPr>
          <w:bCs/>
          <w:sz w:val="27"/>
          <w:szCs w:val="27"/>
          <w:lang w:eastAsia="zh-CN"/>
        </w:rPr>
      </w:pPr>
    </w:p>
    <w:p w:rsidR="005B6B9B" w:rsidRPr="005B6B9B" w:rsidRDefault="005B6B9B" w:rsidP="005B6B9B">
      <w:pPr>
        <w:tabs>
          <w:tab w:val="left" w:pos="5245"/>
        </w:tabs>
        <w:suppressAutoHyphens/>
        <w:autoSpaceDE w:val="0"/>
        <w:autoSpaceDN w:val="0"/>
        <w:adjustRightInd w:val="0"/>
        <w:ind w:right="4252"/>
        <w:contextualSpacing/>
        <w:jc w:val="both"/>
        <w:rPr>
          <w:bCs/>
          <w:sz w:val="28"/>
          <w:szCs w:val="28"/>
          <w:lang w:eastAsia="en-US"/>
        </w:rPr>
      </w:pPr>
      <w:r w:rsidRPr="005B6B9B">
        <w:rPr>
          <w:bCs/>
          <w:sz w:val="28"/>
          <w:szCs w:val="28"/>
          <w:lang w:eastAsia="zh-CN"/>
        </w:rPr>
        <w:lastRenderedPageBreak/>
        <w:t>О внесении изменений в муниципальную программу</w:t>
      </w:r>
      <w:r w:rsidRPr="005B6B9B">
        <w:rPr>
          <w:sz w:val="28"/>
          <w:szCs w:val="28"/>
          <w:lang w:eastAsia="zh-CN"/>
        </w:rPr>
        <w:t xml:space="preserve"> Яльчикского муниципального округа Чувашской Республики </w:t>
      </w:r>
      <w:r w:rsidRPr="005B6B9B">
        <w:rPr>
          <w:sz w:val="28"/>
          <w:szCs w:val="28"/>
          <w:lang w:eastAsia="en-US"/>
        </w:rPr>
        <w:t xml:space="preserve">«Развитие культуры» </w:t>
      </w:r>
    </w:p>
    <w:p w:rsidR="005B6B9B" w:rsidRPr="005B6B9B" w:rsidRDefault="005B6B9B" w:rsidP="005B6B9B">
      <w:pPr>
        <w:suppressAutoHyphens/>
        <w:ind w:left="-284" w:right="4495"/>
        <w:jc w:val="both"/>
        <w:rPr>
          <w:color w:val="000000"/>
          <w:sz w:val="28"/>
          <w:szCs w:val="28"/>
          <w:lang w:eastAsia="zh-CN"/>
        </w:rPr>
      </w:pPr>
      <w:r w:rsidRPr="005B6B9B">
        <w:rPr>
          <w:sz w:val="28"/>
          <w:szCs w:val="28"/>
          <w:lang w:eastAsia="zh-CN"/>
        </w:rPr>
        <w:t xml:space="preserve"> </w:t>
      </w:r>
    </w:p>
    <w:p w:rsidR="005B6B9B" w:rsidRPr="005B6B9B" w:rsidRDefault="005B6B9B" w:rsidP="005B6B9B">
      <w:pPr>
        <w:suppressAutoHyphens/>
        <w:ind w:right="-995" w:firstLine="708"/>
        <w:jc w:val="both"/>
        <w:rPr>
          <w:sz w:val="28"/>
          <w:szCs w:val="28"/>
          <w:lang w:eastAsia="zh-CN"/>
        </w:rPr>
      </w:pPr>
      <w:r w:rsidRPr="005B6B9B">
        <w:rPr>
          <w:sz w:val="28"/>
          <w:szCs w:val="28"/>
          <w:lang w:eastAsia="zh-CN"/>
        </w:rPr>
        <w:t xml:space="preserve">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w:t>
      </w:r>
      <w:proofErr w:type="gramStart"/>
      <w:r w:rsidRPr="005B6B9B">
        <w:rPr>
          <w:sz w:val="28"/>
          <w:szCs w:val="28"/>
          <w:lang w:eastAsia="zh-CN"/>
        </w:rPr>
        <w:t>т</w:t>
      </w:r>
      <w:proofErr w:type="gramEnd"/>
      <w:r w:rsidRPr="005B6B9B">
        <w:rPr>
          <w:sz w:val="28"/>
          <w:szCs w:val="28"/>
          <w:lang w:eastAsia="zh-CN"/>
        </w:rPr>
        <w:t xml:space="preserve"> а н о в л я е т:</w:t>
      </w:r>
    </w:p>
    <w:p w:rsidR="005B6B9B" w:rsidRPr="005B6B9B" w:rsidRDefault="005B6B9B" w:rsidP="005B6B9B">
      <w:pPr>
        <w:suppressAutoHyphens/>
        <w:ind w:right="-995" w:firstLine="709"/>
        <w:jc w:val="both"/>
        <w:rPr>
          <w:sz w:val="28"/>
          <w:szCs w:val="28"/>
          <w:lang w:eastAsia="zh-CN"/>
        </w:rPr>
      </w:pPr>
      <w:r w:rsidRPr="005B6B9B">
        <w:rPr>
          <w:sz w:val="28"/>
          <w:szCs w:val="28"/>
          <w:lang w:eastAsia="zh-CN"/>
        </w:rPr>
        <w:t xml:space="preserve">1. Внести в муниципальную программу Яльчикского муниципального округа Чувашской </w:t>
      </w:r>
      <w:proofErr w:type="gramStart"/>
      <w:r w:rsidRPr="005B6B9B">
        <w:rPr>
          <w:sz w:val="28"/>
          <w:szCs w:val="28"/>
          <w:lang w:eastAsia="zh-CN"/>
        </w:rPr>
        <w:t>Республики  «</w:t>
      </w:r>
      <w:proofErr w:type="gramEnd"/>
      <w:r w:rsidRPr="005B6B9B">
        <w:rPr>
          <w:sz w:val="28"/>
          <w:szCs w:val="28"/>
          <w:lang w:eastAsia="zh-CN"/>
        </w:rPr>
        <w:t xml:space="preserve">Развитие культуры», утвержденную постановлением администрации Яльчикского муниципального округа Чувашской Республики от 31 марта  2023 года № 234  (далее – Муниципальная программа), следующие изменения: </w:t>
      </w:r>
    </w:p>
    <w:p w:rsidR="005B6B9B" w:rsidRPr="005B6B9B" w:rsidRDefault="005B6B9B" w:rsidP="005B6B9B">
      <w:pPr>
        <w:suppressAutoHyphens/>
        <w:ind w:right="-995" w:firstLine="708"/>
        <w:jc w:val="both"/>
        <w:rPr>
          <w:sz w:val="28"/>
          <w:szCs w:val="28"/>
          <w:lang w:eastAsia="zh-CN"/>
        </w:rPr>
      </w:pPr>
      <w:r w:rsidRPr="005B6B9B">
        <w:rPr>
          <w:sz w:val="28"/>
          <w:szCs w:val="28"/>
          <w:lang w:eastAsia="zh-CN"/>
        </w:rPr>
        <w:t>1) в паспорте Муниципальной программы позицию «</w:t>
      </w:r>
      <w:r w:rsidRPr="005B6B9B">
        <w:rPr>
          <w:spacing w:val="-2"/>
          <w:sz w:val="28"/>
          <w:szCs w:val="28"/>
          <w:lang w:eastAsia="zh-CN"/>
        </w:rPr>
        <w:t>Объемы финансирования Муниципальной программы с разбивкой по годам реализации» изложить в следующей редакции:</w:t>
      </w:r>
    </w:p>
    <w:tbl>
      <w:tblPr>
        <w:tblW w:w="5481" w:type="pct"/>
        <w:tblInd w:w="62" w:type="dxa"/>
        <w:tblLayout w:type="fixed"/>
        <w:tblCellMar>
          <w:left w:w="62" w:type="dxa"/>
          <w:right w:w="62" w:type="dxa"/>
        </w:tblCellMar>
        <w:tblLook w:val="04A0" w:firstRow="1" w:lastRow="0" w:firstColumn="1" w:lastColumn="0" w:noHBand="0" w:noVBand="1"/>
      </w:tblPr>
      <w:tblGrid>
        <w:gridCol w:w="2462"/>
        <w:gridCol w:w="346"/>
        <w:gridCol w:w="6807"/>
      </w:tblGrid>
      <w:tr w:rsidR="005B6B9B" w:rsidRPr="005B6B9B" w:rsidTr="005B6B9B">
        <w:tc>
          <w:tcPr>
            <w:tcW w:w="1280" w:type="pct"/>
            <w:tcBorders>
              <w:top w:val="nil"/>
              <w:left w:val="nil"/>
              <w:bottom w:val="nil"/>
              <w:right w:val="nil"/>
            </w:tcBorders>
          </w:tcPr>
          <w:p w:rsidR="005B6B9B" w:rsidRPr="005B6B9B" w:rsidRDefault="005B6B9B" w:rsidP="005B6B9B">
            <w:pPr>
              <w:autoSpaceDE w:val="0"/>
              <w:autoSpaceDN w:val="0"/>
              <w:adjustRightInd w:val="0"/>
              <w:jc w:val="both"/>
              <w:rPr>
                <w:sz w:val="28"/>
                <w:szCs w:val="28"/>
              </w:rPr>
            </w:pPr>
            <w:r w:rsidRPr="005B6B9B">
              <w:rPr>
                <w:sz w:val="28"/>
                <w:szCs w:val="28"/>
              </w:rPr>
              <w:t xml:space="preserve">«Объемы финансирования Муниципальной программы с разбивкой по годам реализации </w:t>
            </w:r>
          </w:p>
        </w:tc>
        <w:tc>
          <w:tcPr>
            <w:tcW w:w="180" w:type="pct"/>
            <w:tcBorders>
              <w:top w:val="nil"/>
              <w:left w:val="nil"/>
              <w:bottom w:val="nil"/>
              <w:right w:val="nil"/>
            </w:tcBorders>
          </w:tcPr>
          <w:p w:rsidR="005B6B9B" w:rsidRPr="005B6B9B" w:rsidRDefault="005B6B9B" w:rsidP="005B6B9B">
            <w:pPr>
              <w:autoSpaceDE w:val="0"/>
              <w:autoSpaceDN w:val="0"/>
              <w:adjustRightInd w:val="0"/>
              <w:jc w:val="center"/>
              <w:rPr>
                <w:sz w:val="28"/>
                <w:szCs w:val="28"/>
              </w:rPr>
            </w:pPr>
            <w:r w:rsidRPr="005B6B9B">
              <w:rPr>
                <w:sz w:val="28"/>
                <w:szCs w:val="28"/>
              </w:rPr>
              <w:t>–</w:t>
            </w:r>
          </w:p>
        </w:tc>
        <w:tc>
          <w:tcPr>
            <w:tcW w:w="3540" w:type="pct"/>
            <w:tcBorders>
              <w:top w:val="nil"/>
              <w:left w:val="nil"/>
              <w:bottom w:val="nil"/>
              <w:right w:val="nil"/>
            </w:tcBorders>
          </w:tcPr>
          <w:p w:rsidR="005B6B9B" w:rsidRPr="005B6B9B" w:rsidRDefault="005B6B9B" w:rsidP="005B6B9B">
            <w:pPr>
              <w:autoSpaceDE w:val="0"/>
              <w:autoSpaceDN w:val="0"/>
              <w:adjustRightInd w:val="0"/>
              <w:jc w:val="both"/>
              <w:rPr>
                <w:sz w:val="28"/>
                <w:szCs w:val="28"/>
              </w:rPr>
            </w:pPr>
            <w:r w:rsidRPr="005B6B9B">
              <w:rPr>
                <w:sz w:val="28"/>
                <w:szCs w:val="28"/>
              </w:rPr>
              <w:t>прогнозируемые объемы финансирования мероприятий Муниципальной программы в 2023–2035 годах составляют 461822,9 тыс. рублей, в том числе:</w:t>
            </w:r>
          </w:p>
          <w:p w:rsidR="005B6B9B" w:rsidRPr="005B6B9B" w:rsidRDefault="005B6B9B" w:rsidP="005B6B9B">
            <w:pPr>
              <w:autoSpaceDE w:val="0"/>
              <w:autoSpaceDN w:val="0"/>
              <w:adjustRightInd w:val="0"/>
              <w:jc w:val="both"/>
              <w:rPr>
                <w:sz w:val="28"/>
                <w:szCs w:val="28"/>
              </w:rPr>
            </w:pPr>
            <w:r w:rsidRPr="005B6B9B">
              <w:rPr>
                <w:sz w:val="28"/>
                <w:szCs w:val="28"/>
              </w:rPr>
              <w:t>в 2023 году – 52142,</w:t>
            </w:r>
            <w:proofErr w:type="gramStart"/>
            <w:r w:rsidRPr="005B6B9B">
              <w:rPr>
                <w:sz w:val="28"/>
                <w:szCs w:val="28"/>
              </w:rPr>
              <w:t>6  тыс.</w:t>
            </w:r>
            <w:proofErr w:type="gramEnd"/>
            <w:r w:rsidRPr="005B6B9B">
              <w:rPr>
                <w:sz w:val="28"/>
                <w:szCs w:val="28"/>
              </w:rPr>
              <w:t xml:space="preserve"> рублей;</w:t>
            </w:r>
          </w:p>
          <w:p w:rsidR="005B6B9B" w:rsidRPr="005B6B9B" w:rsidRDefault="005B6B9B" w:rsidP="005B6B9B">
            <w:pPr>
              <w:autoSpaceDE w:val="0"/>
              <w:autoSpaceDN w:val="0"/>
              <w:adjustRightInd w:val="0"/>
              <w:jc w:val="both"/>
              <w:rPr>
                <w:sz w:val="28"/>
                <w:szCs w:val="28"/>
              </w:rPr>
            </w:pPr>
            <w:r w:rsidRPr="005B6B9B">
              <w:rPr>
                <w:sz w:val="28"/>
                <w:szCs w:val="28"/>
              </w:rPr>
              <w:t>в 2024 году – 34630,</w:t>
            </w:r>
            <w:proofErr w:type="gramStart"/>
            <w:r w:rsidRPr="005B6B9B">
              <w:rPr>
                <w:sz w:val="28"/>
                <w:szCs w:val="28"/>
              </w:rPr>
              <w:t>9  тыс.</w:t>
            </w:r>
            <w:proofErr w:type="gramEnd"/>
            <w:r w:rsidRPr="005B6B9B">
              <w:rPr>
                <w:sz w:val="28"/>
                <w:szCs w:val="28"/>
              </w:rPr>
              <w:t xml:space="preserve"> рублей;</w:t>
            </w:r>
          </w:p>
          <w:p w:rsidR="005B6B9B" w:rsidRPr="005B6B9B" w:rsidRDefault="005B6B9B" w:rsidP="005B6B9B">
            <w:pPr>
              <w:autoSpaceDE w:val="0"/>
              <w:autoSpaceDN w:val="0"/>
              <w:adjustRightInd w:val="0"/>
              <w:jc w:val="both"/>
              <w:rPr>
                <w:sz w:val="28"/>
                <w:szCs w:val="28"/>
              </w:rPr>
            </w:pPr>
            <w:r w:rsidRPr="005B6B9B">
              <w:rPr>
                <w:sz w:val="28"/>
                <w:szCs w:val="28"/>
              </w:rPr>
              <w:t>в 2025 году – 34095,</w:t>
            </w:r>
            <w:proofErr w:type="gramStart"/>
            <w:r w:rsidRPr="005B6B9B">
              <w:rPr>
                <w:sz w:val="28"/>
                <w:szCs w:val="28"/>
              </w:rPr>
              <w:t>4  тыс.</w:t>
            </w:r>
            <w:proofErr w:type="gramEnd"/>
            <w:r w:rsidRPr="005B6B9B">
              <w:rPr>
                <w:sz w:val="28"/>
                <w:szCs w:val="28"/>
              </w:rPr>
              <w:t xml:space="preserve"> рублей;</w:t>
            </w:r>
          </w:p>
          <w:p w:rsidR="005B6B9B" w:rsidRPr="005B6B9B" w:rsidRDefault="005B6B9B" w:rsidP="005B6B9B">
            <w:pPr>
              <w:autoSpaceDE w:val="0"/>
              <w:autoSpaceDN w:val="0"/>
              <w:adjustRightInd w:val="0"/>
              <w:jc w:val="both"/>
              <w:rPr>
                <w:sz w:val="28"/>
                <w:szCs w:val="28"/>
              </w:rPr>
            </w:pPr>
            <w:r w:rsidRPr="005B6B9B">
              <w:rPr>
                <w:sz w:val="28"/>
                <w:szCs w:val="28"/>
              </w:rPr>
              <w:t>в 2026–2030 годах – 170477,0 тыс. рублей;</w:t>
            </w:r>
          </w:p>
          <w:p w:rsidR="005B6B9B" w:rsidRPr="005B6B9B" w:rsidRDefault="005B6B9B" w:rsidP="005B6B9B">
            <w:pPr>
              <w:autoSpaceDE w:val="0"/>
              <w:autoSpaceDN w:val="0"/>
              <w:adjustRightInd w:val="0"/>
              <w:jc w:val="both"/>
              <w:rPr>
                <w:sz w:val="28"/>
                <w:szCs w:val="28"/>
              </w:rPr>
            </w:pPr>
            <w:r w:rsidRPr="005B6B9B">
              <w:rPr>
                <w:sz w:val="28"/>
                <w:szCs w:val="28"/>
              </w:rPr>
              <w:t>в 2031–2035 годах – 170477,0 тыс. рублей;</w:t>
            </w:r>
          </w:p>
          <w:p w:rsidR="005B6B9B" w:rsidRPr="005B6B9B" w:rsidRDefault="005B6B9B" w:rsidP="005B6B9B">
            <w:pPr>
              <w:autoSpaceDE w:val="0"/>
              <w:autoSpaceDN w:val="0"/>
              <w:adjustRightInd w:val="0"/>
              <w:jc w:val="both"/>
              <w:rPr>
                <w:sz w:val="28"/>
                <w:szCs w:val="28"/>
              </w:rPr>
            </w:pPr>
            <w:r w:rsidRPr="005B6B9B">
              <w:rPr>
                <w:sz w:val="28"/>
                <w:szCs w:val="28"/>
              </w:rPr>
              <w:t>из них средства:</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из них средства:</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федерального бюджета – 2104,5 тыс. рублей (0,4 процентов), в том числе:</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2023 году – 1899,5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2024 году – 205,0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2025 году – 0,0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2026 – 2030 годах – 0,0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2031 – 2035 годах – 0,0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республиканского бюджета Чувашской Республики – 4635,5 тыс. рублей (1,0 процент), в том числе:</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2023 году – 3727,4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2024 году – 77,6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2025 году – 75,5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2026 – 2030 годах – 377,5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2031 – 2035 годах – 377,5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 xml:space="preserve">бюджета Яльчикского муниципального </w:t>
            </w:r>
            <w:proofErr w:type="gramStart"/>
            <w:r w:rsidRPr="005B6B9B">
              <w:rPr>
                <w:sz w:val="26"/>
                <w:szCs w:val="26"/>
                <w:lang w:eastAsia="en-US"/>
              </w:rPr>
              <w:t>округа  -</w:t>
            </w:r>
            <w:proofErr w:type="gramEnd"/>
            <w:r w:rsidRPr="005B6B9B">
              <w:rPr>
                <w:sz w:val="26"/>
                <w:szCs w:val="26"/>
                <w:lang w:eastAsia="en-US"/>
              </w:rPr>
              <w:t xml:space="preserve"> 444987,1 тыс. рублей (96,4 процентов), в том числе:</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2023 году – 45539,9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2024 году – 33588,3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lastRenderedPageBreak/>
              <w:t>в 2025 году – 33259,9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2026 – 2030 годах – 166299,5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2031 – 2035 годах – 166299,</w:t>
            </w:r>
            <w:proofErr w:type="gramStart"/>
            <w:r w:rsidRPr="005B6B9B">
              <w:rPr>
                <w:sz w:val="26"/>
                <w:szCs w:val="26"/>
                <w:lang w:eastAsia="en-US"/>
              </w:rPr>
              <w:t>5  тыс.</w:t>
            </w:r>
            <w:proofErr w:type="gramEnd"/>
            <w:r w:rsidRPr="005B6B9B">
              <w:rPr>
                <w:sz w:val="26"/>
                <w:szCs w:val="26"/>
                <w:lang w:eastAsia="en-US"/>
              </w:rPr>
              <w:t xml:space="preserve">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внебюджетных источников – 10095,8 тыс. рублей (2,2 процентов), в том числе:</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2023 году – 975,8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2024 году – 760,0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2025 году – 760,0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2026 – 2030 годах – 3800,0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2031 – 2035 годах – 3800,0 тыс. рублей.</w:t>
            </w:r>
          </w:p>
          <w:p w:rsidR="005B6B9B" w:rsidRPr="005B6B9B" w:rsidRDefault="005B6B9B" w:rsidP="005B6B9B">
            <w:pPr>
              <w:autoSpaceDE w:val="0"/>
              <w:autoSpaceDN w:val="0"/>
              <w:adjustRightInd w:val="0"/>
              <w:jc w:val="both"/>
              <w:rPr>
                <w:sz w:val="28"/>
                <w:szCs w:val="28"/>
              </w:rPr>
            </w:pPr>
            <w:r w:rsidRPr="005B6B9B">
              <w:rPr>
                <w:sz w:val="26"/>
                <w:szCs w:val="26"/>
                <w:lang w:eastAsia="en-US"/>
              </w:rPr>
              <w:t>Объемы финансирования за счет бюджетных ассигнований уточняются при формировании бюджета Яльчикского муниципального округа Чувашской Республики на очередной финансовый год и плановый период»</w:t>
            </w:r>
            <w:r w:rsidRPr="005B6B9B">
              <w:rPr>
                <w:sz w:val="28"/>
                <w:szCs w:val="28"/>
              </w:rPr>
              <w:t>;</w:t>
            </w:r>
          </w:p>
        </w:tc>
      </w:tr>
    </w:tbl>
    <w:p w:rsidR="005B6B9B" w:rsidRPr="005B6B9B" w:rsidRDefault="005B6B9B" w:rsidP="005B6B9B">
      <w:pPr>
        <w:tabs>
          <w:tab w:val="left" w:pos="709"/>
        </w:tabs>
        <w:suppressAutoHyphens/>
        <w:ind w:right="-995"/>
        <w:jc w:val="both"/>
        <w:rPr>
          <w:color w:val="000000" w:themeColor="text1"/>
          <w:sz w:val="28"/>
          <w:szCs w:val="28"/>
          <w:lang w:eastAsia="zh-CN"/>
        </w:rPr>
      </w:pPr>
      <w:r w:rsidRPr="005B6B9B">
        <w:rPr>
          <w:color w:val="FF0000"/>
          <w:sz w:val="28"/>
          <w:szCs w:val="28"/>
          <w:lang w:eastAsia="zh-CN"/>
        </w:rPr>
        <w:lastRenderedPageBreak/>
        <w:tab/>
      </w:r>
      <w:r w:rsidRPr="005B6B9B">
        <w:rPr>
          <w:color w:val="000000" w:themeColor="text1"/>
          <w:sz w:val="28"/>
          <w:szCs w:val="28"/>
          <w:lang w:eastAsia="zh-CN"/>
        </w:rPr>
        <w:t xml:space="preserve">2) </w:t>
      </w:r>
      <w:r w:rsidRPr="005B6B9B">
        <w:rPr>
          <w:color w:val="000000" w:themeColor="text1"/>
          <w:spacing w:val="-2"/>
          <w:sz w:val="28"/>
          <w:szCs w:val="28"/>
          <w:lang w:eastAsia="zh-CN"/>
        </w:rPr>
        <w:t xml:space="preserve">раздел </w:t>
      </w:r>
      <w:r w:rsidRPr="005B6B9B">
        <w:rPr>
          <w:color w:val="000000" w:themeColor="text1"/>
          <w:spacing w:val="-2"/>
          <w:sz w:val="28"/>
          <w:szCs w:val="28"/>
          <w:lang w:val="en-US" w:eastAsia="zh-CN"/>
        </w:rPr>
        <w:t>III</w:t>
      </w:r>
      <w:r w:rsidRPr="005B6B9B">
        <w:rPr>
          <w:color w:val="000000" w:themeColor="text1"/>
          <w:spacing w:val="-2"/>
          <w:sz w:val="28"/>
          <w:szCs w:val="28"/>
          <w:lang w:eastAsia="zh-CN"/>
        </w:rPr>
        <w:t xml:space="preserve"> Муниципальной программы </w:t>
      </w:r>
      <w:r w:rsidRPr="005B6B9B">
        <w:rPr>
          <w:color w:val="000000" w:themeColor="text1"/>
          <w:sz w:val="28"/>
          <w:szCs w:val="28"/>
          <w:lang w:eastAsia="zh-CN"/>
        </w:rPr>
        <w:t>изложить в следующей редакции:</w:t>
      </w:r>
    </w:p>
    <w:p w:rsidR="005B6B9B" w:rsidRPr="005B6B9B" w:rsidRDefault="005B6B9B" w:rsidP="005B6B9B">
      <w:pPr>
        <w:tabs>
          <w:tab w:val="left" w:pos="709"/>
        </w:tabs>
        <w:suppressAutoHyphens/>
        <w:ind w:right="-995"/>
        <w:jc w:val="center"/>
        <w:rPr>
          <w:sz w:val="26"/>
          <w:szCs w:val="26"/>
          <w:lang w:eastAsia="zh-CN"/>
        </w:rPr>
      </w:pPr>
      <w:r w:rsidRPr="005B6B9B">
        <w:rPr>
          <w:bCs/>
          <w:color w:val="000000" w:themeColor="text1"/>
          <w:sz w:val="28"/>
          <w:szCs w:val="28"/>
          <w:lang w:eastAsia="zh-CN"/>
        </w:rPr>
        <w:t>«</w:t>
      </w:r>
      <w:r w:rsidRPr="005B6B9B">
        <w:rPr>
          <w:sz w:val="26"/>
          <w:szCs w:val="26"/>
          <w:lang w:eastAsia="zh-CN"/>
        </w:rPr>
        <w:t>Раздел III. Обоснование объема финансовых ресурсов, необходимых</w:t>
      </w:r>
    </w:p>
    <w:p w:rsidR="005B6B9B" w:rsidRPr="005B6B9B" w:rsidRDefault="005B6B9B" w:rsidP="005B6B9B">
      <w:pPr>
        <w:suppressAutoHyphens/>
        <w:autoSpaceDE w:val="0"/>
        <w:autoSpaceDN w:val="0"/>
        <w:adjustRightInd w:val="0"/>
        <w:spacing w:line="235" w:lineRule="auto"/>
        <w:ind w:right="-995"/>
        <w:jc w:val="center"/>
        <w:outlineLvl w:val="0"/>
        <w:rPr>
          <w:sz w:val="26"/>
          <w:szCs w:val="26"/>
          <w:lang w:eastAsia="zh-CN"/>
        </w:rPr>
      </w:pPr>
      <w:r w:rsidRPr="005B6B9B">
        <w:rPr>
          <w:sz w:val="26"/>
          <w:szCs w:val="26"/>
          <w:lang w:eastAsia="zh-CN"/>
        </w:rPr>
        <w:t>для реализации муниципальной программы</w:t>
      </w:r>
    </w:p>
    <w:p w:rsidR="005B6B9B" w:rsidRPr="005B6B9B" w:rsidRDefault="005B6B9B" w:rsidP="005B6B9B">
      <w:pPr>
        <w:suppressAutoHyphens/>
        <w:autoSpaceDE w:val="0"/>
        <w:autoSpaceDN w:val="0"/>
        <w:adjustRightInd w:val="0"/>
        <w:spacing w:line="235" w:lineRule="auto"/>
        <w:ind w:right="-995" w:firstLine="709"/>
        <w:jc w:val="both"/>
        <w:rPr>
          <w:sz w:val="26"/>
          <w:szCs w:val="26"/>
          <w:lang w:eastAsia="zh-CN"/>
        </w:rPr>
      </w:pPr>
      <w:r w:rsidRPr="005B6B9B">
        <w:rPr>
          <w:sz w:val="26"/>
          <w:szCs w:val="26"/>
          <w:lang w:eastAsia="zh-CN"/>
        </w:rPr>
        <w:t>Расходы Муниципальной 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5B6B9B" w:rsidRPr="005B6B9B" w:rsidRDefault="005B6B9B" w:rsidP="005B6B9B">
      <w:pPr>
        <w:suppressAutoHyphens/>
        <w:ind w:right="-995" w:firstLine="567"/>
        <w:jc w:val="both"/>
        <w:rPr>
          <w:sz w:val="26"/>
          <w:szCs w:val="26"/>
          <w:lang w:eastAsia="zh-CN"/>
        </w:rPr>
      </w:pPr>
      <w:r w:rsidRPr="005B6B9B">
        <w:rPr>
          <w:sz w:val="26"/>
          <w:szCs w:val="26"/>
          <w:lang w:eastAsia="zh-CN"/>
        </w:rPr>
        <w:t>Общий объем финансирования Муниципальной программы на 2023–</w:t>
      </w:r>
      <w:r w:rsidRPr="005B6B9B">
        <w:rPr>
          <w:sz w:val="26"/>
          <w:szCs w:val="26"/>
          <w:lang w:eastAsia="zh-CN"/>
        </w:rPr>
        <w:br/>
        <w:t>2035 годы составляет   461822,9  тыс. рублей, в том числе средства:</w:t>
      </w:r>
    </w:p>
    <w:p w:rsidR="005B6B9B" w:rsidRPr="005B6B9B" w:rsidRDefault="005B6B9B" w:rsidP="005B6B9B">
      <w:pPr>
        <w:suppressAutoHyphens/>
        <w:ind w:right="-995" w:firstLine="567"/>
        <w:jc w:val="both"/>
        <w:rPr>
          <w:sz w:val="26"/>
          <w:szCs w:val="26"/>
          <w:lang w:eastAsia="zh-CN"/>
        </w:rPr>
      </w:pPr>
      <w:r w:rsidRPr="005B6B9B">
        <w:rPr>
          <w:sz w:val="26"/>
          <w:szCs w:val="26"/>
          <w:lang w:eastAsia="zh-CN"/>
        </w:rPr>
        <w:t>федерального бюджета – 2104,5 тыс. рублей (0,4 процентов);</w:t>
      </w:r>
    </w:p>
    <w:p w:rsidR="005B6B9B" w:rsidRPr="005B6B9B" w:rsidRDefault="005B6B9B" w:rsidP="005B6B9B">
      <w:pPr>
        <w:suppressAutoHyphens/>
        <w:ind w:right="-995" w:firstLine="567"/>
        <w:jc w:val="both"/>
        <w:rPr>
          <w:sz w:val="26"/>
          <w:szCs w:val="26"/>
          <w:lang w:eastAsia="zh-CN"/>
        </w:rPr>
      </w:pPr>
      <w:r w:rsidRPr="005B6B9B">
        <w:rPr>
          <w:sz w:val="26"/>
          <w:szCs w:val="26"/>
          <w:lang w:eastAsia="zh-CN"/>
        </w:rPr>
        <w:t>республиканского бюджета Чувашской Республики – 4635,5 тыс. рублей (1,0 процент);</w:t>
      </w:r>
    </w:p>
    <w:p w:rsidR="005B6B9B" w:rsidRPr="005B6B9B" w:rsidRDefault="005B6B9B" w:rsidP="005B6B9B">
      <w:pPr>
        <w:suppressAutoHyphens/>
        <w:ind w:right="-995" w:firstLine="567"/>
        <w:jc w:val="both"/>
        <w:rPr>
          <w:sz w:val="26"/>
          <w:szCs w:val="26"/>
          <w:lang w:eastAsia="zh-CN"/>
        </w:rPr>
      </w:pPr>
      <w:r w:rsidRPr="005B6B9B">
        <w:rPr>
          <w:sz w:val="26"/>
          <w:szCs w:val="26"/>
          <w:lang w:eastAsia="zh-CN"/>
        </w:rPr>
        <w:t>бюджета Яльчикского муниципального округа Чувашской Республики – 444987,1 тыс. рублей (96,4 процентов);</w:t>
      </w:r>
    </w:p>
    <w:p w:rsidR="005B6B9B" w:rsidRPr="005B6B9B" w:rsidRDefault="005B6B9B" w:rsidP="005B6B9B">
      <w:pPr>
        <w:suppressAutoHyphens/>
        <w:ind w:right="-995" w:firstLine="567"/>
        <w:jc w:val="both"/>
        <w:rPr>
          <w:sz w:val="26"/>
          <w:szCs w:val="26"/>
          <w:lang w:eastAsia="zh-CN"/>
        </w:rPr>
      </w:pPr>
      <w:r w:rsidRPr="005B6B9B">
        <w:rPr>
          <w:sz w:val="26"/>
          <w:szCs w:val="26"/>
          <w:lang w:eastAsia="zh-CN"/>
        </w:rPr>
        <w:t>внебюджетных источников – 10095,8 тыс. рублей (2,2 процента).</w:t>
      </w:r>
    </w:p>
    <w:tbl>
      <w:tblPr>
        <w:tblW w:w="54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08"/>
        <w:gridCol w:w="1275"/>
        <w:gridCol w:w="1852"/>
        <w:gridCol w:w="1789"/>
        <w:gridCol w:w="1679"/>
      </w:tblGrid>
      <w:tr w:rsidR="005B6B9B" w:rsidRPr="005B6B9B" w:rsidTr="005B6B9B">
        <w:trPr>
          <w:tblHeader/>
        </w:trPr>
        <w:tc>
          <w:tcPr>
            <w:tcW w:w="839" w:type="pct"/>
            <w:vMerge w:val="restart"/>
            <w:tcBorders>
              <w:top w:val="single" w:sz="4" w:space="0" w:color="auto"/>
              <w:left w:val="nil"/>
              <w:right w:val="single" w:sz="4" w:space="0" w:color="auto"/>
            </w:tcBorders>
          </w:tcPr>
          <w:p w:rsidR="005B6B9B" w:rsidRPr="005B6B9B" w:rsidRDefault="005B6B9B" w:rsidP="005B6B9B">
            <w:pPr>
              <w:suppressAutoHyphens/>
              <w:jc w:val="center"/>
              <w:rPr>
                <w:lang w:eastAsia="zh-CN"/>
              </w:rPr>
            </w:pPr>
            <w:r w:rsidRPr="005B6B9B">
              <w:rPr>
                <w:lang w:eastAsia="zh-CN"/>
              </w:rPr>
              <w:t>Этапы и годы реализации Муниципальной программы</w:t>
            </w:r>
          </w:p>
        </w:tc>
        <w:tc>
          <w:tcPr>
            <w:tcW w:w="4161" w:type="pct"/>
            <w:gridSpan w:val="5"/>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Источники финансирования, рублей</w:t>
            </w:r>
          </w:p>
        </w:tc>
      </w:tr>
      <w:tr w:rsidR="005B6B9B" w:rsidRPr="005B6B9B" w:rsidTr="005B6B9B">
        <w:trPr>
          <w:tblHeader/>
        </w:trPr>
        <w:tc>
          <w:tcPr>
            <w:tcW w:w="839" w:type="pct"/>
            <w:vMerge/>
            <w:tcBorders>
              <w:left w:val="nil"/>
              <w:right w:val="single" w:sz="4" w:space="0" w:color="auto"/>
            </w:tcBorders>
          </w:tcPr>
          <w:p w:rsidR="005B6B9B" w:rsidRPr="005B6B9B" w:rsidRDefault="005B6B9B" w:rsidP="005B6B9B">
            <w:pPr>
              <w:suppressAutoHyphens/>
              <w:autoSpaceDE w:val="0"/>
              <w:autoSpaceDN w:val="0"/>
              <w:contextualSpacing/>
              <w:jc w:val="center"/>
              <w:rPr>
                <w:lang w:eastAsia="zh-CN"/>
              </w:rPr>
            </w:pPr>
          </w:p>
        </w:tc>
        <w:tc>
          <w:tcPr>
            <w:tcW w:w="732" w:type="pct"/>
            <w:vMerge w:val="restart"/>
            <w:tcBorders>
              <w:top w:val="single" w:sz="4" w:space="0" w:color="auto"/>
              <w:left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всего</w:t>
            </w:r>
          </w:p>
        </w:tc>
        <w:tc>
          <w:tcPr>
            <w:tcW w:w="3428" w:type="pct"/>
            <w:gridSpan w:val="4"/>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в том числе</w:t>
            </w:r>
          </w:p>
        </w:tc>
      </w:tr>
      <w:tr w:rsidR="005B6B9B" w:rsidRPr="005B6B9B" w:rsidTr="005B6B9B">
        <w:trPr>
          <w:tblHeader/>
        </w:trPr>
        <w:tc>
          <w:tcPr>
            <w:tcW w:w="839" w:type="pct"/>
            <w:vMerge/>
            <w:tcBorders>
              <w:left w:val="nil"/>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p>
        </w:tc>
        <w:tc>
          <w:tcPr>
            <w:tcW w:w="732" w:type="pct"/>
            <w:vMerge/>
            <w:tcBorders>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p>
        </w:tc>
        <w:tc>
          <w:tcPr>
            <w:tcW w:w="6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jc w:val="center"/>
              <w:rPr>
                <w:lang w:eastAsia="zh-CN"/>
              </w:rPr>
            </w:pPr>
            <w:r w:rsidRPr="005B6B9B">
              <w:rPr>
                <w:lang w:eastAsia="zh-CN"/>
              </w:rPr>
              <w:t>федеральный бюджет</w:t>
            </w:r>
          </w:p>
        </w:tc>
        <w:tc>
          <w:tcPr>
            <w:tcW w:w="9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jc w:val="center"/>
              <w:rPr>
                <w:lang w:eastAsia="zh-CN"/>
              </w:rPr>
            </w:pPr>
            <w:r w:rsidRPr="005B6B9B">
              <w:rPr>
                <w:lang w:eastAsia="zh-CN"/>
              </w:rPr>
              <w:t>республиканский бюджет Чувашской Республики</w:t>
            </w:r>
          </w:p>
        </w:tc>
        <w:tc>
          <w:tcPr>
            <w:tcW w:w="93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jc w:val="center"/>
              <w:rPr>
                <w:lang w:eastAsia="zh-CN"/>
              </w:rPr>
            </w:pPr>
            <w:r w:rsidRPr="005B6B9B">
              <w:rPr>
                <w:lang w:eastAsia="zh-CN"/>
              </w:rPr>
              <w:t>бюджет Яльчикского муниципального округа</w:t>
            </w:r>
          </w:p>
        </w:tc>
        <w:tc>
          <w:tcPr>
            <w:tcW w:w="872"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ind w:left="-67"/>
              <w:jc w:val="center"/>
              <w:rPr>
                <w:lang w:eastAsia="zh-CN"/>
              </w:rPr>
            </w:pPr>
            <w:r w:rsidRPr="005B6B9B">
              <w:rPr>
                <w:lang w:eastAsia="zh-CN"/>
              </w:rPr>
              <w:t>внебюджетные источники</w:t>
            </w:r>
          </w:p>
        </w:tc>
      </w:tr>
      <w:tr w:rsidR="005B6B9B" w:rsidRPr="005B6B9B" w:rsidTr="005B6B9B">
        <w:trPr>
          <w:tblHeader/>
        </w:trPr>
        <w:tc>
          <w:tcPr>
            <w:tcW w:w="839" w:type="pct"/>
            <w:tcBorders>
              <w:top w:val="single" w:sz="4" w:space="0" w:color="auto"/>
              <w:left w:val="nil"/>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1</w:t>
            </w:r>
          </w:p>
        </w:tc>
        <w:tc>
          <w:tcPr>
            <w:tcW w:w="732"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2</w:t>
            </w:r>
          </w:p>
        </w:tc>
        <w:tc>
          <w:tcPr>
            <w:tcW w:w="6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3</w:t>
            </w:r>
          </w:p>
        </w:tc>
        <w:tc>
          <w:tcPr>
            <w:tcW w:w="9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4</w:t>
            </w:r>
          </w:p>
        </w:tc>
        <w:tc>
          <w:tcPr>
            <w:tcW w:w="93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5</w:t>
            </w:r>
          </w:p>
        </w:tc>
        <w:tc>
          <w:tcPr>
            <w:tcW w:w="872"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lang w:eastAsia="zh-CN"/>
              </w:rPr>
            </w:pPr>
            <w:r w:rsidRPr="005B6B9B">
              <w:rPr>
                <w:lang w:eastAsia="zh-CN"/>
              </w:rPr>
              <w:t>6</w:t>
            </w:r>
          </w:p>
        </w:tc>
      </w:tr>
      <w:tr w:rsidR="005B6B9B" w:rsidRPr="005B6B9B" w:rsidTr="005B6B9B">
        <w:tc>
          <w:tcPr>
            <w:tcW w:w="839" w:type="pct"/>
            <w:tcBorders>
              <w:top w:val="single" w:sz="4" w:space="0" w:color="auto"/>
              <w:left w:val="nil"/>
              <w:bottom w:val="single" w:sz="4" w:space="0" w:color="auto"/>
              <w:right w:val="single" w:sz="4" w:space="0" w:color="auto"/>
            </w:tcBorders>
            <w:hideMark/>
          </w:tcPr>
          <w:p w:rsidR="005B6B9B" w:rsidRPr="005B6B9B" w:rsidRDefault="005B6B9B" w:rsidP="005B6B9B">
            <w:pPr>
              <w:suppressAutoHyphens/>
              <w:autoSpaceDE w:val="0"/>
              <w:autoSpaceDN w:val="0"/>
              <w:contextualSpacing/>
              <w:jc w:val="both"/>
              <w:rPr>
                <w:b/>
                <w:lang w:eastAsia="zh-CN"/>
              </w:rPr>
            </w:pPr>
            <w:r w:rsidRPr="005B6B9B">
              <w:rPr>
                <w:b/>
                <w:lang w:eastAsia="zh-CN"/>
              </w:rPr>
              <w:t xml:space="preserve">Всего </w:t>
            </w:r>
          </w:p>
          <w:p w:rsidR="005B6B9B" w:rsidRPr="005B6B9B" w:rsidRDefault="005B6B9B" w:rsidP="005B6B9B">
            <w:pPr>
              <w:suppressAutoHyphens/>
              <w:autoSpaceDE w:val="0"/>
              <w:autoSpaceDN w:val="0"/>
              <w:contextualSpacing/>
              <w:jc w:val="both"/>
              <w:rPr>
                <w:b/>
                <w:lang w:eastAsia="zh-CN"/>
              </w:rPr>
            </w:pPr>
            <w:r w:rsidRPr="005B6B9B">
              <w:rPr>
                <w:b/>
                <w:lang w:eastAsia="zh-CN"/>
              </w:rPr>
              <w:t xml:space="preserve">2023–2035 годы, </w:t>
            </w:r>
            <w:r w:rsidRPr="005B6B9B">
              <w:rPr>
                <w:b/>
                <w:lang w:eastAsia="zh-CN"/>
              </w:rPr>
              <w:br/>
              <w:t>в том числе:</w:t>
            </w:r>
          </w:p>
        </w:tc>
        <w:tc>
          <w:tcPr>
            <w:tcW w:w="732"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b/>
                <w:lang w:eastAsia="zh-CN"/>
              </w:rPr>
            </w:pPr>
            <w:r w:rsidRPr="005B6B9B">
              <w:rPr>
                <w:b/>
                <w:lang w:eastAsia="zh-CN"/>
              </w:rPr>
              <w:t>461822,9</w:t>
            </w:r>
          </w:p>
        </w:tc>
        <w:tc>
          <w:tcPr>
            <w:tcW w:w="6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b/>
                <w:lang w:eastAsia="zh-CN"/>
              </w:rPr>
            </w:pPr>
            <w:r w:rsidRPr="005B6B9B">
              <w:rPr>
                <w:b/>
                <w:lang w:eastAsia="zh-CN"/>
              </w:rPr>
              <w:t>2104,5</w:t>
            </w:r>
          </w:p>
        </w:tc>
        <w:tc>
          <w:tcPr>
            <w:tcW w:w="9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b/>
                <w:lang w:eastAsia="zh-CN"/>
              </w:rPr>
            </w:pPr>
            <w:r w:rsidRPr="005B6B9B">
              <w:rPr>
                <w:b/>
                <w:lang w:eastAsia="zh-CN"/>
              </w:rPr>
              <w:t>4635,5</w:t>
            </w:r>
          </w:p>
        </w:tc>
        <w:tc>
          <w:tcPr>
            <w:tcW w:w="93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b/>
                <w:lang w:eastAsia="zh-CN"/>
              </w:rPr>
            </w:pPr>
            <w:r w:rsidRPr="005B6B9B">
              <w:rPr>
                <w:b/>
                <w:lang w:eastAsia="zh-CN"/>
              </w:rPr>
              <w:t>444987,1</w:t>
            </w:r>
          </w:p>
        </w:tc>
        <w:tc>
          <w:tcPr>
            <w:tcW w:w="872"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b/>
                <w:lang w:eastAsia="zh-CN"/>
              </w:rPr>
            </w:pPr>
            <w:r w:rsidRPr="005B6B9B">
              <w:rPr>
                <w:b/>
                <w:lang w:eastAsia="zh-CN"/>
              </w:rPr>
              <w:t>10095,8</w:t>
            </w:r>
          </w:p>
        </w:tc>
      </w:tr>
      <w:tr w:rsidR="005B6B9B" w:rsidRPr="005B6B9B" w:rsidTr="005B6B9B">
        <w:tc>
          <w:tcPr>
            <w:tcW w:w="839" w:type="pct"/>
            <w:tcBorders>
              <w:top w:val="single" w:sz="4" w:space="0" w:color="auto"/>
              <w:left w:val="nil"/>
              <w:bottom w:val="single" w:sz="4" w:space="0" w:color="auto"/>
              <w:right w:val="single" w:sz="4" w:space="0" w:color="auto"/>
            </w:tcBorders>
            <w:hideMark/>
          </w:tcPr>
          <w:p w:rsidR="005B6B9B" w:rsidRPr="005B6B9B" w:rsidRDefault="005B6B9B" w:rsidP="005B6B9B">
            <w:pPr>
              <w:suppressAutoHyphens/>
              <w:autoSpaceDE w:val="0"/>
              <w:autoSpaceDN w:val="0"/>
              <w:contextualSpacing/>
              <w:jc w:val="both"/>
              <w:rPr>
                <w:i/>
                <w:lang w:eastAsia="zh-CN"/>
              </w:rPr>
            </w:pPr>
            <w:r w:rsidRPr="005B6B9B">
              <w:rPr>
                <w:i/>
                <w:lang w:eastAsia="zh-CN"/>
              </w:rPr>
              <w:t xml:space="preserve">I этап </w:t>
            </w:r>
          </w:p>
          <w:p w:rsidR="005B6B9B" w:rsidRPr="005B6B9B" w:rsidRDefault="005B6B9B" w:rsidP="005B6B9B">
            <w:pPr>
              <w:suppressAutoHyphens/>
              <w:autoSpaceDE w:val="0"/>
              <w:autoSpaceDN w:val="0"/>
              <w:contextualSpacing/>
              <w:jc w:val="both"/>
              <w:rPr>
                <w:i/>
                <w:lang w:eastAsia="zh-CN"/>
              </w:rPr>
            </w:pPr>
            <w:r w:rsidRPr="005B6B9B">
              <w:rPr>
                <w:i/>
                <w:lang w:eastAsia="zh-CN"/>
              </w:rPr>
              <w:t>2023–2025 годы, из них:</w:t>
            </w:r>
          </w:p>
        </w:tc>
        <w:tc>
          <w:tcPr>
            <w:tcW w:w="732"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120868,9</w:t>
            </w:r>
          </w:p>
        </w:tc>
        <w:tc>
          <w:tcPr>
            <w:tcW w:w="6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2104,5</w:t>
            </w:r>
          </w:p>
        </w:tc>
        <w:tc>
          <w:tcPr>
            <w:tcW w:w="9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3880,5</w:t>
            </w:r>
          </w:p>
        </w:tc>
        <w:tc>
          <w:tcPr>
            <w:tcW w:w="93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112388,1</w:t>
            </w:r>
          </w:p>
        </w:tc>
        <w:tc>
          <w:tcPr>
            <w:tcW w:w="872"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2495,8</w:t>
            </w:r>
          </w:p>
        </w:tc>
      </w:tr>
      <w:tr w:rsidR="005B6B9B" w:rsidRPr="005B6B9B" w:rsidTr="005B6B9B">
        <w:tc>
          <w:tcPr>
            <w:tcW w:w="839" w:type="pct"/>
            <w:tcBorders>
              <w:top w:val="single" w:sz="4" w:space="0" w:color="auto"/>
              <w:left w:val="nil"/>
              <w:bottom w:val="single" w:sz="4" w:space="0" w:color="auto"/>
              <w:right w:val="single" w:sz="4" w:space="0" w:color="auto"/>
            </w:tcBorders>
            <w:hideMark/>
          </w:tcPr>
          <w:p w:rsidR="005B6B9B" w:rsidRPr="005B6B9B" w:rsidRDefault="005B6B9B" w:rsidP="005B6B9B">
            <w:pPr>
              <w:suppressAutoHyphens/>
              <w:autoSpaceDE w:val="0"/>
              <w:autoSpaceDN w:val="0"/>
              <w:contextualSpacing/>
              <w:jc w:val="both"/>
              <w:rPr>
                <w:lang w:eastAsia="zh-CN"/>
              </w:rPr>
            </w:pPr>
            <w:r w:rsidRPr="005B6B9B">
              <w:rPr>
                <w:lang w:eastAsia="zh-CN"/>
              </w:rPr>
              <w:t>2023 год</w:t>
            </w:r>
          </w:p>
        </w:tc>
        <w:tc>
          <w:tcPr>
            <w:tcW w:w="732"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contextualSpacing/>
              <w:jc w:val="center"/>
              <w:rPr>
                <w:lang w:eastAsia="zh-CN"/>
              </w:rPr>
            </w:pPr>
            <w:r w:rsidRPr="005B6B9B">
              <w:rPr>
                <w:lang w:eastAsia="zh-CN"/>
              </w:rPr>
              <w:t>52142,6</w:t>
            </w:r>
          </w:p>
        </w:tc>
        <w:tc>
          <w:tcPr>
            <w:tcW w:w="6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1899,5</w:t>
            </w:r>
          </w:p>
        </w:tc>
        <w:tc>
          <w:tcPr>
            <w:tcW w:w="9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contextualSpacing/>
              <w:jc w:val="center"/>
              <w:rPr>
                <w:lang w:eastAsia="zh-CN"/>
              </w:rPr>
            </w:pPr>
            <w:r w:rsidRPr="005B6B9B">
              <w:rPr>
                <w:lang w:eastAsia="zh-CN"/>
              </w:rPr>
              <w:t>3727,4</w:t>
            </w:r>
          </w:p>
        </w:tc>
        <w:tc>
          <w:tcPr>
            <w:tcW w:w="93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45539,9</w:t>
            </w:r>
          </w:p>
        </w:tc>
        <w:tc>
          <w:tcPr>
            <w:tcW w:w="872"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lang w:eastAsia="zh-CN"/>
              </w:rPr>
            </w:pPr>
            <w:r w:rsidRPr="005B6B9B">
              <w:rPr>
                <w:lang w:eastAsia="zh-CN"/>
              </w:rPr>
              <w:t>975,8</w:t>
            </w:r>
          </w:p>
        </w:tc>
      </w:tr>
      <w:tr w:rsidR="005B6B9B" w:rsidRPr="005B6B9B" w:rsidTr="005B6B9B">
        <w:tc>
          <w:tcPr>
            <w:tcW w:w="839" w:type="pct"/>
            <w:tcBorders>
              <w:top w:val="single" w:sz="4" w:space="0" w:color="auto"/>
              <w:left w:val="nil"/>
              <w:bottom w:val="single" w:sz="4" w:space="0" w:color="auto"/>
              <w:right w:val="single" w:sz="4" w:space="0" w:color="auto"/>
            </w:tcBorders>
            <w:hideMark/>
          </w:tcPr>
          <w:p w:rsidR="005B6B9B" w:rsidRPr="005B6B9B" w:rsidRDefault="005B6B9B" w:rsidP="005B6B9B">
            <w:pPr>
              <w:suppressAutoHyphens/>
              <w:autoSpaceDE w:val="0"/>
              <w:autoSpaceDN w:val="0"/>
              <w:contextualSpacing/>
              <w:jc w:val="both"/>
              <w:rPr>
                <w:lang w:eastAsia="zh-CN"/>
              </w:rPr>
            </w:pPr>
            <w:r w:rsidRPr="005B6B9B">
              <w:rPr>
                <w:lang w:eastAsia="zh-CN"/>
              </w:rPr>
              <w:t>2024 год</w:t>
            </w:r>
          </w:p>
        </w:tc>
        <w:tc>
          <w:tcPr>
            <w:tcW w:w="732"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contextualSpacing/>
              <w:jc w:val="center"/>
              <w:rPr>
                <w:lang w:eastAsia="zh-CN"/>
              </w:rPr>
            </w:pPr>
            <w:r w:rsidRPr="005B6B9B">
              <w:rPr>
                <w:lang w:eastAsia="zh-CN"/>
              </w:rPr>
              <w:t>34630,9</w:t>
            </w:r>
          </w:p>
        </w:tc>
        <w:tc>
          <w:tcPr>
            <w:tcW w:w="6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205,0</w:t>
            </w:r>
          </w:p>
        </w:tc>
        <w:tc>
          <w:tcPr>
            <w:tcW w:w="9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contextualSpacing/>
              <w:jc w:val="center"/>
              <w:rPr>
                <w:lang w:eastAsia="zh-CN"/>
              </w:rPr>
            </w:pPr>
            <w:r w:rsidRPr="005B6B9B">
              <w:rPr>
                <w:lang w:eastAsia="zh-CN"/>
              </w:rPr>
              <w:t>77,6</w:t>
            </w:r>
          </w:p>
        </w:tc>
        <w:tc>
          <w:tcPr>
            <w:tcW w:w="93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33588,3</w:t>
            </w:r>
          </w:p>
        </w:tc>
        <w:tc>
          <w:tcPr>
            <w:tcW w:w="872"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lang w:eastAsia="zh-CN"/>
              </w:rPr>
            </w:pPr>
            <w:r w:rsidRPr="005B6B9B">
              <w:rPr>
                <w:lang w:eastAsia="zh-CN"/>
              </w:rPr>
              <w:t>760,0</w:t>
            </w:r>
          </w:p>
        </w:tc>
      </w:tr>
      <w:tr w:rsidR="005B6B9B" w:rsidRPr="005B6B9B" w:rsidTr="005B6B9B">
        <w:tc>
          <w:tcPr>
            <w:tcW w:w="839" w:type="pct"/>
            <w:tcBorders>
              <w:top w:val="single" w:sz="4" w:space="0" w:color="auto"/>
              <w:left w:val="nil"/>
              <w:bottom w:val="single" w:sz="4" w:space="0" w:color="auto"/>
              <w:right w:val="single" w:sz="4" w:space="0" w:color="auto"/>
            </w:tcBorders>
            <w:hideMark/>
          </w:tcPr>
          <w:p w:rsidR="005B6B9B" w:rsidRPr="005B6B9B" w:rsidRDefault="005B6B9B" w:rsidP="005B6B9B">
            <w:pPr>
              <w:suppressAutoHyphens/>
              <w:autoSpaceDE w:val="0"/>
              <w:autoSpaceDN w:val="0"/>
              <w:contextualSpacing/>
              <w:jc w:val="both"/>
              <w:rPr>
                <w:lang w:eastAsia="zh-CN"/>
              </w:rPr>
            </w:pPr>
            <w:r w:rsidRPr="005B6B9B">
              <w:rPr>
                <w:lang w:eastAsia="zh-CN"/>
              </w:rPr>
              <w:t>2025 год</w:t>
            </w:r>
          </w:p>
        </w:tc>
        <w:tc>
          <w:tcPr>
            <w:tcW w:w="732"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contextualSpacing/>
              <w:jc w:val="center"/>
              <w:rPr>
                <w:lang w:eastAsia="zh-CN"/>
              </w:rPr>
            </w:pPr>
            <w:r w:rsidRPr="005B6B9B">
              <w:rPr>
                <w:lang w:eastAsia="zh-CN"/>
              </w:rPr>
              <w:t>34095,4</w:t>
            </w:r>
          </w:p>
        </w:tc>
        <w:tc>
          <w:tcPr>
            <w:tcW w:w="6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0,0</w:t>
            </w:r>
          </w:p>
        </w:tc>
        <w:tc>
          <w:tcPr>
            <w:tcW w:w="9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contextualSpacing/>
              <w:jc w:val="center"/>
              <w:rPr>
                <w:lang w:eastAsia="zh-CN"/>
              </w:rPr>
            </w:pPr>
            <w:r w:rsidRPr="005B6B9B">
              <w:rPr>
                <w:lang w:eastAsia="zh-CN"/>
              </w:rPr>
              <w:t>75,5</w:t>
            </w:r>
          </w:p>
        </w:tc>
        <w:tc>
          <w:tcPr>
            <w:tcW w:w="93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33259,9</w:t>
            </w:r>
          </w:p>
        </w:tc>
        <w:tc>
          <w:tcPr>
            <w:tcW w:w="872"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lang w:eastAsia="zh-CN"/>
              </w:rPr>
            </w:pPr>
            <w:r w:rsidRPr="005B6B9B">
              <w:rPr>
                <w:lang w:eastAsia="zh-CN"/>
              </w:rPr>
              <w:t>760,0</w:t>
            </w:r>
          </w:p>
        </w:tc>
      </w:tr>
      <w:tr w:rsidR="005B6B9B" w:rsidRPr="005B6B9B" w:rsidTr="005B6B9B">
        <w:tc>
          <w:tcPr>
            <w:tcW w:w="839" w:type="pct"/>
            <w:tcBorders>
              <w:top w:val="single" w:sz="4" w:space="0" w:color="auto"/>
              <w:left w:val="nil"/>
              <w:bottom w:val="single" w:sz="4" w:space="0" w:color="auto"/>
              <w:right w:val="single" w:sz="4" w:space="0" w:color="auto"/>
            </w:tcBorders>
            <w:hideMark/>
          </w:tcPr>
          <w:p w:rsidR="005B6B9B" w:rsidRPr="005B6B9B" w:rsidRDefault="005B6B9B" w:rsidP="005B6B9B">
            <w:pPr>
              <w:suppressAutoHyphens/>
              <w:autoSpaceDE w:val="0"/>
              <w:autoSpaceDN w:val="0"/>
              <w:contextualSpacing/>
              <w:jc w:val="both"/>
              <w:rPr>
                <w:i/>
                <w:lang w:eastAsia="zh-CN"/>
              </w:rPr>
            </w:pPr>
            <w:r w:rsidRPr="005B6B9B">
              <w:rPr>
                <w:i/>
                <w:lang w:eastAsia="zh-CN"/>
              </w:rPr>
              <w:t xml:space="preserve">II этап </w:t>
            </w:r>
          </w:p>
          <w:p w:rsidR="005B6B9B" w:rsidRPr="005B6B9B" w:rsidRDefault="005B6B9B" w:rsidP="005B6B9B">
            <w:pPr>
              <w:suppressAutoHyphens/>
              <w:autoSpaceDE w:val="0"/>
              <w:autoSpaceDN w:val="0"/>
              <w:contextualSpacing/>
              <w:jc w:val="both"/>
              <w:rPr>
                <w:i/>
                <w:lang w:eastAsia="zh-CN"/>
              </w:rPr>
            </w:pPr>
            <w:r w:rsidRPr="005B6B9B">
              <w:rPr>
                <w:i/>
                <w:lang w:eastAsia="zh-CN"/>
              </w:rPr>
              <w:t>2026–2030 годы, из них:</w:t>
            </w:r>
          </w:p>
        </w:tc>
        <w:tc>
          <w:tcPr>
            <w:tcW w:w="732"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170477,0</w:t>
            </w:r>
          </w:p>
        </w:tc>
        <w:tc>
          <w:tcPr>
            <w:tcW w:w="6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0,0</w:t>
            </w:r>
          </w:p>
        </w:tc>
        <w:tc>
          <w:tcPr>
            <w:tcW w:w="9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377,5</w:t>
            </w:r>
          </w:p>
        </w:tc>
        <w:tc>
          <w:tcPr>
            <w:tcW w:w="93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166299,5</w:t>
            </w:r>
          </w:p>
        </w:tc>
        <w:tc>
          <w:tcPr>
            <w:tcW w:w="872"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3800,0</w:t>
            </w:r>
          </w:p>
        </w:tc>
      </w:tr>
      <w:tr w:rsidR="005B6B9B" w:rsidRPr="005B6B9B" w:rsidTr="005B6B9B">
        <w:tc>
          <w:tcPr>
            <w:tcW w:w="839" w:type="pct"/>
            <w:tcBorders>
              <w:top w:val="single" w:sz="4" w:space="0" w:color="auto"/>
              <w:left w:val="nil"/>
              <w:bottom w:val="single" w:sz="4" w:space="0" w:color="auto"/>
              <w:right w:val="single" w:sz="4" w:space="0" w:color="auto"/>
            </w:tcBorders>
            <w:hideMark/>
          </w:tcPr>
          <w:p w:rsidR="005B6B9B" w:rsidRPr="005B6B9B" w:rsidRDefault="005B6B9B" w:rsidP="005B6B9B">
            <w:pPr>
              <w:suppressAutoHyphens/>
              <w:autoSpaceDE w:val="0"/>
              <w:autoSpaceDN w:val="0"/>
              <w:contextualSpacing/>
              <w:jc w:val="both"/>
              <w:rPr>
                <w:lang w:eastAsia="zh-CN"/>
              </w:rPr>
            </w:pPr>
            <w:r w:rsidRPr="005B6B9B">
              <w:rPr>
                <w:lang w:eastAsia="zh-CN"/>
              </w:rPr>
              <w:lastRenderedPageBreak/>
              <w:t>2026–2030 годы</w:t>
            </w:r>
          </w:p>
        </w:tc>
        <w:tc>
          <w:tcPr>
            <w:tcW w:w="732"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170477,0</w:t>
            </w:r>
          </w:p>
        </w:tc>
        <w:tc>
          <w:tcPr>
            <w:tcW w:w="6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0,0</w:t>
            </w:r>
          </w:p>
        </w:tc>
        <w:tc>
          <w:tcPr>
            <w:tcW w:w="9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377,5</w:t>
            </w:r>
          </w:p>
        </w:tc>
        <w:tc>
          <w:tcPr>
            <w:tcW w:w="93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166299,5</w:t>
            </w:r>
          </w:p>
        </w:tc>
        <w:tc>
          <w:tcPr>
            <w:tcW w:w="872"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lang w:eastAsia="zh-CN"/>
              </w:rPr>
            </w:pPr>
            <w:r w:rsidRPr="005B6B9B">
              <w:rPr>
                <w:lang w:eastAsia="zh-CN"/>
              </w:rPr>
              <w:t>3800,0</w:t>
            </w:r>
          </w:p>
        </w:tc>
      </w:tr>
      <w:tr w:rsidR="005B6B9B" w:rsidRPr="005B6B9B" w:rsidTr="005B6B9B">
        <w:tc>
          <w:tcPr>
            <w:tcW w:w="839" w:type="pct"/>
            <w:tcBorders>
              <w:top w:val="single" w:sz="4" w:space="0" w:color="auto"/>
              <w:left w:val="nil"/>
              <w:bottom w:val="single" w:sz="4" w:space="0" w:color="auto"/>
              <w:right w:val="single" w:sz="4" w:space="0" w:color="auto"/>
            </w:tcBorders>
          </w:tcPr>
          <w:p w:rsidR="005B6B9B" w:rsidRPr="005B6B9B" w:rsidRDefault="005B6B9B" w:rsidP="005B6B9B">
            <w:pPr>
              <w:suppressAutoHyphens/>
              <w:autoSpaceDE w:val="0"/>
              <w:autoSpaceDN w:val="0"/>
              <w:contextualSpacing/>
              <w:jc w:val="both"/>
              <w:rPr>
                <w:i/>
                <w:lang w:eastAsia="zh-CN"/>
              </w:rPr>
            </w:pPr>
            <w:r w:rsidRPr="005B6B9B">
              <w:rPr>
                <w:i/>
                <w:lang w:eastAsia="zh-CN"/>
              </w:rPr>
              <w:t xml:space="preserve">III этап </w:t>
            </w:r>
          </w:p>
          <w:p w:rsidR="005B6B9B" w:rsidRPr="005B6B9B" w:rsidRDefault="005B6B9B" w:rsidP="005B6B9B">
            <w:pPr>
              <w:suppressAutoHyphens/>
              <w:autoSpaceDE w:val="0"/>
              <w:autoSpaceDN w:val="0"/>
              <w:contextualSpacing/>
              <w:jc w:val="both"/>
              <w:rPr>
                <w:lang w:eastAsia="zh-CN"/>
              </w:rPr>
            </w:pPr>
            <w:r w:rsidRPr="005B6B9B">
              <w:rPr>
                <w:i/>
                <w:lang w:eastAsia="zh-CN"/>
              </w:rPr>
              <w:t>2031–2035 годы, из них:</w:t>
            </w:r>
          </w:p>
        </w:tc>
        <w:tc>
          <w:tcPr>
            <w:tcW w:w="732"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170477,0</w:t>
            </w:r>
          </w:p>
        </w:tc>
        <w:tc>
          <w:tcPr>
            <w:tcW w:w="6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0,0</w:t>
            </w:r>
          </w:p>
        </w:tc>
        <w:tc>
          <w:tcPr>
            <w:tcW w:w="9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377,5</w:t>
            </w:r>
          </w:p>
        </w:tc>
        <w:tc>
          <w:tcPr>
            <w:tcW w:w="93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166299,5</w:t>
            </w:r>
          </w:p>
        </w:tc>
        <w:tc>
          <w:tcPr>
            <w:tcW w:w="872"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3800,0</w:t>
            </w:r>
          </w:p>
        </w:tc>
      </w:tr>
      <w:tr w:rsidR="005B6B9B" w:rsidRPr="005B6B9B" w:rsidTr="005B6B9B">
        <w:tc>
          <w:tcPr>
            <w:tcW w:w="839" w:type="pct"/>
            <w:tcBorders>
              <w:top w:val="single" w:sz="4" w:space="0" w:color="auto"/>
              <w:left w:val="nil"/>
              <w:bottom w:val="single" w:sz="4" w:space="0" w:color="auto"/>
              <w:right w:val="single" w:sz="4" w:space="0" w:color="auto"/>
            </w:tcBorders>
            <w:hideMark/>
          </w:tcPr>
          <w:p w:rsidR="005B6B9B" w:rsidRPr="005B6B9B" w:rsidRDefault="005B6B9B" w:rsidP="005B6B9B">
            <w:pPr>
              <w:suppressAutoHyphens/>
              <w:autoSpaceDE w:val="0"/>
              <w:autoSpaceDN w:val="0"/>
              <w:contextualSpacing/>
              <w:jc w:val="both"/>
              <w:rPr>
                <w:lang w:eastAsia="zh-CN"/>
              </w:rPr>
            </w:pPr>
            <w:r w:rsidRPr="005B6B9B">
              <w:rPr>
                <w:lang w:eastAsia="zh-CN"/>
              </w:rPr>
              <w:t>2031–2035 годы</w:t>
            </w:r>
          </w:p>
        </w:tc>
        <w:tc>
          <w:tcPr>
            <w:tcW w:w="732"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170477,0</w:t>
            </w:r>
          </w:p>
        </w:tc>
        <w:tc>
          <w:tcPr>
            <w:tcW w:w="6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0,0</w:t>
            </w:r>
          </w:p>
        </w:tc>
        <w:tc>
          <w:tcPr>
            <w:tcW w:w="963"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377,5</w:t>
            </w:r>
          </w:p>
        </w:tc>
        <w:tc>
          <w:tcPr>
            <w:tcW w:w="93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166299,5</w:t>
            </w:r>
          </w:p>
        </w:tc>
        <w:tc>
          <w:tcPr>
            <w:tcW w:w="872"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lang w:eastAsia="zh-CN"/>
              </w:rPr>
            </w:pPr>
            <w:r w:rsidRPr="005B6B9B">
              <w:rPr>
                <w:lang w:eastAsia="zh-CN"/>
              </w:rPr>
              <w:t>3800,0</w:t>
            </w:r>
          </w:p>
        </w:tc>
      </w:tr>
    </w:tbl>
    <w:p w:rsidR="005B6B9B" w:rsidRPr="005B6B9B" w:rsidRDefault="005B6B9B" w:rsidP="005B6B9B">
      <w:pPr>
        <w:widowControl w:val="0"/>
        <w:suppressAutoHyphens/>
        <w:autoSpaceDE w:val="0"/>
        <w:autoSpaceDN w:val="0"/>
        <w:ind w:right="-995" w:firstLine="709"/>
        <w:jc w:val="both"/>
        <w:rPr>
          <w:sz w:val="26"/>
          <w:szCs w:val="26"/>
          <w:lang w:eastAsia="zh-CN"/>
        </w:rPr>
      </w:pPr>
      <w:r w:rsidRPr="005B6B9B">
        <w:rPr>
          <w:sz w:val="26"/>
          <w:szCs w:val="26"/>
          <w:lang w:eastAsia="zh-CN"/>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5B6B9B" w:rsidRPr="005B6B9B" w:rsidRDefault="005B6B9B" w:rsidP="005B6B9B">
      <w:pPr>
        <w:suppressAutoHyphens/>
        <w:autoSpaceDE w:val="0"/>
        <w:autoSpaceDN w:val="0"/>
        <w:adjustRightInd w:val="0"/>
        <w:ind w:right="-995" w:firstLine="709"/>
        <w:jc w:val="both"/>
        <w:rPr>
          <w:sz w:val="26"/>
          <w:szCs w:val="26"/>
          <w:lang w:eastAsia="zh-CN"/>
        </w:rPr>
      </w:pPr>
      <w:r w:rsidRPr="005B6B9B">
        <w:rPr>
          <w:sz w:val="26"/>
          <w:szCs w:val="26"/>
          <w:lang w:eastAsia="zh-CN"/>
        </w:rPr>
        <w:t>В Муниципальную программу включена подпрограмма, реализуемая в рамках Муниципальной программы, согласно приложению № 3 к настоящей Муниципальной программе.</w:t>
      </w:r>
      <w:r w:rsidRPr="005B6B9B">
        <w:rPr>
          <w:color w:val="000000" w:themeColor="text1"/>
          <w:sz w:val="28"/>
          <w:szCs w:val="28"/>
          <w:lang w:eastAsia="zh-CN"/>
        </w:rPr>
        <w:t>»;</w:t>
      </w:r>
    </w:p>
    <w:p w:rsidR="005B6B9B" w:rsidRPr="005B6B9B" w:rsidRDefault="005B6B9B" w:rsidP="005B6B9B">
      <w:pPr>
        <w:suppressAutoHyphens/>
        <w:autoSpaceDE w:val="0"/>
        <w:autoSpaceDN w:val="0"/>
        <w:adjustRightInd w:val="0"/>
        <w:ind w:right="-995" w:firstLine="709"/>
        <w:jc w:val="both"/>
        <w:rPr>
          <w:sz w:val="26"/>
          <w:szCs w:val="26"/>
          <w:lang w:eastAsia="zh-CN"/>
        </w:rPr>
      </w:pPr>
      <w:r w:rsidRPr="005B6B9B">
        <w:rPr>
          <w:color w:val="000000" w:themeColor="text1"/>
          <w:sz w:val="28"/>
          <w:szCs w:val="28"/>
          <w:lang w:eastAsia="zh-CN"/>
        </w:rPr>
        <w:t>3) приложение № 2 к Муниципальной программе изложить в новой редакции согласно приложению № 1 к настоящему постановлению;</w:t>
      </w:r>
    </w:p>
    <w:p w:rsidR="005B6B9B" w:rsidRPr="005B6B9B" w:rsidRDefault="005B6B9B" w:rsidP="005B6B9B">
      <w:pPr>
        <w:suppressAutoHyphens/>
        <w:autoSpaceDE w:val="0"/>
        <w:autoSpaceDN w:val="0"/>
        <w:adjustRightInd w:val="0"/>
        <w:ind w:right="-995" w:firstLine="709"/>
        <w:jc w:val="both"/>
        <w:rPr>
          <w:sz w:val="26"/>
          <w:szCs w:val="26"/>
          <w:lang w:eastAsia="zh-CN"/>
        </w:rPr>
      </w:pPr>
      <w:r w:rsidRPr="005B6B9B">
        <w:rPr>
          <w:color w:val="000000" w:themeColor="text1"/>
          <w:sz w:val="28"/>
          <w:szCs w:val="28"/>
          <w:lang w:eastAsia="zh-CN"/>
        </w:rPr>
        <w:t>4) в паспорте подпрограммы «</w:t>
      </w:r>
      <w:r w:rsidRPr="005B6B9B">
        <w:rPr>
          <w:bCs/>
          <w:sz w:val="26"/>
          <w:szCs w:val="26"/>
          <w:lang w:eastAsia="zh-CN"/>
        </w:rPr>
        <w:t xml:space="preserve">Развитие культуры в Яльчикском муниципальном округе Чувашской </w:t>
      </w:r>
      <w:proofErr w:type="gramStart"/>
      <w:r w:rsidRPr="005B6B9B">
        <w:rPr>
          <w:bCs/>
          <w:sz w:val="26"/>
          <w:szCs w:val="26"/>
          <w:lang w:eastAsia="zh-CN"/>
        </w:rPr>
        <w:t>Республики»</w:t>
      </w:r>
      <w:r w:rsidRPr="005B6B9B">
        <w:rPr>
          <w:color w:val="000000" w:themeColor="text1"/>
          <w:sz w:val="28"/>
          <w:szCs w:val="28"/>
          <w:lang w:eastAsia="zh-CN"/>
        </w:rPr>
        <w:t xml:space="preserve"> </w:t>
      </w:r>
      <w:r w:rsidRPr="005B6B9B">
        <w:rPr>
          <w:bCs/>
          <w:color w:val="000000" w:themeColor="text1"/>
          <w:sz w:val="28"/>
          <w:szCs w:val="28"/>
          <w:lang w:eastAsia="zh-CN"/>
        </w:rPr>
        <w:t xml:space="preserve"> </w:t>
      </w:r>
      <w:r w:rsidRPr="005B6B9B">
        <w:rPr>
          <w:color w:val="000000" w:themeColor="text1"/>
          <w:spacing w:val="-2"/>
          <w:sz w:val="28"/>
          <w:szCs w:val="28"/>
          <w:lang w:eastAsia="zh-CN"/>
        </w:rPr>
        <w:t>Муниципальной</w:t>
      </w:r>
      <w:proofErr w:type="gramEnd"/>
      <w:r w:rsidRPr="005B6B9B">
        <w:rPr>
          <w:color w:val="000000" w:themeColor="text1"/>
          <w:spacing w:val="-2"/>
          <w:sz w:val="28"/>
          <w:szCs w:val="28"/>
          <w:lang w:eastAsia="zh-CN"/>
        </w:rPr>
        <w:t xml:space="preserve"> программы (далее – подпрограмма) позицию «</w:t>
      </w:r>
      <w:r w:rsidRPr="005B6B9B">
        <w:rPr>
          <w:color w:val="000000" w:themeColor="text1"/>
          <w:sz w:val="28"/>
          <w:szCs w:val="28"/>
          <w:lang w:eastAsia="zh-CN"/>
        </w:rPr>
        <w:t>Объемы финансирования подпрограммы с разбивкой по годам реализации</w:t>
      </w:r>
      <w:r w:rsidRPr="005B6B9B">
        <w:rPr>
          <w:color w:val="000000" w:themeColor="text1"/>
          <w:spacing w:val="-2"/>
          <w:sz w:val="28"/>
          <w:szCs w:val="28"/>
          <w:lang w:eastAsia="zh-CN"/>
        </w:rPr>
        <w:t>» изложить в следующей редакции:</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7032"/>
      </w:tblGrid>
      <w:tr w:rsidR="005B6B9B" w:rsidRPr="005B6B9B" w:rsidTr="005B6B9B">
        <w:tc>
          <w:tcPr>
            <w:tcW w:w="2551" w:type="dxa"/>
          </w:tcPr>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«Объемы финансирования подпрограммы с разбивкой по годам реализации</w:t>
            </w:r>
          </w:p>
        </w:tc>
        <w:tc>
          <w:tcPr>
            <w:tcW w:w="340" w:type="dxa"/>
          </w:tcPr>
          <w:p w:rsidR="005B6B9B" w:rsidRPr="005B6B9B" w:rsidRDefault="005B6B9B" w:rsidP="005B6B9B">
            <w:pPr>
              <w:suppressAutoHyphens/>
              <w:autoSpaceDE w:val="0"/>
              <w:autoSpaceDN w:val="0"/>
              <w:adjustRightInd w:val="0"/>
              <w:jc w:val="right"/>
              <w:rPr>
                <w:sz w:val="26"/>
                <w:szCs w:val="26"/>
                <w:lang w:eastAsia="en-US"/>
              </w:rPr>
            </w:pPr>
            <w:r w:rsidRPr="005B6B9B">
              <w:rPr>
                <w:sz w:val="26"/>
                <w:szCs w:val="26"/>
                <w:lang w:eastAsia="en-US"/>
              </w:rPr>
              <w:t>-</w:t>
            </w:r>
          </w:p>
        </w:tc>
        <w:tc>
          <w:tcPr>
            <w:tcW w:w="7032" w:type="dxa"/>
          </w:tcPr>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 xml:space="preserve">прогнозируемые объемы финансирования мероприятий подпрограммы в 2023 - 2035 годах </w:t>
            </w:r>
            <w:proofErr w:type="gramStart"/>
            <w:r w:rsidRPr="005B6B9B">
              <w:rPr>
                <w:sz w:val="26"/>
                <w:szCs w:val="26"/>
                <w:lang w:eastAsia="en-US"/>
              </w:rPr>
              <w:t>составляют  461822</w:t>
            </w:r>
            <w:proofErr w:type="gramEnd"/>
            <w:r w:rsidRPr="005B6B9B">
              <w:rPr>
                <w:sz w:val="26"/>
                <w:szCs w:val="26"/>
                <w:lang w:eastAsia="en-US"/>
              </w:rPr>
              <w:t>,9 тыс. рублей, в том числе:</w:t>
            </w:r>
          </w:p>
          <w:p w:rsidR="005B6B9B" w:rsidRPr="005B6B9B" w:rsidRDefault="005B6B9B" w:rsidP="005B6B9B">
            <w:pPr>
              <w:autoSpaceDE w:val="0"/>
              <w:autoSpaceDN w:val="0"/>
              <w:adjustRightInd w:val="0"/>
              <w:jc w:val="both"/>
              <w:rPr>
                <w:sz w:val="28"/>
                <w:szCs w:val="28"/>
              </w:rPr>
            </w:pPr>
            <w:r w:rsidRPr="005B6B9B">
              <w:rPr>
                <w:sz w:val="28"/>
                <w:szCs w:val="28"/>
              </w:rPr>
              <w:t>в 2023 году – 52142,</w:t>
            </w:r>
            <w:proofErr w:type="gramStart"/>
            <w:r w:rsidRPr="005B6B9B">
              <w:rPr>
                <w:sz w:val="28"/>
                <w:szCs w:val="28"/>
              </w:rPr>
              <w:t>6  тыс.</w:t>
            </w:r>
            <w:proofErr w:type="gramEnd"/>
            <w:r w:rsidRPr="005B6B9B">
              <w:rPr>
                <w:sz w:val="28"/>
                <w:szCs w:val="28"/>
              </w:rPr>
              <w:t xml:space="preserve"> рублей;</w:t>
            </w:r>
          </w:p>
          <w:p w:rsidR="005B6B9B" w:rsidRPr="005B6B9B" w:rsidRDefault="005B6B9B" w:rsidP="005B6B9B">
            <w:pPr>
              <w:autoSpaceDE w:val="0"/>
              <w:autoSpaceDN w:val="0"/>
              <w:adjustRightInd w:val="0"/>
              <w:jc w:val="both"/>
              <w:rPr>
                <w:sz w:val="28"/>
                <w:szCs w:val="28"/>
              </w:rPr>
            </w:pPr>
            <w:r w:rsidRPr="005B6B9B">
              <w:rPr>
                <w:sz w:val="28"/>
                <w:szCs w:val="28"/>
              </w:rPr>
              <w:t>в 2024 году – 34630,</w:t>
            </w:r>
            <w:proofErr w:type="gramStart"/>
            <w:r w:rsidRPr="005B6B9B">
              <w:rPr>
                <w:sz w:val="28"/>
                <w:szCs w:val="28"/>
              </w:rPr>
              <w:t>9  тыс.</w:t>
            </w:r>
            <w:proofErr w:type="gramEnd"/>
            <w:r w:rsidRPr="005B6B9B">
              <w:rPr>
                <w:sz w:val="28"/>
                <w:szCs w:val="28"/>
              </w:rPr>
              <w:t xml:space="preserve"> рублей;</w:t>
            </w:r>
          </w:p>
          <w:p w:rsidR="005B6B9B" w:rsidRPr="005B6B9B" w:rsidRDefault="005B6B9B" w:rsidP="005B6B9B">
            <w:pPr>
              <w:autoSpaceDE w:val="0"/>
              <w:autoSpaceDN w:val="0"/>
              <w:adjustRightInd w:val="0"/>
              <w:jc w:val="both"/>
              <w:rPr>
                <w:sz w:val="28"/>
                <w:szCs w:val="28"/>
              </w:rPr>
            </w:pPr>
            <w:r w:rsidRPr="005B6B9B">
              <w:rPr>
                <w:sz w:val="28"/>
                <w:szCs w:val="28"/>
              </w:rPr>
              <w:t>в 2025 году – 34095,</w:t>
            </w:r>
            <w:proofErr w:type="gramStart"/>
            <w:r w:rsidRPr="005B6B9B">
              <w:rPr>
                <w:sz w:val="28"/>
                <w:szCs w:val="28"/>
              </w:rPr>
              <w:t>4  тыс.</w:t>
            </w:r>
            <w:proofErr w:type="gramEnd"/>
            <w:r w:rsidRPr="005B6B9B">
              <w:rPr>
                <w:sz w:val="28"/>
                <w:szCs w:val="28"/>
              </w:rPr>
              <w:t xml:space="preserve"> рублей;</w:t>
            </w:r>
          </w:p>
          <w:p w:rsidR="005B6B9B" w:rsidRPr="005B6B9B" w:rsidRDefault="005B6B9B" w:rsidP="005B6B9B">
            <w:pPr>
              <w:autoSpaceDE w:val="0"/>
              <w:autoSpaceDN w:val="0"/>
              <w:adjustRightInd w:val="0"/>
              <w:jc w:val="both"/>
              <w:rPr>
                <w:sz w:val="28"/>
                <w:szCs w:val="28"/>
              </w:rPr>
            </w:pPr>
            <w:r w:rsidRPr="005B6B9B">
              <w:rPr>
                <w:sz w:val="28"/>
                <w:szCs w:val="28"/>
              </w:rPr>
              <w:t>в 2026–2030 годах – 170477,0 тыс. рублей;</w:t>
            </w:r>
          </w:p>
          <w:p w:rsidR="005B6B9B" w:rsidRPr="005B6B9B" w:rsidRDefault="005B6B9B" w:rsidP="005B6B9B">
            <w:pPr>
              <w:autoSpaceDE w:val="0"/>
              <w:autoSpaceDN w:val="0"/>
              <w:adjustRightInd w:val="0"/>
              <w:jc w:val="both"/>
              <w:rPr>
                <w:sz w:val="28"/>
                <w:szCs w:val="28"/>
              </w:rPr>
            </w:pPr>
            <w:r w:rsidRPr="005B6B9B">
              <w:rPr>
                <w:sz w:val="28"/>
                <w:szCs w:val="28"/>
              </w:rPr>
              <w:t>в 2031–2035 годах – 170477,0 тыс. рублей;</w:t>
            </w:r>
          </w:p>
          <w:p w:rsidR="005B6B9B" w:rsidRPr="005B6B9B" w:rsidRDefault="005B6B9B" w:rsidP="005B6B9B">
            <w:pPr>
              <w:autoSpaceDE w:val="0"/>
              <w:autoSpaceDN w:val="0"/>
              <w:adjustRightInd w:val="0"/>
              <w:jc w:val="both"/>
              <w:rPr>
                <w:sz w:val="28"/>
                <w:szCs w:val="28"/>
              </w:rPr>
            </w:pPr>
            <w:r w:rsidRPr="005B6B9B">
              <w:rPr>
                <w:sz w:val="28"/>
                <w:szCs w:val="28"/>
              </w:rPr>
              <w:t>из них средства:</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из них средства:</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федерального бюджета – 2104,5 тыс. рублей (0,4 процентов), в том числе:</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2023 году – 1899,5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2024 году – 205,0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2025 году – 0,0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2026 – 2030 годах – 0,0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2031 – 2035 годах – 0,0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республиканского бюджета Чувашской Республики – 4635,5 тыс. рублей (1,0 процент), в том числе:</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2023 году – 3727,4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2024 году – 77,6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lastRenderedPageBreak/>
              <w:t>в 2025 году – 75,5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2026 – 2030 годах – 377,5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2031 – 2035 годах – 377,5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 xml:space="preserve">бюджета Яльчикского муниципального </w:t>
            </w:r>
            <w:proofErr w:type="gramStart"/>
            <w:r w:rsidRPr="005B6B9B">
              <w:rPr>
                <w:sz w:val="26"/>
                <w:szCs w:val="26"/>
                <w:lang w:eastAsia="en-US"/>
              </w:rPr>
              <w:t>округа  -</w:t>
            </w:r>
            <w:proofErr w:type="gramEnd"/>
            <w:r w:rsidRPr="005B6B9B">
              <w:rPr>
                <w:sz w:val="26"/>
                <w:szCs w:val="26"/>
                <w:lang w:eastAsia="en-US"/>
              </w:rPr>
              <w:t xml:space="preserve"> 444987,1 тыс. рублей (96,4 процентов), в том числе:</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2023 году – 45539,9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2024 году – 33588,3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2025 году – 33259,9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2026 – 2030 годах – 166299,5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2031 – 2035 годах – 166299,</w:t>
            </w:r>
            <w:proofErr w:type="gramStart"/>
            <w:r w:rsidRPr="005B6B9B">
              <w:rPr>
                <w:sz w:val="26"/>
                <w:szCs w:val="26"/>
                <w:lang w:eastAsia="en-US"/>
              </w:rPr>
              <w:t>5  тыс.</w:t>
            </w:r>
            <w:proofErr w:type="gramEnd"/>
            <w:r w:rsidRPr="005B6B9B">
              <w:rPr>
                <w:sz w:val="26"/>
                <w:szCs w:val="26"/>
                <w:lang w:eastAsia="en-US"/>
              </w:rPr>
              <w:t xml:space="preserve">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внебюджетных источников – 10095,8 тыс. рублей (2,2 процентов), в том числе:</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2023 году – 975,8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2024 году – 760,0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2025 году – 760,0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2026 – 2030 годах – 3800,0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в 2031 – 2035 годах – 3800,0 тыс. рублей.</w:t>
            </w:r>
          </w:p>
          <w:p w:rsidR="005B6B9B" w:rsidRPr="005B6B9B" w:rsidRDefault="005B6B9B" w:rsidP="005B6B9B">
            <w:pPr>
              <w:suppressAutoHyphens/>
              <w:autoSpaceDE w:val="0"/>
              <w:autoSpaceDN w:val="0"/>
              <w:adjustRightInd w:val="0"/>
              <w:jc w:val="both"/>
              <w:rPr>
                <w:sz w:val="26"/>
                <w:szCs w:val="26"/>
                <w:lang w:eastAsia="en-US"/>
              </w:rPr>
            </w:pPr>
            <w:r w:rsidRPr="005B6B9B">
              <w:rPr>
                <w:sz w:val="26"/>
                <w:szCs w:val="26"/>
                <w:lang w:eastAsia="en-US"/>
              </w:rPr>
              <w:t>Объемы финансирования подпрограммы подлежат ежегодному уточнению исходя из возможностей  бюджетов всех уровней»;</w:t>
            </w:r>
          </w:p>
        </w:tc>
      </w:tr>
    </w:tbl>
    <w:p w:rsidR="005B6B9B" w:rsidRPr="005B6B9B" w:rsidRDefault="005B6B9B" w:rsidP="005B6B9B">
      <w:pPr>
        <w:suppressAutoHyphens/>
        <w:ind w:right="-995" w:firstLine="708"/>
        <w:jc w:val="both"/>
        <w:rPr>
          <w:color w:val="000000" w:themeColor="text1"/>
          <w:spacing w:val="-2"/>
          <w:sz w:val="28"/>
          <w:szCs w:val="28"/>
          <w:lang w:eastAsia="zh-CN"/>
        </w:rPr>
      </w:pPr>
      <w:r w:rsidRPr="005B6B9B">
        <w:rPr>
          <w:color w:val="000000" w:themeColor="text1"/>
          <w:sz w:val="28"/>
          <w:szCs w:val="28"/>
          <w:lang w:eastAsia="zh-CN"/>
        </w:rPr>
        <w:lastRenderedPageBreak/>
        <w:t xml:space="preserve">5) </w:t>
      </w:r>
      <w:r w:rsidRPr="005B6B9B">
        <w:rPr>
          <w:color w:val="000000" w:themeColor="text1"/>
          <w:spacing w:val="-2"/>
          <w:sz w:val="28"/>
          <w:szCs w:val="28"/>
          <w:lang w:eastAsia="zh-CN"/>
        </w:rPr>
        <w:t xml:space="preserve">раздел </w:t>
      </w:r>
      <w:r w:rsidRPr="005B6B9B">
        <w:rPr>
          <w:bCs/>
          <w:color w:val="000000" w:themeColor="text1"/>
          <w:sz w:val="28"/>
          <w:szCs w:val="28"/>
          <w:lang w:eastAsia="zh-CN"/>
        </w:rPr>
        <w:t>IV</w:t>
      </w:r>
      <w:r w:rsidRPr="005B6B9B">
        <w:rPr>
          <w:color w:val="000000" w:themeColor="text1"/>
          <w:spacing w:val="-2"/>
          <w:sz w:val="28"/>
          <w:szCs w:val="28"/>
          <w:lang w:eastAsia="zh-CN"/>
        </w:rPr>
        <w:t xml:space="preserve"> </w:t>
      </w:r>
      <w:proofErr w:type="gramStart"/>
      <w:r w:rsidRPr="005B6B9B">
        <w:rPr>
          <w:color w:val="000000" w:themeColor="text1"/>
          <w:spacing w:val="-2"/>
          <w:sz w:val="28"/>
          <w:szCs w:val="28"/>
          <w:lang w:eastAsia="zh-CN"/>
        </w:rPr>
        <w:t xml:space="preserve">подпрограммы  </w:t>
      </w:r>
      <w:r w:rsidRPr="005B6B9B">
        <w:rPr>
          <w:color w:val="000000" w:themeColor="text1"/>
          <w:sz w:val="28"/>
          <w:szCs w:val="28"/>
          <w:lang w:eastAsia="zh-CN"/>
        </w:rPr>
        <w:t>изложить</w:t>
      </w:r>
      <w:proofErr w:type="gramEnd"/>
      <w:r w:rsidRPr="005B6B9B">
        <w:rPr>
          <w:color w:val="000000" w:themeColor="text1"/>
          <w:sz w:val="28"/>
          <w:szCs w:val="28"/>
          <w:lang w:eastAsia="zh-CN"/>
        </w:rPr>
        <w:t xml:space="preserve"> в следующей редакции:</w:t>
      </w:r>
    </w:p>
    <w:p w:rsidR="005B6B9B" w:rsidRPr="005B6B9B" w:rsidRDefault="005B6B9B" w:rsidP="005B6B9B">
      <w:pPr>
        <w:suppressAutoHyphens/>
        <w:ind w:right="-995"/>
        <w:jc w:val="center"/>
        <w:rPr>
          <w:sz w:val="26"/>
          <w:szCs w:val="26"/>
          <w:lang w:eastAsia="zh-CN"/>
        </w:rPr>
      </w:pPr>
      <w:r w:rsidRPr="005B6B9B">
        <w:rPr>
          <w:bCs/>
          <w:color w:val="000000" w:themeColor="text1"/>
          <w:sz w:val="28"/>
          <w:szCs w:val="28"/>
          <w:lang w:eastAsia="zh-CN"/>
        </w:rPr>
        <w:t>«</w:t>
      </w:r>
      <w:r w:rsidRPr="005B6B9B">
        <w:rPr>
          <w:sz w:val="26"/>
          <w:szCs w:val="26"/>
          <w:lang w:eastAsia="zh-CN"/>
        </w:rPr>
        <w:t>Раздел IV. Обоснование объема финансовых ресурсов, необходимых для реализации подпрограммы</w:t>
      </w:r>
    </w:p>
    <w:p w:rsidR="005B6B9B" w:rsidRPr="005B6B9B" w:rsidRDefault="005B6B9B" w:rsidP="005B6B9B">
      <w:pPr>
        <w:suppressAutoHyphens/>
        <w:ind w:right="-995" w:firstLine="567"/>
        <w:jc w:val="both"/>
        <w:rPr>
          <w:sz w:val="26"/>
          <w:szCs w:val="26"/>
          <w:lang w:eastAsia="zh-CN"/>
        </w:rPr>
      </w:pPr>
      <w:r w:rsidRPr="005B6B9B">
        <w:rPr>
          <w:sz w:val="26"/>
          <w:szCs w:val="26"/>
          <w:lang w:eastAsia="zh-CN"/>
        </w:rPr>
        <w:t>Финансирование подпрограммы осуществляется за счет средств федерального бюджета, республиканского бюджета Чувашской Республики, бюджета Яльчикского муниципального округа Чувашской Республики и внебюджетных источников.</w:t>
      </w:r>
    </w:p>
    <w:p w:rsidR="005B6B9B" w:rsidRPr="005B6B9B" w:rsidRDefault="005B6B9B" w:rsidP="005B6B9B">
      <w:pPr>
        <w:suppressAutoHyphens/>
        <w:ind w:right="-995" w:firstLine="567"/>
        <w:jc w:val="both"/>
        <w:rPr>
          <w:sz w:val="26"/>
          <w:szCs w:val="26"/>
          <w:lang w:eastAsia="zh-CN"/>
        </w:rPr>
      </w:pPr>
      <w:r w:rsidRPr="005B6B9B">
        <w:rPr>
          <w:sz w:val="26"/>
          <w:szCs w:val="26"/>
          <w:lang w:eastAsia="zh-CN"/>
        </w:rPr>
        <w:t>Общий объем финансирования подпрограммы в 2023-2035 годах составляет 461822,</w:t>
      </w:r>
      <w:proofErr w:type="gramStart"/>
      <w:r w:rsidRPr="005B6B9B">
        <w:rPr>
          <w:sz w:val="26"/>
          <w:szCs w:val="26"/>
          <w:lang w:eastAsia="zh-CN"/>
        </w:rPr>
        <w:t>9  тыс.</w:t>
      </w:r>
      <w:proofErr w:type="gramEnd"/>
      <w:r w:rsidRPr="005B6B9B">
        <w:rPr>
          <w:sz w:val="26"/>
          <w:szCs w:val="26"/>
          <w:lang w:eastAsia="zh-CN"/>
        </w:rPr>
        <w:t xml:space="preserve"> рублей, в том числе средства:</w:t>
      </w:r>
    </w:p>
    <w:p w:rsidR="005B6B9B" w:rsidRPr="005B6B9B" w:rsidRDefault="005B6B9B" w:rsidP="005B6B9B">
      <w:pPr>
        <w:suppressAutoHyphens/>
        <w:ind w:right="-995" w:firstLine="567"/>
        <w:jc w:val="both"/>
        <w:rPr>
          <w:sz w:val="26"/>
          <w:szCs w:val="26"/>
          <w:lang w:eastAsia="zh-CN"/>
        </w:rPr>
      </w:pPr>
      <w:r w:rsidRPr="005B6B9B">
        <w:rPr>
          <w:sz w:val="26"/>
          <w:szCs w:val="26"/>
          <w:lang w:eastAsia="zh-CN"/>
        </w:rPr>
        <w:t>федерального бюджета – 2104,5 тыс. рублей (0,4 процентов);</w:t>
      </w:r>
    </w:p>
    <w:p w:rsidR="005B6B9B" w:rsidRPr="005B6B9B" w:rsidRDefault="005B6B9B" w:rsidP="005B6B9B">
      <w:pPr>
        <w:suppressAutoHyphens/>
        <w:ind w:right="-995" w:firstLine="567"/>
        <w:jc w:val="both"/>
        <w:rPr>
          <w:sz w:val="26"/>
          <w:szCs w:val="26"/>
          <w:lang w:eastAsia="zh-CN"/>
        </w:rPr>
      </w:pPr>
      <w:r w:rsidRPr="005B6B9B">
        <w:rPr>
          <w:sz w:val="26"/>
          <w:szCs w:val="26"/>
          <w:lang w:eastAsia="zh-CN"/>
        </w:rPr>
        <w:t>республиканского бюджета Чувашской Республики – 4635,5 тыс. рублей (1,0 процент);</w:t>
      </w:r>
    </w:p>
    <w:p w:rsidR="005B6B9B" w:rsidRPr="005B6B9B" w:rsidRDefault="005B6B9B" w:rsidP="005B6B9B">
      <w:pPr>
        <w:suppressAutoHyphens/>
        <w:ind w:right="-995" w:firstLine="567"/>
        <w:jc w:val="both"/>
        <w:rPr>
          <w:sz w:val="26"/>
          <w:szCs w:val="26"/>
          <w:lang w:eastAsia="zh-CN"/>
        </w:rPr>
      </w:pPr>
      <w:r w:rsidRPr="005B6B9B">
        <w:rPr>
          <w:sz w:val="26"/>
          <w:szCs w:val="26"/>
          <w:lang w:eastAsia="zh-CN"/>
        </w:rPr>
        <w:t>бюджета Яльчикского муниципального округа Чувашской Республики – 444987,1 тыс. рублей (96,4 процентов);</w:t>
      </w:r>
    </w:p>
    <w:p w:rsidR="005B6B9B" w:rsidRPr="005B6B9B" w:rsidRDefault="005B6B9B" w:rsidP="005B6B9B">
      <w:pPr>
        <w:suppressAutoHyphens/>
        <w:ind w:right="-995" w:firstLine="567"/>
        <w:jc w:val="both"/>
        <w:rPr>
          <w:sz w:val="26"/>
          <w:szCs w:val="26"/>
          <w:lang w:eastAsia="zh-CN"/>
        </w:rPr>
      </w:pPr>
      <w:r w:rsidRPr="005B6B9B">
        <w:rPr>
          <w:sz w:val="26"/>
          <w:szCs w:val="26"/>
          <w:lang w:eastAsia="zh-CN"/>
        </w:rPr>
        <w:t>внебюджетных источников – 10095,8 тыс. рублей (2,2 процента).</w:t>
      </w:r>
    </w:p>
    <w:p w:rsidR="005B6B9B" w:rsidRPr="005B6B9B" w:rsidRDefault="005B6B9B" w:rsidP="005B6B9B">
      <w:pPr>
        <w:suppressAutoHyphens/>
        <w:ind w:firstLine="567"/>
        <w:jc w:val="both"/>
        <w:rPr>
          <w:sz w:val="26"/>
          <w:szCs w:val="26"/>
          <w:lang w:eastAsia="zh-CN"/>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374"/>
        <w:gridCol w:w="1511"/>
        <w:gridCol w:w="1853"/>
        <w:gridCol w:w="1790"/>
        <w:gridCol w:w="1391"/>
      </w:tblGrid>
      <w:tr w:rsidR="005B6B9B" w:rsidRPr="005B6B9B" w:rsidTr="005B6B9B">
        <w:trPr>
          <w:tblHeader/>
        </w:trPr>
        <w:tc>
          <w:tcPr>
            <w:tcW w:w="907" w:type="pct"/>
            <w:vMerge w:val="restart"/>
            <w:tcBorders>
              <w:top w:val="single" w:sz="4" w:space="0" w:color="auto"/>
              <w:left w:val="nil"/>
              <w:right w:val="single" w:sz="4" w:space="0" w:color="auto"/>
            </w:tcBorders>
          </w:tcPr>
          <w:p w:rsidR="005B6B9B" w:rsidRPr="005B6B9B" w:rsidRDefault="005B6B9B" w:rsidP="005B6B9B">
            <w:pPr>
              <w:suppressAutoHyphens/>
              <w:jc w:val="center"/>
              <w:rPr>
                <w:lang w:eastAsia="zh-CN"/>
              </w:rPr>
            </w:pPr>
            <w:r w:rsidRPr="005B6B9B">
              <w:rPr>
                <w:lang w:eastAsia="zh-CN"/>
              </w:rPr>
              <w:t>Этапы и годы реализации подпрограммы</w:t>
            </w:r>
          </w:p>
        </w:tc>
        <w:tc>
          <w:tcPr>
            <w:tcW w:w="4093" w:type="pct"/>
            <w:gridSpan w:val="5"/>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Источники финансирования, рублей</w:t>
            </w:r>
          </w:p>
        </w:tc>
      </w:tr>
      <w:tr w:rsidR="005B6B9B" w:rsidRPr="005B6B9B" w:rsidTr="005B6B9B">
        <w:trPr>
          <w:tblHeader/>
        </w:trPr>
        <w:tc>
          <w:tcPr>
            <w:tcW w:w="907" w:type="pct"/>
            <w:vMerge/>
            <w:tcBorders>
              <w:left w:val="nil"/>
              <w:right w:val="single" w:sz="4" w:space="0" w:color="auto"/>
            </w:tcBorders>
          </w:tcPr>
          <w:p w:rsidR="005B6B9B" w:rsidRPr="005B6B9B" w:rsidRDefault="005B6B9B" w:rsidP="005B6B9B">
            <w:pPr>
              <w:suppressAutoHyphens/>
              <w:autoSpaceDE w:val="0"/>
              <w:autoSpaceDN w:val="0"/>
              <w:contextualSpacing/>
              <w:jc w:val="center"/>
              <w:rPr>
                <w:lang w:eastAsia="zh-CN"/>
              </w:rPr>
            </w:pPr>
          </w:p>
        </w:tc>
        <w:tc>
          <w:tcPr>
            <w:tcW w:w="710" w:type="pct"/>
            <w:vMerge w:val="restart"/>
            <w:tcBorders>
              <w:top w:val="single" w:sz="4" w:space="0" w:color="auto"/>
              <w:left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всего</w:t>
            </w:r>
          </w:p>
        </w:tc>
        <w:tc>
          <w:tcPr>
            <w:tcW w:w="3383" w:type="pct"/>
            <w:gridSpan w:val="4"/>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в том числе</w:t>
            </w:r>
          </w:p>
        </w:tc>
      </w:tr>
      <w:tr w:rsidR="005B6B9B" w:rsidRPr="005B6B9B" w:rsidTr="005B6B9B">
        <w:trPr>
          <w:tblHeader/>
        </w:trPr>
        <w:tc>
          <w:tcPr>
            <w:tcW w:w="907" w:type="pct"/>
            <w:vMerge/>
            <w:tcBorders>
              <w:left w:val="nil"/>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p>
        </w:tc>
        <w:tc>
          <w:tcPr>
            <w:tcW w:w="710" w:type="pct"/>
            <w:vMerge/>
            <w:tcBorders>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p>
        </w:tc>
        <w:tc>
          <w:tcPr>
            <w:tcW w:w="781"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jc w:val="center"/>
              <w:rPr>
                <w:lang w:eastAsia="zh-CN"/>
              </w:rPr>
            </w:pPr>
            <w:r w:rsidRPr="005B6B9B">
              <w:rPr>
                <w:lang w:eastAsia="zh-CN"/>
              </w:rPr>
              <w:t>федеральный бюджет</w:t>
            </w:r>
          </w:p>
        </w:tc>
        <w:tc>
          <w:tcPr>
            <w:tcW w:w="958"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jc w:val="center"/>
              <w:rPr>
                <w:lang w:eastAsia="zh-CN"/>
              </w:rPr>
            </w:pPr>
            <w:r w:rsidRPr="005B6B9B">
              <w:rPr>
                <w:lang w:eastAsia="zh-CN"/>
              </w:rPr>
              <w:t>республиканский бюджет Чувашской Республики</w:t>
            </w:r>
          </w:p>
        </w:tc>
        <w:tc>
          <w:tcPr>
            <w:tcW w:w="925"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jc w:val="center"/>
              <w:rPr>
                <w:lang w:eastAsia="zh-CN"/>
              </w:rPr>
            </w:pPr>
            <w:r w:rsidRPr="005B6B9B">
              <w:rPr>
                <w:lang w:eastAsia="zh-CN"/>
              </w:rPr>
              <w:t>бюджет Яльчикского муниципального округа</w:t>
            </w:r>
          </w:p>
        </w:tc>
        <w:tc>
          <w:tcPr>
            <w:tcW w:w="719"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ind w:left="-67"/>
              <w:jc w:val="center"/>
              <w:rPr>
                <w:lang w:eastAsia="zh-CN"/>
              </w:rPr>
            </w:pPr>
            <w:r w:rsidRPr="005B6B9B">
              <w:rPr>
                <w:lang w:eastAsia="zh-CN"/>
              </w:rPr>
              <w:t>внебюджетные источники</w:t>
            </w:r>
          </w:p>
        </w:tc>
      </w:tr>
      <w:tr w:rsidR="005B6B9B" w:rsidRPr="005B6B9B" w:rsidTr="005B6B9B">
        <w:trPr>
          <w:tblHeader/>
        </w:trPr>
        <w:tc>
          <w:tcPr>
            <w:tcW w:w="907" w:type="pct"/>
            <w:tcBorders>
              <w:top w:val="single" w:sz="4" w:space="0" w:color="auto"/>
              <w:left w:val="nil"/>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1</w:t>
            </w:r>
          </w:p>
        </w:tc>
        <w:tc>
          <w:tcPr>
            <w:tcW w:w="71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2</w:t>
            </w:r>
          </w:p>
        </w:tc>
        <w:tc>
          <w:tcPr>
            <w:tcW w:w="781"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3</w:t>
            </w:r>
          </w:p>
        </w:tc>
        <w:tc>
          <w:tcPr>
            <w:tcW w:w="958"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4</w:t>
            </w:r>
          </w:p>
        </w:tc>
        <w:tc>
          <w:tcPr>
            <w:tcW w:w="925"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5</w:t>
            </w:r>
          </w:p>
        </w:tc>
        <w:tc>
          <w:tcPr>
            <w:tcW w:w="719"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lang w:eastAsia="zh-CN"/>
              </w:rPr>
            </w:pPr>
            <w:r w:rsidRPr="005B6B9B">
              <w:rPr>
                <w:lang w:eastAsia="zh-CN"/>
              </w:rPr>
              <w:t>6</w:t>
            </w:r>
          </w:p>
        </w:tc>
      </w:tr>
      <w:tr w:rsidR="005B6B9B" w:rsidRPr="005B6B9B" w:rsidTr="005B6B9B">
        <w:tc>
          <w:tcPr>
            <w:tcW w:w="907" w:type="pct"/>
            <w:tcBorders>
              <w:top w:val="single" w:sz="4" w:space="0" w:color="auto"/>
              <w:left w:val="nil"/>
              <w:bottom w:val="single" w:sz="4" w:space="0" w:color="auto"/>
              <w:right w:val="single" w:sz="4" w:space="0" w:color="auto"/>
            </w:tcBorders>
            <w:hideMark/>
          </w:tcPr>
          <w:p w:rsidR="005B6B9B" w:rsidRPr="005B6B9B" w:rsidRDefault="005B6B9B" w:rsidP="005B6B9B">
            <w:pPr>
              <w:suppressAutoHyphens/>
              <w:autoSpaceDE w:val="0"/>
              <w:autoSpaceDN w:val="0"/>
              <w:contextualSpacing/>
              <w:jc w:val="both"/>
              <w:rPr>
                <w:b/>
                <w:lang w:eastAsia="zh-CN"/>
              </w:rPr>
            </w:pPr>
            <w:r w:rsidRPr="005B6B9B">
              <w:rPr>
                <w:b/>
                <w:lang w:eastAsia="zh-CN"/>
              </w:rPr>
              <w:t xml:space="preserve">Всего </w:t>
            </w:r>
          </w:p>
          <w:p w:rsidR="005B6B9B" w:rsidRPr="005B6B9B" w:rsidRDefault="005B6B9B" w:rsidP="005B6B9B">
            <w:pPr>
              <w:suppressAutoHyphens/>
              <w:autoSpaceDE w:val="0"/>
              <w:autoSpaceDN w:val="0"/>
              <w:contextualSpacing/>
              <w:jc w:val="both"/>
              <w:rPr>
                <w:b/>
                <w:lang w:eastAsia="zh-CN"/>
              </w:rPr>
            </w:pPr>
            <w:r w:rsidRPr="005B6B9B">
              <w:rPr>
                <w:b/>
                <w:lang w:eastAsia="zh-CN"/>
              </w:rPr>
              <w:t xml:space="preserve">2023–2035 годы, </w:t>
            </w:r>
            <w:r w:rsidRPr="005B6B9B">
              <w:rPr>
                <w:b/>
                <w:lang w:eastAsia="zh-CN"/>
              </w:rPr>
              <w:br/>
              <w:t>в том числе:</w:t>
            </w:r>
          </w:p>
        </w:tc>
        <w:tc>
          <w:tcPr>
            <w:tcW w:w="71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b/>
                <w:lang w:eastAsia="zh-CN"/>
              </w:rPr>
            </w:pPr>
            <w:r w:rsidRPr="005B6B9B">
              <w:rPr>
                <w:b/>
                <w:lang w:eastAsia="zh-CN"/>
              </w:rPr>
              <w:t>461822,9</w:t>
            </w:r>
          </w:p>
        </w:tc>
        <w:tc>
          <w:tcPr>
            <w:tcW w:w="781"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b/>
                <w:lang w:eastAsia="zh-CN"/>
              </w:rPr>
            </w:pPr>
            <w:r w:rsidRPr="005B6B9B">
              <w:rPr>
                <w:b/>
                <w:lang w:eastAsia="zh-CN"/>
              </w:rPr>
              <w:t>2104,5</w:t>
            </w:r>
          </w:p>
        </w:tc>
        <w:tc>
          <w:tcPr>
            <w:tcW w:w="958"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b/>
                <w:lang w:eastAsia="zh-CN"/>
              </w:rPr>
            </w:pPr>
            <w:r w:rsidRPr="005B6B9B">
              <w:rPr>
                <w:b/>
                <w:lang w:eastAsia="zh-CN"/>
              </w:rPr>
              <w:t>4635,5</w:t>
            </w:r>
          </w:p>
        </w:tc>
        <w:tc>
          <w:tcPr>
            <w:tcW w:w="925"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b/>
                <w:lang w:eastAsia="zh-CN"/>
              </w:rPr>
            </w:pPr>
            <w:r w:rsidRPr="005B6B9B">
              <w:rPr>
                <w:b/>
                <w:lang w:eastAsia="zh-CN"/>
              </w:rPr>
              <w:t>444987,1</w:t>
            </w:r>
          </w:p>
        </w:tc>
        <w:tc>
          <w:tcPr>
            <w:tcW w:w="719"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b/>
                <w:lang w:eastAsia="zh-CN"/>
              </w:rPr>
            </w:pPr>
            <w:r w:rsidRPr="005B6B9B">
              <w:rPr>
                <w:b/>
                <w:lang w:eastAsia="zh-CN"/>
              </w:rPr>
              <w:t>10095,8</w:t>
            </w:r>
          </w:p>
        </w:tc>
      </w:tr>
      <w:tr w:rsidR="005B6B9B" w:rsidRPr="005B6B9B" w:rsidTr="005B6B9B">
        <w:tc>
          <w:tcPr>
            <w:tcW w:w="907" w:type="pct"/>
            <w:tcBorders>
              <w:top w:val="single" w:sz="4" w:space="0" w:color="auto"/>
              <w:left w:val="nil"/>
              <w:bottom w:val="single" w:sz="4" w:space="0" w:color="auto"/>
              <w:right w:val="single" w:sz="4" w:space="0" w:color="auto"/>
            </w:tcBorders>
            <w:hideMark/>
          </w:tcPr>
          <w:p w:rsidR="005B6B9B" w:rsidRPr="005B6B9B" w:rsidRDefault="005B6B9B" w:rsidP="005B6B9B">
            <w:pPr>
              <w:suppressAutoHyphens/>
              <w:autoSpaceDE w:val="0"/>
              <w:autoSpaceDN w:val="0"/>
              <w:contextualSpacing/>
              <w:jc w:val="both"/>
              <w:rPr>
                <w:i/>
                <w:lang w:eastAsia="zh-CN"/>
              </w:rPr>
            </w:pPr>
            <w:r w:rsidRPr="005B6B9B">
              <w:rPr>
                <w:i/>
                <w:lang w:eastAsia="zh-CN"/>
              </w:rPr>
              <w:t xml:space="preserve">I этап </w:t>
            </w:r>
          </w:p>
          <w:p w:rsidR="005B6B9B" w:rsidRPr="005B6B9B" w:rsidRDefault="005B6B9B" w:rsidP="005B6B9B">
            <w:pPr>
              <w:suppressAutoHyphens/>
              <w:autoSpaceDE w:val="0"/>
              <w:autoSpaceDN w:val="0"/>
              <w:contextualSpacing/>
              <w:jc w:val="both"/>
              <w:rPr>
                <w:i/>
                <w:lang w:eastAsia="zh-CN"/>
              </w:rPr>
            </w:pPr>
            <w:r w:rsidRPr="005B6B9B">
              <w:rPr>
                <w:i/>
                <w:lang w:eastAsia="zh-CN"/>
              </w:rPr>
              <w:t xml:space="preserve">2023–2025 </w:t>
            </w:r>
            <w:r w:rsidRPr="005B6B9B">
              <w:rPr>
                <w:i/>
                <w:lang w:eastAsia="zh-CN"/>
              </w:rPr>
              <w:lastRenderedPageBreak/>
              <w:t>годы, из них:</w:t>
            </w:r>
          </w:p>
        </w:tc>
        <w:tc>
          <w:tcPr>
            <w:tcW w:w="71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lastRenderedPageBreak/>
              <w:t>120868,9</w:t>
            </w:r>
          </w:p>
        </w:tc>
        <w:tc>
          <w:tcPr>
            <w:tcW w:w="781"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2104,5</w:t>
            </w:r>
          </w:p>
        </w:tc>
        <w:tc>
          <w:tcPr>
            <w:tcW w:w="958"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3880,5</w:t>
            </w:r>
          </w:p>
        </w:tc>
        <w:tc>
          <w:tcPr>
            <w:tcW w:w="925"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112388,1</w:t>
            </w:r>
          </w:p>
        </w:tc>
        <w:tc>
          <w:tcPr>
            <w:tcW w:w="719"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2495,8</w:t>
            </w:r>
          </w:p>
        </w:tc>
      </w:tr>
      <w:tr w:rsidR="005B6B9B" w:rsidRPr="005B6B9B" w:rsidTr="005B6B9B">
        <w:tc>
          <w:tcPr>
            <w:tcW w:w="907" w:type="pct"/>
            <w:tcBorders>
              <w:top w:val="single" w:sz="4" w:space="0" w:color="auto"/>
              <w:left w:val="nil"/>
              <w:bottom w:val="single" w:sz="4" w:space="0" w:color="auto"/>
              <w:right w:val="single" w:sz="4" w:space="0" w:color="auto"/>
            </w:tcBorders>
            <w:hideMark/>
          </w:tcPr>
          <w:p w:rsidR="005B6B9B" w:rsidRPr="005B6B9B" w:rsidRDefault="005B6B9B" w:rsidP="005B6B9B">
            <w:pPr>
              <w:suppressAutoHyphens/>
              <w:autoSpaceDE w:val="0"/>
              <w:autoSpaceDN w:val="0"/>
              <w:contextualSpacing/>
              <w:jc w:val="both"/>
              <w:rPr>
                <w:lang w:eastAsia="zh-CN"/>
              </w:rPr>
            </w:pPr>
            <w:r w:rsidRPr="005B6B9B">
              <w:rPr>
                <w:lang w:eastAsia="zh-CN"/>
              </w:rPr>
              <w:t>2023 год</w:t>
            </w:r>
          </w:p>
        </w:tc>
        <w:tc>
          <w:tcPr>
            <w:tcW w:w="71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contextualSpacing/>
              <w:jc w:val="center"/>
              <w:rPr>
                <w:lang w:eastAsia="zh-CN"/>
              </w:rPr>
            </w:pPr>
            <w:r w:rsidRPr="005B6B9B">
              <w:rPr>
                <w:lang w:eastAsia="zh-CN"/>
              </w:rPr>
              <w:t>52142,6</w:t>
            </w:r>
          </w:p>
        </w:tc>
        <w:tc>
          <w:tcPr>
            <w:tcW w:w="781"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1899,5</w:t>
            </w:r>
          </w:p>
        </w:tc>
        <w:tc>
          <w:tcPr>
            <w:tcW w:w="958"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contextualSpacing/>
              <w:jc w:val="center"/>
              <w:rPr>
                <w:lang w:eastAsia="zh-CN"/>
              </w:rPr>
            </w:pPr>
            <w:r w:rsidRPr="005B6B9B">
              <w:rPr>
                <w:lang w:eastAsia="zh-CN"/>
              </w:rPr>
              <w:t>3727,4</w:t>
            </w:r>
          </w:p>
        </w:tc>
        <w:tc>
          <w:tcPr>
            <w:tcW w:w="925"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45539,9</w:t>
            </w:r>
          </w:p>
        </w:tc>
        <w:tc>
          <w:tcPr>
            <w:tcW w:w="719"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lang w:eastAsia="zh-CN"/>
              </w:rPr>
            </w:pPr>
            <w:r w:rsidRPr="005B6B9B">
              <w:rPr>
                <w:lang w:eastAsia="zh-CN"/>
              </w:rPr>
              <w:t>975,8</w:t>
            </w:r>
          </w:p>
        </w:tc>
      </w:tr>
      <w:tr w:rsidR="005B6B9B" w:rsidRPr="005B6B9B" w:rsidTr="005B6B9B">
        <w:tc>
          <w:tcPr>
            <w:tcW w:w="907" w:type="pct"/>
            <w:tcBorders>
              <w:top w:val="single" w:sz="4" w:space="0" w:color="auto"/>
              <w:left w:val="nil"/>
              <w:bottom w:val="single" w:sz="4" w:space="0" w:color="auto"/>
              <w:right w:val="single" w:sz="4" w:space="0" w:color="auto"/>
            </w:tcBorders>
            <w:hideMark/>
          </w:tcPr>
          <w:p w:rsidR="005B6B9B" w:rsidRPr="005B6B9B" w:rsidRDefault="005B6B9B" w:rsidP="005B6B9B">
            <w:pPr>
              <w:suppressAutoHyphens/>
              <w:autoSpaceDE w:val="0"/>
              <w:autoSpaceDN w:val="0"/>
              <w:contextualSpacing/>
              <w:jc w:val="both"/>
              <w:rPr>
                <w:lang w:eastAsia="zh-CN"/>
              </w:rPr>
            </w:pPr>
            <w:r w:rsidRPr="005B6B9B">
              <w:rPr>
                <w:lang w:eastAsia="zh-CN"/>
              </w:rPr>
              <w:t>2024 год</w:t>
            </w:r>
          </w:p>
        </w:tc>
        <w:tc>
          <w:tcPr>
            <w:tcW w:w="71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contextualSpacing/>
              <w:jc w:val="center"/>
              <w:rPr>
                <w:lang w:eastAsia="zh-CN"/>
              </w:rPr>
            </w:pPr>
            <w:r w:rsidRPr="005B6B9B">
              <w:rPr>
                <w:lang w:eastAsia="zh-CN"/>
              </w:rPr>
              <w:t>34630,9</w:t>
            </w:r>
          </w:p>
        </w:tc>
        <w:tc>
          <w:tcPr>
            <w:tcW w:w="781"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205,0</w:t>
            </w:r>
          </w:p>
        </w:tc>
        <w:tc>
          <w:tcPr>
            <w:tcW w:w="958"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contextualSpacing/>
              <w:jc w:val="center"/>
              <w:rPr>
                <w:lang w:eastAsia="zh-CN"/>
              </w:rPr>
            </w:pPr>
            <w:r w:rsidRPr="005B6B9B">
              <w:rPr>
                <w:lang w:eastAsia="zh-CN"/>
              </w:rPr>
              <w:t>77,6</w:t>
            </w:r>
          </w:p>
        </w:tc>
        <w:tc>
          <w:tcPr>
            <w:tcW w:w="925"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33588,3</w:t>
            </w:r>
          </w:p>
        </w:tc>
        <w:tc>
          <w:tcPr>
            <w:tcW w:w="719"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lang w:eastAsia="zh-CN"/>
              </w:rPr>
            </w:pPr>
            <w:r w:rsidRPr="005B6B9B">
              <w:rPr>
                <w:lang w:eastAsia="zh-CN"/>
              </w:rPr>
              <w:t>760,0</w:t>
            </w:r>
          </w:p>
        </w:tc>
      </w:tr>
      <w:tr w:rsidR="005B6B9B" w:rsidRPr="005B6B9B" w:rsidTr="005B6B9B">
        <w:tc>
          <w:tcPr>
            <w:tcW w:w="907" w:type="pct"/>
            <w:tcBorders>
              <w:top w:val="single" w:sz="4" w:space="0" w:color="auto"/>
              <w:left w:val="nil"/>
              <w:bottom w:val="single" w:sz="4" w:space="0" w:color="auto"/>
              <w:right w:val="single" w:sz="4" w:space="0" w:color="auto"/>
            </w:tcBorders>
            <w:hideMark/>
          </w:tcPr>
          <w:p w:rsidR="005B6B9B" w:rsidRPr="005B6B9B" w:rsidRDefault="005B6B9B" w:rsidP="005B6B9B">
            <w:pPr>
              <w:suppressAutoHyphens/>
              <w:autoSpaceDE w:val="0"/>
              <w:autoSpaceDN w:val="0"/>
              <w:contextualSpacing/>
              <w:jc w:val="both"/>
              <w:rPr>
                <w:lang w:eastAsia="zh-CN"/>
              </w:rPr>
            </w:pPr>
            <w:r w:rsidRPr="005B6B9B">
              <w:rPr>
                <w:lang w:eastAsia="zh-CN"/>
              </w:rPr>
              <w:t>2025 год</w:t>
            </w:r>
          </w:p>
        </w:tc>
        <w:tc>
          <w:tcPr>
            <w:tcW w:w="71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contextualSpacing/>
              <w:jc w:val="center"/>
              <w:rPr>
                <w:lang w:eastAsia="zh-CN"/>
              </w:rPr>
            </w:pPr>
            <w:r w:rsidRPr="005B6B9B">
              <w:rPr>
                <w:lang w:eastAsia="zh-CN"/>
              </w:rPr>
              <w:t>34095,4</w:t>
            </w:r>
          </w:p>
        </w:tc>
        <w:tc>
          <w:tcPr>
            <w:tcW w:w="781"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0,0</w:t>
            </w:r>
          </w:p>
        </w:tc>
        <w:tc>
          <w:tcPr>
            <w:tcW w:w="958"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contextualSpacing/>
              <w:jc w:val="center"/>
              <w:rPr>
                <w:lang w:eastAsia="zh-CN"/>
              </w:rPr>
            </w:pPr>
            <w:r w:rsidRPr="005B6B9B">
              <w:rPr>
                <w:lang w:eastAsia="zh-CN"/>
              </w:rPr>
              <w:t>75,5</w:t>
            </w:r>
          </w:p>
        </w:tc>
        <w:tc>
          <w:tcPr>
            <w:tcW w:w="925"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33259,9</w:t>
            </w:r>
          </w:p>
        </w:tc>
        <w:tc>
          <w:tcPr>
            <w:tcW w:w="719"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lang w:eastAsia="zh-CN"/>
              </w:rPr>
            </w:pPr>
            <w:r w:rsidRPr="005B6B9B">
              <w:rPr>
                <w:lang w:eastAsia="zh-CN"/>
              </w:rPr>
              <w:t>760,0</w:t>
            </w:r>
          </w:p>
        </w:tc>
      </w:tr>
      <w:tr w:rsidR="005B6B9B" w:rsidRPr="005B6B9B" w:rsidTr="005B6B9B">
        <w:tc>
          <w:tcPr>
            <w:tcW w:w="907" w:type="pct"/>
            <w:tcBorders>
              <w:top w:val="single" w:sz="4" w:space="0" w:color="auto"/>
              <w:left w:val="nil"/>
              <w:bottom w:val="single" w:sz="4" w:space="0" w:color="auto"/>
              <w:right w:val="single" w:sz="4" w:space="0" w:color="auto"/>
            </w:tcBorders>
            <w:hideMark/>
          </w:tcPr>
          <w:p w:rsidR="005B6B9B" w:rsidRPr="005B6B9B" w:rsidRDefault="005B6B9B" w:rsidP="005B6B9B">
            <w:pPr>
              <w:suppressAutoHyphens/>
              <w:autoSpaceDE w:val="0"/>
              <w:autoSpaceDN w:val="0"/>
              <w:contextualSpacing/>
              <w:jc w:val="both"/>
              <w:rPr>
                <w:i/>
                <w:lang w:eastAsia="zh-CN"/>
              </w:rPr>
            </w:pPr>
            <w:r w:rsidRPr="005B6B9B">
              <w:rPr>
                <w:i/>
                <w:lang w:eastAsia="zh-CN"/>
              </w:rPr>
              <w:t xml:space="preserve">II этап </w:t>
            </w:r>
          </w:p>
          <w:p w:rsidR="005B6B9B" w:rsidRPr="005B6B9B" w:rsidRDefault="005B6B9B" w:rsidP="005B6B9B">
            <w:pPr>
              <w:suppressAutoHyphens/>
              <w:autoSpaceDE w:val="0"/>
              <w:autoSpaceDN w:val="0"/>
              <w:contextualSpacing/>
              <w:jc w:val="both"/>
              <w:rPr>
                <w:i/>
                <w:lang w:eastAsia="zh-CN"/>
              </w:rPr>
            </w:pPr>
            <w:r w:rsidRPr="005B6B9B">
              <w:rPr>
                <w:i/>
                <w:lang w:eastAsia="zh-CN"/>
              </w:rPr>
              <w:t>2026–2030 годы, из них:</w:t>
            </w:r>
          </w:p>
        </w:tc>
        <w:tc>
          <w:tcPr>
            <w:tcW w:w="71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170477,0</w:t>
            </w:r>
          </w:p>
        </w:tc>
        <w:tc>
          <w:tcPr>
            <w:tcW w:w="781"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0,0</w:t>
            </w:r>
          </w:p>
        </w:tc>
        <w:tc>
          <w:tcPr>
            <w:tcW w:w="958"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377,5</w:t>
            </w:r>
          </w:p>
        </w:tc>
        <w:tc>
          <w:tcPr>
            <w:tcW w:w="925"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166299,5</w:t>
            </w:r>
          </w:p>
        </w:tc>
        <w:tc>
          <w:tcPr>
            <w:tcW w:w="719"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3800,0</w:t>
            </w:r>
          </w:p>
        </w:tc>
      </w:tr>
      <w:tr w:rsidR="005B6B9B" w:rsidRPr="005B6B9B" w:rsidTr="005B6B9B">
        <w:tc>
          <w:tcPr>
            <w:tcW w:w="907" w:type="pct"/>
            <w:tcBorders>
              <w:top w:val="single" w:sz="4" w:space="0" w:color="auto"/>
              <w:left w:val="nil"/>
              <w:bottom w:val="single" w:sz="4" w:space="0" w:color="auto"/>
              <w:right w:val="single" w:sz="4" w:space="0" w:color="auto"/>
            </w:tcBorders>
            <w:hideMark/>
          </w:tcPr>
          <w:p w:rsidR="005B6B9B" w:rsidRPr="005B6B9B" w:rsidRDefault="005B6B9B" w:rsidP="005B6B9B">
            <w:pPr>
              <w:suppressAutoHyphens/>
              <w:autoSpaceDE w:val="0"/>
              <w:autoSpaceDN w:val="0"/>
              <w:contextualSpacing/>
              <w:jc w:val="both"/>
              <w:rPr>
                <w:lang w:eastAsia="zh-CN"/>
              </w:rPr>
            </w:pPr>
            <w:r w:rsidRPr="005B6B9B">
              <w:rPr>
                <w:lang w:eastAsia="zh-CN"/>
              </w:rPr>
              <w:t>2026–2030 годы</w:t>
            </w:r>
          </w:p>
        </w:tc>
        <w:tc>
          <w:tcPr>
            <w:tcW w:w="71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170477,0</w:t>
            </w:r>
          </w:p>
        </w:tc>
        <w:tc>
          <w:tcPr>
            <w:tcW w:w="781"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0,0</w:t>
            </w:r>
          </w:p>
        </w:tc>
        <w:tc>
          <w:tcPr>
            <w:tcW w:w="958"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377,5</w:t>
            </w:r>
          </w:p>
        </w:tc>
        <w:tc>
          <w:tcPr>
            <w:tcW w:w="925"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166299,5</w:t>
            </w:r>
          </w:p>
        </w:tc>
        <w:tc>
          <w:tcPr>
            <w:tcW w:w="719"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lang w:eastAsia="zh-CN"/>
              </w:rPr>
            </w:pPr>
            <w:r w:rsidRPr="005B6B9B">
              <w:rPr>
                <w:lang w:eastAsia="zh-CN"/>
              </w:rPr>
              <w:t>3800,0</w:t>
            </w:r>
          </w:p>
        </w:tc>
      </w:tr>
      <w:tr w:rsidR="005B6B9B" w:rsidRPr="005B6B9B" w:rsidTr="005B6B9B">
        <w:tc>
          <w:tcPr>
            <w:tcW w:w="907" w:type="pct"/>
            <w:tcBorders>
              <w:top w:val="single" w:sz="4" w:space="0" w:color="auto"/>
              <w:left w:val="nil"/>
              <w:bottom w:val="single" w:sz="4" w:space="0" w:color="auto"/>
              <w:right w:val="single" w:sz="4" w:space="0" w:color="auto"/>
            </w:tcBorders>
          </w:tcPr>
          <w:p w:rsidR="005B6B9B" w:rsidRPr="005B6B9B" w:rsidRDefault="005B6B9B" w:rsidP="005B6B9B">
            <w:pPr>
              <w:suppressAutoHyphens/>
              <w:autoSpaceDE w:val="0"/>
              <w:autoSpaceDN w:val="0"/>
              <w:contextualSpacing/>
              <w:jc w:val="both"/>
              <w:rPr>
                <w:i/>
                <w:lang w:eastAsia="zh-CN"/>
              </w:rPr>
            </w:pPr>
            <w:r w:rsidRPr="005B6B9B">
              <w:rPr>
                <w:i/>
                <w:lang w:eastAsia="zh-CN"/>
              </w:rPr>
              <w:t xml:space="preserve">III этап </w:t>
            </w:r>
          </w:p>
          <w:p w:rsidR="005B6B9B" w:rsidRPr="005B6B9B" w:rsidRDefault="005B6B9B" w:rsidP="005B6B9B">
            <w:pPr>
              <w:suppressAutoHyphens/>
              <w:autoSpaceDE w:val="0"/>
              <w:autoSpaceDN w:val="0"/>
              <w:contextualSpacing/>
              <w:jc w:val="both"/>
              <w:rPr>
                <w:lang w:eastAsia="zh-CN"/>
              </w:rPr>
            </w:pPr>
            <w:r w:rsidRPr="005B6B9B">
              <w:rPr>
                <w:i/>
                <w:lang w:eastAsia="zh-CN"/>
              </w:rPr>
              <w:t>2031–2035 годы, из них:</w:t>
            </w:r>
          </w:p>
        </w:tc>
        <w:tc>
          <w:tcPr>
            <w:tcW w:w="71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170477,0</w:t>
            </w:r>
          </w:p>
        </w:tc>
        <w:tc>
          <w:tcPr>
            <w:tcW w:w="781"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0,0</w:t>
            </w:r>
          </w:p>
        </w:tc>
        <w:tc>
          <w:tcPr>
            <w:tcW w:w="958"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377,5</w:t>
            </w:r>
          </w:p>
        </w:tc>
        <w:tc>
          <w:tcPr>
            <w:tcW w:w="925"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166299,5</w:t>
            </w:r>
          </w:p>
        </w:tc>
        <w:tc>
          <w:tcPr>
            <w:tcW w:w="719"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i/>
                <w:lang w:eastAsia="zh-CN"/>
              </w:rPr>
            </w:pPr>
            <w:r w:rsidRPr="005B6B9B">
              <w:rPr>
                <w:i/>
                <w:lang w:eastAsia="zh-CN"/>
              </w:rPr>
              <w:t>3800,0</w:t>
            </w:r>
          </w:p>
        </w:tc>
      </w:tr>
      <w:tr w:rsidR="005B6B9B" w:rsidRPr="005B6B9B" w:rsidTr="005B6B9B">
        <w:tc>
          <w:tcPr>
            <w:tcW w:w="907" w:type="pct"/>
            <w:tcBorders>
              <w:top w:val="single" w:sz="4" w:space="0" w:color="auto"/>
              <w:left w:val="nil"/>
              <w:bottom w:val="single" w:sz="4" w:space="0" w:color="auto"/>
              <w:right w:val="single" w:sz="4" w:space="0" w:color="auto"/>
            </w:tcBorders>
            <w:hideMark/>
          </w:tcPr>
          <w:p w:rsidR="005B6B9B" w:rsidRPr="005B6B9B" w:rsidRDefault="005B6B9B" w:rsidP="005B6B9B">
            <w:pPr>
              <w:suppressAutoHyphens/>
              <w:autoSpaceDE w:val="0"/>
              <w:autoSpaceDN w:val="0"/>
              <w:contextualSpacing/>
              <w:jc w:val="both"/>
              <w:rPr>
                <w:lang w:eastAsia="zh-CN"/>
              </w:rPr>
            </w:pPr>
            <w:r w:rsidRPr="005B6B9B">
              <w:rPr>
                <w:lang w:eastAsia="zh-CN"/>
              </w:rPr>
              <w:t>2031–2035 годы</w:t>
            </w:r>
          </w:p>
        </w:tc>
        <w:tc>
          <w:tcPr>
            <w:tcW w:w="710"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170477,0</w:t>
            </w:r>
          </w:p>
        </w:tc>
        <w:tc>
          <w:tcPr>
            <w:tcW w:w="781"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0,0</w:t>
            </w:r>
          </w:p>
        </w:tc>
        <w:tc>
          <w:tcPr>
            <w:tcW w:w="958"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377,5</w:t>
            </w:r>
          </w:p>
        </w:tc>
        <w:tc>
          <w:tcPr>
            <w:tcW w:w="925" w:type="pct"/>
            <w:tcBorders>
              <w:top w:val="single" w:sz="4" w:space="0" w:color="auto"/>
              <w:left w:val="single" w:sz="4" w:space="0" w:color="auto"/>
              <w:bottom w:val="single" w:sz="4" w:space="0" w:color="auto"/>
              <w:right w:val="single" w:sz="4" w:space="0" w:color="auto"/>
            </w:tcBorders>
          </w:tcPr>
          <w:p w:rsidR="005B6B9B" w:rsidRPr="005B6B9B" w:rsidRDefault="005B6B9B" w:rsidP="005B6B9B">
            <w:pPr>
              <w:suppressAutoHyphens/>
              <w:autoSpaceDE w:val="0"/>
              <w:autoSpaceDN w:val="0"/>
              <w:contextualSpacing/>
              <w:jc w:val="center"/>
              <w:rPr>
                <w:lang w:eastAsia="zh-CN"/>
              </w:rPr>
            </w:pPr>
            <w:r w:rsidRPr="005B6B9B">
              <w:rPr>
                <w:lang w:eastAsia="zh-CN"/>
              </w:rPr>
              <w:t>166299,5</w:t>
            </w:r>
          </w:p>
        </w:tc>
        <w:tc>
          <w:tcPr>
            <w:tcW w:w="719" w:type="pct"/>
            <w:tcBorders>
              <w:top w:val="single" w:sz="4" w:space="0" w:color="auto"/>
              <w:left w:val="single" w:sz="4" w:space="0" w:color="auto"/>
              <w:bottom w:val="single" w:sz="4" w:space="0" w:color="auto"/>
              <w:right w:val="nil"/>
            </w:tcBorders>
          </w:tcPr>
          <w:p w:rsidR="005B6B9B" w:rsidRPr="005B6B9B" w:rsidRDefault="005B6B9B" w:rsidP="005B6B9B">
            <w:pPr>
              <w:suppressAutoHyphens/>
              <w:autoSpaceDE w:val="0"/>
              <w:autoSpaceDN w:val="0"/>
              <w:contextualSpacing/>
              <w:jc w:val="center"/>
              <w:rPr>
                <w:lang w:eastAsia="zh-CN"/>
              </w:rPr>
            </w:pPr>
            <w:r w:rsidRPr="005B6B9B">
              <w:rPr>
                <w:lang w:eastAsia="zh-CN"/>
              </w:rPr>
              <w:t>3800,0</w:t>
            </w:r>
          </w:p>
        </w:tc>
      </w:tr>
    </w:tbl>
    <w:p w:rsidR="005B6B9B" w:rsidRPr="005B6B9B" w:rsidRDefault="005B6B9B" w:rsidP="005B6B9B">
      <w:pPr>
        <w:suppressAutoHyphens/>
        <w:ind w:firstLine="567"/>
        <w:jc w:val="both"/>
        <w:rPr>
          <w:sz w:val="26"/>
          <w:szCs w:val="26"/>
          <w:lang w:eastAsia="zh-CN"/>
        </w:rPr>
      </w:pPr>
    </w:p>
    <w:p w:rsidR="005B6B9B" w:rsidRPr="005B6B9B" w:rsidRDefault="005B6B9B" w:rsidP="005B6B9B">
      <w:pPr>
        <w:suppressAutoHyphens/>
        <w:autoSpaceDE w:val="0"/>
        <w:autoSpaceDN w:val="0"/>
        <w:adjustRightInd w:val="0"/>
        <w:ind w:right="-995" w:firstLine="708"/>
        <w:jc w:val="both"/>
        <w:rPr>
          <w:sz w:val="26"/>
          <w:szCs w:val="26"/>
          <w:lang w:eastAsia="zh-CN"/>
        </w:rPr>
      </w:pPr>
      <w:r w:rsidRPr="005B6B9B">
        <w:rPr>
          <w:sz w:val="26"/>
          <w:szCs w:val="26"/>
          <w:lang w:eastAsia="zh-CN"/>
        </w:rPr>
        <w:t>Ресурсное обеспечение реализации подпрограммы за счет всех источников финансирования представлено в приложении к настоящей подпрограмме.»;</w:t>
      </w:r>
    </w:p>
    <w:p w:rsidR="005B6B9B" w:rsidRPr="005B6B9B" w:rsidRDefault="005B6B9B" w:rsidP="005B6B9B">
      <w:pPr>
        <w:tabs>
          <w:tab w:val="left" w:pos="426"/>
        </w:tabs>
        <w:autoSpaceDE w:val="0"/>
        <w:autoSpaceDN w:val="0"/>
        <w:adjustRightInd w:val="0"/>
        <w:ind w:right="-995"/>
        <w:jc w:val="both"/>
        <w:rPr>
          <w:color w:val="000000" w:themeColor="text1"/>
          <w:sz w:val="28"/>
          <w:szCs w:val="28"/>
        </w:rPr>
      </w:pPr>
      <w:r w:rsidRPr="005B6B9B">
        <w:rPr>
          <w:sz w:val="26"/>
          <w:szCs w:val="26"/>
          <w:lang w:eastAsia="zh-CN"/>
        </w:rPr>
        <w:tab/>
      </w:r>
      <w:r w:rsidRPr="005B6B9B">
        <w:rPr>
          <w:sz w:val="26"/>
          <w:szCs w:val="26"/>
          <w:lang w:eastAsia="zh-CN"/>
        </w:rPr>
        <w:tab/>
      </w:r>
      <w:r w:rsidRPr="005B6B9B">
        <w:rPr>
          <w:color w:val="000000" w:themeColor="text1"/>
          <w:sz w:val="28"/>
          <w:szCs w:val="28"/>
        </w:rPr>
        <w:t>6) приложение к подпрограмме изложить в новой редакции согласно приложению № 2 к настоящему постановлению.</w:t>
      </w:r>
    </w:p>
    <w:p w:rsidR="005B6B9B" w:rsidRPr="005B6B9B" w:rsidRDefault="005B6B9B" w:rsidP="005B6B9B">
      <w:pPr>
        <w:tabs>
          <w:tab w:val="left" w:pos="426"/>
        </w:tabs>
        <w:autoSpaceDE w:val="0"/>
        <w:autoSpaceDN w:val="0"/>
        <w:adjustRightInd w:val="0"/>
        <w:ind w:right="-995" w:firstLine="708"/>
        <w:jc w:val="both"/>
        <w:rPr>
          <w:color w:val="000000" w:themeColor="text1"/>
          <w:sz w:val="28"/>
          <w:szCs w:val="28"/>
        </w:rPr>
      </w:pPr>
      <w:r w:rsidRPr="005B6B9B">
        <w:rPr>
          <w:color w:val="000000" w:themeColor="text1"/>
          <w:spacing w:val="-2"/>
          <w:sz w:val="28"/>
          <w:szCs w:val="28"/>
        </w:rPr>
        <w:t xml:space="preserve">2. </w:t>
      </w:r>
      <w:r w:rsidRPr="005B6B9B">
        <w:rPr>
          <w:color w:val="000000" w:themeColor="text1"/>
          <w:sz w:val="28"/>
          <w:szCs w:val="28"/>
        </w:rPr>
        <w:t>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w:t>
      </w:r>
    </w:p>
    <w:p w:rsidR="005B6B9B" w:rsidRPr="005B6B9B" w:rsidRDefault="005B6B9B" w:rsidP="005B6B9B">
      <w:pPr>
        <w:suppressAutoHyphens/>
        <w:autoSpaceDE w:val="0"/>
        <w:autoSpaceDN w:val="0"/>
        <w:adjustRightInd w:val="0"/>
        <w:ind w:right="-995" w:firstLine="708"/>
        <w:jc w:val="both"/>
        <w:rPr>
          <w:sz w:val="26"/>
          <w:szCs w:val="26"/>
          <w:lang w:eastAsia="zh-CN"/>
        </w:rPr>
      </w:pPr>
    </w:p>
    <w:p w:rsidR="005B6B9B" w:rsidRPr="005B6B9B" w:rsidRDefault="005B6B9B" w:rsidP="005B6B9B">
      <w:pPr>
        <w:suppressAutoHyphens/>
        <w:autoSpaceDE w:val="0"/>
        <w:autoSpaceDN w:val="0"/>
        <w:adjustRightInd w:val="0"/>
        <w:ind w:right="-995" w:firstLine="708"/>
        <w:jc w:val="both"/>
        <w:rPr>
          <w:sz w:val="26"/>
          <w:szCs w:val="26"/>
          <w:lang w:eastAsia="zh-CN"/>
        </w:rPr>
      </w:pPr>
    </w:p>
    <w:p w:rsidR="005B6B9B" w:rsidRPr="005B6B9B" w:rsidRDefault="005B6B9B" w:rsidP="005B6B9B">
      <w:pPr>
        <w:suppressAutoHyphens/>
        <w:spacing w:line="0" w:lineRule="atLeast"/>
        <w:ind w:right="-995"/>
        <w:contextualSpacing/>
        <w:jc w:val="both"/>
        <w:rPr>
          <w:sz w:val="28"/>
          <w:szCs w:val="28"/>
          <w:lang w:eastAsia="zh-CN"/>
        </w:rPr>
      </w:pPr>
      <w:r w:rsidRPr="005B6B9B">
        <w:rPr>
          <w:sz w:val="28"/>
          <w:szCs w:val="28"/>
          <w:lang w:eastAsia="zh-CN"/>
        </w:rPr>
        <w:t xml:space="preserve">Глава Яльчикского </w:t>
      </w:r>
    </w:p>
    <w:p w:rsidR="005B6B9B" w:rsidRPr="005B6B9B" w:rsidRDefault="005B6B9B" w:rsidP="005B6B9B">
      <w:pPr>
        <w:suppressAutoHyphens/>
        <w:spacing w:line="0" w:lineRule="atLeast"/>
        <w:ind w:right="-995"/>
        <w:contextualSpacing/>
        <w:jc w:val="both"/>
        <w:rPr>
          <w:sz w:val="28"/>
          <w:szCs w:val="28"/>
          <w:lang w:eastAsia="zh-CN"/>
        </w:rPr>
      </w:pPr>
      <w:r w:rsidRPr="005B6B9B">
        <w:rPr>
          <w:sz w:val="28"/>
          <w:szCs w:val="28"/>
          <w:lang w:eastAsia="zh-CN"/>
        </w:rPr>
        <w:t xml:space="preserve">муниципального округа                                               </w:t>
      </w:r>
    </w:p>
    <w:p w:rsidR="005B6B9B" w:rsidRPr="005B6B9B" w:rsidRDefault="005B6B9B" w:rsidP="005B6B9B">
      <w:pPr>
        <w:suppressAutoHyphens/>
        <w:spacing w:line="0" w:lineRule="atLeast"/>
        <w:ind w:right="-995"/>
        <w:contextualSpacing/>
        <w:jc w:val="both"/>
        <w:rPr>
          <w:sz w:val="28"/>
          <w:szCs w:val="28"/>
          <w:lang w:eastAsia="zh-CN"/>
        </w:rPr>
      </w:pPr>
      <w:r w:rsidRPr="005B6B9B">
        <w:rPr>
          <w:sz w:val="28"/>
          <w:szCs w:val="28"/>
          <w:lang w:eastAsia="zh-CN"/>
        </w:rPr>
        <w:t>Чувашской Республики                                                                                 Л.В. Левый</w:t>
      </w:r>
      <w:r w:rsidRPr="005B6B9B">
        <w:rPr>
          <w:bCs/>
          <w:sz w:val="28"/>
          <w:szCs w:val="28"/>
          <w:lang w:eastAsia="zh-CN"/>
        </w:rPr>
        <w:t xml:space="preserve">   </w:t>
      </w:r>
    </w:p>
    <w:p w:rsidR="005B6B9B" w:rsidRPr="005B6B9B" w:rsidRDefault="005B6B9B" w:rsidP="005B6B9B">
      <w:pPr>
        <w:suppressAutoHyphens/>
        <w:autoSpaceDE w:val="0"/>
        <w:autoSpaceDN w:val="0"/>
        <w:adjustRightInd w:val="0"/>
        <w:ind w:right="-995" w:firstLine="708"/>
        <w:jc w:val="both"/>
        <w:rPr>
          <w:sz w:val="26"/>
          <w:szCs w:val="26"/>
          <w:lang w:eastAsia="zh-CN"/>
        </w:rPr>
        <w:sectPr w:rsidR="005B6B9B" w:rsidRPr="005B6B9B" w:rsidSect="005B6B9B">
          <w:pgSz w:w="11905" w:h="16837" w:code="9"/>
          <w:pgMar w:top="1134" w:right="1699" w:bottom="1134" w:left="1559" w:header="992" w:footer="709" w:gutter="0"/>
          <w:pgNumType w:start="1"/>
          <w:cols w:space="720"/>
          <w:titlePg/>
          <w:docGrid w:linePitch="354"/>
        </w:sectPr>
      </w:pPr>
    </w:p>
    <w:p w:rsidR="005B6B9B" w:rsidRPr="005B6B9B" w:rsidRDefault="005B6B9B" w:rsidP="005B6B9B">
      <w:pPr>
        <w:suppressAutoHyphens/>
        <w:jc w:val="right"/>
        <w:rPr>
          <w:lang w:eastAsia="zh-CN"/>
        </w:rPr>
      </w:pPr>
      <w:r w:rsidRPr="005B6B9B">
        <w:rPr>
          <w:lang w:eastAsia="zh-CN"/>
        </w:rPr>
        <w:lastRenderedPageBreak/>
        <w:t>Приложение № 1</w:t>
      </w:r>
    </w:p>
    <w:p w:rsidR="005B6B9B" w:rsidRPr="005B6B9B" w:rsidRDefault="005B6B9B" w:rsidP="005B6B9B">
      <w:pPr>
        <w:suppressAutoHyphens/>
        <w:jc w:val="right"/>
        <w:rPr>
          <w:lang w:eastAsia="zh-CN"/>
        </w:rPr>
      </w:pPr>
      <w:proofErr w:type="gramStart"/>
      <w:r w:rsidRPr="005B6B9B">
        <w:rPr>
          <w:lang w:eastAsia="zh-CN"/>
        </w:rPr>
        <w:t>Утверждено  постановлением</w:t>
      </w:r>
      <w:proofErr w:type="gramEnd"/>
      <w:r w:rsidRPr="005B6B9B">
        <w:rPr>
          <w:lang w:eastAsia="zh-CN"/>
        </w:rPr>
        <w:t xml:space="preserve"> администрации </w:t>
      </w:r>
    </w:p>
    <w:p w:rsidR="005B6B9B" w:rsidRPr="005B6B9B" w:rsidRDefault="005B6B9B" w:rsidP="005B6B9B">
      <w:pPr>
        <w:suppressAutoHyphens/>
        <w:jc w:val="right"/>
        <w:rPr>
          <w:lang w:eastAsia="zh-CN"/>
        </w:rPr>
      </w:pPr>
      <w:r w:rsidRPr="005B6B9B">
        <w:rPr>
          <w:lang w:eastAsia="zh-CN"/>
        </w:rPr>
        <w:t xml:space="preserve">Яльчикского муниципального округа </w:t>
      </w:r>
    </w:p>
    <w:p w:rsidR="005B6B9B" w:rsidRPr="005B6B9B" w:rsidRDefault="005B6B9B" w:rsidP="005B6B9B">
      <w:pPr>
        <w:suppressAutoHyphens/>
        <w:jc w:val="right"/>
        <w:rPr>
          <w:lang w:eastAsia="zh-CN"/>
        </w:rPr>
      </w:pPr>
      <w:r w:rsidRPr="005B6B9B">
        <w:rPr>
          <w:lang w:eastAsia="zh-CN"/>
        </w:rPr>
        <w:t xml:space="preserve">Чувашской Республики </w:t>
      </w:r>
    </w:p>
    <w:p w:rsidR="005B6B9B" w:rsidRPr="005B6B9B" w:rsidRDefault="005B6B9B" w:rsidP="005B6B9B">
      <w:pPr>
        <w:suppressAutoHyphens/>
        <w:jc w:val="right"/>
        <w:rPr>
          <w:spacing w:val="-2"/>
          <w:lang w:eastAsia="zh-CN"/>
        </w:rPr>
      </w:pPr>
      <w:r w:rsidRPr="005B6B9B">
        <w:rPr>
          <w:spacing w:val="-2"/>
          <w:lang w:eastAsia="zh-CN"/>
        </w:rPr>
        <w:t xml:space="preserve">от </w:t>
      </w:r>
      <w:proofErr w:type="gramStart"/>
      <w:r w:rsidRPr="005B6B9B">
        <w:rPr>
          <w:spacing w:val="-2"/>
          <w:lang w:eastAsia="zh-CN"/>
        </w:rPr>
        <w:t>08.06.2023  №</w:t>
      </w:r>
      <w:proofErr w:type="gramEnd"/>
      <w:r w:rsidRPr="005B6B9B">
        <w:rPr>
          <w:spacing w:val="-2"/>
          <w:lang w:eastAsia="zh-CN"/>
        </w:rPr>
        <w:t xml:space="preserve"> 517</w:t>
      </w:r>
    </w:p>
    <w:p w:rsidR="005B6B9B" w:rsidRPr="005B6B9B" w:rsidRDefault="005B6B9B" w:rsidP="005B6B9B">
      <w:pPr>
        <w:suppressAutoHyphens/>
        <w:jc w:val="right"/>
        <w:rPr>
          <w:spacing w:val="-2"/>
          <w:lang w:eastAsia="zh-CN"/>
        </w:rPr>
      </w:pPr>
    </w:p>
    <w:p w:rsidR="005B6B9B" w:rsidRPr="005B6B9B" w:rsidRDefault="005B6B9B" w:rsidP="005B6B9B">
      <w:pPr>
        <w:widowControl w:val="0"/>
        <w:tabs>
          <w:tab w:val="left" w:pos="2394"/>
        </w:tabs>
        <w:suppressAutoHyphens/>
        <w:jc w:val="right"/>
        <w:rPr>
          <w:lang w:eastAsia="zh-CN"/>
        </w:rPr>
      </w:pPr>
      <w:r w:rsidRPr="005B6B9B">
        <w:rPr>
          <w:lang w:eastAsia="zh-CN"/>
        </w:rPr>
        <w:t>Приложение № 2</w:t>
      </w:r>
    </w:p>
    <w:p w:rsidR="005B6B9B" w:rsidRPr="005B6B9B" w:rsidRDefault="005B6B9B" w:rsidP="005B6B9B">
      <w:pPr>
        <w:widowControl w:val="0"/>
        <w:tabs>
          <w:tab w:val="left" w:pos="2394"/>
        </w:tabs>
        <w:suppressAutoHyphens/>
        <w:ind w:firstLine="9639"/>
        <w:jc w:val="right"/>
        <w:rPr>
          <w:lang w:eastAsia="zh-CN"/>
        </w:rPr>
      </w:pPr>
      <w:r w:rsidRPr="005B6B9B">
        <w:rPr>
          <w:lang w:eastAsia="zh-CN"/>
        </w:rPr>
        <w:t>к муниципальной программе</w:t>
      </w:r>
    </w:p>
    <w:p w:rsidR="005B6B9B" w:rsidRPr="005B6B9B" w:rsidRDefault="005B6B9B" w:rsidP="005B6B9B">
      <w:pPr>
        <w:widowControl w:val="0"/>
        <w:tabs>
          <w:tab w:val="left" w:pos="2394"/>
        </w:tabs>
        <w:suppressAutoHyphens/>
        <w:ind w:firstLine="9639"/>
        <w:jc w:val="right"/>
        <w:rPr>
          <w:lang w:eastAsia="zh-CN"/>
        </w:rPr>
      </w:pPr>
      <w:r w:rsidRPr="005B6B9B">
        <w:rPr>
          <w:lang w:eastAsia="zh-CN"/>
        </w:rPr>
        <w:t>Яльчикского муниципального округа</w:t>
      </w:r>
    </w:p>
    <w:p w:rsidR="005B6B9B" w:rsidRPr="005B6B9B" w:rsidRDefault="005B6B9B" w:rsidP="005B6B9B">
      <w:pPr>
        <w:widowControl w:val="0"/>
        <w:tabs>
          <w:tab w:val="left" w:pos="2394"/>
        </w:tabs>
        <w:suppressAutoHyphens/>
        <w:ind w:firstLine="9639"/>
        <w:jc w:val="right"/>
        <w:rPr>
          <w:lang w:eastAsia="zh-CN"/>
        </w:rPr>
      </w:pPr>
      <w:r w:rsidRPr="005B6B9B">
        <w:rPr>
          <w:lang w:eastAsia="zh-CN"/>
        </w:rPr>
        <w:t xml:space="preserve">Чувашской Республики </w:t>
      </w:r>
    </w:p>
    <w:p w:rsidR="005B6B9B" w:rsidRPr="005B6B9B" w:rsidRDefault="005B6B9B" w:rsidP="005B6B9B">
      <w:pPr>
        <w:widowControl w:val="0"/>
        <w:tabs>
          <w:tab w:val="left" w:pos="2394"/>
        </w:tabs>
        <w:suppressAutoHyphens/>
        <w:ind w:firstLine="9639"/>
        <w:jc w:val="right"/>
        <w:rPr>
          <w:lang w:eastAsia="zh-CN"/>
        </w:rPr>
      </w:pPr>
      <w:r w:rsidRPr="005B6B9B">
        <w:rPr>
          <w:lang w:eastAsia="zh-CN"/>
        </w:rPr>
        <w:t>«Развитие культуры»</w:t>
      </w:r>
    </w:p>
    <w:p w:rsidR="005B6B9B" w:rsidRPr="005B6B9B" w:rsidRDefault="005B6B9B" w:rsidP="005B6B9B">
      <w:pPr>
        <w:suppressAutoHyphens/>
        <w:jc w:val="center"/>
        <w:rPr>
          <w:b/>
          <w:bCs/>
          <w:lang w:eastAsia="zh-CN"/>
        </w:rPr>
      </w:pPr>
    </w:p>
    <w:p w:rsidR="005B6B9B" w:rsidRPr="005B6B9B" w:rsidRDefault="005B6B9B" w:rsidP="005B6B9B">
      <w:pPr>
        <w:suppressAutoHyphens/>
        <w:jc w:val="center"/>
        <w:rPr>
          <w:b/>
          <w:bCs/>
          <w:sz w:val="26"/>
          <w:szCs w:val="26"/>
          <w:lang w:eastAsia="zh-CN"/>
        </w:rPr>
      </w:pPr>
      <w:r w:rsidRPr="005B6B9B">
        <w:rPr>
          <w:b/>
          <w:bCs/>
          <w:caps/>
          <w:sz w:val="26"/>
          <w:szCs w:val="26"/>
          <w:lang w:eastAsia="zh-CN"/>
        </w:rPr>
        <w:t>Ресурсное обеспечение</w:t>
      </w:r>
      <w:r w:rsidRPr="005B6B9B">
        <w:rPr>
          <w:b/>
          <w:bCs/>
          <w:sz w:val="26"/>
          <w:szCs w:val="26"/>
          <w:lang w:eastAsia="zh-CN"/>
        </w:rPr>
        <w:br/>
        <w:t xml:space="preserve">и прогнозная (справочная) оценка расходов за счет всех источников финансирования реализации </w:t>
      </w:r>
    </w:p>
    <w:p w:rsidR="005B6B9B" w:rsidRPr="005B6B9B" w:rsidRDefault="005B6B9B" w:rsidP="005B6B9B">
      <w:pPr>
        <w:suppressAutoHyphens/>
        <w:jc w:val="center"/>
        <w:rPr>
          <w:b/>
          <w:bCs/>
          <w:sz w:val="26"/>
          <w:szCs w:val="26"/>
          <w:lang w:eastAsia="zh-CN"/>
        </w:rPr>
      </w:pPr>
      <w:r w:rsidRPr="005B6B9B">
        <w:rPr>
          <w:b/>
          <w:bCs/>
          <w:sz w:val="26"/>
          <w:szCs w:val="26"/>
          <w:lang w:eastAsia="zh-CN"/>
        </w:rPr>
        <w:t xml:space="preserve">муниципальной программы Яльчикского муниципального округа  </w:t>
      </w:r>
    </w:p>
    <w:p w:rsidR="005B6B9B" w:rsidRPr="005B6B9B" w:rsidRDefault="005B6B9B" w:rsidP="005B6B9B">
      <w:pPr>
        <w:suppressAutoHyphens/>
        <w:jc w:val="center"/>
        <w:rPr>
          <w:b/>
          <w:bCs/>
          <w:sz w:val="26"/>
          <w:szCs w:val="26"/>
          <w:lang w:eastAsia="zh-CN"/>
        </w:rPr>
      </w:pPr>
      <w:r w:rsidRPr="005B6B9B">
        <w:rPr>
          <w:b/>
          <w:bCs/>
          <w:sz w:val="26"/>
          <w:szCs w:val="26"/>
          <w:lang w:eastAsia="zh-CN"/>
        </w:rPr>
        <w:t xml:space="preserve">«Развитие культуры в Яльчикском муниципальном округе» </w:t>
      </w:r>
    </w:p>
    <w:p w:rsidR="005B6B9B" w:rsidRPr="005B6B9B" w:rsidRDefault="005B6B9B" w:rsidP="005B6B9B">
      <w:pPr>
        <w:widowControl w:val="0"/>
        <w:suppressAutoHyphens/>
        <w:spacing w:line="20" w:lineRule="exact"/>
        <w:rPr>
          <w:sz w:val="2"/>
          <w:lang w:eastAsia="zh-CN"/>
        </w:rPr>
      </w:pPr>
    </w:p>
    <w:tbl>
      <w:tblPr>
        <w:tblW w:w="15421" w:type="dxa"/>
        <w:tblInd w:w="-958" w:type="dxa"/>
        <w:tblCellMar>
          <w:left w:w="5" w:type="dxa"/>
          <w:right w:w="0" w:type="dxa"/>
        </w:tblCellMar>
        <w:tblLook w:val="0000" w:firstRow="0" w:lastRow="0" w:firstColumn="0" w:lastColumn="0" w:noHBand="0" w:noVBand="0"/>
      </w:tblPr>
      <w:tblGrid>
        <w:gridCol w:w="2239"/>
        <w:gridCol w:w="2694"/>
        <w:gridCol w:w="1418"/>
        <w:gridCol w:w="1275"/>
        <w:gridCol w:w="2694"/>
        <w:gridCol w:w="991"/>
        <w:gridCol w:w="1134"/>
        <w:gridCol w:w="992"/>
        <w:gridCol w:w="993"/>
        <w:gridCol w:w="991"/>
      </w:tblGrid>
      <w:tr w:rsidR="005B6B9B" w:rsidRPr="005B6B9B" w:rsidTr="005B6B9B">
        <w:tc>
          <w:tcPr>
            <w:tcW w:w="2239" w:type="dxa"/>
            <w:vMerge w:val="restart"/>
            <w:tcBorders>
              <w:top w:val="single" w:sz="4" w:space="0" w:color="000000"/>
              <w:left w:val="single" w:sz="4" w:space="0" w:color="000000"/>
            </w:tcBorders>
            <w:shd w:val="clear" w:color="auto" w:fill="auto"/>
          </w:tcPr>
          <w:p w:rsidR="005B6B9B" w:rsidRPr="005B6B9B" w:rsidRDefault="005B6B9B" w:rsidP="005B6B9B">
            <w:pPr>
              <w:suppressAutoHyphens/>
              <w:snapToGrid w:val="0"/>
              <w:contextualSpacing/>
              <w:jc w:val="center"/>
              <w:rPr>
                <w:sz w:val="20"/>
                <w:szCs w:val="20"/>
                <w:lang w:eastAsia="zh-CN"/>
              </w:rPr>
            </w:pPr>
            <w:r w:rsidRPr="005B6B9B">
              <w:rPr>
                <w:sz w:val="20"/>
                <w:szCs w:val="20"/>
                <w:lang w:eastAsia="zh-CN"/>
              </w:rPr>
              <w:t>Статус</w:t>
            </w:r>
          </w:p>
        </w:tc>
        <w:tc>
          <w:tcPr>
            <w:tcW w:w="2694" w:type="dxa"/>
            <w:vMerge w:val="restart"/>
            <w:tcBorders>
              <w:top w:val="single" w:sz="4" w:space="0" w:color="000000"/>
              <w:lef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Наименование муниципальной программы Яльчикского муниципального округа (подпрограммы муниципальной программы Яльчикского муниципального округа, основного мероприятия)</w:t>
            </w:r>
          </w:p>
        </w:tc>
        <w:tc>
          <w:tcPr>
            <w:tcW w:w="2693"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Код бюджетной классификации</w:t>
            </w:r>
          </w:p>
        </w:tc>
        <w:tc>
          <w:tcPr>
            <w:tcW w:w="2694" w:type="dxa"/>
            <w:vMerge w:val="restart"/>
            <w:tcBorders>
              <w:top w:val="single" w:sz="4" w:space="0" w:color="000000"/>
              <w:left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Источники финансирования</w:t>
            </w:r>
          </w:p>
        </w:tc>
        <w:tc>
          <w:tcPr>
            <w:tcW w:w="5101" w:type="dxa"/>
            <w:gridSpan w:val="5"/>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Расходы по годам, тыс. рублей</w:t>
            </w:r>
          </w:p>
        </w:tc>
      </w:tr>
      <w:tr w:rsidR="005B6B9B" w:rsidRPr="005B6B9B" w:rsidTr="005B6B9B">
        <w:tc>
          <w:tcPr>
            <w:tcW w:w="2239" w:type="dxa"/>
            <w:vMerge/>
            <w:tcBorders>
              <w:left w:val="single" w:sz="4" w:space="0" w:color="000000"/>
              <w:bottom w:val="single" w:sz="4" w:space="0" w:color="000000"/>
            </w:tcBorders>
            <w:shd w:val="clear" w:color="auto" w:fill="auto"/>
          </w:tcPr>
          <w:p w:rsidR="005B6B9B" w:rsidRPr="005B6B9B" w:rsidRDefault="005B6B9B" w:rsidP="005B6B9B">
            <w:pPr>
              <w:suppressAutoHyphens/>
              <w:snapToGrid w:val="0"/>
              <w:contextualSpacing/>
              <w:jc w:val="center"/>
              <w:rPr>
                <w:sz w:val="20"/>
                <w:szCs w:val="20"/>
                <w:lang w:eastAsia="zh-CN"/>
              </w:rPr>
            </w:pPr>
          </w:p>
        </w:tc>
        <w:tc>
          <w:tcPr>
            <w:tcW w:w="2694" w:type="dxa"/>
            <w:vMerge/>
            <w:tcBorders>
              <w:left w:val="single" w:sz="4" w:space="0" w:color="000000"/>
              <w:bottom w:val="single" w:sz="4" w:space="0" w:color="000000"/>
            </w:tcBorders>
            <w:shd w:val="clear" w:color="auto" w:fill="auto"/>
          </w:tcPr>
          <w:p w:rsidR="005B6B9B" w:rsidRPr="005B6B9B" w:rsidRDefault="005B6B9B" w:rsidP="005B6B9B">
            <w:pPr>
              <w:suppressAutoHyphens/>
              <w:snapToGrid w:val="0"/>
              <w:contextualSpacing/>
              <w:jc w:val="center"/>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главный распорядитель бюджетных средств</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целевая статья расходов</w:t>
            </w:r>
          </w:p>
        </w:tc>
        <w:tc>
          <w:tcPr>
            <w:tcW w:w="2694" w:type="dxa"/>
            <w:vMerge/>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2023</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2024</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2025</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2026 –</w:t>
            </w:r>
          </w:p>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2030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2031 –</w:t>
            </w:r>
          </w:p>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2035</w:t>
            </w:r>
          </w:p>
        </w:tc>
      </w:tr>
      <w:tr w:rsidR="005B6B9B" w:rsidRPr="005B6B9B" w:rsidTr="005B6B9B">
        <w:tc>
          <w:tcPr>
            <w:tcW w:w="223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1</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2</w:t>
            </w: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5</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7</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9</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10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11</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12</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13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14</w:t>
            </w:r>
          </w:p>
        </w:tc>
      </w:tr>
      <w:tr w:rsidR="005B6B9B" w:rsidRPr="005B6B9B" w:rsidTr="005B6B9B">
        <w:tc>
          <w:tcPr>
            <w:tcW w:w="2239" w:type="dxa"/>
            <w:vMerge w:val="restart"/>
            <w:tcBorders>
              <w:top w:val="single" w:sz="4" w:space="0" w:color="000000"/>
              <w:left w:val="single" w:sz="4" w:space="0" w:color="000000"/>
            </w:tcBorders>
            <w:shd w:val="clear" w:color="auto" w:fill="auto"/>
          </w:tcPr>
          <w:p w:rsidR="005B6B9B" w:rsidRPr="005B6B9B" w:rsidRDefault="005B6B9B" w:rsidP="005B6B9B">
            <w:pPr>
              <w:suppressAutoHyphens/>
              <w:rPr>
                <w:b/>
                <w:sz w:val="20"/>
                <w:szCs w:val="20"/>
                <w:lang w:eastAsia="zh-CN"/>
              </w:rPr>
            </w:pPr>
            <w:r w:rsidRPr="005B6B9B">
              <w:rPr>
                <w:b/>
                <w:sz w:val="20"/>
                <w:szCs w:val="20"/>
                <w:lang w:eastAsia="zh-CN"/>
              </w:rPr>
              <w:t xml:space="preserve">Муниципальная программа </w:t>
            </w:r>
          </w:p>
          <w:p w:rsidR="005B6B9B" w:rsidRPr="005B6B9B" w:rsidRDefault="005B6B9B" w:rsidP="005B6B9B">
            <w:pPr>
              <w:suppressAutoHyphens/>
              <w:rPr>
                <w:b/>
                <w:sz w:val="20"/>
                <w:szCs w:val="20"/>
                <w:lang w:eastAsia="zh-CN"/>
              </w:rPr>
            </w:pPr>
          </w:p>
        </w:tc>
        <w:tc>
          <w:tcPr>
            <w:tcW w:w="2694" w:type="dxa"/>
            <w:vMerge w:val="restart"/>
            <w:tcBorders>
              <w:top w:val="single" w:sz="4" w:space="0" w:color="000000"/>
              <w:left w:val="single" w:sz="4" w:space="0" w:color="000000"/>
            </w:tcBorders>
            <w:shd w:val="clear" w:color="auto" w:fill="auto"/>
          </w:tcPr>
          <w:p w:rsidR="005B6B9B" w:rsidRPr="005B6B9B" w:rsidRDefault="005B6B9B" w:rsidP="005B6B9B">
            <w:pPr>
              <w:suppressAutoHyphens/>
              <w:rPr>
                <w:b/>
                <w:sz w:val="20"/>
                <w:szCs w:val="20"/>
                <w:lang w:eastAsia="zh-CN"/>
              </w:rPr>
            </w:pPr>
            <w:r w:rsidRPr="005B6B9B">
              <w:rPr>
                <w:b/>
                <w:sz w:val="20"/>
                <w:szCs w:val="20"/>
                <w:lang w:eastAsia="zh-CN"/>
              </w:rPr>
              <w:t>«Развитие культуры»</w:t>
            </w: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b/>
                <w:sz w:val="20"/>
                <w:szCs w:val="20"/>
                <w:lang w:eastAsia="zh-CN"/>
              </w:rPr>
            </w:pPr>
            <w:r w:rsidRPr="005B6B9B">
              <w:rPr>
                <w:b/>
                <w:sz w:val="20"/>
                <w:szCs w:val="20"/>
                <w:lang w:eastAsia="zh-CN"/>
              </w:rPr>
              <w:t>всего</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52142,6</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34630,9</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34095,4</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170477,0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170477,0</w:t>
            </w:r>
          </w:p>
        </w:tc>
      </w:tr>
      <w:tr w:rsidR="005B6B9B" w:rsidRPr="005B6B9B" w:rsidTr="005B6B9B">
        <w:tc>
          <w:tcPr>
            <w:tcW w:w="2239" w:type="dxa"/>
            <w:vMerge/>
            <w:tcBorders>
              <w:left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p>
        </w:tc>
        <w:tc>
          <w:tcPr>
            <w:tcW w:w="2694" w:type="dxa"/>
            <w:vMerge/>
            <w:tcBorders>
              <w:left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b/>
                <w:sz w:val="20"/>
                <w:szCs w:val="20"/>
                <w:lang w:eastAsia="zh-CN"/>
              </w:rPr>
            </w:pPr>
            <w:r w:rsidRPr="005B6B9B">
              <w:rPr>
                <w:b/>
                <w:sz w:val="20"/>
                <w:szCs w:val="20"/>
                <w:lang w:eastAsia="zh-CN"/>
              </w:rPr>
              <w:t>федеральный бюджет</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1899,5</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205,0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0,0</w:t>
            </w:r>
          </w:p>
        </w:tc>
      </w:tr>
      <w:tr w:rsidR="005B6B9B" w:rsidRPr="005B6B9B" w:rsidTr="005B6B9B">
        <w:tc>
          <w:tcPr>
            <w:tcW w:w="2239" w:type="dxa"/>
            <w:vMerge/>
            <w:tcBorders>
              <w:left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p>
        </w:tc>
        <w:tc>
          <w:tcPr>
            <w:tcW w:w="2694" w:type="dxa"/>
            <w:vMerge/>
            <w:tcBorders>
              <w:left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b/>
                <w:sz w:val="20"/>
                <w:szCs w:val="20"/>
                <w:lang w:eastAsia="zh-CN"/>
              </w:rPr>
            </w:pPr>
            <w:r w:rsidRPr="005B6B9B">
              <w:rPr>
                <w:b/>
                <w:sz w:val="20"/>
                <w:szCs w:val="20"/>
                <w:lang w:eastAsia="zh-CN"/>
              </w:rPr>
              <w:t>республиканский бюджет Чувашской Республики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3727,4</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77,6</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75,5</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377,5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377,5</w:t>
            </w:r>
          </w:p>
        </w:tc>
      </w:tr>
      <w:tr w:rsidR="005B6B9B" w:rsidRPr="005B6B9B" w:rsidTr="005B6B9B">
        <w:tc>
          <w:tcPr>
            <w:tcW w:w="2239" w:type="dxa"/>
            <w:vMerge/>
            <w:tcBorders>
              <w:left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p>
        </w:tc>
        <w:tc>
          <w:tcPr>
            <w:tcW w:w="2694" w:type="dxa"/>
            <w:vMerge/>
            <w:tcBorders>
              <w:left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20"/>
                <w:szCs w:val="20"/>
                <w:lang w:eastAsia="zh-CN"/>
              </w:rPr>
            </w:pPr>
            <w:r w:rsidRPr="005B6B9B">
              <w:rPr>
                <w:b/>
                <w:sz w:val="20"/>
                <w:szCs w:val="20"/>
                <w:lang w:eastAsia="zh-CN"/>
              </w:rPr>
              <w:t>бюджет Яльчикского муниципального округа</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45539,9</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33588,3</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33259,9</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166299,5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166299,5</w:t>
            </w:r>
          </w:p>
        </w:tc>
      </w:tr>
      <w:tr w:rsidR="005B6B9B" w:rsidRPr="005B6B9B" w:rsidTr="005B6B9B">
        <w:tc>
          <w:tcPr>
            <w:tcW w:w="2239" w:type="dxa"/>
            <w:vMerge/>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p>
        </w:tc>
        <w:tc>
          <w:tcPr>
            <w:tcW w:w="2694" w:type="dxa"/>
            <w:vMerge/>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b/>
                <w:sz w:val="20"/>
                <w:szCs w:val="20"/>
                <w:lang w:eastAsia="zh-CN"/>
              </w:rPr>
            </w:pPr>
            <w:r w:rsidRPr="005B6B9B">
              <w:rPr>
                <w:b/>
                <w:sz w:val="20"/>
                <w:szCs w:val="20"/>
                <w:lang w:eastAsia="zh-CN"/>
              </w:rPr>
              <w:t>внебюджетные источники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975,8</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760,0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760,0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3800,0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3800,0</w:t>
            </w:r>
          </w:p>
        </w:tc>
      </w:tr>
      <w:tr w:rsidR="005B6B9B" w:rsidRPr="005B6B9B" w:rsidTr="005B6B9B">
        <w:trPr>
          <w:trHeight w:val="196"/>
        </w:trPr>
        <w:tc>
          <w:tcPr>
            <w:tcW w:w="223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b/>
                <w:sz w:val="20"/>
                <w:szCs w:val="20"/>
                <w:lang w:eastAsia="zh-CN"/>
              </w:rPr>
            </w:pPr>
            <w:r w:rsidRPr="005B6B9B">
              <w:rPr>
                <w:b/>
                <w:sz w:val="20"/>
                <w:szCs w:val="20"/>
                <w:lang w:eastAsia="zh-CN"/>
              </w:rPr>
              <w:t>Подпрограмма</w:t>
            </w:r>
          </w:p>
        </w:tc>
        <w:tc>
          <w:tcPr>
            <w:tcW w:w="2694"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b/>
                <w:sz w:val="20"/>
                <w:szCs w:val="20"/>
                <w:lang w:eastAsia="zh-CN"/>
              </w:rPr>
            </w:pPr>
            <w:r w:rsidRPr="005B6B9B">
              <w:rPr>
                <w:b/>
                <w:sz w:val="20"/>
                <w:szCs w:val="20"/>
                <w:lang w:eastAsia="zh-CN"/>
              </w:rPr>
              <w:t>«Развитие культуры в Яльчикском муниципальном округе Чувашской Республики»</w:t>
            </w: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b/>
                <w:sz w:val="20"/>
                <w:szCs w:val="20"/>
                <w:lang w:eastAsia="zh-CN"/>
              </w:rPr>
            </w:pPr>
            <w:r w:rsidRPr="005B6B9B">
              <w:rPr>
                <w:b/>
                <w:sz w:val="20"/>
                <w:szCs w:val="20"/>
                <w:lang w:eastAsia="zh-CN"/>
              </w:rPr>
              <w:t>всего</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52142,6</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34630,9</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34095,4</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170477,0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170477,0</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b/>
                <w:sz w:val="20"/>
                <w:szCs w:val="20"/>
                <w:lang w:eastAsia="zh-CN"/>
              </w:rPr>
            </w:pPr>
            <w:r w:rsidRPr="005B6B9B">
              <w:rPr>
                <w:b/>
                <w:sz w:val="20"/>
                <w:szCs w:val="20"/>
                <w:lang w:eastAsia="zh-CN"/>
              </w:rPr>
              <w:t>федеральный бюджет</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1899,5</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205,0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0,0</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b/>
                <w:sz w:val="20"/>
                <w:szCs w:val="20"/>
                <w:lang w:eastAsia="zh-CN"/>
              </w:rPr>
            </w:pPr>
            <w:r w:rsidRPr="005B6B9B">
              <w:rPr>
                <w:b/>
                <w:sz w:val="20"/>
                <w:szCs w:val="20"/>
                <w:lang w:eastAsia="zh-CN"/>
              </w:rPr>
              <w:t>республиканский бюджет Чувашской Республики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3727,4</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77,6</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75,5</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377,5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377,5</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20"/>
                <w:szCs w:val="20"/>
                <w:lang w:eastAsia="zh-CN"/>
              </w:rPr>
            </w:pPr>
            <w:r w:rsidRPr="005B6B9B">
              <w:rPr>
                <w:b/>
                <w:sz w:val="20"/>
                <w:szCs w:val="20"/>
                <w:lang w:eastAsia="zh-CN"/>
              </w:rPr>
              <w:t>бюджет Яльчикского муниципального округа</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45539,9</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33588,3</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33259,9</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166299,5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166299,5</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20"/>
                <w:szCs w:val="20"/>
                <w:lang w:eastAsia="zh-CN"/>
              </w:rPr>
            </w:pPr>
            <w:r w:rsidRPr="005B6B9B">
              <w:rPr>
                <w:b/>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b/>
                <w:sz w:val="20"/>
                <w:szCs w:val="20"/>
                <w:lang w:eastAsia="zh-CN"/>
              </w:rPr>
            </w:pPr>
            <w:r w:rsidRPr="005B6B9B">
              <w:rPr>
                <w:b/>
                <w:sz w:val="20"/>
                <w:szCs w:val="20"/>
                <w:lang w:eastAsia="zh-CN"/>
              </w:rPr>
              <w:t>внебюджетные источники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975,8</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760,0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760,0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3800,0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20"/>
                <w:szCs w:val="20"/>
                <w:lang w:eastAsia="zh-CN"/>
              </w:rPr>
            </w:pPr>
            <w:r w:rsidRPr="005B6B9B">
              <w:rPr>
                <w:b/>
                <w:sz w:val="20"/>
                <w:szCs w:val="20"/>
                <w:lang w:eastAsia="zh-CN"/>
              </w:rPr>
              <w:t>3800,0</w:t>
            </w:r>
          </w:p>
        </w:tc>
      </w:tr>
      <w:tr w:rsidR="005B6B9B" w:rsidRPr="005B6B9B" w:rsidTr="005B6B9B">
        <w:tc>
          <w:tcPr>
            <w:tcW w:w="223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Основное мероприятие 1</w:t>
            </w:r>
          </w:p>
        </w:tc>
        <w:tc>
          <w:tcPr>
            <w:tcW w:w="2694"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Развитие библиотечного дела</w:t>
            </w: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всего</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9191,8</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6505,8</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6455,2</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32276,0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32276,0</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федеральный бюджет</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республиканский бюджет Чувашской Республики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бюджет Яльчикского муниципального округа</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9161,8</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6495,8</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6445,2</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32276,0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32276,0</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внебюджетные источники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rPr>
                <w:sz w:val="20"/>
                <w:szCs w:val="20"/>
                <w:lang w:eastAsia="zh-CN"/>
              </w:rPr>
            </w:pPr>
            <w:r w:rsidRPr="005B6B9B">
              <w:rPr>
                <w:sz w:val="20"/>
                <w:szCs w:val="20"/>
                <w:lang w:eastAsia="zh-CN"/>
              </w:rPr>
              <w:t>30,0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10,0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10,0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50,0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50,0</w:t>
            </w:r>
          </w:p>
        </w:tc>
      </w:tr>
      <w:tr w:rsidR="005B6B9B" w:rsidRPr="005B6B9B" w:rsidTr="005B6B9B">
        <w:tc>
          <w:tcPr>
            <w:tcW w:w="223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Основное мероприятие 2</w:t>
            </w:r>
          </w:p>
        </w:tc>
        <w:tc>
          <w:tcPr>
            <w:tcW w:w="2694"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Развитие музейного дела</w:t>
            </w: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всего</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996,7</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716,7</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716,7</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3583,5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3583,5</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федеральный бюджет</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республиканский бюджет Чувашской Республики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бюджет Яльчикского муниципального округа</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996,7</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716,7</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716,7</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3583,5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3583,5</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внебюджетные источники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Основное мероприятие 3</w:t>
            </w:r>
          </w:p>
        </w:tc>
        <w:tc>
          <w:tcPr>
            <w:tcW w:w="2694"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Развитие образования в сфере культуры и искусства</w:t>
            </w: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всего</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6267,2</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6261,7</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6261,7</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31308,5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31308,5</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федеральный бюджет</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республиканский бюджет Чувашской Республики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бюджет Яльчикского муниципального округа</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6267,2</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6261,7</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6261,7</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31308,5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31308,5</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внебюджетные источники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Основное мероприятие 4</w:t>
            </w:r>
          </w:p>
        </w:tc>
        <w:tc>
          <w:tcPr>
            <w:tcW w:w="2694"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Сохранение и развитие народного творчества</w:t>
            </w: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всего</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28796,2</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20757,2</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20481,5</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102407,5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102407,5</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федеральный бюджет</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0,0</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республиканский бюджет Чувашской Республики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0,0</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бюджет Яльчикского муниципального округа</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27850,4</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20007,2</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19731,5</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98657,5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98657,5</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внебюджетные источники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945,8</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750,0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750,0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3750,0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3750,0</w:t>
            </w:r>
          </w:p>
        </w:tc>
      </w:tr>
      <w:tr w:rsidR="005B6B9B" w:rsidRPr="005B6B9B" w:rsidTr="005B6B9B">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Основное мероприятие 5</w:t>
            </w:r>
          </w:p>
        </w:tc>
        <w:tc>
          <w:tcPr>
            <w:tcW w:w="2694"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Проведение мероприятий в сфере культуры и искусства, архивного дела</w:t>
            </w: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всего</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500,0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100,0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100,0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500,0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500,0</w:t>
            </w:r>
          </w:p>
        </w:tc>
      </w:tr>
      <w:tr w:rsidR="005B6B9B" w:rsidRPr="005B6B9B" w:rsidTr="005B6B9B">
        <w:tc>
          <w:tcPr>
            <w:tcW w:w="223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федеральный бюджет</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республиканский бюджет Чувашской Республики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бюджет Яльчикского муниципального округа</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500,0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100,0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100,0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500,0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500,0</w:t>
            </w:r>
          </w:p>
        </w:tc>
      </w:tr>
      <w:tr w:rsidR="005B6B9B" w:rsidRPr="005B6B9B" w:rsidTr="005B6B9B">
        <w:tc>
          <w:tcPr>
            <w:tcW w:w="223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внебюджетные источники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Основное мероприятие 6</w:t>
            </w:r>
          </w:p>
        </w:tc>
        <w:tc>
          <w:tcPr>
            <w:tcW w:w="2694"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 xml:space="preserve">Создание условий для </w:t>
            </w:r>
            <w:r w:rsidRPr="005B6B9B">
              <w:rPr>
                <w:sz w:val="20"/>
                <w:szCs w:val="20"/>
                <w:lang w:eastAsia="zh-CN"/>
              </w:rPr>
              <w:lastRenderedPageBreak/>
              <w:t>оказания доступных и качественных услуг учреждениями культуры, архивами и образовательными организациями в сфере культуры и искусства</w:t>
            </w: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lastRenderedPageBreak/>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всего</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r>
      <w:tr w:rsidR="005B6B9B" w:rsidRPr="005B6B9B" w:rsidTr="005B6B9B">
        <w:tc>
          <w:tcPr>
            <w:tcW w:w="223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федеральный бюджет</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r>
      <w:tr w:rsidR="005B6B9B" w:rsidRPr="005B6B9B" w:rsidTr="005B6B9B">
        <w:tc>
          <w:tcPr>
            <w:tcW w:w="223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республиканский бюджет Чувашской Республики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r>
      <w:tr w:rsidR="005B6B9B" w:rsidRPr="005B6B9B" w:rsidTr="005B6B9B">
        <w:tc>
          <w:tcPr>
            <w:tcW w:w="223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бюджет Яльчикского муниципального округа</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r>
      <w:tr w:rsidR="005B6B9B" w:rsidRPr="005B6B9B" w:rsidTr="005B6B9B">
        <w:tc>
          <w:tcPr>
            <w:tcW w:w="223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внебюджетные источники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20"/>
                <w:szCs w:val="20"/>
                <w:lang w:eastAsia="zh-CN"/>
              </w:rPr>
            </w:pPr>
            <w:r w:rsidRPr="005B6B9B">
              <w:rPr>
                <w:sz w:val="20"/>
                <w:szCs w:val="20"/>
                <w:lang w:eastAsia="zh-CN"/>
              </w:rPr>
              <w:t>Основное мероприятие 7</w:t>
            </w:r>
          </w:p>
        </w:tc>
        <w:tc>
          <w:tcPr>
            <w:tcW w:w="2694"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20"/>
                <w:szCs w:val="20"/>
                <w:lang w:eastAsia="zh-CN"/>
              </w:rPr>
            </w:pPr>
            <w:r w:rsidRPr="005B6B9B">
              <w:rPr>
                <w:sz w:val="20"/>
                <w:szCs w:val="20"/>
                <w:lang w:eastAsia="zh-CN"/>
              </w:rPr>
              <w:t>Развитие муниципальных учреждений культуры</w:t>
            </w: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всего</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6305,7</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289,5</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80,3</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401,5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401,5</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федеральный бюджет</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1849,5</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205,0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республиканский бюджет Чувашской Республики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3702,4</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77,6</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75,5</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377,5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377,5</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бюджет Яльчикского муниципального округа</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753,8</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6,9</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4,8</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24,0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24,0</w:t>
            </w:r>
          </w:p>
        </w:tc>
      </w:tr>
      <w:tr w:rsidR="005B6B9B" w:rsidRPr="005B6B9B" w:rsidTr="005B6B9B">
        <w:tc>
          <w:tcPr>
            <w:tcW w:w="223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внебюджетные источники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lang w:eastAsia="zh-CN"/>
              </w:rPr>
            </w:pPr>
            <w:r w:rsidRPr="005B6B9B">
              <w:rPr>
                <w:sz w:val="20"/>
                <w:szCs w:val="20"/>
                <w:lang w:eastAsia="zh-CN"/>
              </w:rPr>
              <w:t>0,0</w:t>
            </w:r>
          </w:p>
        </w:tc>
      </w:tr>
      <w:tr w:rsidR="005B6B9B" w:rsidRPr="005B6B9B" w:rsidTr="005B6B9B">
        <w:tc>
          <w:tcPr>
            <w:tcW w:w="2239" w:type="dxa"/>
            <w:vMerge w:val="restart"/>
            <w:tcBorders>
              <w:top w:val="single" w:sz="4" w:space="0" w:color="000000"/>
              <w:left w:val="single" w:sz="4" w:space="0" w:color="000000"/>
            </w:tcBorders>
            <w:shd w:val="clear" w:color="auto" w:fill="auto"/>
          </w:tcPr>
          <w:p w:rsidR="005B6B9B" w:rsidRPr="005B6B9B" w:rsidRDefault="005B6B9B" w:rsidP="005B6B9B">
            <w:pPr>
              <w:suppressAutoHyphens/>
              <w:textAlignment w:val="baseline"/>
              <w:rPr>
                <w:sz w:val="20"/>
                <w:szCs w:val="20"/>
                <w:lang w:val="en-US" w:eastAsia="zh-CN"/>
              </w:rPr>
            </w:pPr>
            <w:r w:rsidRPr="005B6B9B">
              <w:rPr>
                <w:sz w:val="20"/>
                <w:szCs w:val="20"/>
                <w:lang w:eastAsia="zh-CN"/>
              </w:rPr>
              <w:t>Основное мероприятие 8</w:t>
            </w:r>
          </w:p>
        </w:tc>
        <w:tc>
          <w:tcPr>
            <w:tcW w:w="2694" w:type="dxa"/>
            <w:vMerge w:val="restart"/>
            <w:tcBorders>
              <w:top w:val="single" w:sz="4" w:space="0" w:color="000000"/>
              <w:left w:val="single" w:sz="4" w:space="0" w:color="000000"/>
            </w:tcBorders>
            <w:shd w:val="clear" w:color="auto" w:fill="auto"/>
          </w:tcPr>
          <w:p w:rsidR="005B6B9B" w:rsidRPr="005B6B9B" w:rsidRDefault="005B6B9B" w:rsidP="005B6B9B">
            <w:pPr>
              <w:suppressAutoHyphens/>
              <w:textAlignment w:val="baseline"/>
              <w:rPr>
                <w:sz w:val="20"/>
                <w:szCs w:val="20"/>
                <w:lang w:eastAsia="zh-CN"/>
              </w:rPr>
            </w:pPr>
            <w:r w:rsidRPr="005B6B9B">
              <w:rPr>
                <w:sz w:val="20"/>
                <w:szCs w:val="20"/>
                <w:lang w:eastAsia="zh-CN"/>
              </w:rPr>
              <w:t>Реализация мероприятий регионального проекта «Культурная среда»</w:t>
            </w: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всего</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федеральный бюджет</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республиканский бюджет Чувашской Республики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бюджет Яльчикского муниципального округа</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внебюджетные источники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val="restart"/>
            <w:tcBorders>
              <w:top w:val="single" w:sz="4" w:space="0" w:color="000000"/>
              <w:left w:val="single" w:sz="4" w:space="0" w:color="000000"/>
            </w:tcBorders>
            <w:shd w:val="clear" w:color="auto" w:fill="auto"/>
          </w:tcPr>
          <w:p w:rsidR="005B6B9B" w:rsidRPr="005B6B9B" w:rsidRDefault="005B6B9B" w:rsidP="005B6B9B">
            <w:pPr>
              <w:suppressAutoHyphens/>
              <w:textAlignment w:val="baseline"/>
              <w:rPr>
                <w:sz w:val="20"/>
                <w:szCs w:val="20"/>
                <w:lang w:eastAsia="zh-CN"/>
              </w:rPr>
            </w:pPr>
            <w:r w:rsidRPr="005B6B9B">
              <w:rPr>
                <w:sz w:val="20"/>
                <w:szCs w:val="20"/>
                <w:lang w:eastAsia="zh-CN"/>
              </w:rPr>
              <w:t>Основное мероприятие 9</w:t>
            </w:r>
          </w:p>
        </w:tc>
        <w:tc>
          <w:tcPr>
            <w:tcW w:w="2694" w:type="dxa"/>
            <w:vMerge w:val="restart"/>
            <w:tcBorders>
              <w:top w:val="single" w:sz="4" w:space="0" w:color="000000"/>
              <w:left w:val="single" w:sz="4" w:space="0" w:color="000000"/>
            </w:tcBorders>
            <w:shd w:val="clear" w:color="auto" w:fill="auto"/>
          </w:tcPr>
          <w:p w:rsidR="005B6B9B" w:rsidRPr="005B6B9B" w:rsidRDefault="005B6B9B" w:rsidP="005B6B9B">
            <w:pPr>
              <w:suppressAutoHyphens/>
              <w:textAlignment w:val="baseline"/>
              <w:rPr>
                <w:sz w:val="20"/>
                <w:szCs w:val="20"/>
                <w:lang w:eastAsia="zh-CN"/>
              </w:rPr>
            </w:pPr>
            <w:r w:rsidRPr="005B6B9B">
              <w:rPr>
                <w:sz w:val="20"/>
                <w:szCs w:val="20"/>
                <w:lang w:eastAsia="zh-CN"/>
              </w:rPr>
              <w:t>Реализация мероприятий регионального проекта «Творческие люди»</w:t>
            </w: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всего</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85,0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федеральный бюджет</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50,0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20"/>
                <w:szCs w:val="20"/>
                <w:lang w:eastAsia="zh-CN"/>
              </w:rPr>
            </w:pPr>
            <w:r w:rsidRPr="005B6B9B">
              <w:rPr>
                <w:sz w:val="20"/>
                <w:szCs w:val="20"/>
                <w:lang w:eastAsia="zh-CN"/>
              </w:rPr>
              <w:t>республиканский бюджет Чувашской Республики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25,0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бюджет Яльчикского муниципального округа</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10,0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r w:rsidR="005B6B9B" w:rsidRPr="005B6B9B" w:rsidTr="005B6B9B">
        <w:tc>
          <w:tcPr>
            <w:tcW w:w="223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2694" w:type="dxa"/>
            <w:vMerge/>
            <w:tcBorders>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127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20"/>
                <w:szCs w:val="20"/>
                <w:lang w:eastAsia="zh-CN"/>
              </w:rPr>
            </w:pPr>
            <w:r w:rsidRPr="005B6B9B">
              <w:rPr>
                <w:sz w:val="20"/>
                <w:szCs w:val="20"/>
                <w:lang w:eastAsia="zh-CN"/>
              </w:rPr>
              <w:t>x</w:t>
            </w:r>
          </w:p>
        </w:tc>
        <w:tc>
          <w:tcPr>
            <w:tcW w:w="269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20"/>
                <w:szCs w:val="20"/>
                <w:lang w:eastAsia="zh-CN"/>
              </w:rPr>
            </w:pPr>
            <w:r w:rsidRPr="005B6B9B">
              <w:rPr>
                <w:sz w:val="20"/>
                <w:szCs w:val="20"/>
                <w:lang w:eastAsia="zh-CN"/>
              </w:rPr>
              <w:t>внебюджетные источники</w:t>
            </w:r>
          </w:p>
        </w:tc>
        <w:tc>
          <w:tcPr>
            <w:tcW w:w="99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1134"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2"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3"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20"/>
                <w:szCs w:val="20"/>
                <w:lang w:eastAsia="zh-CN"/>
              </w:rPr>
            </w:pPr>
            <w:r w:rsidRPr="005B6B9B">
              <w:rPr>
                <w:sz w:val="20"/>
                <w:szCs w:val="20"/>
                <w:lang w:eastAsia="zh-CN"/>
              </w:rPr>
              <w:t>0,0</w:t>
            </w:r>
          </w:p>
        </w:tc>
      </w:tr>
    </w:tbl>
    <w:p w:rsidR="005B6B9B" w:rsidRPr="005B6B9B" w:rsidRDefault="005B6B9B" w:rsidP="005B6B9B">
      <w:pPr>
        <w:suppressAutoHyphens/>
        <w:jc w:val="center"/>
        <w:rPr>
          <w:sz w:val="26"/>
          <w:lang w:eastAsia="zh-CN"/>
        </w:rPr>
        <w:sectPr w:rsidR="005B6B9B" w:rsidRPr="005B6B9B">
          <w:headerReference w:type="default" r:id="rId32"/>
          <w:footerReference w:type="default" r:id="rId33"/>
          <w:headerReference w:type="first" r:id="rId34"/>
          <w:pgSz w:w="16838" w:h="11906" w:orient="landscape"/>
          <w:pgMar w:top="1418" w:right="1134" w:bottom="1134" w:left="1560" w:header="992" w:footer="709" w:gutter="0"/>
          <w:pgNumType w:start="1"/>
          <w:cols w:space="720"/>
          <w:formProt w:val="0"/>
          <w:titlePg/>
          <w:docGrid w:linePitch="354"/>
        </w:sectPr>
      </w:pPr>
      <w:r w:rsidRPr="005B6B9B">
        <w:rPr>
          <w:sz w:val="26"/>
          <w:lang w:eastAsia="zh-CN"/>
        </w:rPr>
        <w:t>___________________</w:t>
      </w:r>
    </w:p>
    <w:p w:rsidR="005B6B9B" w:rsidRPr="005B6B9B" w:rsidRDefault="005B6B9B" w:rsidP="005B6B9B">
      <w:pPr>
        <w:suppressAutoHyphens/>
        <w:jc w:val="right"/>
        <w:rPr>
          <w:lang w:eastAsia="zh-CN"/>
        </w:rPr>
      </w:pPr>
      <w:r w:rsidRPr="005B6B9B">
        <w:rPr>
          <w:lang w:eastAsia="zh-CN"/>
        </w:rPr>
        <w:lastRenderedPageBreak/>
        <w:t>Приложение № 2</w:t>
      </w:r>
    </w:p>
    <w:p w:rsidR="005B6B9B" w:rsidRPr="005B6B9B" w:rsidRDefault="005B6B9B" w:rsidP="005B6B9B">
      <w:pPr>
        <w:suppressAutoHyphens/>
        <w:jc w:val="right"/>
        <w:rPr>
          <w:lang w:eastAsia="zh-CN"/>
        </w:rPr>
      </w:pPr>
      <w:proofErr w:type="gramStart"/>
      <w:r w:rsidRPr="005B6B9B">
        <w:rPr>
          <w:lang w:eastAsia="zh-CN"/>
        </w:rPr>
        <w:t>Утверждено  постановлением</w:t>
      </w:r>
      <w:proofErr w:type="gramEnd"/>
      <w:r w:rsidRPr="005B6B9B">
        <w:rPr>
          <w:lang w:eastAsia="zh-CN"/>
        </w:rPr>
        <w:t xml:space="preserve"> администрации </w:t>
      </w:r>
    </w:p>
    <w:p w:rsidR="005B6B9B" w:rsidRPr="005B6B9B" w:rsidRDefault="005B6B9B" w:rsidP="005B6B9B">
      <w:pPr>
        <w:suppressAutoHyphens/>
        <w:jc w:val="right"/>
        <w:rPr>
          <w:lang w:eastAsia="zh-CN"/>
        </w:rPr>
      </w:pPr>
      <w:r w:rsidRPr="005B6B9B">
        <w:rPr>
          <w:lang w:eastAsia="zh-CN"/>
        </w:rPr>
        <w:t xml:space="preserve">Яльчикского муниципального округа </w:t>
      </w:r>
    </w:p>
    <w:p w:rsidR="005B6B9B" w:rsidRPr="005B6B9B" w:rsidRDefault="005B6B9B" w:rsidP="005B6B9B">
      <w:pPr>
        <w:suppressAutoHyphens/>
        <w:jc w:val="right"/>
        <w:rPr>
          <w:lang w:eastAsia="zh-CN"/>
        </w:rPr>
      </w:pPr>
      <w:r w:rsidRPr="005B6B9B">
        <w:rPr>
          <w:lang w:eastAsia="zh-CN"/>
        </w:rPr>
        <w:t xml:space="preserve">Чувашской Республики </w:t>
      </w:r>
    </w:p>
    <w:p w:rsidR="005B6B9B" w:rsidRPr="005B6B9B" w:rsidRDefault="005B6B9B" w:rsidP="005B6B9B">
      <w:pPr>
        <w:suppressAutoHyphens/>
        <w:jc w:val="right"/>
        <w:rPr>
          <w:spacing w:val="-2"/>
          <w:lang w:eastAsia="zh-CN"/>
        </w:rPr>
      </w:pPr>
      <w:r w:rsidRPr="005B6B9B">
        <w:rPr>
          <w:spacing w:val="-2"/>
          <w:lang w:eastAsia="zh-CN"/>
        </w:rPr>
        <w:t>от 08.06.2023   № 517</w:t>
      </w:r>
    </w:p>
    <w:p w:rsidR="005B6B9B" w:rsidRPr="005B6B9B" w:rsidRDefault="005B6B9B" w:rsidP="005B6B9B">
      <w:pPr>
        <w:suppressAutoHyphens/>
        <w:jc w:val="right"/>
        <w:rPr>
          <w:lang w:eastAsia="zh-CN"/>
        </w:rPr>
      </w:pPr>
    </w:p>
    <w:p w:rsidR="005B6B9B" w:rsidRPr="005B6B9B" w:rsidRDefault="005B6B9B" w:rsidP="005B6B9B">
      <w:pPr>
        <w:suppressAutoHyphens/>
        <w:jc w:val="right"/>
        <w:rPr>
          <w:lang w:eastAsia="zh-CN"/>
        </w:rPr>
      </w:pPr>
      <w:r w:rsidRPr="005B6B9B">
        <w:rPr>
          <w:lang w:eastAsia="zh-CN"/>
        </w:rPr>
        <w:t xml:space="preserve">Приложение </w:t>
      </w:r>
      <w:r w:rsidRPr="005B6B9B">
        <w:rPr>
          <w:lang w:eastAsia="zh-CN"/>
        </w:rPr>
        <w:br/>
        <w:t xml:space="preserve">к подпрограмме «Развитие культуры </w:t>
      </w:r>
      <w:r w:rsidRPr="005B6B9B">
        <w:rPr>
          <w:lang w:eastAsia="zh-CN"/>
        </w:rPr>
        <w:br/>
        <w:t xml:space="preserve">в Яльчикском муниципальном округе </w:t>
      </w:r>
    </w:p>
    <w:p w:rsidR="005B6B9B" w:rsidRPr="005B6B9B" w:rsidRDefault="005B6B9B" w:rsidP="005B6B9B">
      <w:pPr>
        <w:suppressAutoHyphens/>
        <w:jc w:val="right"/>
        <w:rPr>
          <w:lang w:eastAsia="zh-CN"/>
        </w:rPr>
      </w:pPr>
      <w:r w:rsidRPr="005B6B9B">
        <w:rPr>
          <w:lang w:eastAsia="zh-CN"/>
        </w:rPr>
        <w:t xml:space="preserve">Чувашской Республики» </w:t>
      </w:r>
    </w:p>
    <w:p w:rsidR="005B6B9B" w:rsidRPr="005B6B9B" w:rsidRDefault="005B6B9B" w:rsidP="005B6B9B">
      <w:pPr>
        <w:suppressAutoHyphens/>
        <w:jc w:val="right"/>
        <w:rPr>
          <w:lang w:eastAsia="zh-CN"/>
        </w:rPr>
      </w:pPr>
      <w:r w:rsidRPr="005B6B9B">
        <w:rPr>
          <w:lang w:eastAsia="zh-CN"/>
        </w:rPr>
        <w:t xml:space="preserve">муниципальной программы  </w:t>
      </w:r>
    </w:p>
    <w:p w:rsidR="005B6B9B" w:rsidRPr="005B6B9B" w:rsidRDefault="005B6B9B" w:rsidP="005B6B9B">
      <w:pPr>
        <w:suppressAutoHyphens/>
        <w:jc w:val="right"/>
        <w:rPr>
          <w:lang w:eastAsia="zh-CN"/>
        </w:rPr>
      </w:pPr>
      <w:r w:rsidRPr="005B6B9B">
        <w:rPr>
          <w:lang w:eastAsia="zh-CN"/>
        </w:rPr>
        <w:t xml:space="preserve">Яльчикского муниципального округа </w:t>
      </w:r>
    </w:p>
    <w:p w:rsidR="005B6B9B" w:rsidRPr="005B6B9B" w:rsidRDefault="005B6B9B" w:rsidP="005B6B9B">
      <w:pPr>
        <w:suppressAutoHyphens/>
        <w:jc w:val="right"/>
        <w:rPr>
          <w:lang w:eastAsia="zh-CN"/>
        </w:rPr>
      </w:pPr>
      <w:r w:rsidRPr="005B6B9B">
        <w:rPr>
          <w:lang w:eastAsia="zh-CN"/>
        </w:rPr>
        <w:t>Чувашской Республики</w:t>
      </w:r>
    </w:p>
    <w:p w:rsidR="005B6B9B" w:rsidRPr="005B6B9B" w:rsidRDefault="005B6B9B" w:rsidP="005B6B9B">
      <w:pPr>
        <w:suppressAutoHyphens/>
        <w:jc w:val="right"/>
        <w:rPr>
          <w:lang w:eastAsia="zh-CN"/>
        </w:rPr>
      </w:pPr>
      <w:r w:rsidRPr="005B6B9B">
        <w:rPr>
          <w:lang w:eastAsia="zh-CN"/>
        </w:rPr>
        <w:t xml:space="preserve">«Развитие культуры» </w:t>
      </w:r>
      <w:r w:rsidRPr="005B6B9B">
        <w:rPr>
          <w:lang w:eastAsia="zh-CN"/>
        </w:rPr>
        <w:br/>
      </w:r>
    </w:p>
    <w:p w:rsidR="005B6B9B" w:rsidRPr="005B6B9B" w:rsidRDefault="005B6B9B" w:rsidP="005B6B9B">
      <w:pPr>
        <w:suppressAutoHyphens/>
        <w:jc w:val="center"/>
        <w:rPr>
          <w:b/>
          <w:bCs/>
          <w:sz w:val="26"/>
          <w:szCs w:val="26"/>
          <w:lang w:eastAsia="zh-CN"/>
        </w:rPr>
      </w:pPr>
      <w:r w:rsidRPr="005B6B9B">
        <w:rPr>
          <w:b/>
          <w:bCs/>
          <w:sz w:val="26"/>
          <w:szCs w:val="26"/>
          <w:lang w:eastAsia="zh-CN"/>
        </w:rPr>
        <w:t>РЕСУРСНОЕ ОБЕСПЕЧЕНИЕ</w:t>
      </w:r>
      <w:r w:rsidRPr="005B6B9B">
        <w:rPr>
          <w:b/>
          <w:bCs/>
          <w:sz w:val="26"/>
          <w:szCs w:val="26"/>
          <w:lang w:eastAsia="zh-CN"/>
        </w:rPr>
        <w:br/>
        <w:t xml:space="preserve">реализации подпрограммы «Развитие культуры в Яльчикском муниципальном округе Чувашской Республики» </w:t>
      </w:r>
    </w:p>
    <w:p w:rsidR="005B6B9B" w:rsidRPr="005B6B9B" w:rsidRDefault="005B6B9B" w:rsidP="005B6B9B">
      <w:pPr>
        <w:suppressAutoHyphens/>
        <w:jc w:val="center"/>
        <w:rPr>
          <w:b/>
          <w:bCs/>
          <w:sz w:val="26"/>
          <w:szCs w:val="26"/>
          <w:lang w:eastAsia="zh-CN"/>
        </w:rPr>
      </w:pPr>
      <w:r w:rsidRPr="005B6B9B">
        <w:rPr>
          <w:b/>
          <w:bCs/>
          <w:sz w:val="26"/>
          <w:szCs w:val="26"/>
          <w:lang w:eastAsia="zh-CN"/>
        </w:rPr>
        <w:t xml:space="preserve">муниципальной программы Яльчикского муниципального округа Чувашской Республики «Развитие культуры» за счет всех источников финансирования </w:t>
      </w:r>
    </w:p>
    <w:tbl>
      <w:tblPr>
        <w:tblW w:w="16221" w:type="dxa"/>
        <w:tblInd w:w="-704" w:type="dxa"/>
        <w:tblLayout w:type="fixed"/>
        <w:tblCellMar>
          <w:left w:w="5" w:type="dxa"/>
          <w:right w:w="0" w:type="dxa"/>
        </w:tblCellMar>
        <w:tblLook w:val="0000" w:firstRow="0" w:lastRow="0" w:firstColumn="0" w:lastColumn="0" w:noHBand="0" w:noVBand="0"/>
      </w:tblPr>
      <w:tblGrid>
        <w:gridCol w:w="1429"/>
        <w:gridCol w:w="2086"/>
        <w:gridCol w:w="2746"/>
        <w:gridCol w:w="17"/>
        <w:gridCol w:w="1528"/>
        <w:gridCol w:w="17"/>
        <w:gridCol w:w="911"/>
        <w:gridCol w:w="7"/>
        <w:gridCol w:w="843"/>
        <w:gridCol w:w="17"/>
        <w:gridCol w:w="834"/>
        <w:gridCol w:w="17"/>
        <w:gridCol w:w="132"/>
        <w:gridCol w:w="727"/>
        <w:gridCol w:w="851"/>
        <w:gridCol w:w="850"/>
        <w:gridCol w:w="709"/>
        <w:gridCol w:w="709"/>
        <w:gridCol w:w="850"/>
        <w:gridCol w:w="853"/>
        <w:gridCol w:w="55"/>
        <w:gridCol w:w="33"/>
      </w:tblGrid>
      <w:tr w:rsidR="005B6B9B" w:rsidRPr="005B6B9B" w:rsidTr="005B6B9B">
        <w:trPr>
          <w:gridAfter w:val="2"/>
          <w:wAfter w:w="88" w:type="dxa"/>
          <w:trHeight w:val="487"/>
        </w:trPr>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Статус</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Задача подпрограммы муниципальной программы Яльчикского муниципального округа Чувашской Республики</w:t>
            </w: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Ответственный исполнитель, соисполнители, участники</w:t>
            </w:r>
          </w:p>
        </w:tc>
        <w:tc>
          <w:tcPr>
            <w:tcW w:w="3488" w:type="dxa"/>
            <w:gridSpan w:val="8"/>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Код бюджетной классификации</w:t>
            </w:r>
          </w:p>
        </w:tc>
        <w:tc>
          <w:tcPr>
            <w:tcW w:w="851"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Источники финансирования</w:t>
            </w:r>
          </w:p>
        </w:tc>
        <w:tc>
          <w:tcPr>
            <w:tcW w:w="3971" w:type="dxa"/>
            <w:gridSpan w:val="5"/>
            <w:tcBorders>
              <w:top w:val="single" w:sz="4" w:space="0" w:color="000000"/>
              <w:left w:val="single" w:sz="4" w:space="0" w:color="000000"/>
              <w:bottom w:val="single" w:sz="4" w:space="0" w:color="000000"/>
              <w:right w:val="single" w:sz="4" w:space="0" w:color="auto"/>
            </w:tcBorders>
            <w:shd w:val="clear" w:color="auto" w:fill="auto"/>
          </w:tcPr>
          <w:p w:rsidR="005B6B9B" w:rsidRPr="005B6B9B" w:rsidRDefault="005B6B9B" w:rsidP="005B6B9B">
            <w:pPr>
              <w:spacing w:after="200" w:line="276" w:lineRule="auto"/>
              <w:jc w:val="center"/>
              <w:rPr>
                <w:sz w:val="18"/>
                <w:szCs w:val="18"/>
                <w:lang w:eastAsia="zh-CN"/>
              </w:rPr>
            </w:pPr>
            <w:r w:rsidRPr="005B6B9B">
              <w:rPr>
                <w:sz w:val="18"/>
                <w:szCs w:val="18"/>
                <w:lang w:eastAsia="zh-CN"/>
              </w:rPr>
              <w:t>Расходы по годам, тыс. рублей</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главный распорядитель бюджетных средств</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раздел, подраздел</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целевая статья расходов</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группа (подгруппа) вида расходов</w:t>
            </w:r>
          </w:p>
        </w:tc>
        <w:tc>
          <w:tcPr>
            <w:tcW w:w="851"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2023</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2024</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2025</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2026 - 2030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2031 - 2035</w:t>
            </w:r>
          </w:p>
        </w:tc>
      </w:tr>
      <w:tr w:rsidR="005B6B9B" w:rsidRPr="005B6B9B" w:rsidTr="005B6B9B">
        <w:trPr>
          <w:gridAfter w:val="2"/>
          <w:wAfter w:w="88" w:type="dxa"/>
        </w:trPr>
        <w:tc>
          <w:tcPr>
            <w:tcW w:w="142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1</w:t>
            </w:r>
          </w:p>
        </w:tc>
        <w:tc>
          <w:tcPr>
            <w:tcW w:w="2086"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w:t>
            </w:r>
          </w:p>
        </w:tc>
        <w:tc>
          <w:tcPr>
            <w:tcW w:w="2763"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3</w:t>
            </w:r>
          </w:p>
        </w:tc>
        <w:tc>
          <w:tcPr>
            <w:tcW w:w="1545"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4</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5</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7</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8</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10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11</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12</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13</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14</w:t>
            </w:r>
          </w:p>
        </w:tc>
      </w:tr>
      <w:tr w:rsidR="005B6B9B" w:rsidRPr="005B6B9B" w:rsidTr="005B6B9B">
        <w:trPr>
          <w:gridAfter w:val="2"/>
          <w:wAfter w:w="88" w:type="dxa"/>
          <w:trHeight w:val="196"/>
        </w:trPr>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Подпрограмма</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«Развитие культуры в Яльчикском муниципальном округе Чувашской Республики»</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 xml:space="preserve">ответственный исполнитель – </w:t>
            </w:r>
            <w:r w:rsidRPr="005B6B9B">
              <w:rPr>
                <w:b/>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bCs/>
                <w:sz w:val="18"/>
                <w:szCs w:val="18"/>
                <w:lang w:eastAsia="zh-CN"/>
              </w:rPr>
            </w:pPr>
            <w:r w:rsidRPr="005B6B9B">
              <w:rPr>
                <w:b/>
                <w:bCs/>
                <w:sz w:val="18"/>
                <w:szCs w:val="18"/>
                <w:lang w:eastAsia="en-US"/>
              </w:rPr>
              <w:t xml:space="preserve">52142,6 </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34630,9</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34095,4</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170477,0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170477,0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1899,5</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205,0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3727,4</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77,6</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75,5</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377,5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377,5</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b/>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45539,9</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33588,3</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33259,9</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166299,5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166299,5</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975,8</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760,0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760,0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3800,0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3800,0</w:t>
            </w:r>
          </w:p>
        </w:tc>
      </w:tr>
      <w:tr w:rsidR="005B6B9B" w:rsidRPr="005B6B9B" w:rsidTr="005B6B9B">
        <w:trPr>
          <w:gridAfter w:val="3"/>
          <w:wAfter w:w="941" w:type="dxa"/>
        </w:trPr>
        <w:tc>
          <w:tcPr>
            <w:tcW w:w="15280" w:type="dxa"/>
            <w:gridSpan w:val="19"/>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Цель «Создание условий для сохранения, развития культурного потенциала и формирования единого культурного пространства»</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Основное мероприятие 1</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Развитие библиотечного дела</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повышение доступности и качества библиотечных услуг</w:t>
            </w: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 xml:space="preserve">ответственный исполнитель – </w:t>
            </w:r>
            <w:r w:rsidRPr="005B6B9B">
              <w:rPr>
                <w:b/>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9191,8</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6505,8</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6455,2</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32276,0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32276,0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 xml:space="preserve">бюджет </w:t>
            </w:r>
            <w:r w:rsidRPr="005B6B9B">
              <w:rPr>
                <w:b/>
                <w:sz w:val="18"/>
                <w:szCs w:val="18"/>
                <w:lang w:eastAsia="zh-CN"/>
              </w:rPr>
              <w:lastRenderedPageBreak/>
              <w:t>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lastRenderedPageBreak/>
              <w:t>9161,8</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6495,8</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6445,2</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32226,0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32226,0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b/>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rPr>
                <w:b/>
                <w:sz w:val="18"/>
                <w:szCs w:val="18"/>
                <w:lang w:eastAsia="zh-CN"/>
              </w:rPr>
            </w:pPr>
            <w:r w:rsidRPr="005B6B9B">
              <w:rPr>
                <w:b/>
                <w:sz w:val="18"/>
                <w:szCs w:val="18"/>
                <w:lang w:eastAsia="zh-CN"/>
              </w:rPr>
              <w:t>30,0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10,0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10,0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50,0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50,0</w:t>
            </w:r>
          </w:p>
        </w:tc>
      </w:tr>
      <w:tr w:rsidR="005B6B9B" w:rsidRPr="005B6B9B" w:rsidTr="005B6B9B">
        <w:trPr>
          <w:gridAfter w:val="2"/>
          <w:wAfter w:w="88" w:type="dxa"/>
        </w:trPr>
        <w:tc>
          <w:tcPr>
            <w:tcW w:w="1429" w:type="dxa"/>
            <w:vMerge w:val="restart"/>
            <w:tcBorders>
              <w:top w:val="single" w:sz="4" w:space="0" w:color="000000"/>
              <w:left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r w:rsidRPr="005B6B9B">
              <w:rPr>
                <w:b/>
                <w:sz w:val="18"/>
                <w:szCs w:val="18"/>
                <w:lang w:eastAsia="zh-CN"/>
              </w:rPr>
              <w:t>Целевые показатели (индикаторы) подпрограммы, увязанные с основным мероприятием 1</w:t>
            </w: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Прирост посещений общедоступных (публичных) библиотек, а также культурно-массовых мероприятий, проводимых в библиотеках, % по отношению к предыдущему году</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133,0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133,0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133,1</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133,2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133,4</w:t>
            </w:r>
          </w:p>
        </w:tc>
      </w:tr>
      <w:tr w:rsidR="005B6B9B" w:rsidRPr="005B6B9B" w:rsidTr="005B6B9B">
        <w:trPr>
          <w:gridAfter w:val="2"/>
          <w:wAfter w:w="88" w:type="dxa"/>
        </w:trPr>
        <w:tc>
          <w:tcPr>
            <w:tcW w:w="1429" w:type="dxa"/>
            <w:vMerge/>
            <w:tcBorders>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Количество посещений общедоступных библиотек (на 1 жителя в год), единиц</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17,0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17,1</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17,2</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17,7</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18,2</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Мероприятие 1.1</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Обеспечение деятельности муниципальных библиотек</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 xml:space="preserve">ответственный исполнитель – </w:t>
            </w:r>
            <w:r w:rsidRPr="005B6B9B">
              <w:rPr>
                <w:b/>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9191,8</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6505,8</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6455,2</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32276,0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32276,0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903</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Ц41024А410</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621</w:t>
            </w:r>
          </w:p>
        </w:tc>
        <w:tc>
          <w:tcPr>
            <w:tcW w:w="851" w:type="dxa"/>
            <w:vMerge w:val="restart"/>
            <w:tcBorders>
              <w:top w:val="single" w:sz="4" w:space="0" w:color="000000"/>
              <w:left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9046,8</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6495,8</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6445,2</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32226,0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32226,0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903</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Ц41024А410</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622</w:t>
            </w:r>
          </w:p>
        </w:tc>
        <w:tc>
          <w:tcPr>
            <w:tcW w:w="851" w:type="dxa"/>
            <w:vMerge/>
            <w:tcBorders>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115,0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903</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Ц41024А410</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200</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rPr>
                <w:sz w:val="18"/>
                <w:szCs w:val="18"/>
                <w:lang w:eastAsia="zh-CN"/>
              </w:rPr>
            </w:pPr>
            <w:r w:rsidRPr="005B6B9B">
              <w:rPr>
                <w:sz w:val="18"/>
                <w:szCs w:val="18"/>
                <w:lang w:eastAsia="zh-CN"/>
              </w:rPr>
              <w:t>30,0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50,0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50,0</w:t>
            </w:r>
          </w:p>
        </w:tc>
      </w:tr>
      <w:tr w:rsidR="005B6B9B" w:rsidRPr="005B6B9B" w:rsidTr="005B6B9B">
        <w:trPr>
          <w:gridAfter w:val="3"/>
          <w:wAfter w:w="941" w:type="dxa"/>
        </w:trPr>
        <w:tc>
          <w:tcPr>
            <w:tcW w:w="15280" w:type="dxa"/>
            <w:gridSpan w:val="19"/>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Цель «Создание условий для сохранения, развития культурного потенциала и формирования единого культурного пространства»</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Основное мероприятие 2</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Развитие музейного дела</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повышение доступности и качества музейных услуг</w:t>
            </w: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 xml:space="preserve">ответственный исполнитель – </w:t>
            </w:r>
            <w:r w:rsidRPr="005B6B9B">
              <w:rPr>
                <w:b/>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996,7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716,7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716,7</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3583,5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3583,5</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996,7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716,7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716,7</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3583,5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3583,5</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b/>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b/>
                <w:sz w:val="18"/>
                <w:szCs w:val="18"/>
                <w:lang w:eastAsia="zh-CN"/>
              </w:rPr>
              <w:t>Целевые показатели (индикаторы) подпрограммы, увязанные с основным мероприятием 2</w:t>
            </w: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Прирост посещений музеев, % по отношению к предыдущему году</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102,0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102,5</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103,0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108,0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110,0</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Мероприятие 2.1</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Обеспечение деятельности муниципальных музеев</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 xml:space="preserve">отдел культуры, социального развития и  </w:t>
            </w:r>
            <w:r w:rsidRPr="005B6B9B">
              <w:rPr>
                <w:bCs/>
                <w:sz w:val="18"/>
                <w:szCs w:val="18"/>
                <w:lang w:eastAsia="en-US"/>
              </w:rPr>
              <w:lastRenderedPageBreak/>
              <w:t>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lastRenderedPageBreak/>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996,7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716,7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716,7</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3583,5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3583,5</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w:t>
            </w:r>
            <w:r w:rsidRPr="005B6B9B">
              <w:rPr>
                <w:sz w:val="18"/>
                <w:szCs w:val="18"/>
                <w:lang w:eastAsia="zh-CN"/>
              </w:rPr>
              <w:lastRenderedPageBreak/>
              <w:t>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lastRenderedPageBreak/>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903</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Ц410370760</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611</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996,7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716,7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716,7</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3583,5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3583,5</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3"/>
          <w:wAfter w:w="941" w:type="dxa"/>
        </w:trPr>
        <w:tc>
          <w:tcPr>
            <w:tcW w:w="15280" w:type="dxa"/>
            <w:gridSpan w:val="19"/>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Цель «Создание условий для сохранения, развития культурного потенциала и формирования единого культурного пространства»</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Основное мероприятие 3</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Развитие образования в сфере культуры и искусства</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развитие системы профессионального образования для обеспечения учреждений культуры высококвалифицированными кадрами</w:t>
            </w: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 xml:space="preserve">ответственный исполнитель – </w:t>
            </w:r>
            <w:r w:rsidRPr="005B6B9B">
              <w:rPr>
                <w:b/>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6267,2</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6261,7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6261,7</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31308,5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31308,5</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х</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6267,2</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6261,7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6261,7</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31308,5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31308,5</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b/>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b/>
                <w:sz w:val="18"/>
                <w:szCs w:val="18"/>
                <w:lang w:eastAsia="zh-CN"/>
              </w:rPr>
              <w:t>Целевые показатели (индикаторы) подпрограммы, увязанные с основным мероприятием 3</w:t>
            </w: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both"/>
              <w:rPr>
                <w:sz w:val="18"/>
                <w:szCs w:val="18"/>
                <w:lang w:eastAsia="zh-CN"/>
              </w:rPr>
            </w:pPr>
            <w:r w:rsidRPr="005B6B9B">
              <w:rPr>
                <w:b/>
                <w:sz w:val="18"/>
                <w:szCs w:val="18"/>
                <w:lang w:eastAsia="zh-CN"/>
              </w:rPr>
              <w:t>Охват детей, проживающих в сельской местности, художественным образованием, %</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24,0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24,2</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24,3</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31,0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32,5</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Мероприятие 3.1</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Обеспечение деятельности муниципальных организаций дополнительного образования</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6267,2</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6261,7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6261,7</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31308,5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31308,5</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Height w:val="861"/>
        </w:trPr>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pacing w:before="280"/>
              <w:jc w:val="center"/>
              <w:textAlignment w:val="baseline"/>
              <w:rPr>
                <w:sz w:val="18"/>
                <w:szCs w:val="18"/>
                <w:lang w:eastAsia="zh-CN"/>
              </w:rPr>
            </w:pPr>
            <w:r w:rsidRPr="005B6B9B">
              <w:rPr>
                <w:sz w:val="18"/>
                <w:szCs w:val="18"/>
                <w:lang w:eastAsia="zh-CN"/>
              </w:rPr>
              <w:t>974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p>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0703</w:t>
            </w:r>
          </w:p>
          <w:p w:rsidR="005B6B9B" w:rsidRPr="005B6B9B" w:rsidRDefault="005B6B9B" w:rsidP="005B6B9B">
            <w:pPr>
              <w:suppressAutoHyphens/>
              <w:spacing w:before="280"/>
              <w:jc w:val="center"/>
              <w:textAlignment w:val="baseline"/>
              <w:rPr>
                <w:sz w:val="18"/>
                <w:szCs w:val="18"/>
                <w:lang w:eastAsia="zh-CN"/>
              </w:rPr>
            </w:pP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p>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Ц410670560</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p>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611</w:t>
            </w:r>
          </w:p>
          <w:p w:rsidR="005B6B9B" w:rsidRPr="005B6B9B" w:rsidRDefault="005B6B9B" w:rsidP="005B6B9B">
            <w:pPr>
              <w:suppressAutoHyphens/>
              <w:spacing w:before="280"/>
              <w:jc w:val="center"/>
              <w:textAlignment w:val="baseline"/>
              <w:rPr>
                <w:sz w:val="18"/>
                <w:szCs w:val="18"/>
                <w:lang w:eastAsia="zh-CN"/>
              </w:rPr>
            </w:pPr>
          </w:p>
        </w:tc>
        <w:tc>
          <w:tcPr>
            <w:tcW w:w="851" w:type="dxa"/>
            <w:vMerge w:val="restart"/>
            <w:tcBorders>
              <w:top w:val="single" w:sz="4" w:space="0" w:color="000000"/>
              <w:left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6191,7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6261,7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6261,7</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31308,5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31308,5</w:t>
            </w:r>
          </w:p>
        </w:tc>
      </w:tr>
      <w:tr w:rsidR="005B6B9B" w:rsidRPr="005B6B9B" w:rsidTr="005B6B9B">
        <w:trPr>
          <w:gridAfter w:val="2"/>
          <w:wAfter w:w="88" w:type="dxa"/>
          <w:trHeight w:val="861"/>
        </w:trPr>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pacing w:before="280"/>
              <w:jc w:val="center"/>
              <w:textAlignment w:val="baseline"/>
              <w:rPr>
                <w:sz w:val="18"/>
                <w:szCs w:val="18"/>
                <w:lang w:eastAsia="zh-CN"/>
              </w:rPr>
            </w:pPr>
            <w:r w:rsidRPr="005B6B9B">
              <w:rPr>
                <w:sz w:val="18"/>
                <w:szCs w:val="18"/>
                <w:lang w:eastAsia="zh-CN"/>
              </w:rPr>
              <w:t>974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p>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0703</w:t>
            </w:r>
          </w:p>
          <w:p w:rsidR="005B6B9B" w:rsidRPr="005B6B9B" w:rsidRDefault="005B6B9B" w:rsidP="005B6B9B">
            <w:pPr>
              <w:suppressAutoHyphens/>
              <w:spacing w:before="280"/>
              <w:jc w:val="center"/>
              <w:textAlignment w:val="baseline"/>
              <w:rPr>
                <w:sz w:val="18"/>
                <w:szCs w:val="18"/>
                <w:lang w:eastAsia="zh-CN"/>
              </w:rPr>
            </w:pP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p>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Ц410670560</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p>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612</w:t>
            </w:r>
          </w:p>
          <w:p w:rsidR="005B6B9B" w:rsidRPr="005B6B9B" w:rsidRDefault="005B6B9B" w:rsidP="005B6B9B">
            <w:pPr>
              <w:suppressAutoHyphens/>
              <w:spacing w:before="280"/>
              <w:jc w:val="center"/>
              <w:textAlignment w:val="baseline"/>
              <w:rPr>
                <w:sz w:val="18"/>
                <w:szCs w:val="18"/>
                <w:lang w:eastAsia="zh-CN"/>
              </w:rPr>
            </w:pPr>
          </w:p>
        </w:tc>
        <w:tc>
          <w:tcPr>
            <w:tcW w:w="851" w:type="dxa"/>
            <w:vMerge/>
            <w:tcBorders>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75,5</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Мероприятие 3.2</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 xml:space="preserve">Укрепление материально-технической базы муниципальных детских </w:t>
            </w:r>
            <w:r w:rsidRPr="005B6B9B">
              <w:rPr>
                <w:sz w:val="18"/>
                <w:szCs w:val="18"/>
                <w:lang w:eastAsia="zh-CN"/>
              </w:rPr>
              <w:lastRenderedPageBreak/>
              <w:t>школ искусств и обеспечение безопасности и антитеррористической защищенности</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 xml:space="preserve">отдел культуры, </w:t>
            </w:r>
            <w:r w:rsidRPr="005B6B9B">
              <w:rPr>
                <w:bCs/>
                <w:sz w:val="18"/>
                <w:szCs w:val="18"/>
                <w:lang w:eastAsia="en-US"/>
              </w:rPr>
              <w:lastRenderedPageBreak/>
              <w:t>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lastRenderedPageBreak/>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 xml:space="preserve">федеральный </w:t>
            </w:r>
            <w:r w:rsidRPr="005B6B9B">
              <w:rPr>
                <w:sz w:val="18"/>
                <w:szCs w:val="18"/>
                <w:lang w:eastAsia="zh-CN"/>
              </w:rPr>
              <w:lastRenderedPageBreak/>
              <w:t>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lastRenderedPageBreak/>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Мероприятие 3.3</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Укрепление материально-технической базы и оснащение оборудованием детских школ искусств</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3"/>
          <w:wAfter w:w="941" w:type="dxa"/>
        </w:trPr>
        <w:tc>
          <w:tcPr>
            <w:tcW w:w="15280" w:type="dxa"/>
            <w:gridSpan w:val="19"/>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Цель «Создание условий для сохранения, развития культурного потенциала и формирования единого культурного пространства»</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Основное мероприятие 4</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Сохранение и развитие народного творчества</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сохранение традиций и создание условий для развития всех видов народного искусства и творчества</w:t>
            </w: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 xml:space="preserve">ответственный исполнитель – </w:t>
            </w:r>
            <w:r w:rsidRPr="005B6B9B">
              <w:rPr>
                <w:b/>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28796,2</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20757,2</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20481,5</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102407,5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102407,5</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bCs/>
                <w:sz w:val="18"/>
                <w:szCs w:val="18"/>
                <w:lang w:eastAsia="zh-CN"/>
              </w:rPr>
            </w:pPr>
            <w:r w:rsidRPr="005B6B9B">
              <w:rPr>
                <w:b/>
                <w:bCs/>
                <w:sz w:val="18"/>
                <w:szCs w:val="18"/>
                <w:lang w:eastAsia="zh-CN"/>
              </w:rPr>
              <w:t>27850,4</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20007,2</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19731,5</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98657,5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98657,5</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b/>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945,8</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750,0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750,0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3750,0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3750,0</w:t>
            </w:r>
          </w:p>
        </w:tc>
      </w:tr>
      <w:tr w:rsidR="005B6B9B" w:rsidRPr="005B6B9B" w:rsidTr="005B6B9B">
        <w:trPr>
          <w:gridAfter w:val="2"/>
          <w:wAfter w:w="88" w:type="dxa"/>
        </w:trPr>
        <w:tc>
          <w:tcPr>
            <w:tcW w:w="1429" w:type="dxa"/>
            <w:vMerge w:val="restart"/>
            <w:tcBorders>
              <w:top w:val="single" w:sz="4" w:space="0" w:color="000000"/>
              <w:left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Целевые показатели (индикаторы) подпрограммы, увязанные с основным мероприятием 4</w:t>
            </w: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Прирост посещений платных культурно-массовых мероприятий клубов, домов культуры, % по отношению к предыдущему году</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125,0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125,2</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125,5</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125,9</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126,9</w:t>
            </w:r>
          </w:p>
        </w:tc>
      </w:tr>
      <w:tr w:rsidR="005B6B9B" w:rsidRPr="005B6B9B" w:rsidTr="005B6B9B">
        <w:trPr>
          <w:gridAfter w:val="2"/>
          <w:wAfter w:w="88" w:type="dxa"/>
        </w:trPr>
        <w:tc>
          <w:tcPr>
            <w:tcW w:w="1429" w:type="dxa"/>
            <w:vMerge/>
            <w:tcBorders>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Прирост участников клубных формирований, % по отношению к предыдущему году</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104,0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105,0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106,0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108,0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110,0</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Мероприятие 4.1</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Обеспечение деятельности учреждений культурно-досугового типа и народного творчества</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 xml:space="preserve">отдел культуры, социального </w:t>
            </w:r>
            <w:r w:rsidRPr="005B6B9B">
              <w:rPr>
                <w:bCs/>
                <w:sz w:val="18"/>
                <w:szCs w:val="18"/>
                <w:lang w:eastAsia="en-US"/>
              </w:rPr>
              <w:lastRenderedPageBreak/>
              <w:t>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lastRenderedPageBreak/>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28796,2</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20757,2</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20481,5</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102407,5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102407,5</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903</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Ц410740390</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611</w:t>
            </w:r>
          </w:p>
        </w:tc>
        <w:tc>
          <w:tcPr>
            <w:tcW w:w="851" w:type="dxa"/>
            <w:vMerge w:val="restart"/>
            <w:tcBorders>
              <w:top w:val="single" w:sz="4" w:space="0" w:color="000000"/>
              <w:left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13240,0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9347,8</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9144,5</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45722,5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45722,5</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903</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Ц410740390</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612</w:t>
            </w:r>
          </w:p>
        </w:tc>
        <w:tc>
          <w:tcPr>
            <w:tcW w:w="851" w:type="dxa"/>
            <w:vMerge/>
            <w:tcBorders>
              <w:top w:val="single" w:sz="4" w:space="0" w:color="000000"/>
              <w:left w:val="single" w:sz="4" w:space="0" w:color="000000"/>
            </w:tcBorders>
            <w:shd w:val="clear" w:color="auto" w:fill="auto"/>
          </w:tcPr>
          <w:p w:rsidR="005B6B9B" w:rsidRPr="005B6B9B" w:rsidRDefault="005B6B9B" w:rsidP="005B6B9B">
            <w:pPr>
              <w:suppressAutoHyphens/>
              <w:contextualSpacing/>
              <w:rPr>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62,5</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Ц410740390</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111</w:t>
            </w:r>
          </w:p>
        </w:tc>
        <w:tc>
          <w:tcPr>
            <w:tcW w:w="851" w:type="dxa"/>
            <w:vMerge/>
            <w:tcBorders>
              <w:left w:val="single" w:sz="4" w:space="0" w:color="000000"/>
            </w:tcBorders>
            <w:shd w:val="clear" w:color="auto" w:fill="auto"/>
          </w:tcPr>
          <w:p w:rsidR="005B6B9B" w:rsidRPr="005B6B9B" w:rsidRDefault="005B6B9B" w:rsidP="005B6B9B">
            <w:pPr>
              <w:suppressAutoHyphens/>
              <w:contextualSpacing/>
              <w:rPr>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6458,6</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5928,9</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5873,8</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29369,0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29369,0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Ц410740390</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119</w:t>
            </w:r>
          </w:p>
        </w:tc>
        <w:tc>
          <w:tcPr>
            <w:tcW w:w="851" w:type="dxa"/>
            <w:vMerge/>
            <w:tcBorders>
              <w:left w:val="single" w:sz="4" w:space="0" w:color="000000"/>
            </w:tcBorders>
            <w:shd w:val="clear" w:color="auto" w:fill="auto"/>
          </w:tcPr>
          <w:p w:rsidR="005B6B9B" w:rsidRPr="005B6B9B" w:rsidRDefault="005B6B9B" w:rsidP="005B6B9B">
            <w:pPr>
              <w:suppressAutoHyphens/>
              <w:contextualSpacing/>
              <w:rPr>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1941,4</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1790,5</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1773,2</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8866,0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8866,0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Ц410740390</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244</w:t>
            </w:r>
          </w:p>
        </w:tc>
        <w:tc>
          <w:tcPr>
            <w:tcW w:w="851" w:type="dxa"/>
            <w:vMerge/>
            <w:tcBorders>
              <w:left w:val="single" w:sz="4" w:space="0" w:color="000000"/>
            </w:tcBorders>
            <w:shd w:val="clear" w:color="auto" w:fill="auto"/>
          </w:tcPr>
          <w:p w:rsidR="005B6B9B" w:rsidRPr="005B6B9B" w:rsidRDefault="005B6B9B" w:rsidP="005B6B9B">
            <w:pPr>
              <w:suppressAutoHyphens/>
              <w:contextualSpacing/>
              <w:rPr>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967,9</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340,0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340,0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1700,0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1700,0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Ц410740390</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247</w:t>
            </w:r>
          </w:p>
        </w:tc>
        <w:tc>
          <w:tcPr>
            <w:tcW w:w="851" w:type="dxa"/>
            <w:vMerge/>
            <w:tcBorders>
              <w:left w:val="single" w:sz="4" w:space="0" w:color="000000"/>
            </w:tcBorders>
            <w:shd w:val="clear" w:color="auto" w:fill="auto"/>
          </w:tcPr>
          <w:p w:rsidR="005B6B9B" w:rsidRPr="005B6B9B" w:rsidRDefault="005B6B9B" w:rsidP="005B6B9B">
            <w:pPr>
              <w:suppressAutoHyphens/>
              <w:contextualSpacing/>
              <w:rPr>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4580,0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2300,0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2300,0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11500,0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11500,0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Ц410740390</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851</w:t>
            </w:r>
          </w:p>
        </w:tc>
        <w:tc>
          <w:tcPr>
            <w:tcW w:w="851" w:type="dxa"/>
            <w:vMerge/>
            <w:tcBorders>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600,0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300,0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300,0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1500,0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1500,0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903</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Ц410740390</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300</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945,8</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750,0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750,0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3750,0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3750,0</w:t>
            </w:r>
          </w:p>
        </w:tc>
      </w:tr>
      <w:tr w:rsidR="005B6B9B" w:rsidRPr="005B6B9B" w:rsidTr="005B6B9B">
        <w:trPr>
          <w:gridAfter w:val="3"/>
          <w:wAfter w:w="941" w:type="dxa"/>
        </w:trPr>
        <w:tc>
          <w:tcPr>
            <w:tcW w:w="15280" w:type="dxa"/>
            <w:gridSpan w:val="19"/>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Цель «Создание условий для сохранения, развития культурного потенциала и формирования единого культурного пространства»</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Основное мероприятие 5</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Проведение мероприятий в сфере культуры и искусства, архивного дела</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создание условий и возможностей для всестороннего развития, творческой самореализации, непрерывности образования</w:t>
            </w: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 xml:space="preserve">ответственный исполнитель – </w:t>
            </w:r>
            <w:r w:rsidRPr="005B6B9B">
              <w:rPr>
                <w:b/>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500,0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100,0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100,0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500,0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500,0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500,0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100,0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100,0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500,0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500,0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b/>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Целевые показатели (индикаторы) подпрограммы, увязанные с основным мероприятием 5</w:t>
            </w: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Уровень удовлетворенности населения качеством предоставления государственных услуг в сфере культуры, %</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94,0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94,0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95,0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96,0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96,0</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Мероприятие 5.1</w:t>
            </w:r>
          </w:p>
          <w:p w:rsidR="005B6B9B" w:rsidRPr="005B6B9B" w:rsidRDefault="005B6B9B" w:rsidP="005B6B9B">
            <w:pPr>
              <w:suppressAutoHyphens/>
              <w:contextualSpacing/>
              <w:textAlignment w:val="baseline"/>
              <w:rPr>
                <w:sz w:val="18"/>
                <w:szCs w:val="18"/>
                <w:lang w:eastAsia="zh-CN"/>
              </w:rPr>
            </w:pPr>
          </w:p>
          <w:p w:rsidR="005B6B9B" w:rsidRPr="005B6B9B" w:rsidRDefault="005B6B9B" w:rsidP="005B6B9B">
            <w:pPr>
              <w:suppressAutoHyphens/>
              <w:spacing w:before="280"/>
              <w:textAlignment w:val="baseline"/>
              <w:rPr>
                <w:sz w:val="18"/>
                <w:szCs w:val="18"/>
                <w:lang w:eastAsia="zh-CN"/>
              </w:rPr>
            </w:pP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Организация и проведение фестивалей, конкурсов, торжественных вечеров, концертов и иных зрелищных мероприятий</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500,0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100,0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100,0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500,0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500,0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903</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0804</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Ц411071060</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612</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500,0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100,0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100,0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500,0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500,0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3"/>
          <w:wAfter w:w="941" w:type="dxa"/>
        </w:trPr>
        <w:tc>
          <w:tcPr>
            <w:tcW w:w="15280" w:type="dxa"/>
            <w:gridSpan w:val="19"/>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Цель «Создание условий для сохранения, развития культурного потенциала и формирования единого культурного пространства»</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Основное мероприятие 6</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 xml:space="preserve">Создание условий для оказания доступных и </w:t>
            </w:r>
            <w:r w:rsidRPr="005B6B9B">
              <w:rPr>
                <w:b/>
                <w:sz w:val="18"/>
                <w:szCs w:val="18"/>
                <w:lang w:eastAsia="zh-CN"/>
              </w:rPr>
              <w:lastRenderedPageBreak/>
              <w:t>качественных услуг учреждениями культуры, архивами и образовательными организациями в сфере культуры и искусства</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lastRenderedPageBreak/>
              <w:t xml:space="preserve">интенсивная модернизация материально-технической базы, </w:t>
            </w:r>
            <w:r w:rsidRPr="005B6B9B">
              <w:rPr>
                <w:b/>
                <w:sz w:val="18"/>
                <w:szCs w:val="18"/>
                <w:lang w:eastAsia="zh-CN"/>
              </w:rPr>
              <w:lastRenderedPageBreak/>
              <w:t>развитие инфраструктуры учреждений культуры</w:t>
            </w: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lastRenderedPageBreak/>
              <w:t xml:space="preserve">ответственный исполнитель – </w:t>
            </w:r>
            <w:r w:rsidRPr="005B6B9B">
              <w:rPr>
                <w:b/>
                <w:bCs/>
                <w:sz w:val="18"/>
                <w:szCs w:val="18"/>
                <w:lang w:eastAsia="en-US"/>
              </w:rPr>
              <w:lastRenderedPageBreak/>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lastRenderedPageBreak/>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федераль</w:t>
            </w:r>
            <w:r w:rsidRPr="005B6B9B">
              <w:rPr>
                <w:b/>
                <w:sz w:val="18"/>
                <w:szCs w:val="18"/>
                <w:lang w:eastAsia="zh-CN"/>
              </w:rPr>
              <w:lastRenderedPageBreak/>
              <w:t>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lastRenderedPageBreak/>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spacing w:before="280"/>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b/>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Целевые показатели (индикаторы) подпрограммы, увязанные с основным мероприятием 6</w:t>
            </w: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Уровень удовлетворенности населения качеством предоставления государственных услуг в сфере культуры, %</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94,0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94,0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95,0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96,0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b/>
                <w:sz w:val="18"/>
                <w:szCs w:val="18"/>
                <w:lang w:eastAsia="zh-CN"/>
              </w:rPr>
            </w:pPr>
            <w:r w:rsidRPr="005B6B9B">
              <w:rPr>
                <w:b/>
                <w:sz w:val="18"/>
                <w:szCs w:val="18"/>
                <w:lang w:eastAsia="zh-CN"/>
              </w:rPr>
              <w:t>96,0</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Мероприятие 6.1</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Обеспечение учреждений культуры, архивов и образовательных организаций в сфере культуры и искусства музыкальными инструментами, специальным оборудованием и современными техническими средствами, в том числе средствами охраны и противопожарной защиты</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1"/>
          <w:wAfter w:w="33"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55"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z w:val="18"/>
                <w:szCs w:val="18"/>
                <w:lang w:eastAsia="zh-CN"/>
              </w:rPr>
              <w:t>Мероприятие 6.2</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Капитальный и текущий ремонт зданий учреждений культуры, архивов и образовательных организаций в сфере культуры и искусства</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z w:val="18"/>
                <w:szCs w:val="18"/>
                <w:lang w:eastAsia="zh-CN"/>
              </w:rPr>
              <w:t>Мероприятие 6.3</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 xml:space="preserve">Укрепление материально-технической базы учреждений в сфере культурно-досугового </w:t>
            </w:r>
            <w:r w:rsidRPr="005B6B9B">
              <w:rPr>
                <w:sz w:val="18"/>
                <w:szCs w:val="18"/>
                <w:lang w:eastAsia="zh-CN"/>
              </w:rPr>
              <w:lastRenderedPageBreak/>
              <w:t>обслуживания населения</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 xml:space="preserve">отдел культуры, социального </w:t>
            </w:r>
            <w:r w:rsidRPr="005B6B9B">
              <w:rPr>
                <w:bCs/>
                <w:sz w:val="18"/>
                <w:szCs w:val="18"/>
                <w:lang w:eastAsia="en-US"/>
              </w:rPr>
              <w:lastRenderedPageBreak/>
              <w:t>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lastRenderedPageBreak/>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r>
      <w:tr w:rsidR="005B6B9B" w:rsidRPr="005B6B9B" w:rsidTr="005B6B9B">
        <w:trPr>
          <w:gridAfter w:val="3"/>
          <w:wAfter w:w="941" w:type="dxa"/>
        </w:trPr>
        <w:tc>
          <w:tcPr>
            <w:tcW w:w="15280" w:type="dxa"/>
            <w:gridSpan w:val="19"/>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Цель «Создание условий для сохранения, развития культурного потенциала и формирования единого культурного пространства»</w:t>
            </w:r>
          </w:p>
        </w:tc>
      </w:tr>
      <w:tr w:rsidR="005B6B9B" w:rsidRPr="005B6B9B" w:rsidTr="005B6B9B">
        <w:trPr>
          <w:gridAfter w:val="2"/>
          <w:wAfter w:w="88" w:type="dxa"/>
        </w:trPr>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b/>
                <w:sz w:val="18"/>
                <w:szCs w:val="18"/>
                <w:lang w:eastAsia="zh-CN"/>
              </w:rPr>
              <w:t>Основное мероприятие 7</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b/>
                <w:sz w:val="18"/>
                <w:szCs w:val="18"/>
                <w:lang w:eastAsia="zh-CN"/>
              </w:rPr>
              <w:t>Развитие муниципальных учреждений культуры</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b/>
                <w:sz w:val="18"/>
                <w:szCs w:val="18"/>
                <w:lang w:eastAsia="zh-CN"/>
              </w:rPr>
              <w:t>создание условий для повышения качества и разнообразия услуг, предоставляемых учреждениями культуры населению</w:t>
            </w: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 xml:space="preserve">ответственный исполнитель – </w:t>
            </w:r>
            <w:r w:rsidRPr="005B6B9B">
              <w:rPr>
                <w:b/>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b/>
                <w:sz w:val="18"/>
                <w:szCs w:val="18"/>
                <w:lang w:eastAsia="zh-CN"/>
              </w:rPr>
            </w:pPr>
            <w:r w:rsidRPr="005B6B9B">
              <w:rPr>
                <w:b/>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6305,7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289,5</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80,3</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401,5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401,5</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b/>
                <w:sz w:val="18"/>
                <w:szCs w:val="18"/>
                <w:lang w:eastAsia="zh-CN"/>
              </w:rPr>
            </w:pPr>
            <w:r w:rsidRPr="005B6B9B">
              <w:rPr>
                <w:b/>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1849,5</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205,0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b/>
                <w:sz w:val="18"/>
                <w:szCs w:val="18"/>
                <w:lang w:eastAsia="zh-CN"/>
              </w:rPr>
            </w:pPr>
            <w:r w:rsidRPr="005B6B9B">
              <w:rPr>
                <w:b/>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3702,4</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77,6</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75,5</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377,5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377,5</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753,8</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6,9</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4,8</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24,0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24,0</w:t>
            </w:r>
          </w:p>
        </w:tc>
      </w:tr>
      <w:tr w:rsidR="005B6B9B" w:rsidRPr="005B6B9B" w:rsidTr="005B6B9B">
        <w:trPr>
          <w:gridAfter w:val="2"/>
          <w:wAfter w:w="88" w:type="dxa"/>
        </w:trPr>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983"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727"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rPr>
                <w:b/>
                <w:sz w:val="18"/>
                <w:szCs w:val="18"/>
                <w:lang w:eastAsia="zh-CN"/>
              </w:rPr>
            </w:pPr>
            <w:r w:rsidRPr="005B6B9B">
              <w:rPr>
                <w:b/>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b/>
                <w:sz w:val="18"/>
                <w:szCs w:val="18"/>
                <w:lang w:eastAsia="zh-CN"/>
              </w:rPr>
              <w:t>0,0</w:t>
            </w:r>
          </w:p>
        </w:tc>
      </w:tr>
      <w:tr w:rsidR="005B6B9B" w:rsidRPr="005B6B9B" w:rsidTr="005B6B9B">
        <w:trPr>
          <w:gridAfter w:val="2"/>
          <w:wAfter w:w="88" w:type="dxa"/>
        </w:trPr>
        <w:tc>
          <w:tcPr>
            <w:tcW w:w="1429" w:type="dxa"/>
            <w:vMerge w:val="restart"/>
            <w:tcBorders>
              <w:top w:val="single" w:sz="4" w:space="0" w:color="000000"/>
              <w:left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b/>
                <w:sz w:val="18"/>
                <w:szCs w:val="18"/>
                <w:lang w:eastAsia="zh-CN"/>
              </w:rPr>
              <w:t>Целевые показатели (индикаторы) подпрограммы, увязанные с основным мероприятием 7</w:t>
            </w: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b/>
                <w:sz w:val="18"/>
                <w:szCs w:val="18"/>
                <w:lang w:eastAsia="zh-CN"/>
              </w:rPr>
              <w:t>Доля муниципальных домов культуры, оснащенных современным оборудованием, %</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63,5</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63,6</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63,7</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65,0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67,0</w:t>
            </w:r>
          </w:p>
        </w:tc>
      </w:tr>
      <w:tr w:rsidR="005B6B9B" w:rsidRPr="005B6B9B" w:rsidTr="005B6B9B">
        <w:trPr>
          <w:gridAfter w:val="2"/>
          <w:wAfter w:w="88" w:type="dxa"/>
        </w:trPr>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b/>
                <w:sz w:val="18"/>
                <w:szCs w:val="18"/>
                <w:lang w:eastAsia="zh-CN"/>
              </w:rPr>
              <w:t>Количество посещений общедоступных библиотек (на 1 жителя в год) на селе, % по отношению к предыдущему году</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17,0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17,1</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17,2</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17,7</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18,2</w:t>
            </w:r>
          </w:p>
        </w:tc>
      </w:tr>
      <w:tr w:rsidR="005B6B9B" w:rsidRPr="005B6B9B" w:rsidTr="005B6B9B">
        <w:trPr>
          <w:gridAfter w:val="2"/>
          <w:wAfter w:w="88" w:type="dxa"/>
        </w:trPr>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b/>
                <w:sz w:val="18"/>
                <w:szCs w:val="18"/>
                <w:lang w:eastAsia="zh-CN"/>
              </w:rPr>
              <w:t>Прирост посещений платных культурно-массовых мероприятий клубов, домов культуры, % по отношению к предыдущему году</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125,0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125,2</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125,5</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125,9</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126,9</w:t>
            </w:r>
          </w:p>
        </w:tc>
      </w:tr>
      <w:tr w:rsidR="005B6B9B" w:rsidRPr="005B6B9B" w:rsidTr="005B6B9B">
        <w:trPr>
          <w:gridAfter w:val="2"/>
          <w:wAfter w:w="88" w:type="dxa"/>
        </w:trPr>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b/>
                <w:sz w:val="18"/>
                <w:szCs w:val="18"/>
                <w:lang w:eastAsia="zh-CN"/>
              </w:rPr>
            </w:pPr>
            <w:r w:rsidRPr="005B6B9B">
              <w:rPr>
                <w:b/>
                <w:sz w:val="18"/>
                <w:szCs w:val="18"/>
                <w:lang w:eastAsia="zh-CN"/>
              </w:rPr>
              <w:t>Количество установленных мемориальных знаков, единиц</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r>
      <w:tr w:rsidR="005B6B9B" w:rsidRPr="005B6B9B" w:rsidTr="005B6B9B">
        <w:trPr>
          <w:gridAfter w:val="2"/>
          <w:wAfter w:w="88" w:type="dxa"/>
        </w:trPr>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b/>
                <w:sz w:val="18"/>
                <w:szCs w:val="18"/>
                <w:lang w:eastAsia="zh-CN"/>
              </w:rPr>
            </w:pPr>
            <w:r w:rsidRPr="005B6B9B">
              <w:rPr>
                <w:b/>
                <w:sz w:val="18"/>
                <w:szCs w:val="18"/>
                <w:lang w:eastAsia="zh-CN"/>
              </w:rPr>
              <w:t>Количество восстановленных воинских захоронений, единиц</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r>
      <w:tr w:rsidR="005B6B9B" w:rsidRPr="005B6B9B" w:rsidTr="005B6B9B">
        <w:trPr>
          <w:gridAfter w:val="2"/>
          <w:wAfter w:w="88" w:type="dxa"/>
        </w:trPr>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rPr>
                <w:b/>
                <w:sz w:val="18"/>
                <w:szCs w:val="18"/>
                <w:lang w:eastAsia="zh-CN"/>
              </w:rPr>
            </w:pPr>
            <w:r w:rsidRPr="005B6B9B">
              <w:rPr>
                <w:b/>
                <w:sz w:val="18"/>
                <w:szCs w:val="18"/>
                <w:lang w:eastAsia="zh-CN"/>
              </w:rPr>
              <w:t>Количество имен погибших при защите Отечества, нанесенных на мемориальные сооружения воинских захоронений по месту захоронения, единиц</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r>
      <w:tr w:rsidR="005B6B9B" w:rsidRPr="005B6B9B" w:rsidTr="005B6B9B">
        <w:trPr>
          <w:gridAfter w:val="2"/>
          <w:wAfter w:w="88" w:type="dxa"/>
        </w:trPr>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rPr>
                <w:b/>
                <w:sz w:val="18"/>
                <w:szCs w:val="18"/>
                <w:lang w:eastAsia="zh-CN"/>
              </w:rPr>
            </w:pPr>
            <w:r w:rsidRPr="005B6B9B">
              <w:rPr>
                <w:b/>
                <w:sz w:val="18"/>
                <w:szCs w:val="18"/>
                <w:lang w:eastAsia="zh-CN"/>
              </w:rPr>
              <w:t>Количество волонтеров, вовлеченных в программу «Волонтеры культуры», единиц</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5</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9</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17</w:t>
            </w:r>
          </w:p>
        </w:tc>
      </w:tr>
      <w:tr w:rsidR="005B6B9B" w:rsidRPr="005B6B9B" w:rsidTr="005B6B9B">
        <w:trPr>
          <w:gridAfter w:val="2"/>
          <w:wAfter w:w="88" w:type="dxa"/>
        </w:trPr>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widowControl w:val="0"/>
              <w:autoSpaceDE w:val="0"/>
              <w:autoSpaceDN w:val="0"/>
              <w:adjustRightInd w:val="0"/>
              <w:rPr>
                <w:b/>
                <w:sz w:val="18"/>
                <w:szCs w:val="18"/>
              </w:rPr>
            </w:pPr>
            <w:r w:rsidRPr="005B6B9B">
              <w:rPr>
                <w:b/>
                <w:sz w:val="18"/>
                <w:szCs w:val="18"/>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(нарастающим итогом), единиц</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26</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27</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35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43</w:t>
            </w:r>
          </w:p>
        </w:tc>
      </w:tr>
      <w:tr w:rsidR="005B6B9B" w:rsidRPr="005B6B9B" w:rsidTr="005B6B9B">
        <w:trPr>
          <w:gridAfter w:val="2"/>
          <w:wAfter w:w="88" w:type="dxa"/>
        </w:trPr>
        <w:tc>
          <w:tcPr>
            <w:tcW w:w="1429" w:type="dxa"/>
            <w:vMerge/>
            <w:tcBorders>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10733" w:type="dxa"/>
            <w:gridSpan w:val="14"/>
            <w:tcBorders>
              <w:top w:val="single" w:sz="4" w:space="0" w:color="000000"/>
              <w:left w:val="single" w:sz="4" w:space="0" w:color="000000"/>
              <w:bottom w:val="single" w:sz="4" w:space="0" w:color="000000"/>
            </w:tcBorders>
            <w:shd w:val="clear" w:color="auto" w:fill="auto"/>
          </w:tcPr>
          <w:p w:rsidR="005B6B9B" w:rsidRPr="005B6B9B" w:rsidRDefault="005B6B9B" w:rsidP="005B6B9B">
            <w:pPr>
              <w:widowControl w:val="0"/>
              <w:autoSpaceDE w:val="0"/>
              <w:autoSpaceDN w:val="0"/>
              <w:adjustRightInd w:val="0"/>
              <w:rPr>
                <w:b/>
                <w:sz w:val="18"/>
                <w:szCs w:val="18"/>
              </w:rPr>
            </w:pPr>
            <w:r w:rsidRPr="005B6B9B">
              <w:rPr>
                <w:b/>
                <w:sz w:val="18"/>
                <w:szCs w:val="18"/>
              </w:rPr>
              <w:t xml:space="preserve">Количество любительских творческих коллективов, получивших </w:t>
            </w:r>
            <w:proofErr w:type="spellStart"/>
            <w:r w:rsidRPr="005B6B9B">
              <w:rPr>
                <w:b/>
                <w:sz w:val="18"/>
                <w:szCs w:val="18"/>
              </w:rPr>
              <w:t>грантовую</w:t>
            </w:r>
            <w:proofErr w:type="spellEnd"/>
            <w:r w:rsidRPr="005B6B9B">
              <w:rPr>
                <w:b/>
                <w:sz w:val="18"/>
                <w:szCs w:val="18"/>
              </w:rPr>
              <w:t xml:space="preserve"> поддержку (нарастающим итогом), единиц </w:t>
            </w:r>
          </w:p>
          <w:p w:rsidR="005B6B9B" w:rsidRPr="005B6B9B" w:rsidRDefault="005B6B9B" w:rsidP="005B6B9B">
            <w:pPr>
              <w:suppressAutoHyphens/>
              <w:contextualSpacing/>
              <w:jc w:val="center"/>
              <w:rPr>
                <w:b/>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1</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4</w:t>
            </w:r>
          </w:p>
        </w:tc>
      </w:tr>
      <w:tr w:rsidR="005B6B9B" w:rsidRPr="005B6B9B" w:rsidTr="005B6B9B">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z w:val="18"/>
                <w:szCs w:val="18"/>
                <w:lang w:eastAsia="zh-CN"/>
              </w:rPr>
              <w:t>Мероприятие 7.1</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proofErr w:type="spellStart"/>
            <w:r w:rsidRPr="005B6B9B">
              <w:rPr>
                <w:sz w:val="18"/>
                <w:szCs w:val="18"/>
                <w:lang w:eastAsia="zh-CN"/>
              </w:rPr>
              <w:t>Софинансирование</w:t>
            </w:r>
            <w:proofErr w:type="spellEnd"/>
            <w:r w:rsidRPr="005B6B9B">
              <w:rPr>
                <w:sz w:val="18"/>
                <w:szCs w:val="18"/>
                <w:lang w:eastAsia="zh-CN"/>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внебюджетные </w:t>
            </w:r>
            <w:r w:rsidRPr="005B6B9B">
              <w:rPr>
                <w:sz w:val="18"/>
                <w:szCs w:val="18"/>
                <w:lang w:eastAsia="zh-CN"/>
              </w:rPr>
              <w:lastRenderedPageBreak/>
              <w:t>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lastRenderedPageBreak/>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z w:val="18"/>
                <w:szCs w:val="18"/>
                <w:lang w:eastAsia="zh-CN"/>
              </w:rPr>
              <w:t>Мероприятие 7.2</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pacing w:val="2"/>
                <w:sz w:val="18"/>
                <w:szCs w:val="18"/>
                <w:lang w:eastAsia="zh-CN"/>
              </w:rPr>
              <w:t>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 в рамках поддержки отрасли культуры</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z w:val="18"/>
                <w:szCs w:val="18"/>
                <w:lang w:eastAsia="zh-CN"/>
              </w:rPr>
              <w:t>Мероприятие 7.3</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z w:val="18"/>
                <w:szCs w:val="18"/>
                <w:lang w:eastAsia="zh-CN"/>
              </w:rPr>
              <w:t>Комплектование книжных фондов библиотек муниципальных образований в рамках поддержки отрасли культуры</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z w:val="18"/>
                <w:szCs w:val="18"/>
                <w:lang w:eastAsia="zh-CN"/>
              </w:rPr>
              <w:t>Мероприятие 7.4</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pacing w:val="2"/>
                <w:sz w:val="18"/>
                <w:szCs w:val="18"/>
                <w:lang w:eastAsia="zh-CN"/>
              </w:rPr>
              <w:t>Выплата денежного поощрения лучшим муниципальным учреждениям культуры и их работникам в рамках поддержки отрасли культуры</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z w:val="18"/>
                <w:szCs w:val="18"/>
                <w:lang w:eastAsia="zh-CN"/>
              </w:rPr>
              <w:t>Мероприятие 7.5</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z w:val="18"/>
                <w:szCs w:val="18"/>
                <w:lang w:eastAsia="zh-CN"/>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 xml:space="preserve">отдел культуры, социального развития и  архивного дела администрации Яльчикского муниципального </w:t>
            </w:r>
            <w:r w:rsidRPr="005B6B9B">
              <w:rPr>
                <w:bCs/>
                <w:sz w:val="18"/>
                <w:szCs w:val="18"/>
                <w:lang w:eastAsia="en-US"/>
              </w:rPr>
              <w:lastRenderedPageBreak/>
              <w:t>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lastRenderedPageBreak/>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 xml:space="preserve">республиканский бюджет Чувашской </w:t>
            </w:r>
            <w:r w:rsidRPr="005B6B9B">
              <w:rPr>
                <w:sz w:val="18"/>
                <w:szCs w:val="18"/>
                <w:lang w:eastAsia="zh-CN"/>
              </w:rPr>
              <w:lastRenderedPageBreak/>
              <w:t>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lastRenderedPageBreak/>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z w:val="18"/>
                <w:szCs w:val="18"/>
                <w:lang w:eastAsia="zh-CN"/>
              </w:rPr>
              <w:t>Мероприятие 7.6</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pacing w:val="2"/>
                <w:sz w:val="18"/>
                <w:szCs w:val="18"/>
                <w:lang w:eastAsia="zh-CN"/>
              </w:rPr>
              <w:t>Укрепление материально-технической базы муниципальных архивов</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z w:val="18"/>
                <w:szCs w:val="18"/>
                <w:lang w:eastAsia="zh-CN"/>
              </w:rPr>
              <w:t>Мероприятие 7.7</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pacing w:val="2"/>
                <w:sz w:val="18"/>
                <w:szCs w:val="18"/>
                <w:lang w:eastAsia="zh-CN"/>
              </w:rPr>
              <w:t>Укрепление материально-технической базы муниципальных библиотек</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80,3</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80,3</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80,3</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401,5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401,5</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903</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Ц4115</w:t>
            </w:r>
            <w:r w:rsidRPr="005B6B9B">
              <w:rPr>
                <w:sz w:val="18"/>
                <w:szCs w:val="18"/>
                <w:lang w:val="en-US" w:eastAsia="zh-CN"/>
              </w:rPr>
              <w:t>S</w:t>
            </w:r>
            <w:r w:rsidRPr="005B6B9B">
              <w:rPr>
                <w:sz w:val="18"/>
                <w:szCs w:val="18"/>
                <w:lang w:eastAsia="zh-CN"/>
              </w:rPr>
              <w:t>9830</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622</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75,5</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75,5</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75,5</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377,5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377,5</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903</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Ц4115</w:t>
            </w:r>
            <w:r w:rsidRPr="005B6B9B">
              <w:rPr>
                <w:sz w:val="18"/>
                <w:szCs w:val="18"/>
                <w:lang w:val="en-US" w:eastAsia="zh-CN"/>
              </w:rPr>
              <w:t>S</w:t>
            </w:r>
            <w:r w:rsidRPr="005B6B9B">
              <w:rPr>
                <w:sz w:val="18"/>
                <w:szCs w:val="18"/>
                <w:lang w:eastAsia="zh-CN"/>
              </w:rPr>
              <w:t>9830</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622</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4,8</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4,8</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4,8</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24,0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24,0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Мероприятие 7.8</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pacing w:val="2"/>
                <w:sz w:val="18"/>
                <w:szCs w:val="18"/>
                <w:lang w:eastAsia="zh-CN"/>
              </w:rPr>
              <w:t>Укрепление материально-технической базы муниципальных учреждений культурно-досугового типа</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500,0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Ц411575340</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244</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500,0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w:t>
            </w:r>
          </w:p>
          <w:p w:rsidR="005B6B9B" w:rsidRPr="005B6B9B" w:rsidRDefault="005B6B9B" w:rsidP="005B6B9B">
            <w:pPr>
              <w:suppressAutoHyphens/>
              <w:contextualSpacing/>
              <w:rPr>
                <w:sz w:val="18"/>
                <w:szCs w:val="18"/>
                <w:lang w:eastAsia="zh-CN"/>
              </w:rPr>
            </w:pPr>
          </w:p>
          <w:p w:rsidR="005B6B9B" w:rsidRPr="005B6B9B" w:rsidRDefault="005B6B9B" w:rsidP="005B6B9B">
            <w:pPr>
              <w:suppressAutoHyphens/>
              <w:contextualSpacing/>
              <w:rPr>
                <w:sz w:val="18"/>
                <w:szCs w:val="18"/>
                <w:lang w:eastAsia="zh-CN"/>
              </w:rPr>
            </w:pPr>
            <w:r w:rsidRPr="005B6B9B">
              <w:rPr>
                <w:sz w:val="18"/>
                <w:szCs w:val="18"/>
                <w:lang w:eastAsia="zh-CN"/>
              </w:rPr>
              <w:t xml:space="preserve">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lastRenderedPageBreak/>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val="restart"/>
            <w:tcBorders>
              <w:top w:val="single" w:sz="4" w:space="0" w:color="000000"/>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r w:rsidRPr="005B6B9B">
              <w:rPr>
                <w:sz w:val="18"/>
                <w:szCs w:val="18"/>
                <w:lang w:eastAsia="zh-CN"/>
              </w:rPr>
              <w:t>Мероприятие 7.9</w:t>
            </w:r>
          </w:p>
        </w:tc>
        <w:tc>
          <w:tcPr>
            <w:tcW w:w="2086" w:type="dxa"/>
            <w:vMerge w:val="restart"/>
            <w:tcBorders>
              <w:top w:val="single" w:sz="4" w:space="0" w:color="000000"/>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r w:rsidRPr="005B6B9B">
              <w:rPr>
                <w:sz w:val="18"/>
                <w:szCs w:val="18"/>
                <w:lang w:eastAsia="zh-CN"/>
              </w:rPr>
              <w:t>Обустройство и восстановление воинских захоронений</w:t>
            </w:r>
          </w:p>
        </w:tc>
        <w:tc>
          <w:tcPr>
            <w:tcW w:w="2763" w:type="dxa"/>
            <w:gridSpan w:val="2"/>
            <w:vMerge w:val="restart"/>
            <w:tcBorders>
              <w:top w:val="single" w:sz="4" w:space="0" w:color="000000"/>
              <w:left w:val="single" w:sz="4" w:space="0" w:color="000000"/>
            </w:tcBorders>
            <w:shd w:val="clear" w:color="auto" w:fill="auto"/>
          </w:tcPr>
          <w:p w:rsidR="005B6B9B" w:rsidRPr="005B6B9B" w:rsidRDefault="005B6B9B" w:rsidP="005B6B9B">
            <w:pPr>
              <w:suppressAutoHyphens/>
              <w:snapToGrid w:val="0"/>
              <w:ind w:left="153" w:hanging="153"/>
              <w:jc w:val="center"/>
              <w:textAlignment w:val="baseline"/>
              <w:rPr>
                <w:sz w:val="18"/>
                <w:szCs w:val="18"/>
                <w:lang w:eastAsia="zh-CN"/>
              </w:rPr>
            </w:pPr>
          </w:p>
        </w:tc>
        <w:tc>
          <w:tcPr>
            <w:tcW w:w="1545" w:type="dxa"/>
            <w:gridSpan w:val="2"/>
            <w:vMerge w:val="restart"/>
            <w:tcBorders>
              <w:top w:val="single" w:sz="4" w:space="0" w:color="000000"/>
              <w:left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209,1</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0503</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Ц4115</w:t>
            </w:r>
            <w:r w:rsidRPr="005B6B9B">
              <w:rPr>
                <w:sz w:val="18"/>
                <w:szCs w:val="18"/>
                <w:lang w:val="en-US" w:eastAsia="zh-CN"/>
              </w:rPr>
              <w:t>L</w:t>
            </w:r>
            <w:r w:rsidRPr="005B6B9B">
              <w:rPr>
                <w:sz w:val="18"/>
                <w:szCs w:val="18"/>
                <w:lang w:eastAsia="zh-CN"/>
              </w:rPr>
              <w:t>2990</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244</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204,9</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0503</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Ц4115</w:t>
            </w:r>
            <w:r w:rsidRPr="005B6B9B">
              <w:rPr>
                <w:sz w:val="18"/>
                <w:szCs w:val="18"/>
                <w:lang w:val="en-US" w:eastAsia="zh-CN"/>
              </w:rPr>
              <w:t>L</w:t>
            </w:r>
            <w:r w:rsidRPr="005B6B9B">
              <w:rPr>
                <w:sz w:val="18"/>
                <w:szCs w:val="18"/>
                <w:lang w:eastAsia="zh-CN"/>
              </w:rPr>
              <w:t>2990</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244</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2,1</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0503</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Ц4115</w:t>
            </w:r>
            <w:r w:rsidRPr="005B6B9B">
              <w:rPr>
                <w:sz w:val="18"/>
                <w:szCs w:val="18"/>
                <w:lang w:val="en-US" w:eastAsia="zh-CN"/>
              </w:rPr>
              <w:t>L</w:t>
            </w:r>
            <w:r w:rsidRPr="005B6B9B">
              <w:rPr>
                <w:sz w:val="18"/>
                <w:szCs w:val="18"/>
                <w:lang w:eastAsia="zh-CN"/>
              </w:rPr>
              <w:t>2990</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244</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2,1</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val="restart"/>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r w:rsidRPr="005B6B9B">
              <w:rPr>
                <w:sz w:val="18"/>
                <w:szCs w:val="18"/>
                <w:lang w:eastAsia="zh-CN"/>
              </w:rPr>
              <w:t>Мероприятие 7.10</w:t>
            </w:r>
          </w:p>
        </w:tc>
        <w:tc>
          <w:tcPr>
            <w:tcW w:w="2086" w:type="dxa"/>
            <w:vMerge w:val="restart"/>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r w:rsidRPr="005B6B9B">
              <w:rPr>
                <w:sz w:val="18"/>
                <w:szCs w:val="18"/>
                <w:lang w:eastAsia="zh-CN"/>
              </w:rPr>
              <w:t>Обеспечение развития на укрепление материально – технической базы домов культуры  в населённых  пунктах  с числом жителей до 50 тыс. человек</w:t>
            </w:r>
          </w:p>
        </w:tc>
        <w:tc>
          <w:tcPr>
            <w:tcW w:w="2763" w:type="dxa"/>
            <w:gridSpan w:val="2"/>
            <w:vMerge w:val="restart"/>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val="restart"/>
            <w:tcBorders>
              <w:left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1886,9</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contextualSpacing/>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Ц4115</w:t>
            </w:r>
            <w:r w:rsidRPr="005B6B9B">
              <w:rPr>
                <w:sz w:val="18"/>
                <w:szCs w:val="18"/>
                <w:lang w:val="en-US" w:eastAsia="zh-CN"/>
              </w:rPr>
              <w:t>L</w:t>
            </w:r>
            <w:r w:rsidRPr="005B6B9B">
              <w:rPr>
                <w:sz w:val="18"/>
                <w:szCs w:val="18"/>
                <w:lang w:eastAsia="zh-CN"/>
              </w:rPr>
              <w:t>4670</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242</w:t>
            </w:r>
          </w:p>
        </w:tc>
        <w:tc>
          <w:tcPr>
            <w:tcW w:w="851" w:type="dxa"/>
            <w:vMerge w:val="restart"/>
            <w:tcBorders>
              <w:top w:val="single" w:sz="4" w:space="0" w:color="000000"/>
              <w:left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104,0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contextualSpacing/>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Ц4115</w:t>
            </w:r>
            <w:r w:rsidRPr="005B6B9B">
              <w:rPr>
                <w:sz w:val="18"/>
                <w:szCs w:val="18"/>
                <w:lang w:val="en-US" w:eastAsia="zh-CN"/>
              </w:rPr>
              <w:t>L</w:t>
            </w:r>
            <w:r w:rsidRPr="005B6B9B">
              <w:rPr>
                <w:sz w:val="18"/>
                <w:szCs w:val="18"/>
                <w:lang w:eastAsia="zh-CN"/>
              </w:rPr>
              <w:t>4670</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244</w:t>
            </w:r>
          </w:p>
        </w:tc>
        <w:tc>
          <w:tcPr>
            <w:tcW w:w="851" w:type="dxa"/>
            <w:vMerge/>
            <w:tcBorders>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1745,5</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Ц4115</w:t>
            </w:r>
            <w:r w:rsidRPr="005B6B9B">
              <w:rPr>
                <w:sz w:val="18"/>
                <w:szCs w:val="18"/>
                <w:lang w:val="en-US" w:eastAsia="zh-CN"/>
              </w:rPr>
              <w:t>L</w:t>
            </w:r>
            <w:r w:rsidRPr="005B6B9B">
              <w:rPr>
                <w:sz w:val="18"/>
                <w:szCs w:val="18"/>
                <w:lang w:eastAsia="zh-CN"/>
              </w:rPr>
              <w:t>4670</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242</w:t>
            </w:r>
          </w:p>
        </w:tc>
        <w:tc>
          <w:tcPr>
            <w:tcW w:w="851" w:type="dxa"/>
            <w:vMerge w:val="restart"/>
            <w:tcBorders>
              <w:top w:val="single" w:sz="4" w:space="0" w:color="000000"/>
              <w:left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p w:rsidR="005B6B9B" w:rsidRPr="005B6B9B" w:rsidRDefault="005B6B9B" w:rsidP="005B6B9B">
            <w:pPr>
              <w:suppressAutoHyphens/>
              <w:rPr>
                <w:sz w:val="18"/>
                <w:szCs w:val="18"/>
                <w:lang w:eastAsia="zh-CN"/>
              </w:rPr>
            </w:pPr>
          </w:p>
          <w:p w:rsidR="005B6B9B" w:rsidRPr="005B6B9B" w:rsidRDefault="005B6B9B" w:rsidP="005B6B9B">
            <w:pPr>
              <w:suppressAutoHyphens/>
              <w:rPr>
                <w:sz w:val="18"/>
                <w:szCs w:val="18"/>
                <w:lang w:eastAsia="zh-CN"/>
              </w:rPr>
            </w:pPr>
          </w:p>
          <w:p w:rsidR="005B6B9B" w:rsidRPr="005B6B9B" w:rsidRDefault="005B6B9B" w:rsidP="005B6B9B">
            <w:pPr>
              <w:suppressAutoHyphens/>
              <w:rPr>
                <w:sz w:val="18"/>
                <w:szCs w:val="18"/>
                <w:lang w:eastAsia="zh-CN"/>
              </w:rPr>
            </w:pPr>
          </w:p>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Ц4115</w:t>
            </w:r>
            <w:r w:rsidRPr="005B6B9B">
              <w:rPr>
                <w:sz w:val="18"/>
                <w:szCs w:val="18"/>
                <w:lang w:val="en-US" w:eastAsia="zh-CN"/>
              </w:rPr>
              <w:t>L</w:t>
            </w:r>
            <w:r w:rsidRPr="005B6B9B">
              <w:rPr>
                <w:sz w:val="18"/>
                <w:szCs w:val="18"/>
                <w:lang w:eastAsia="zh-CN"/>
              </w:rPr>
              <w:t>4670</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244</w:t>
            </w:r>
          </w:p>
        </w:tc>
        <w:tc>
          <w:tcPr>
            <w:tcW w:w="851" w:type="dxa"/>
            <w:vMerge/>
            <w:tcBorders>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17,7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jc w:val="both"/>
              <w:textAlignment w:val="baseline"/>
              <w:rPr>
                <w:b/>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contextualSpacing/>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Ц4115</w:t>
            </w:r>
            <w:r w:rsidRPr="005B6B9B">
              <w:rPr>
                <w:sz w:val="18"/>
                <w:szCs w:val="18"/>
                <w:lang w:val="en-US" w:eastAsia="zh-CN"/>
              </w:rPr>
              <w:t>L</w:t>
            </w:r>
            <w:r w:rsidRPr="005B6B9B">
              <w:rPr>
                <w:sz w:val="18"/>
                <w:szCs w:val="18"/>
                <w:lang w:eastAsia="zh-CN"/>
              </w:rPr>
              <w:t>4670</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242</w:t>
            </w:r>
          </w:p>
        </w:tc>
        <w:tc>
          <w:tcPr>
            <w:tcW w:w="851" w:type="dxa"/>
            <w:vMerge w:val="restart"/>
            <w:tcBorders>
              <w:top w:val="single" w:sz="4" w:space="0" w:color="000000"/>
              <w:left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jc w:val="both"/>
              <w:textAlignment w:val="baseline"/>
              <w:rPr>
                <w:b/>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contextualSpacing/>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Ц4115</w:t>
            </w:r>
            <w:r w:rsidRPr="005B6B9B">
              <w:rPr>
                <w:sz w:val="18"/>
                <w:szCs w:val="18"/>
                <w:lang w:val="en-US" w:eastAsia="zh-CN"/>
              </w:rPr>
              <w:t>L</w:t>
            </w:r>
            <w:r w:rsidRPr="005B6B9B">
              <w:rPr>
                <w:sz w:val="18"/>
                <w:szCs w:val="18"/>
                <w:lang w:eastAsia="zh-CN"/>
              </w:rPr>
              <w:t>4670</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244</w:t>
            </w:r>
          </w:p>
        </w:tc>
        <w:tc>
          <w:tcPr>
            <w:tcW w:w="851" w:type="dxa"/>
            <w:vMerge/>
            <w:tcBorders>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17,7</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jc w:val="both"/>
              <w:textAlignment w:val="baseline"/>
              <w:rPr>
                <w:b/>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contextualSpacing/>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jc w:val="both"/>
              <w:textAlignment w:val="baseline"/>
              <w:rPr>
                <w:b/>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contextualSpacing/>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1545" w:type="dxa"/>
            <w:gridSpan w:val="2"/>
            <w:vMerge/>
            <w:tcBorders>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b/>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val="restart"/>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r w:rsidRPr="005B6B9B">
              <w:rPr>
                <w:sz w:val="18"/>
                <w:szCs w:val="18"/>
                <w:lang w:eastAsia="zh-CN"/>
              </w:rPr>
              <w:t>Мероприятие 7.11</w:t>
            </w:r>
          </w:p>
        </w:tc>
        <w:tc>
          <w:tcPr>
            <w:tcW w:w="2086" w:type="dxa"/>
            <w:vMerge w:val="restart"/>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roofErr w:type="spellStart"/>
            <w:r w:rsidRPr="005B6B9B">
              <w:rPr>
                <w:sz w:val="18"/>
                <w:szCs w:val="18"/>
                <w:lang w:eastAsia="zh-CN"/>
              </w:rPr>
              <w:t>Софинансирование</w:t>
            </w:r>
            <w:proofErr w:type="spellEnd"/>
            <w:r w:rsidRPr="005B6B9B">
              <w:rPr>
                <w:sz w:val="18"/>
                <w:szCs w:val="18"/>
                <w:lang w:eastAsia="zh-CN"/>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 №597 «О мерах по реализации государственной социальной политики</w:t>
            </w:r>
          </w:p>
        </w:tc>
        <w:tc>
          <w:tcPr>
            <w:tcW w:w="2763" w:type="dxa"/>
            <w:gridSpan w:val="2"/>
            <w:vMerge w:val="restart"/>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val="restart"/>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3838,5</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Ц4115</w:t>
            </w:r>
            <w:r w:rsidRPr="005B6B9B">
              <w:rPr>
                <w:sz w:val="18"/>
                <w:szCs w:val="18"/>
                <w:lang w:val="en-US" w:eastAsia="zh-CN"/>
              </w:rPr>
              <w:t>S70</w:t>
            </w:r>
            <w:r w:rsidRPr="005B6B9B">
              <w:rPr>
                <w:sz w:val="18"/>
                <w:szCs w:val="18"/>
                <w:lang w:eastAsia="zh-CN"/>
              </w:rPr>
              <w:t>90</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611</w:t>
            </w:r>
          </w:p>
        </w:tc>
        <w:tc>
          <w:tcPr>
            <w:tcW w:w="851" w:type="dxa"/>
            <w:vMerge w:val="restart"/>
            <w:tcBorders>
              <w:top w:val="single" w:sz="4" w:space="0" w:color="000000"/>
              <w:left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2292,2</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Ц4115</w:t>
            </w:r>
            <w:r w:rsidRPr="005B6B9B">
              <w:rPr>
                <w:sz w:val="18"/>
                <w:szCs w:val="18"/>
                <w:lang w:val="en-US" w:eastAsia="zh-CN"/>
              </w:rPr>
              <w:t>S70</w:t>
            </w:r>
            <w:r w:rsidRPr="005B6B9B">
              <w:rPr>
                <w:sz w:val="18"/>
                <w:szCs w:val="18"/>
                <w:lang w:eastAsia="zh-CN"/>
              </w:rPr>
              <w:t>90</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621</w:t>
            </w:r>
          </w:p>
        </w:tc>
        <w:tc>
          <w:tcPr>
            <w:tcW w:w="851" w:type="dxa"/>
            <w:vMerge/>
            <w:tcBorders>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1316,0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Ц4115</w:t>
            </w:r>
            <w:r w:rsidRPr="005B6B9B">
              <w:rPr>
                <w:sz w:val="18"/>
                <w:szCs w:val="18"/>
                <w:lang w:val="en-US" w:eastAsia="zh-CN"/>
              </w:rPr>
              <w:t>S70</w:t>
            </w:r>
            <w:r w:rsidRPr="005B6B9B">
              <w:rPr>
                <w:sz w:val="18"/>
                <w:szCs w:val="18"/>
                <w:lang w:eastAsia="zh-CN"/>
              </w:rPr>
              <w:t>90</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611</w:t>
            </w:r>
          </w:p>
        </w:tc>
        <w:tc>
          <w:tcPr>
            <w:tcW w:w="851" w:type="dxa"/>
            <w:vMerge w:val="restart"/>
            <w:tcBorders>
              <w:top w:val="single" w:sz="4" w:space="0" w:color="000000"/>
              <w:left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бюджет Яльчикского муниципального </w:t>
            </w:r>
            <w:r w:rsidRPr="005B6B9B">
              <w:rPr>
                <w:sz w:val="18"/>
                <w:szCs w:val="18"/>
                <w:lang w:eastAsia="zh-CN"/>
              </w:rPr>
              <w:lastRenderedPageBreak/>
              <w:t>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lastRenderedPageBreak/>
              <w:t>146,3</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Ц4115</w:t>
            </w:r>
            <w:r w:rsidRPr="005B6B9B">
              <w:rPr>
                <w:sz w:val="18"/>
                <w:szCs w:val="18"/>
                <w:lang w:val="en-US" w:eastAsia="zh-CN"/>
              </w:rPr>
              <w:t>S70</w:t>
            </w:r>
            <w:r w:rsidRPr="005B6B9B">
              <w:rPr>
                <w:sz w:val="18"/>
                <w:szCs w:val="18"/>
                <w:lang w:eastAsia="zh-CN"/>
              </w:rPr>
              <w:t>90</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621</w:t>
            </w:r>
          </w:p>
        </w:tc>
        <w:tc>
          <w:tcPr>
            <w:tcW w:w="851" w:type="dxa"/>
            <w:vMerge/>
            <w:tcBorders>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84,0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left w:val="single" w:sz="4" w:space="0" w:color="000000"/>
              <w:bottom w:val="single" w:sz="4" w:space="0" w:color="auto"/>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left w:val="single" w:sz="4" w:space="0" w:color="000000"/>
              <w:bottom w:val="single" w:sz="4" w:space="0" w:color="auto"/>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1545" w:type="dxa"/>
            <w:gridSpan w:val="2"/>
            <w:vMerge/>
            <w:tcBorders>
              <w:left w:val="single" w:sz="4" w:space="0" w:color="000000"/>
              <w:bottom w:val="single" w:sz="4" w:space="0" w:color="auto"/>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918" w:type="dxa"/>
            <w:gridSpan w:val="2"/>
            <w:tcBorders>
              <w:top w:val="single" w:sz="4" w:space="0" w:color="000000"/>
              <w:left w:val="single" w:sz="4" w:space="0" w:color="000000"/>
              <w:bottom w:val="single" w:sz="4" w:space="0" w:color="auto"/>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tcBorders>
              <w:top w:val="single" w:sz="4" w:space="0" w:color="auto"/>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tcBorders>
              <w:top w:val="single" w:sz="4" w:space="0" w:color="auto"/>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1545" w:type="dxa"/>
            <w:gridSpan w:val="2"/>
            <w:tcBorders>
              <w:top w:val="single" w:sz="4" w:space="0" w:color="auto"/>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918" w:type="dxa"/>
            <w:gridSpan w:val="2"/>
            <w:tcBorders>
              <w:top w:val="single" w:sz="4" w:space="0" w:color="auto"/>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b/>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b/>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b/>
                <w:sz w:val="18"/>
                <w:szCs w:val="18"/>
                <w:lang w:eastAsia="zh-CN"/>
              </w:rPr>
              <w:t>Основное мероприятие 8</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b/>
                <w:sz w:val="18"/>
                <w:szCs w:val="18"/>
                <w:lang w:eastAsia="zh-CN"/>
              </w:rPr>
              <w:t>Реализация мероприятий регионального проекта «Культурная среда»</w:t>
            </w:r>
          </w:p>
        </w:tc>
        <w:tc>
          <w:tcPr>
            <w:tcW w:w="274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b/>
                <w:sz w:val="18"/>
                <w:szCs w:val="18"/>
                <w:lang w:eastAsia="zh-CN"/>
              </w:rPr>
              <w:t>создание условий для повышения качества и разнообразия услуг, предоставляемых учреждениями культуры населению</w:t>
            </w: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 xml:space="preserve">ответственный исполнитель – </w:t>
            </w:r>
            <w:r w:rsidRPr="005B6B9B">
              <w:rPr>
                <w:b/>
                <w:bCs/>
                <w:sz w:val="18"/>
                <w:szCs w:val="18"/>
                <w:lang w:eastAsia="en-US"/>
              </w:rPr>
              <w:t>отдел культуры, социального развития и  архивного дела администрации Яльчикского муниципального округа</w:t>
            </w:r>
          </w:p>
        </w:tc>
        <w:tc>
          <w:tcPr>
            <w:tcW w:w="928" w:type="dxa"/>
            <w:gridSpan w:val="2"/>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0" w:type="dxa"/>
            <w:gridSpan w:val="2"/>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gridSpan w:val="2"/>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76" w:type="dxa"/>
            <w:gridSpan w:val="3"/>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b/>
                <w:sz w:val="18"/>
                <w:szCs w:val="18"/>
                <w:lang w:eastAsia="zh-CN"/>
              </w:rPr>
            </w:pPr>
            <w:r w:rsidRPr="005B6B9B">
              <w:rPr>
                <w:b/>
                <w:sz w:val="18"/>
                <w:szCs w:val="18"/>
                <w:lang w:eastAsia="zh-CN"/>
              </w:rPr>
              <w:t>федеральный бюджет</w:t>
            </w:r>
          </w:p>
        </w:tc>
        <w:tc>
          <w:tcPr>
            <w:tcW w:w="850" w:type="dxa"/>
            <w:tcBorders>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709" w:type="dxa"/>
            <w:tcBorders>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709" w:type="dxa"/>
            <w:tcBorders>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850" w:type="dxa"/>
            <w:tcBorders>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853" w:type="dxa"/>
            <w:tcBorders>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4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928" w:type="dxa"/>
            <w:gridSpan w:val="2"/>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0" w:type="dxa"/>
            <w:gridSpan w:val="2"/>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gridSpan w:val="2"/>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76" w:type="dxa"/>
            <w:gridSpan w:val="3"/>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b/>
                <w:sz w:val="18"/>
                <w:szCs w:val="18"/>
                <w:lang w:eastAsia="zh-CN"/>
              </w:rPr>
            </w:pPr>
            <w:r w:rsidRPr="005B6B9B">
              <w:rPr>
                <w:b/>
                <w:sz w:val="18"/>
                <w:szCs w:val="18"/>
                <w:lang w:eastAsia="zh-CN"/>
              </w:rPr>
              <w:t>республиканский бюджет Чувашской Республики</w:t>
            </w:r>
          </w:p>
        </w:tc>
        <w:tc>
          <w:tcPr>
            <w:tcW w:w="850" w:type="dxa"/>
            <w:tcBorders>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709" w:type="dxa"/>
            <w:tcBorders>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709" w:type="dxa"/>
            <w:tcBorders>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850" w:type="dxa"/>
            <w:tcBorders>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853" w:type="dxa"/>
            <w:tcBorders>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rPr>
          <w:trHeight w:val="609"/>
        </w:trPr>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4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928" w:type="dxa"/>
            <w:gridSpan w:val="2"/>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0" w:type="dxa"/>
            <w:gridSpan w:val="2"/>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gridSpan w:val="2"/>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76" w:type="dxa"/>
            <w:gridSpan w:val="3"/>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b/>
                <w:sz w:val="18"/>
                <w:szCs w:val="18"/>
                <w:lang w:eastAsia="zh-CN"/>
              </w:rPr>
            </w:pPr>
            <w:r w:rsidRPr="005B6B9B">
              <w:rPr>
                <w:b/>
                <w:sz w:val="18"/>
                <w:szCs w:val="18"/>
                <w:lang w:eastAsia="zh-CN"/>
              </w:rPr>
              <w:t>бюджет Яльчикского муниципального округа</w:t>
            </w:r>
          </w:p>
        </w:tc>
        <w:tc>
          <w:tcPr>
            <w:tcW w:w="850" w:type="dxa"/>
            <w:tcBorders>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709" w:type="dxa"/>
            <w:tcBorders>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709" w:type="dxa"/>
            <w:tcBorders>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850" w:type="dxa"/>
            <w:tcBorders>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853" w:type="dxa"/>
            <w:tcBorders>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4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928" w:type="dxa"/>
            <w:gridSpan w:val="2"/>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0" w:type="dxa"/>
            <w:gridSpan w:val="2"/>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gridSpan w:val="2"/>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76" w:type="dxa"/>
            <w:gridSpan w:val="3"/>
            <w:tcBorders>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b/>
                <w:sz w:val="18"/>
                <w:szCs w:val="18"/>
                <w:lang w:eastAsia="zh-CN"/>
              </w:rPr>
              <w:t>x</w:t>
            </w:r>
          </w:p>
        </w:tc>
        <w:tc>
          <w:tcPr>
            <w:tcW w:w="851" w:type="dxa"/>
            <w:tcBorders>
              <w:left w:val="single" w:sz="4" w:space="0" w:color="000000"/>
              <w:bottom w:val="single" w:sz="4" w:space="0" w:color="000000"/>
            </w:tcBorders>
            <w:shd w:val="clear" w:color="auto" w:fill="auto"/>
          </w:tcPr>
          <w:p w:rsidR="005B6B9B" w:rsidRPr="005B6B9B" w:rsidRDefault="005B6B9B" w:rsidP="005B6B9B">
            <w:pPr>
              <w:suppressAutoHyphens/>
              <w:contextualSpacing/>
              <w:rPr>
                <w:b/>
                <w:sz w:val="18"/>
                <w:szCs w:val="18"/>
                <w:lang w:eastAsia="zh-CN"/>
              </w:rPr>
            </w:pPr>
            <w:r w:rsidRPr="005B6B9B">
              <w:rPr>
                <w:b/>
                <w:sz w:val="18"/>
                <w:szCs w:val="18"/>
                <w:lang w:eastAsia="zh-CN"/>
              </w:rPr>
              <w:t>внебюджетные источники</w:t>
            </w:r>
          </w:p>
        </w:tc>
        <w:tc>
          <w:tcPr>
            <w:tcW w:w="850" w:type="dxa"/>
            <w:tcBorders>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709" w:type="dxa"/>
            <w:tcBorders>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709" w:type="dxa"/>
            <w:tcBorders>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850" w:type="dxa"/>
            <w:tcBorders>
              <w:left w:val="single" w:sz="4" w:space="0" w:color="000000"/>
              <w:bottom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853" w:type="dxa"/>
            <w:tcBorders>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b/>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4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rPr>
                <w:b/>
                <w:sz w:val="18"/>
                <w:szCs w:val="18"/>
                <w:lang w:eastAsia="zh-CN"/>
              </w:rPr>
            </w:pPr>
          </w:p>
        </w:tc>
        <w:tc>
          <w:tcPr>
            <w:tcW w:w="92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76" w:type="dxa"/>
            <w:gridSpan w:val="3"/>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rPr>
                <w:b/>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b/>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textAlignment w:val="baseline"/>
              <w:rPr>
                <w:b/>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z w:val="18"/>
                <w:szCs w:val="18"/>
                <w:lang w:eastAsia="zh-CN"/>
              </w:rPr>
              <w:t>Мероприятие 8.1</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z w:val="18"/>
                <w:szCs w:val="18"/>
                <w:lang w:eastAsia="zh-CN"/>
              </w:rPr>
              <w:t>Обеспечение инструментами, оборудованием и материалами детских школ искусств</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z w:val="18"/>
                <w:szCs w:val="18"/>
                <w:lang w:eastAsia="zh-CN"/>
              </w:rPr>
              <w:t>Мероприятие 8.2</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textAlignment w:val="baseline"/>
              <w:rPr>
                <w:sz w:val="18"/>
                <w:szCs w:val="18"/>
                <w:lang w:eastAsia="zh-CN"/>
              </w:rPr>
            </w:pPr>
            <w:r w:rsidRPr="005B6B9B">
              <w:rPr>
                <w:sz w:val="18"/>
                <w:szCs w:val="18"/>
                <w:lang w:eastAsia="zh-CN"/>
              </w:rPr>
              <w:t xml:space="preserve">Создание (реконструкция) и капитальный ремонт учреждений культурно-досугового типа в сельской местности </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Мероприятие 8.3</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Укрепление материально-технической базы муниципальных учреждений культурно-</w:t>
            </w:r>
            <w:r w:rsidRPr="005B6B9B">
              <w:rPr>
                <w:sz w:val="18"/>
                <w:szCs w:val="18"/>
                <w:lang w:eastAsia="zh-CN"/>
              </w:rPr>
              <w:lastRenderedPageBreak/>
              <w:t>досугового типа в части капитального ремонта</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 xml:space="preserve">отдел культуры, социального </w:t>
            </w:r>
            <w:r w:rsidRPr="005B6B9B">
              <w:rPr>
                <w:bCs/>
                <w:sz w:val="18"/>
                <w:szCs w:val="18"/>
                <w:lang w:eastAsia="en-US"/>
              </w:rPr>
              <w:lastRenderedPageBreak/>
              <w:t>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lastRenderedPageBreak/>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w:t>
            </w:r>
            <w:r w:rsidRPr="005B6B9B">
              <w:rPr>
                <w:sz w:val="18"/>
                <w:szCs w:val="18"/>
                <w:lang w:eastAsia="zh-CN"/>
              </w:rPr>
              <w:lastRenderedPageBreak/>
              <w:t>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lastRenderedPageBreak/>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85,0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Мероприятие 9</w:t>
            </w:r>
          </w:p>
        </w:tc>
        <w:tc>
          <w:tcPr>
            <w:tcW w:w="2086" w:type="dxa"/>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 xml:space="preserve"> Реализация мероприятий регионального проекта «Творческие люди»</w:t>
            </w:r>
          </w:p>
        </w:tc>
        <w:tc>
          <w:tcPr>
            <w:tcW w:w="2763"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val="restart"/>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50,0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25,0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10,0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086" w:type="dxa"/>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p>
        </w:tc>
        <w:tc>
          <w:tcPr>
            <w:tcW w:w="2763"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всего</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85,0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val="restart"/>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r w:rsidRPr="005B6B9B">
              <w:rPr>
                <w:sz w:val="18"/>
                <w:szCs w:val="18"/>
                <w:lang w:eastAsia="zh-CN"/>
              </w:rPr>
              <w:t>Мероприятие 9.1</w:t>
            </w:r>
          </w:p>
        </w:tc>
        <w:tc>
          <w:tcPr>
            <w:tcW w:w="2086" w:type="dxa"/>
            <w:vMerge w:val="restart"/>
            <w:tcBorders>
              <w:left w:val="single" w:sz="4" w:space="0" w:color="000000"/>
            </w:tcBorders>
            <w:shd w:val="clear" w:color="auto" w:fill="auto"/>
          </w:tcPr>
          <w:p w:rsidR="005B6B9B" w:rsidRPr="005B6B9B" w:rsidRDefault="005B6B9B" w:rsidP="005B6B9B">
            <w:pPr>
              <w:suppressAutoHyphens/>
              <w:snapToGrid w:val="0"/>
              <w:contextualSpacing/>
              <w:textAlignment w:val="baseline"/>
              <w:rPr>
                <w:sz w:val="18"/>
                <w:szCs w:val="18"/>
                <w:lang w:eastAsia="zh-CN"/>
              </w:rPr>
            </w:pPr>
            <w:r w:rsidRPr="005B6B9B">
              <w:rPr>
                <w:sz w:val="18"/>
                <w:szCs w:val="18"/>
                <w:lang w:eastAsia="zh-CN"/>
              </w:rPr>
              <w:t xml:space="preserve">Выплата денежного поощрения лучшим муниципальным учреждения культуры, находящимся на территории сельских поселений, и их работникам в рамках поддержки  отрасли культуры </w:t>
            </w:r>
          </w:p>
        </w:tc>
        <w:tc>
          <w:tcPr>
            <w:tcW w:w="2763" w:type="dxa"/>
            <w:gridSpan w:val="2"/>
            <w:vMerge w:val="restart"/>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p>
        </w:tc>
        <w:tc>
          <w:tcPr>
            <w:tcW w:w="1545" w:type="dxa"/>
            <w:gridSpan w:val="2"/>
            <w:vMerge w:val="restart"/>
            <w:tcBorders>
              <w:left w:val="single" w:sz="4" w:space="0" w:color="000000"/>
            </w:tcBorders>
            <w:shd w:val="clear" w:color="auto" w:fill="auto"/>
          </w:tcPr>
          <w:p w:rsidR="005B6B9B" w:rsidRPr="005B6B9B" w:rsidRDefault="005B6B9B" w:rsidP="005B6B9B">
            <w:pPr>
              <w:suppressAutoHyphens/>
              <w:snapToGrid w:val="0"/>
              <w:jc w:val="center"/>
              <w:textAlignment w:val="baseline"/>
              <w:rPr>
                <w:sz w:val="18"/>
                <w:szCs w:val="18"/>
                <w:lang w:eastAsia="zh-CN"/>
              </w:rPr>
            </w:pPr>
            <w:r w:rsidRPr="005B6B9B">
              <w:rPr>
                <w:sz w:val="18"/>
                <w:szCs w:val="18"/>
                <w:lang w:eastAsia="zh-CN"/>
              </w:rPr>
              <w:t xml:space="preserve">ответственный исполнитель – </w:t>
            </w:r>
            <w:r w:rsidRPr="005B6B9B">
              <w:rPr>
                <w:bCs/>
                <w:sz w:val="18"/>
                <w:szCs w:val="18"/>
                <w:lang w:eastAsia="en-US"/>
              </w:rPr>
              <w:t>отдел культуры, социального развития и  архивного дела администрации Яльчикского муниципального округа</w:t>
            </w: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Ц41А255194</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350</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50,0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Ц41А255194</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350</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25,0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994</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0801</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Ц41А255194</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350</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textAlignment w:val="baseline"/>
              <w:rPr>
                <w:sz w:val="18"/>
                <w:szCs w:val="18"/>
                <w:lang w:eastAsia="zh-CN"/>
              </w:rPr>
            </w:pPr>
            <w:r w:rsidRPr="005B6B9B">
              <w:rPr>
                <w:sz w:val="18"/>
                <w:szCs w:val="18"/>
                <w:lang w:eastAsia="zh-CN"/>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val="en-US" w:eastAsia="zh-CN"/>
              </w:rPr>
            </w:pPr>
            <w:r w:rsidRPr="005B6B9B">
              <w:rPr>
                <w:sz w:val="18"/>
                <w:szCs w:val="18"/>
                <w:lang w:eastAsia="zh-CN"/>
              </w:rPr>
              <w:t>10,0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r w:rsidR="005B6B9B" w:rsidRPr="005B6B9B" w:rsidTr="005B6B9B">
        <w:tc>
          <w:tcPr>
            <w:tcW w:w="1429"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086" w:type="dxa"/>
            <w:vMerge/>
            <w:tcBorders>
              <w:left w:val="single" w:sz="4" w:space="0" w:color="000000"/>
            </w:tcBorders>
            <w:shd w:val="clear" w:color="auto" w:fill="auto"/>
          </w:tcPr>
          <w:p w:rsidR="005B6B9B" w:rsidRPr="005B6B9B" w:rsidRDefault="005B6B9B" w:rsidP="005B6B9B">
            <w:pPr>
              <w:suppressAutoHyphens/>
              <w:snapToGrid w:val="0"/>
              <w:contextualSpacing/>
              <w:textAlignment w:val="baseline"/>
              <w:rPr>
                <w:b/>
                <w:sz w:val="18"/>
                <w:szCs w:val="18"/>
                <w:lang w:eastAsia="zh-CN"/>
              </w:rPr>
            </w:pPr>
          </w:p>
        </w:tc>
        <w:tc>
          <w:tcPr>
            <w:tcW w:w="2763"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1545" w:type="dxa"/>
            <w:gridSpan w:val="2"/>
            <w:vMerge/>
            <w:tcBorders>
              <w:left w:val="single" w:sz="4" w:space="0" w:color="000000"/>
            </w:tcBorders>
            <w:shd w:val="clear" w:color="auto" w:fill="auto"/>
          </w:tcPr>
          <w:p w:rsidR="005B6B9B" w:rsidRPr="005B6B9B" w:rsidRDefault="005B6B9B" w:rsidP="005B6B9B">
            <w:pPr>
              <w:suppressAutoHyphens/>
              <w:snapToGrid w:val="0"/>
              <w:jc w:val="center"/>
              <w:textAlignment w:val="baseline"/>
              <w:rPr>
                <w:b/>
                <w:sz w:val="18"/>
                <w:szCs w:val="18"/>
                <w:lang w:eastAsia="zh-CN"/>
              </w:rPr>
            </w:pPr>
          </w:p>
        </w:tc>
        <w:tc>
          <w:tcPr>
            <w:tcW w:w="918"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60"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9" w:type="dxa"/>
            <w:gridSpan w:val="2"/>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jc w:val="center"/>
              <w:textAlignment w:val="baseline"/>
              <w:rPr>
                <w:sz w:val="18"/>
                <w:szCs w:val="18"/>
                <w:lang w:eastAsia="zh-CN"/>
              </w:rPr>
            </w:pPr>
            <w:r w:rsidRPr="005B6B9B">
              <w:rPr>
                <w:sz w:val="18"/>
                <w:szCs w:val="18"/>
                <w:lang w:eastAsia="zh-CN"/>
              </w:rPr>
              <w:t>x</w:t>
            </w:r>
          </w:p>
        </w:tc>
        <w:tc>
          <w:tcPr>
            <w:tcW w:w="851"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contextualSpacing/>
              <w:rPr>
                <w:sz w:val="18"/>
                <w:szCs w:val="18"/>
                <w:lang w:eastAsia="zh-CN"/>
              </w:rPr>
            </w:pPr>
            <w:r w:rsidRPr="005B6B9B">
              <w:rPr>
                <w:sz w:val="18"/>
                <w:szCs w:val="18"/>
                <w:lang w:eastAsia="zh-CN"/>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70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suppressAutoHyphens/>
              <w:jc w:val="center"/>
              <w:rPr>
                <w:sz w:val="18"/>
                <w:szCs w:val="18"/>
                <w:lang w:eastAsia="zh-CN"/>
              </w:rPr>
            </w:pPr>
            <w:r w:rsidRPr="005B6B9B">
              <w:rPr>
                <w:sz w:val="18"/>
                <w:szCs w:val="18"/>
                <w:lang w:eastAsia="zh-CN"/>
              </w:rPr>
              <w:t>0,0</w:t>
            </w:r>
          </w:p>
        </w:tc>
        <w:tc>
          <w:tcPr>
            <w:tcW w:w="88" w:type="dxa"/>
            <w:gridSpan w:val="2"/>
          </w:tcPr>
          <w:p w:rsidR="005B6B9B" w:rsidRPr="005B6B9B" w:rsidRDefault="005B6B9B" w:rsidP="005B6B9B">
            <w:pPr>
              <w:suppressAutoHyphens/>
              <w:rPr>
                <w:sz w:val="18"/>
                <w:szCs w:val="18"/>
                <w:lang w:eastAsia="zh-CN"/>
              </w:rPr>
            </w:pPr>
          </w:p>
        </w:tc>
      </w:tr>
    </w:tbl>
    <w:p w:rsidR="005B6B9B" w:rsidRPr="005B6B9B" w:rsidRDefault="005B6B9B" w:rsidP="005B6B9B">
      <w:pPr>
        <w:suppressAutoHyphens/>
        <w:jc w:val="center"/>
        <w:rPr>
          <w:sz w:val="26"/>
          <w:lang w:eastAsia="zh-CN"/>
        </w:rPr>
      </w:pPr>
    </w:p>
    <w:p w:rsidR="005B6B9B" w:rsidRPr="005B6B9B" w:rsidRDefault="005B6B9B" w:rsidP="005B6B9B">
      <w:pPr>
        <w:suppressAutoHyphens/>
        <w:jc w:val="right"/>
        <w:rPr>
          <w:spacing w:val="-2"/>
          <w:lang w:eastAsia="zh-CN"/>
        </w:rPr>
      </w:pPr>
    </w:p>
    <w:p w:rsidR="005B6B9B" w:rsidRPr="005B6B9B" w:rsidRDefault="005B6B9B" w:rsidP="005B6B9B">
      <w:pPr>
        <w:suppressAutoHyphens/>
        <w:jc w:val="right"/>
        <w:rPr>
          <w:color w:val="C00000"/>
          <w:lang w:eastAsia="zh-CN"/>
        </w:rPr>
      </w:pPr>
    </w:p>
    <w:tbl>
      <w:tblPr>
        <w:tblW w:w="15049" w:type="dxa"/>
        <w:tblInd w:w="-1202" w:type="dxa"/>
        <w:tblLook w:val="01E0" w:firstRow="1" w:lastRow="1" w:firstColumn="1" w:lastColumn="1" w:noHBand="0" w:noVBand="0"/>
      </w:tblPr>
      <w:tblGrid>
        <w:gridCol w:w="4996"/>
        <w:gridCol w:w="1559"/>
        <w:gridCol w:w="8494"/>
      </w:tblGrid>
      <w:tr w:rsidR="005B6B9B" w:rsidRPr="00F010CE" w:rsidTr="005B6B9B">
        <w:tc>
          <w:tcPr>
            <w:tcW w:w="4996" w:type="dxa"/>
          </w:tcPr>
          <w:p w:rsidR="005B6B9B" w:rsidRPr="00D56B0E" w:rsidRDefault="005B6B9B" w:rsidP="005B6B9B">
            <w:pPr>
              <w:tabs>
                <w:tab w:val="left" w:pos="896"/>
              </w:tabs>
              <w:ind w:left="1060" w:right="74"/>
              <w:jc w:val="center"/>
              <w:rPr>
                <w:b/>
                <w:bCs/>
                <w:iCs/>
                <w:sz w:val="26"/>
                <w:szCs w:val="26"/>
              </w:rPr>
            </w:pPr>
            <w:proofErr w:type="spellStart"/>
            <w:r w:rsidRPr="00D56B0E">
              <w:rPr>
                <w:b/>
                <w:bCs/>
                <w:iCs/>
                <w:sz w:val="26"/>
                <w:szCs w:val="26"/>
              </w:rPr>
              <w:t>Ч</w:t>
            </w:r>
            <w:r w:rsidRPr="00D56B0E">
              <w:rPr>
                <w:sz w:val="26"/>
                <w:szCs w:val="26"/>
              </w:rPr>
              <w:t>ă</w:t>
            </w:r>
            <w:r w:rsidRPr="00D56B0E">
              <w:rPr>
                <w:b/>
                <w:bCs/>
                <w:iCs/>
                <w:sz w:val="26"/>
                <w:szCs w:val="26"/>
              </w:rPr>
              <w:t>ваш</w:t>
            </w:r>
            <w:proofErr w:type="spellEnd"/>
            <w:r w:rsidRPr="00D56B0E">
              <w:rPr>
                <w:b/>
                <w:bCs/>
                <w:iCs/>
                <w:sz w:val="26"/>
                <w:szCs w:val="26"/>
              </w:rPr>
              <w:t xml:space="preserve"> Республики</w:t>
            </w:r>
          </w:p>
          <w:p w:rsidR="005B6B9B" w:rsidRPr="00D56B0E" w:rsidRDefault="005B6B9B" w:rsidP="005B6B9B">
            <w:pPr>
              <w:ind w:left="-108" w:right="74"/>
              <w:jc w:val="center"/>
              <w:rPr>
                <w:b/>
                <w:bCs/>
                <w:sz w:val="26"/>
                <w:szCs w:val="26"/>
                <w:lang w:eastAsia="zh-CN"/>
              </w:rPr>
            </w:pPr>
            <w:r w:rsidRPr="00D56B0E">
              <w:rPr>
                <w:b/>
                <w:bCs/>
                <w:sz w:val="26"/>
                <w:szCs w:val="26"/>
                <w:lang w:eastAsia="zh-CN"/>
              </w:rPr>
              <w:t xml:space="preserve">                  </w:t>
            </w:r>
            <w:proofErr w:type="spellStart"/>
            <w:r w:rsidRPr="00D56B0E">
              <w:rPr>
                <w:b/>
                <w:bCs/>
                <w:sz w:val="26"/>
                <w:szCs w:val="26"/>
                <w:lang w:eastAsia="zh-CN"/>
              </w:rPr>
              <w:t>Елчěк</w:t>
            </w:r>
            <w:proofErr w:type="spellEnd"/>
            <w:r w:rsidRPr="00D56B0E">
              <w:rPr>
                <w:b/>
                <w:bCs/>
                <w:sz w:val="26"/>
                <w:szCs w:val="26"/>
                <w:lang w:eastAsia="zh-CN"/>
              </w:rPr>
              <w:t xml:space="preserve"> </w:t>
            </w:r>
            <w:proofErr w:type="spellStart"/>
            <w:r w:rsidRPr="00D56B0E">
              <w:rPr>
                <w:b/>
                <w:bCs/>
                <w:sz w:val="26"/>
                <w:szCs w:val="26"/>
                <w:lang w:eastAsia="zh-CN"/>
              </w:rPr>
              <w:t>муниципалл</w:t>
            </w:r>
            <w:r w:rsidRPr="00D56B0E">
              <w:rPr>
                <w:b/>
                <w:sz w:val="26"/>
                <w:szCs w:val="26"/>
              </w:rPr>
              <w:t>ă</w:t>
            </w:r>
            <w:proofErr w:type="spellEnd"/>
          </w:p>
          <w:p w:rsidR="005B6B9B" w:rsidRPr="00D56B0E" w:rsidRDefault="005B6B9B" w:rsidP="005B6B9B">
            <w:pPr>
              <w:tabs>
                <w:tab w:val="left" w:pos="896"/>
              </w:tabs>
              <w:ind w:left="1060" w:right="74"/>
              <w:jc w:val="center"/>
              <w:rPr>
                <w:b/>
                <w:bCs/>
                <w:sz w:val="26"/>
                <w:szCs w:val="26"/>
                <w:lang w:eastAsia="zh-CN"/>
              </w:rPr>
            </w:pPr>
            <w:proofErr w:type="spellStart"/>
            <w:r w:rsidRPr="00D56B0E">
              <w:rPr>
                <w:b/>
                <w:bCs/>
                <w:sz w:val="26"/>
                <w:szCs w:val="26"/>
                <w:lang w:eastAsia="zh-CN"/>
              </w:rPr>
              <w:t>округě</w:t>
            </w:r>
            <w:proofErr w:type="spellEnd"/>
          </w:p>
          <w:p w:rsidR="005B6B9B" w:rsidRPr="00D56B0E" w:rsidRDefault="005B6B9B" w:rsidP="005B6B9B">
            <w:pPr>
              <w:tabs>
                <w:tab w:val="left" w:pos="896"/>
              </w:tabs>
              <w:ind w:left="1060" w:right="74"/>
              <w:jc w:val="center"/>
              <w:rPr>
                <w:b/>
                <w:bCs/>
                <w:iCs/>
              </w:rPr>
            </w:pPr>
          </w:p>
          <w:p w:rsidR="005B6B9B" w:rsidRPr="00D56B0E" w:rsidRDefault="005B6B9B" w:rsidP="005B6B9B">
            <w:pPr>
              <w:ind w:left="-108" w:right="74"/>
              <w:jc w:val="center"/>
              <w:rPr>
                <w:b/>
                <w:bCs/>
                <w:sz w:val="26"/>
                <w:szCs w:val="26"/>
                <w:lang w:eastAsia="zh-CN"/>
              </w:rPr>
            </w:pPr>
            <w:r w:rsidRPr="00D56B0E">
              <w:rPr>
                <w:b/>
                <w:bCs/>
                <w:sz w:val="26"/>
                <w:szCs w:val="26"/>
                <w:lang w:eastAsia="zh-CN"/>
              </w:rPr>
              <w:t xml:space="preserve">                </w:t>
            </w:r>
            <w:proofErr w:type="spellStart"/>
            <w:r w:rsidRPr="00D56B0E">
              <w:rPr>
                <w:b/>
                <w:bCs/>
                <w:sz w:val="26"/>
                <w:szCs w:val="26"/>
                <w:lang w:eastAsia="zh-CN"/>
              </w:rPr>
              <w:t>Елчěк</w:t>
            </w:r>
            <w:proofErr w:type="spellEnd"/>
            <w:r w:rsidRPr="00D56B0E">
              <w:rPr>
                <w:b/>
                <w:bCs/>
                <w:sz w:val="26"/>
                <w:szCs w:val="26"/>
                <w:lang w:eastAsia="zh-CN"/>
              </w:rPr>
              <w:t xml:space="preserve"> </w:t>
            </w:r>
            <w:proofErr w:type="spellStart"/>
            <w:r w:rsidRPr="00D56B0E">
              <w:rPr>
                <w:b/>
                <w:bCs/>
                <w:sz w:val="26"/>
                <w:szCs w:val="26"/>
                <w:lang w:eastAsia="zh-CN"/>
              </w:rPr>
              <w:t>муниципалл</w:t>
            </w:r>
            <w:r w:rsidRPr="00D56B0E">
              <w:rPr>
                <w:b/>
                <w:sz w:val="26"/>
                <w:szCs w:val="26"/>
              </w:rPr>
              <w:t>ă</w:t>
            </w:r>
            <w:proofErr w:type="spellEnd"/>
          </w:p>
          <w:p w:rsidR="005B6B9B" w:rsidRPr="00D56B0E" w:rsidRDefault="005B6B9B" w:rsidP="005B6B9B">
            <w:pPr>
              <w:tabs>
                <w:tab w:val="left" w:pos="896"/>
              </w:tabs>
              <w:spacing w:line="0" w:lineRule="atLeast"/>
              <w:ind w:left="1060" w:right="74"/>
              <w:contextualSpacing/>
              <w:jc w:val="center"/>
              <w:rPr>
                <w:b/>
                <w:bCs/>
                <w:sz w:val="26"/>
                <w:szCs w:val="26"/>
                <w:lang w:eastAsia="zh-CN"/>
              </w:rPr>
            </w:pPr>
            <w:proofErr w:type="spellStart"/>
            <w:r w:rsidRPr="00D56B0E">
              <w:rPr>
                <w:b/>
                <w:bCs/>
                <w:sz w:val="26"/>
                <w:szCs w:val="26"/>
                <w:lang w:eastAsia="zh-CN"/>
              </w:rPr>
              <w:t>округěн</w:t>
            </w:r>
            <w:proofErr w:type="spellEnd"/>
          </w:p>
          <w:p w:rsidR="005B6B9B" w:rsidRPr="00D56B0E" w:rsidRDefault="005B6B9B" w:rsidP="005B6B9B">
            <w:pPr>
              <w:tabs>
                <w:tab w:val="left" w:pos="896"/>
              </w:tabs>
              <w:spacing w:line="0" w:lineRule="atLeast"/>
              <w:ind w:left="1060" w:right="74"/>
              <w:contextualSpacing/>
              <w:jc w:val="center"/>
              <w:rPr>
                <w:b/>
                <w:bCs/>
                <w:sz w:val="26"/>
                <w:szCs w:val="26"/>
              </w:rPr>
            </w:pPr>
            <w:r w:rsidRPr="00D56B0E">
              <w:rPr>
                <w:b/>
                <w:bCs/>
                <w:sz w:val="26"/>
                <w:szCs w:val="26"/>
              </w:rPr>
              <w:t xml:space="preserve"> </w:t>
            </w:r>
            <w:proofErr w:type="spellStart"/>
            <w:r w:rsidRPr="00D56B0E">
              <w:rPr>
                <w:b/>
                <w:bCs/>
                <w:sz w:val="26"/>
                <w:szCs w:val="26"/>
              </w:rPr>
              <w:t>администрацийě</w:t>
            </w:r>
            <w:proofErr w:type="spellEnd"/>
          </w:p>
          <w:p w:rsidR="005B6B9B" w:rsidRPr="00D56B0E" w:rsidRDefault="005B6B9B" w:rsidP="005B6B9B">
            <w:pPr>
              <w:tabs>
                <w:tab w:val="left" w:pos="896"/>
              </w:tabs>
              <w:spacing w:line="0" w:lineRule="atLeast"/>
              <w:ind w:left="1060" w:right="74"/>
              <w:contextualSpacing/>
              <w:jc w:val="center"/>
              <w:rPr>
                <w:b/>
                <w:bCs/>
                <w:sz w:val="26"/>
                <w:szCs w:val="26"/>
              </w:rPr>
            </w:pPr>
          </w:p>
          <w:p w:rsidR="005B6B9B" w:rsidRPr="00D56B0E" w:rsidRDefault="005B6B9B" w:rsidP="005B6B9B">
            <w:pPr>
              <w:tabs>
                <w:tab w:val="left" w:pos="896"/>
              </w:tabs>
              <w:spacing w:line="0" w:lineRule="atLeast"/>
              <w:ind w:left="1060" w:right="74"/>
              <w:contextualSpacing/>
              <w:jc w:val="center"/>
              <w:rPr>
                <w:b/>
              </w:rPr>
            </w:pPr>
            <w:r w:rsidRPr="00D56B0E">
              <w:rPr>
                <w:b/>
              </w:rPr>
              <w:t>ЙЫШ</w:t>
            </w:r>
            <w:r w:rsidRPr="00D56B0E">
              <w:rPr>
                <w:b/>
                <w:sz w:val="28"/>
                <w:szCs w:val="28"/>
              </w:rPr>
              <w:t>Ǎ</w:t>
            </w:r>
            <w:r w:rsidRPr="00D56B0E">
              <w:rPr>
                <w:b/>
              </w:rPr>
              <w:t>НУ</w:t>
            </w:r>
          </w:p>
          <w:p w:rsidR="005B6B9B" w:rsidRPr="00D56B0E" w:rsidRDefault="005B6B9B" w:rsidP="005B6B9B">
            <w:pPr>
              <w:tabs>
                <w:tab w:val="left" w:pos="896"/>
              </w:tabs>
              <w:ind w:left="1060" w:right="74"/>
              <w:contextualSpacing/>
              <w:jc w:val="center"/>
            </w:pPr>
          </w:p>
          <w:p w:rsidR="005B6B9B" w:rsidRPr="00D56B0E" w:rsidRDefault="005B6B9B" w:rsidP="005B6B9B">
            <w:pPr>
              <w:tabs>
                <w:tab w:val="left" w:pos="896"/>
              </w:tabs>
              <w:ind w:left="1060" w:right="74"/>
              <w:jc w:val="both"/>
            </w:pPr>
            <w:r w:rsidRPr="00D56B0E">
              <w:t xml:space="preserve">    2023 ç. </w:t>
            </w:r>
            <w:proofErr w:type="spellStart"/>
            <w:r>
              <w:t>июнӗн</w:t>
            </w:r>
            <w:proofErr w:type="spellEnd"/>
            <w:r w:rsidRPr="00D56B0E">
              <w:t xml:space="preserve"> </w:t>
            </w:r>
            <w:r>
              <w:t>09</w:t>
            </w:r>
            <w:r w:rsidRPr="00D56B0E">
              <w:t xml:space="preserve">-мěшě № </w:t>
            </w:r>
            <w:r>
              <w:t>523</w:t>
            </w:r>
          </w:p>
          <w:p w:rsidR="005B6B9B" w:rsidRPr="00D56B0E" w:rsidRDefault="005B6B9B" w:rsidP="005B6B9B">
            <w:pPr>
              <w:tabs>
                <w:tab w:val="left" w:pos="896"/>
              </w:tabs>
              <w:spacing w:line="120" w:lineRule="atLeast"/>
              <w:ind w:left="1060"/>
            </w:pPr>
            <w:r w:rsidRPr="00D56B0E">
              <w:t xml:space="preserve">                      </w:t>
            </w:r>
          </w:p>
          <w:p w:rsidR="005B6B9B" w:rsidRPr="00D56B0E" w:rsidRDefault="005B6B9B" w:rsidP="005B6B9B">
            <w:pPr>
              <w:tabs>
                <w:tab w:val="left" w:pos="896"/>
              </w:tabs>
              <w:spacing w:line="120" w:lineRule="atLeast"/>
              <w:ind w:left="1060"/>
            </w:pPr>
            <w:r w:rsidRPr="00D56B0E">
              <w:t xml:space="preserve">                   </w:t>
            </w:r>
            <w:proofErr w:type="spellStart"/>
            <w:r w:rsidRPr="00D56B0E">
              <w:t>Елчěк</w:t>
            </w:r>
            <w:proofErr w:type="spellEnd"/>
            <w:r w:rsidRPr="00D56B0E">
              <w:t xml:space="preserve"> </w:t>
            </w:r>
            <w:proofErr w:type="spellStart"/>
            <w:r w:rsidRPr="00D56B0E">
              <w:t>ялě</w:t>
            </w:r>
            <w:proofErr w:type="spellEnd"/>
          </w:p>
          <w:p w:rsidR="005B6B9B" w:rsidRDefault="005B6B9B" w:rsidP="005B6B9B">
            <w:pPr>
              <w:tabs>
                <w:tab w:val="left" w:pos="896"/>
              </w:tabs>
              <w:spacing w:line="120" w:lineRule="atLeast"/>
              <w:ind w:left="1060"/>
              <w:jc w:val="center"/>
            </w:pPr>
          </w:p>
          <w:p w:rsidR="005B6B9B" w:rsidRPr="00D56B0E" w:rsidRDefault="005B6B9B" w:rsidP="005B6B9B">
            <w:pPr>
              <w:tabs>
                <w:tab w:val="left" w:pos="896"/>
              </w:tabs>
              <w:spacing w:line="120" w:lineRule="atLeast"/>
              <w:ind w:left="1060"/>
              <w:jc w:val="center"/>
            </w:pPr>
          </w:p>
        </w:tc>
        <w:tc>
          <w:tcPr>
            <w:tcW w:w="1559" w:type="dxa"/>
          </w:tcPr>
          <w:p w:rsidR="005B6B9B" w:rsidRPr="00D56B0E" w:rsidRDefault="005B6B9B" w:rsidP="005B6B9B">
            <w:pPr>
              <w:tabs>
                <w:tab w:val="left" w:pos="896"/>
              </w:tabs>
              <w:jc w:val="center"/>
            </w:pPr>
            <w:r w:rsidRPr="00D56B0E">
              <w:rPr>
                <w:noProof/>
              </w:rPr>
              <w:lastRenderedPageBreak/>
              <w:drawing>
                <wp:inline distT="0" distB="0" distL="0" distR="0">
                  <wp:extent cx="711200" cy="927100"/>
                  <wp:effectExtent l="0" t="0" r="0" b="6350"/>
                  <wp:docPr id="5" name="Рисунок 5"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1200" cy="927100"/>
                          </a:xfrm>
                          <a:prstGeom prst="rect">
                            <a:avLst/>
                          </a:prstGeom>
                          <a:noFill/>
                          <a:ln>
                            <a:noFill/>
                          </a:ln>
                        </pic:spPr>
                      </pic:pic>
                    </a:graphicData>
                  </a:graphic>
                </wp:inline>
              </w:drawing>
            </w:r>
          </w:p>
        </w:tc>
        <w:tc>
          <w:tcPr>
            <w:tcW w:w="8494" w:type="dxa"/>
          </w:tcPr>
          <w:p w:rsidR="005B6B9B" w:rsidRPr="00D56B0E" w:rsidRDefault="005B6B9B" w:rsidP="005B6B9B">
            <w:pPr>
              <w:tabs>
                <w:tab w:val="left" w:pos="241"/>
                <w:tab w:val="left" w:pos="896"/>
              </w:tabs>
              <w:ind w:left="176" w:right="4786"/>
              <w:jc w:val="center"/>
              <w:rPr>
                <w:b/>
                <w:bCs/>
                <w:iCs/>
                <w:sz w:val="26"/>
                <w:szCs w:val="26"/>
              </w:rPr>
            </w:pPr>
            <w:r w:rsidRPr="00D56B0E">
              <w:rPr>
                <w:b/>
                <w:bCs/>
                <w:iCs/>
                <w:sz w:val="26"/>
                <w:szCs w:val="26"/>
              </w:rPr>
              <w:t>Чувашская Республика</w:t>
            </w:r>
          </w:p>
          <w:p w:rsidR="005B6B9B" w:rsidRPr="00D56B0E" w:rsidRDefault="005B6B9B" w:rsidP="005B6B9B">
            <w:pPr>
              <w:tabs>
                <w:tab w:val="left" w:pos="317"/>
                <w:tab w:val="left" w:pos="896"/>
              </w:tabs>
              <w:ind w:left="176" w:right="4785"/>
              <w:contextualSpacing/>
              <w:jc w:val="center"/>
              <w:rPr>
                <w:b/>
                <w:bCs/>
                <w:sz w:val="26"/>
                <w:szCs w:val="26"/>
              </w:rPr>
            </w:pPr>
            <w:r w:rsidRPr="00D56B0E">
              <w:rPr>
                <w:b/>
                <w:bCs/>
                <w:sz w:val="26"/>
                <w:szCs w:val="26"/>
              </w:rPr>
              <w:t>Яльчикский                                                                         муниципальный округ</w:t>
            </w:r>
          </w:p>
          <w:p w:rsidR="005B6B9B" w:rsidRPr="00D56B0E" w:rsidRDefault="005B6B9B" w:rsidP="005B6B9B">
            <w:pPr>
              <w:tabs>
                <w:tab w:val="left" w:pos="241"/>
                <w:tab w:val="left" w:pos="896"/>
              </w:tabs>
              <w:ind w:left="176" w:right="4786"/>
              <w:jc w:val="center"/>
              <w:rPr>
                <w:b/>
                <w:bCs/>
              </w:rPr>
            </w:pPr>
          </w:p>
          <w:p w:rsidR="005B6B9B" w:rsidRPr="00D56B0E" w:rsidRDefault="005B6B9B" w:rsidP="005B6B9B">
            <w:pPr>
              <w:tabs>
                <w:tab w:val="left" w:pos="241"/>
                <w:tab w:val="left" w:pos="896"/>
              </w:tabs>
              <w:spacing w:line="0" w:lineRule="atLeast"/>
              <w:ind w:left="176" w:right="4785"/>
              <w:contextualSpacing/>
              <w:jc w:val="center"/>
              <w:rPr>
                <w:b/>
                <w:bCs/>
                <w:sz w:val="26"/>
                <w:szCs w:val="26"/>
              </w:rPr>
            </w:pPr>
            <w:r w:rsidRPr="00D56B0E">
              <w:rPr>
                <w:b/>
                <w:bCs/>
                <w:sz w:val="26"/>
                <w:szCs w:val="26"/>
              </w:rPr>
              <w:t>Администрация</w:t>
            </w:r>
          </w:p>
          <w:p w:rsidR="005B6B9B" w:rsidRPr="00D56B0E" w:rsidRDefault="005B6B9B" w:rsidP="005B6B9B">
            <w:pPr>
              <w:tabs>
                <w:tab w:val="left" w:pos="175"/>
                <w:tab w:val="left" w:pos="241"/>
              </w:tabs>
              <w:spacing w:line="0" w:lineRule="atLeast"/>
              <w:ind w:left="176" w:right="4785"/>
              <w:contextualSpacing/>
              <w:jc w:val="center"/>
              <w:rPr>
                <w:b/>
                <w:bCs/>
                <w:sz w:val="26"/>
                <w:szCs w:val="26"/>
              </w:rPr>
            </w:pPr>
            <w:r w:rsidRPr="00D56B0E">
              <w:rPr>
                <w:b/>
                <w:bCs/>
                <w:sz w:val="26"/>
                <w:szCs w:val="26"/>
              </w:rPr>
              <w:t>Яльчикского муниципального округа</w:t>
            </w:r>
          </w:p>
          <w:p w:rsidR="005B6B9B" w:rsidRPr="00D56B0E" w:rsidRDefault="005B6B9B" w:rsidP="005B6B9B">
            <w:pPr>
              <w:tabs>
                <w:tab w:val="left" w:pos="175"/>
                <w:tab w:val="left" w:pos="241"/>
              </w:tabs>
              <w:spacing w:line="0" w:lineRule="atLeast"/>
              <w:ind w:left="176" w:right="4785"/>
              <w:contextualSpacing/>
              <w:jc w:val="center"/>
              <w:rPr>
                <w:b/>
                <w:bCs/>
              </w:rPr>
            </w:pPr>
          </w:p>
          <w:p w:rsidR="005B6B9B" w:rsidRPr="00D56B0E" w:rsidRDefault="005B6B9B" w:rsidP="005B6B9B">
            <w:pPr>
              <w:keepNext/>
              <w:tabs>
                <w:tab w:val="left" w:pos="241"/>
                <w:tab w:val="left" w:pos="896"/>
              </w:tabs>
              <w:spacing w:line="480" w:lineRule="auto"/>
              <w:ind w:left="176" w:right="4786"/>
              <w:jc w:val="center"/>
              <w:outlineLvl w:val="0"/>
              <w:rPr>
                <w:b/>
              </w:rPr>
            </w:pPr>
            <w:r w:rsidRPr="00D56B0E">
              <w:rPr>
                <w:b/>
              </w:rPr>
              <w:t xml:space="preserve">ПОСТАНОВЛЕНИЕ </w:t>
            </w:r>
          </w:p>
          <w:p w:rsidR="005B6B9B" w:rsidRPr="00D56B0E" w:rsidRDefault="005B6B9B" w:rsidP="005B6B9B">
            <w:pPr>
              <w:tabs>
                <w:tab w:val="left" w:pos="241"/>
                <w:tab w:val="left" w:pos="896"/>
              </w:tabs>
              <w:ind w:left="176" w:right="4786"/>
              <w:jc w:val="center"/>
            </w:pPr>
            <w:r w:rsidRPr="00D56B0E">
              <w:t>«</w:t>
            </w:r>
            <w:r>
              <w:t>09</w:t>
            </w:r>
            <w:r w:rsidRPr="00D56B0E">
              <w:t xml:space="preserve">» </w:t>
            </w:r>
            <w:r>
              <w:t>июня</w:t>
            </w:r>
            <w:r w:rsidRPr="00D56B0E">
              <w:t xml:space="preserve"> 2023 г. № </w:t>
            </w:r>
            <w:r>
              <w:t>523</w:t>
            </w:r>
          </w:p>
          <w:p w:rsidR="005B6B9B" w:rsidRPr="00D56B0E" w:rsidRDefault="005B6B9B" w:rsidP="005B6B9B">
            <w:pPr>
              <w:tabs>
                <w:tab w:val="left" w:pos="241"/>
                <w:tab w:val="left" w:pos="896"/>
              </w:tabs>
              <w:spacing w:line="0" w:lineRule="atLeast"/>
              <w:ind w:right="4785" w:firstLine="567"/>
            </w:pPr>
            <w:r w:rsidRPr="00D56B0E">
              <w:t xml:space="preserve">      </w:t>
            </w:r>
          </w:p>
          <w:p w:rsidR="005B6B9B" w:rsidRPr="00D56B0E" w:rsidRDefault="005B6B9B" w:rsidP="005B6B9B">
            <w:pPr>
              <w:tabs>
                <w:tab w:val="left" w:pos="241"/>
                <w:tab w:val="left" w:pos="896"/>
              </w:tabs>
              <w:spacing w:line="0" w:lineRule="atLeast"/>
              <w:ind w:right="4785" w:firstLine="567"/>
            </w:pPr>
            <w:r w:rsidRPr="00D56B0E">
              <w:t xml:space="preserve">     село Яльчики</w:t>
            </w:r>
          </w:p>
        </w:tc>
      </w:tr>
    </w:tbl>
    <w:p w:rsidR="005B6B9B" w:rsidRDefault="005B6B9B" w:rsidP="005B6B9B">
      <w:pPr>
        <w:rPr>
          <w:rFonts w:eastAsia="Calibri"/>
          <w:sz w:val="26"/>
          <w:szCs w:val="26"/>
          <w:lang w:eastAsia="en-US"/>
        </w:rPr>
      </w:pPr>
      <w:r w:rsidRPr="002D4883">
        <w:rPr>
          <w:rFonts w:eastAsia="Calibri"/>
          <w:sz w:val="26"/>
          <w:szCs w:val="26"/>
          <w:lang w:eastAsia="en-US"/>
        </w:rPr>
        <w:lastRenderedPageBreak/>
        <w:t>О некоторых мерах правового</w:t>
      </w:r>
    </w:p>
    <w:p w:rsidR="005B6B9B" w:rsidRDefault="005B6B9B" w:rsidP="005B6B9B">
      <w:pPr>
        <w:rPr>
          <w:rFonts w:eastAsia="Calibri"/>
          <w:sz w:val="26"/>
          <w:szCs w:val="26"/>
          <w:lang w:eastAsia="en-US"/>
        </w:rPr>
      </w:pPr>
      <w:r w:rsidRPr="002D4883">
        <w:rPr>
          <w:rFonts w:eastAsia="Calibri"/>
          <w:sz w:val="26"/>
          <w:szCs w:val="26"/>
          <w:lang w:eastAsia="en-US"/>
        </w:rPr>
        <w:t xml:space="preserve">регулирования вопросов, </w:t>
      </w:r>
    </w:p>
    <w:p w:rsidR="005B6B9B" w:rsidRDefault="005B6B9B" w:rsidP="005B6B9B">
      <w:pPr>
        <w:rPr>
          <w:rFonts w:eastAsia="Calibri"/>
          <w:sz w:val="26"/>
          <w:szCs w:val="26"/>
          <w:lang w:eastAsia="en-US"/>
        </w:rPr>
      </w:pPr>
      <w:r w:rsidRPr="002D4883">
        <w:rPr>
          <w:rFonts w:eastAsia="Calibri"/>
          <w:sz w:val="26"/>
          <w:szCs w:val="26"/>
          <w:lang w:eastAsia="en-US"/>
        </w:rPr>
        <w:t>связанных с оказанием муниципальной</w:t>
      </w:r>
    </w:p>
    <w:p w:rsidR="005B6B9B" w:rsidRDefault="005B6B9B" w:rsidP="005B6B9B">
      <w:pPr>
        <w:rPr>
          <w:rFonts w:eastAsia="Calibri"/>
          <w:sz w:val="26"/>
          <w:szCs w:val="26"/>
          <w:lang w:eastAsia="en-US"/>
        </w:rPr>
      </w:pPr>
      <w:r w:rsidRPr="002D4883">
        <w:rPr>
          <w:rFonts w:eastAsia="Calibri"/>
          <w:sz w:val="26"/>
          <w:szCs w:val="26"/>
          <w:lang w:eastAsia="en-US"/>
        </w:rPr>
        <w:t xml:space="preserve">услуги «Реализация дополнительных </w:t>
      </w:r>
    </w:p>
    <w:p w:rsidR="005B6B9B" w:rsidRDefault="005B6B9B" w:rsidP="005B6B9B">
      <w:pPr>
        <w:rPr>
          <w:rFonts w:eastAsia="Calibri"/>
          <w:sz w:val="26"/>
          <w:szCs w:val="26"/>
          <w:lang w:eastAsia="en-US"/>
        </w:rPr>
      </w:pPr>
      <w:r w:rsidRPr="002D4883">
        <w:rPr>
          <w:rFonts w:eastAsia="Calibri"/>
          <w:sz w:val="26"/>
          <w:szCs w:val="26"/>
          <w:lang w:eastAsia="en-US"/>
        </w:rPr>
        <w:t xml:space="preserve">общеразвивающих программ» в соответствии </w:t>
      </w:r>
    </w:p>
    <w:p w:rsidR="005B6B9B" w:rsidRPr="002D4883" w:rsidRDefault="005B6B9B" w:rsidP="005B6B9B">
      <w:pPr>
        <w:rPr>
          <w:rFonts w:eastAsia="Calibri"/>
          <w:sz w:val="26"/>
          <w:szCs w:val="26"/>
          <w:lang w:eastAsia="en-US"/>
        </w:rPr>
      </w:pPr>
      <w:r w:rsidRPr="002D4883">
        <w:rPr>
          <w:rFonts w:eastAsia="Calibri"/>
          <w:sz w:val="26"/>
          <w:szCs w:val="26"/>
          <w:lang w:eastAsia="en-US"/>
        </w:rPr>
        <w:t>с социальными сертификатами</w:t>
      </w:r>
    </w:p>
    <w:p w:rsidR="005B6B9B" w:rsidRPr="002D4883" w:rsidRDefault="005B6B9B" w:rsidP="005B6B9B">
      <w:pPr>
        <w:rPr>
          <w:sz w:val="26"/>
          <w:szCs w:val="26"/>
        </w:rPr>
      </w:pPr>
    </w:p>
    <w:p w:rsidR="005B6B9B" w:rsidRPr="00F3422C" w:rsidRDefault="005B6B9B" w:rsidP="005B6B9B">
      <w:pPr>
        <w:pStyle w:val="a4"/>
        <w:ind w:firstLine="708"/>
        <w:jc w:val="both"/>
        <w:rPr>
          <w:sz w:val="26"/>
          <w:szCs w:val="26"/>
        </w:rPr>
      </w:pPr>
      <w:r w:rsidRPr="002D4883">
        <w:rPr>
          <w:rFonts w:eastAsia="Calibri"/>
          <w:sz w:val="26"/>
          <w:szCs w:val="26"/>
        </w:rPr>
        <w:t>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Яльчикского муниципального округа Чувашской Республики от  21 апреля 2023 года № 317«Об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Яльчикского муниципального округа Чувашской Республики» администрация Яльчикского муниципального округа Чувашской Республики</w:t>
      </w:r>
      <w:r>
        <w:rPr>
          <w:rFonts w:eastAsia="Calibri"/>
          <w:sz w:val="28"/>
          <w:szCs w:val="28"/>
        </w:rPr>
        <w:t xml:space="preserve"> </w:t>
      </w:r>
      <w:r w:rsidRPr="00F3422C">
        <w:rPr>
          <w:sz w:val="26"/>
          <w:szCs w:val="26"/>
        </w:rPr>
        <w:t>п о с т а н о в л я е т:</w:t>
      </w:r>
    </w:p>
    <w:p w:rsidR="005B6B9B" w:rsidRDefault="005B6B9B" w:rsidP="002B4B68">
      <w:pPr>
        <w:pStyle w:val="a4"/>
        <w:numPr>
          <w:ilvl w:val="0"/>
          <w:numId w:val="6"/>
        </w:numPr>
        <w:ind w:left="0" w:firstLine="390"/>
        <w:jc w:val="both"/>
        <w:rPr>
          <w:sz w:val="26"/>
          <w:szCs w:val="26"/>
        </w:rPr>
      </w:pPr>
      <w:r w:rsidRPr="00E50C30">
        <w:rPr>
          <w:sz w:val="26"/>
          <w:szCs w:val="26"/>
        </w:rPr>
        <w:t>Утвердить</w:t>
      </w:r>
      <w:r>
        <w:rPr>
          <w:sz w:val="26"/>
          <w:szCs w:val="26"/>
        </w:rPr>
        <w:t>:</w:t>
      </w:r>
    </w:p>
    <w:p w:rsidR="005B6B9B" w:rsidRPr="002D4883" w:rsidRDefault="005B6B9B" w:rsidP="002B4B68">
      <w:pPr>
        <w:numPr>
          <w:ilvl w:val="0"/>
          <w:numId w:val="5"/>
        </w:numPr>
        <w:tabs>
          <w:tab w:val="left" w:pos="284"/>
          <w:tab w:val="left" w:pos="709"/>
        </w:tabs>
        <w:spacing w:after="160" w:line="259" w:lineRule="auto"/>
        <w:ind w:left="0" w:firstLine="390"/>
        <w:contextualSpacing/>
        <w:jc w:val="both"/>
        <w:rPr>
          <w:rFonts w:eastAsia="Calibri"/>
          <w:sz w:val="26"/>
          <w:szCs w:val="26"/>
          <w:lang w:eastAsia="en-US"/>
        </w:rPr>
      </w:pPr>
      <w:r w:rsidRPr="002D4883">
        <w:rPr>
          <w:rFonts w:eastAsia="Calibri"/>
          <w:sz w:val="26"/>
          <w:szCs w:val="26"/>
          <w:lang w:eastAsia="en-US"/>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(приложение № 1);</w:t>
      </w:r>
    </w:p>
    <w:p w:rsidR="005B6B9B" w:rsidRPr="002D4883" w:rsidRDefault="005B6B9B" w:rsidP="002B4B68">
      <w:pPr>
        <w:numPr>
          <w:ilvl w:val="0"/>
          <w:numId w:val="5"/>
        </w:numPr>
        <w:tabs>
          <w:tab w:val="left" w:pos="709"/>
        </w:tabs>
        <w:spacing w:after="160" w:line="259" w:lineRule="auto"/>
        <w:ind w:left="0" w:firstLine="390"/>
        <w:contextualSpacing/>
        <w:jc w:val="both"/>
        <w:rPr>
          <w:rFonts w:eastAsia="Calibri"/>
          <w:sz w:val="26"/>
          <w:szCs w:val="26"/>
          <w:lang w:eastAsia="en-US"/>
        </w:rPr>
      </w:pPr>
      <w:r w:rsidRPr="002D4883">
        <w:rPr>
          <w:rFonts w:eastAsia="Calibri"/>
          <w:sz w:val="26"/>
          <w:szCs w:val="26"/>
          <w:lang w:eastAsia="en-US"/>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(приложение № 2);</w:t>
      </w:r>
    </w:p>
    <w:p w:rsidR="005B6B9B" w:rsidRDefault="005B6B9B" w:rsidP="002B4B68">
      <w:pPr>
        <w:pStyle w:val="a4"/>
        <w:numPr>
          <w:ilvl w:val="0"/>
          <w:numId w:val="6"/>
        </w:numPr>
        <w:ind w:left="0" w:firstLine="390"/>
        <w:jc w:val="both"/>
        <w:rPr>
          <w:sz w:val="26"/>
          <w:szCs w:val="26"/>
        </w:rPr>
      </w:pPr>
      <w:r w:rsidRPr="007C2542">
        <w:rPr>
          <w:sz w:val="26"/>
          <w:szCs w:val="26"/>
        </w:rPr>
        <w:t xml:space="preserve">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w:t>
      </w:r>
      <w:r w:rsidRPr="002D4883">
        <w:rPr>
          <w:rFonts w:eastAsia="Calibri"/>
          <w:sz w:val="26"/>
          <w:szCs w:val="26"/>
        </w:rPr>
        <w:t>Яльчикского муниципального округа Чувашской Республики</w:t>
      </w:r>
      <w:r w:rsidRPr="007C2542">
        <w:rPr>
          <w:sz w:val="26"/>
          <w:szCs w:val="26"/>
        </w:rPr>
        <w:t>.</w:t>
      </w:r>
    </w:p>
    <w:p w:rsidR="005B6B9B" w:rsidRPr="00311F52" w:rsidRDefault="005B6B9B" w:rsidP="002B4B68">
      <w:pPr>
        <w:pStyle w:val="a4"/>
        <w:numPr>
          <w:ilvl w:val="0"/>
          <w:numId w:val="6"/>
        </w:numPr>
        <w:ind w:left="0" w:firstLine="390"/>
        <w:jc w:val="both"/>
        <w:rPr>
          <w:sz w:val="26"/>
          <w:szCs w:val="26"/>
        </w:rPr>
      </w:pPr>
      <w:r w:rsidRPr="00311F52">
        <w:rPr>
          <w:sz w:val="26"/>
          <w:szCs w:val="26"/>
        </w:rPr>
        <w:t xml:space="preserve">Администрации Яльчикского муниципального округа Чувашской </w:t>
      </w:r>
      <w:proofErr w:type="gramStart"/>
      <w:r w:rsidRPr="00311F52">
        <w:rPr>
          <w:sz w:val="26"/>
          <w:szCs w:val="26"/>
        </w:rPr>
        <w:t xml:space="preserve">Республики  </w:t>
      </w:r>
      <w:r w:rsidRPr="00311F52">
        <w:rPr>
          <w:rFonts w:eastAsia="Calibri"/>
          <w:sz w:val="26"/>
          <w:szCs w:val="26"/>
        </w:rPr>
        <w:t>(</w:t>
      </w:r>
      <w:proofErr w:type="gramEnd"/>
      <w:r w:rsidRPr="00311F52">
        <w:rPr>
          <w:rFonts w:eastAsia="Calibri"/>
          <w:sz w:val="26"/>
          <w:szCs w:val="26"/>
        </w:rPr>
        <w:t>далее – Уполномоче</w:t>
      </w:r>
      <w:r>
        <w:rPr>
          <w:rFonts w:eastAsia="Calibri"/>
          <w:sz w:val="26"/>
          <w:szCs w:val="26"/>
        </w:rPr>
        <w:t>нный орган) в срок до 01.07.2023года</w:t>
      </w:r>
      <w:r w:rsidRPr="00311F52">
        <w:rPr>
          <w:rFonts w:eastAsia="Calibri"/>
          <w:sz w:val="26"/>
          <w:szCs w:val="26"/>
        </w:rPr>
        <w:t>:</w:t>
      </w:r>
    </w:p>
    <w:p w:rsidR="005B6B9B" w:rsidRPr="00E56C93" w:rsidRDefault="005B6B9B" w:rsidP="005B6B9B">
      <w:pPr>
        <w:pStyle w:val="a4"/>
        <w:jc w:val="both"/>
        <w:rPr>
          <w:rFonts w:eastAsia="Calibri"/>
        </w:rPr>
      </w:pPr>
      <w:r>
        <w:t xml:space="preserve"> </w:t>
      </w:r>
    </w:p>
    <w:p w:rsidR="005B6B9B" w:rsidRDefault="005B6B9B" w:rsidP="002B4B68">
      <w:pPr>
        <w:numPr>
          <w:ilvl w:val="0"/>
          <w:numId w:val="7"/>
        </w:numPr>
        <w:tabs>
          <w:tab w:val="left" w:pos="1276"/>
          <w:tab w:val="left" w:pos="1843"/>
        </w:tabs>
        <w:ind w:left="0" w:firstLine="567"/>
        <w:jc w:val="both"/>
        <w:rPr>
          <w:sz w:val="26"/>
          <w:szCs w:val="26"/>
        </w:rPr>
      </w:pPr>
      <w:r w:rsidRPr="0058655F">
        <w:rPr>
          <w:sz w:val="26"/>
          <w:szCs w:val="26"/>
        </w:rPr>
        <w:t>утвердить требования к условиям и порядку</w:t>
      </w:r>
      <w:r>
        <w:rPr>
          <w:sz w:val="26"/>
          <w:szCs w:val="26"/>
        </w:rPr>
        <w:t xml:space="preserve"> </w:t>
      </w:r>
      <w:proofErr w:type="gramStart"/>
      <w:r>
        <w:rPr>
          <w:sz w:val="26"/>
          <w:szCs w:val="26"/>
        </w:rPr>
        <w:t xml:space="preserve">оказания  </w:t>
      </w:r>
      <w:r w:rsidRPr="0058655F">
        <w:rPr>
          <w:sz w:val="26"/>
          <w:szCs w:val="26"/>
        </w:rPr>
        <w:t>муниципальной</w:t>
      </w:r>
      <w:proofErr w:type="gramEnd"/>
      <w:r w:rsidRPr="0058655F">
        <w:rPr>
          <w:sz w:val="26"/>
          <w:szCs w:val="26"/>
        </w:rPr>
        <w:t xml:space="preserve"> услуги в соответствии с социальным сертификатом в соответствии с пунктом 4 статьи 5 Федерального закона;</w:t>
      </w:r>
    </w:p>
    <w:p w:rsidR="005B6B9B" w:rsidRPr="00311F52" w:rsidRDefault="005B6B9B" w:rsidP="002B4B68">
      <w:pPr>
        <w:numPr>
          <w:ilvl w:val="0"/>
          <w:numId w:val="7"/>
        </w:numPr>
        <w:tabs>
          <w:tab w:val="left" w:pos="1276"/>
          <w:tab w:val="left" w:pos="1843"/>
        </w:tabs>
        <w:ind w:left="0" w:firstLine="567"/>
        <w:jc w:val="both"/>
        <w:rPr>
          <w:sz w:val="26"/>
          <w:szCs w:val="26"/>
        </w:rPr>
      </w:pPr>
      <w:r w:rsidRPr="00311F52">
        <w:rPr>
          <w:sz w:val="26"/>
          <w:szCs w:val="26"/>
        </w:rPr>
        <w:t>осуществить перевод механизмов функционирования ПФ ДОД   на механизмы, предусмотренные Федеральным законом;</w:t>
      </w:r>
    </w:p>
    <w:p w:rsidR="005B6B9B" w:rsidRPr="00311F52" w:rsidRDefault="005B6B9B" w:rsidP="002B4B68">
      <w:pPr>
        <w:numPr>
          <w:ilvl w:val="0"/>
          <w:numId w:val="7"/>
        </w:numPr>
        <w:tabs>
          <w:tab w:val="left" w:pos="1276"/>
          <w:tab w:val="left" w:pos="1843"/>
        </w:tabs>
        <w:ind w:left="0" w:firstLine="567"/>
        <w:jc w:val="both"/>
        <w:rPr>
          <w:sz w:val="26"/>
          <w:szCs w:val="26"/>
        </w:rPr>
      </w:pPr>
      <w:r w:rsidRPr="00311F52">
        <w:rPr>
          <w:sz w:val="26"/>
          <w:szCs w:val="26"/>
        </w:rPr>
        <w:t>утвердить программу персонифицированного финансирования.</w:t>
      </w:r>
    </w:p>
    <w:p w:rsidR="005B6B9B" w:rsidRDefault="005B6B9B" w:rsidP="005B6B9B">
      <w:pPr>
        <w:pStyle w:val="a4"/>
        <w:ind w:firstLine="567"/>
        <w:jc w:val="both"/>
      </w:pPr>
      <w:r>
        <w:t xml:space="preserve">   </w:t>
      </w:r>
    </w:p>
    <w:p w:rsidR="005B6B9B" w:rsidRPr="005A2365" w:rsidRDefault="005B6B9B" w:rsidP="005B6B9B">
      <w:pPr>
        <w:pStyle w:val="a4"/>
        <w:ind w:firstLine="567"/>
        <w:jc w:val="both"/>
      </w:pPr>
      <w:r w:rsidRPr="0058655F">
        <w:rPr>
          <w:sz w:val="26"/>
          <w:szCs w:val="26"/>
        </w:rPr>
        <w:lastRenderedPageBreak/>
        <w:t xml:space="preserve">4. </w:t>
      </w:r>
      <w:r w:rsidRPr="00CF1B08">
        <w:rPr>
          <w:sz w:val="26"/>
          <w:szCs w:val="26"/>
        </w:rPr>
        <w:t>Настоящее постановление вступает в силу после его официального опубликования (обнародования) и распространяется на правоотношения, возникшие с 01 марта 2023 года.</w:t>
      </w:r>
    </w:p>
    <w:p w:rsidR="005B6B9B" w:rsidRPr="00EF31A4" w:rsidRDefault="005B6B9B" w:rsidP="005B6B9B">
      <w:pPr>
        <w:pStyle w:val="a4"/>
        <w:ind w:firstLine="426"/>
        <w:jc w:val="both"/>
        <w:rPr>
          <w:sz w:val="26"/>
          <w:szCs w:val="26"/>
        </w:rPr>
      </w:pPr>
      <w:r w:rsidRPr="00EF31A4">
        <w:rPr>
          <w:sz w:val="26"/>
          <w:szCs w:val="26"/>
        </w:rPr>
        <w:tab/>
      </w:r>
    </w:p>
    <w:p w:rsidR="005B6B9B" w:rsidRPr="00EF31A4" w:rsidRDefault="005B6B9B" w:rsidP="005B6B9B">
      <w:pPr>
        <w:rPr>
          <w:sz w:val="26"/>
          <w:szCs w:val="26"/>
        </w:rPr>
      </w:pPr>
    </w:p>
    <w:p w:rsidR="005B6B9B" w:rsidRPr="00EF31A4" w:rsidRDefault="005B6B9B" w:rsidP="005B6B9B">
      <w:pPr>
        <w:rPr>
          <w:sz w:val="26"/>
          <w:szCs w:val="26"/>
        </w:rPr>
      </w:pPr>
      <w:r w:rsidRPr="00EF31A4">
        <w:rPr>
          <w:sz w:val="26"/>
          <w:szCs w:val="26"/>
        </w:rPr>
        <w:t>Глава Я</w:t>
      </w:r>
      <w:r w:rsidRPr="00EF31A4">
        <w:rPr>
          <w:rFonts w:eastAsia="Arial Unicode MS"/>
          <w:sz w:val="26"/>
          <w:szCs w:val="26"/>
        </w:rPr>
        <w:t>льчикского</w:t>
      </w:r>
      <w:r w:rsidRPr="00EF31A4">
        <w:rPr>
          <w:sz w:val="26"/>
          <w:szCs w:val="26"/>
        </w:rPr>
        <w:t xml:space="preserve"> </w:t>
      </w:r>
    </w:p>
    <w:p w:rsidR="005B6B9B" w:rsidRDefault="005B6B9B" w:rsidP="005B6B9B">
      <w:pPr>
        <w:rPr>
          <w:sz w:val="26"/>
          <w:szCs w:val="26"/>
        </w:rPr>
      </w:pPr>
      <w:r w:rsidRPr="00EF31A4">
        <w:rPr>
          <w:sz w:val="26"/>
          <w:szCs w:val="26"/>
        </w:rPr>
        <w:t>муниципального округа</w:t>
      </w:r>
    </w:p>
    <w:p w:rsidR="005B6B9B" w:rsidRPr="007246C1" w:rsidRDefault="005B6B9B" w:rsidP="005B6B9B">
      <w:pPr>
        <w:rPr>
          <w:sz w:val="26"/>
          <w:szCs w:val="26"/>
        </w:rPr>
      </w:pPr>
      <w:r>
        <w:rPr>
          <w:sz w:val="26"/>
          <w:szCs w:val="26"/>
        </w:rPr>
        <w:t xml:space="preserve">Чувашской Республики  </w:t>
      </w:r>
      <w:r w:rsidRPr="00EF31A4">
        <w:rPr>
          <w:sz w:val="26"/>
          <w:szCs w:val="26"/>
        </w:rPr>
        <w:t xml:space="preserve">                                                                     </w:t>
      </w:r>
      <w:r>
        <w:rPr>
          <w:sz w:val="26"/>
          <w:szCs w:val="26"/>
        </w:rPr>
        <w:t xml:space="preserve"> </w:t>
      </w:r>
      <w:r w:rsidRPr="00EF31A4">
        <w:rPr>
          <w:sz w:val="26"/>
          <w:szCs w:val="26"/>
        </w:rPr>
        <w:t xml:space="preserve">        </w:t>
      </w:r>
      <w:proofErr w:type="spellStart"/>
      <w:r w:rsidRPr="00EF31A4">
        <w:rPr>
          <w:sz w:val="26"/>
          <w:szCs w:val="26"/>
        </w:rPr>
        <w:t>Л.В.Левый</w:t>
      </w:r>
      <w:proofErr w:type="spellEnd"/>
    </w:p>
    <w:p w:rsidR="005B6B9B" w:rsidRPr="007246C1" w:rsidRDefault="005B6B9B" w:rsidP="005B6B9B">
      <w:pPr>
        <w:rPr>
          <w:sz w:val="26"/>
          <w:szCs w:val="26"/>
        </w:rPr>
      </w:pPr>
    </w:p>
    <w:p w:rsidR="005B6B9B" w:rsidRPr="007246C1" w:rsidRDefault="005B6B9B" w:rsidP="005B6B9B">
      <w:pPr>
        <w:rPr>
          <w:sz w:val="26"/>
          <w:szCs w:val="26"/>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p>
    <w:p w:rsidR="005B6B9B" w:rsidRDefault="005B6B9B" w:rsidP="005B6B9B">
      <w:pPr>
        <w:tabs>
          <w:tab w:val="left" w:pos="709"/>
        </w:tabs>
        <w:spacing w:line="360" w:lineRule="exact"/>
        <w:ind w:left="5670" w:right="-426"/>
        <w:jc w:val="right"/>
        <w:rPr>
          <w:bCs/>
          <w:sz w:val="22"/>
          <w:szCs w:val="22"/>
        </w:rPr>
      </w:pPr>
    </w:p>
    <w:p w:rsidR="005B6B9B" w:rsidRDefault="005B6B9B" w:rsidP="005B6B9B">
      <w:pPr>
        <w:tabs>
          <w:tab w:val="left" w:pos="709"/>
        </w:tabs>
        <w:spacing w:line="360" w:lineRule="exact"/>
        <w:ind w:left="5670" w:right="-426"/>
        <w:jc w:val="right"/>
        <w:rPr>
          <w:bCs/>
          <w:sz w:val="22"/>
          <w:szCs w:val="22"/>
        </w:rPr>
      </w:pPr>
    </w:p>
    <w:p w:rsidR="005B6B9B" w:rsidRDefault="005B6B9B" w:rsidP="005B6B9B">
      <w:pPr>
        <w:tabs>
          <w:tab w:val="left" w:pos="709"/>
        </w:tabs>
        <w:spacing w:line="360" w:lineRule="exact"/>
        <w:ind w:left="5670" w:right="-426"/>
        <w:jc w:val="right"/>
        <w:rPr>
          <w:bCs/>
          <w:sz w:val="22"/>
          <w:szCs w:val="22"/>
        </w:rPr>
      </w:pPr>
    </w:p>
    <w:p w:rsidR="005B6B9B" w:rsidRDefault="005B6B9B" w:rsidP="005B6B9B">
      <w:pPr>
        <w:tabs>
          <w:tab w:val="left" w:pos="709"/>
        </w:tabs>
        <w:spacing w:line="360" w:lineRule="exact"/>
        <w:ind w:left="5670" w:right="-426"/>
        <w:jc w:val="right"/>
        <w:rPr>
          <w:bCs/>
          <w:sz w:val="22"/>
          <w:szCs w:val="22"/>
        </w:rPr>
      </w:pPr>
      <w:r>
        <w:rPr>
          <w:bCs/>
          <w:sz w:val="22"/>
          <w:szCs w:val="22"/>
        </w:rPr>
        <w:br/>
      </w:r>
    </w:p>
    <w:p w:rsidR="005B6B9B" w:rsidRDefault="005B6B9B" w:rsidP="005B6B9B">
      <w:pPr>
        <w:tabs>
          <w:tab w:val="left" w:pos="709"/>
        </w:tabs>
        <w:spacing w:line="360" w:lineRule="exact"/>
        <w:ind w:left="5670" w:right="-426"/>
        <w:jc w:val="right"/>
        <w:rPr>
          <w:bCs/>
          <w:sz w:val="22"/>
          <w:szCs w:val="22"/>
        </w:rPr>
      </w:pPr>
      <w:r>
        <w:rPr>
          <w:bCs/>
          <w:sz w:val="22"/>
          <w:szCs w:val="22"/>
        </w:rPr>
        <w:t>Приложение 1</w:t>
      </w:r>
    </w:p>
    <w:p w:rsidR="005B6B9B" w:rsidRPr="00E50C30" w:rsidRDefault="005B6B9B" w:rsidP="005B6B9B">
      <w:pPr>
        <w:tabs>
          <w:tab w:val="left" w:pos="709"/>
        </w:tabs>
        <w:spacing w:line="360" w:lineRule="exact"/>
        <w:ind w:left="4678" w:right="-426" w:firstLine="992"/>
        <w:jc w:val="right"/>
        <w:rPr>
          <w:bCs/>
          <w:sz w:val="22"/>
          <w:szCs w:val="22"/>
        </w:rPr>
      </w:pPr>
      <w:proofErr w:type="gramStart"/>
      <w:r>
        <w:rPr>
          <w:bCs/>
          <w:sz w:val="22"/>
          <w:szCs w:val="22"/>
        </w:rPr>
        <w:lastRenderedPageBreak/>
        <w:t xml:space="preserve">Утверждено  </w:t>
      </w:r>
      <w:r w:rsidRPr="00E50C30">
        <w:rPr>
          <w:bCs/>
          <w:sz w:val="22"/>
          <w:szCs w:val="22"/>
        </w:rPr>
        <w:t>пос</w:t>
      </w:r>
      <w:r>
        <w:rPr>
          <w:bCs/>
          <w:sz w:val="22"/>
          <w:szCs w:val="22"/>
        </w:rPr>
        <w:t>тановлением</w:t>
      </w:r>
      <w:proofErr w:type="gramEnd"/>
      <w:r w:rsidRPr="00E50C30">
        <w:rPr>
          <w:bCs/>
          <w:sz w:val="22"/>
          <w:szCs w:val="22"/>
        </w:rPr>
        <w:t xml:space="preserve"> администрации Яльчикского м</w:t>
      </w:r>
      <w:r>
        <w:rPr>
          <w:bCs/>
          <w:sz w:val="22"/>
          <w:szCs w:val="22"/>
        </w:rPr>
        <w:t>униципального округа Чувашской Р</w:t>
      </w:r>
      <w:r w:rsidRPr="00E50C30">
        <w:rPr>
          <w:bCs/>
          <w:sz w:val="22"/>
          <w:szCs w:val="22"/>
        </w:rPr>
        <w:t>еспублики</w:t>
      </w:r>
    </w:p>
    <w:p w:rsidR="005B6B9B" w:rsidRPr="00E50C30" w:rsidRDefault="005B6B9B" w:rsidP="005B6B9B">
      <w:pPr>
        <w:tabs>
          <w:tab w:val="left" w:pos="709"/>
        </w:tabs>
        <w:spacing w:line="360" w:lineRule="exact"/>
        <w:ind w:left="5670" w:right="-426"/>
        <w:jc w:val="right"/>
        <w:rPr>
          <w:b/>
          <w:sz w:val="22"/>
          <w:szCs w:val="22"/>
        </w:rPr>
      </w:pPr>
      <w:r w:rsidRPr="00E50C30">
        <w:rPr>
          <w:bCs/>
          <w:sz w:val="22"/>
          <w:szCs w:val="22"/>
        </w:rPr>
        <w:t xml:space="preserve">от </w:t>
      </w:r>
      <w:r>
        <w:rPr>
          <w:bCs/>
          <w:sz w:val="22"/>
          <w:szCs w:val="22"/>
        </w:rPr>
        <w:t>09.06.</w:t>
      </w:r>
      <w:r w:rsidRPr="00E50C30">
        <w:rPr>
          <w:bCs/>
          <w:sz w:val="22"/>
          <w:szCs w:val="22"/>
        </w:rPr>
        <w:t xml:space="preserve">2023 № </w:t>
      </w:r>
      <w:r>
        <w:rPr>
          <w:bCs/>
          <w:sz w:val="22"/>
          <w:szCs w:val="22"/>
        </w:rPr>
        <w:t>523</w:t>
      </w:r>
    </w:p>
    <w:p w:rsidR="005B6B9B" w:rsidRPr="00E50C30" w:rsidRDefault="005B6B9B" w:rsidP="005B6B9B">
      <w:pPr>
        <w:tabs>
          <w:tab w:val="left" w:pos="709"/>
        </w:tabs>
        <w:spacing w:line="360" w:lineRule="exact"/>
        <w:ind w:right="-426"/>
        <w:jc w:val="center"/>
        <w:rPr>
          <w:b/>
        </w:rPr>
      </w:pPr>
    </w:p>
    <w:p w:rsidR="005B6B9B" w:rsidRPr="00E93EFB" w:rsidRDefault="005B6B9B" w:rsidP="005B6B9B">
      <w:pPr>
        <w:jc w:val="center"/>
        <w:rPr>
          <w:b/>
          <w:bCs/>
          <w:caps/>
          <w:sz w:val="26"/>
          <w:szCs w:val="26"/>
        </w:rPr>
      </w:pPr>
      <w:r w:rsidRPr="00E93EFB">
        <w:rPr>
          <w:b/>
          <w:bCs/>
          <w:caps/>
          <w:sz w:val="26"/>
          <w:szCs w:val="26"/>
        </w:rPr>
        <w:t xml:space="preserve">Правила </w:t>
      </w:r>
      <w:bookmarkStart w:id="1" w:name="_Hlk109039373"/>
    </w:p>
    <w:p w:rsidR="005B6B9B" w:rsidRPr="00E56C93" w:rsidRDefault="005B6B9B" w:rsidP="005B6B9B">
      <w:pPr>
        <w:jc w:val="center"/>
        <w:rPr>
          <w:b/>
          <w:bCs/>
          <w:color w:val="000000"/>
          <w:sz w:val="26"/>
          <w:szCs w:val="26"/>
        </w:rPr>
      </w:pPr>
      <w:r w:rsidRPr="00E56C93">
        <w:rPr>
          <w:b/>
          <w:bCs/>
          <w:color w:val="000000"/>
          <w:sz w:val="26"/>
          <w:szCs w:val="26"/>
        </w:rPr>
        <w:t xml:space="preserve">формирования в электронном виде социальных сертификатов на получение </w:t>
      </w:r>
      <w:bookmarkEnd w:id="1"/>
      <w:r w:rsidRPr="00E56C93">
        <w:rPr>
          <w:rStyle w:val="a9"/>
          <w:b/>
          <w:bCs/>
          <w:color w:val="000000"/>
          <w:sz w:val="26"/>
          <w:szCs w:val="26"/>
        </w:rPr>
        <w:t>муниципальной услуги «Реализация дополнительных общеразвивающих программ» и реестра их получателей</w:t>
      </w:r>
    </w:p>
    <w:p w:rsidR="005B6B9B" w:rsidRPr="00E93EFB" w:rsidRDefault="005B6B9B" w:rsidP="005B6B9B">
      <w:pPr>
        <w:ind w:firstLine="709"/>
        <w:jc w:val="both"/>
        <w:rPr>
          <w:sz w:val="26"/>
          <w:szCs w:val="26"/>
        </w:rPr>
      </w:pPr>
    </w:p>
    <w:p w:rsidR="005B6B9B" w:rsidRPr="00E93EFB" w:rsidRDefault="005B6B9B" w:rsidP="002B4B68">
      <w:pPr>
        <w:pStyle w:val="a5"/>
        <w:numPr>
          <w:ilvl w:val="0"/>
          <w:numId w:val="12"/>
        </w:numPr>
        <w:ind w:left="0" w:firstLine="709"/>
        <w:contextualSpacing/>
        <w:jc w:val="both"/>
        <w:rPr>
          <w:b/>
          <w:bCs/>
          <w:sz w:val="26"/>
          <w:szCs w:val="26"/>
        </w:rPr>
      </w:pPr>
      <w:r w:rsidRPr="00E93EFB">
        <w:rPr>
          <w:b/>
          <w:bCs/>
          <w:sz w:val="26"/>
          <w:szCs w:val="26"/>
        </w:rPr>
        <w:t>Общие положения</w:t>
      </w:r>
    </w:p>
    <w:p w:rsidR="005B6B9B" w:rsidRPr="00E93EFB" w:rsidRDefault="005B6B9B" w:rsidP="002B4B68">
      <w:pPr>
        <w:pStyle w:val="a5"/>
        <w:numPr>
          <w:ilvl w:val="0"/>
          <w:numId w:val="9"/>
        </w:numPr>
        <w:tabs>
          <w:tab w:val="left" w:pos="993"/>
        </w:tabs>
        <w:ind w:left="0" w:firstLine="709"/>
        <w:contextualSpacing/>
        <w:jc w:val="both"/>
        <w:rPr>
          <w:sz w:val="26"/>
          <w:szCs w:val="26"/>
        </w:rPr>
      </w:pPr>
      <w:r w:rsidRPr="00E93EFB">
        <w:rPr>
          <w:sz w:val="26"/>
          <w:szCs w:val="26"/>
        </w:rPr>
        <w:t xml:space="preserve">Настоящие Правила определяют порядок формирования в электронном виде социального сертификата на получение муниципальной </w:t>
      </w:r>
      <w:r w:rsidRPr="00E56C93">
        <w:rPr>
          <w:color w:val="000000"/>
          <w:sz w:val="26"/>
          <w:szCs w:val="26"/>
        </w:rPr>
        <w:t xml:space="preserve">услуги </w:t>
      </w:r>
      <w:r w:rsidRPr="00E56C93">
        <w:rPr>
          <w:rStyle w:val="a9"/>
          <w:color w:val="000000"/>
          <w:sz w:val="26"/>
          <w:szCs w:val="26"/>
        </w:rPr>
        <w:t>«Реализация дополнительных общеразвивающих</w:t>
      </w:r>
      <w:r w:rsidRPr="00E56C93">
        <w:rPr>
          <w:rStyle w:val="a9"/>
          <w:b/>
          <w:bCs/>
          <w:color w:val="000000"/>
          <w:sz w:val="26"/>
          <w:szCs w:val="26"/>
        </w:rPr>
        <w:t xml:space="preserve"> </w:t>
      </w:r>
      <w:r w:rsidRPr="00E56C93">
        <w:rPr>
          <w:rStyle w:val="a9"/>
          <w:color w:val="000000"/>
          <w:sz w:val="26"/>
          <w:szCs w:val="26"/>
        </w:rPr>
        <w:t>программ»</w:t>
      </w:r>
      <w:r w:rsidRPr="00E93EFB">
        <w:rPr>
          <w:sz w:val="26"/>
          <w:szCs w:val="26"/>
        </w:rPr>
        <w:t xml:space="preserve">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
    <w:p w:rsidR="005B6B9B" w:rsidRPr="00E93EFB" w:rsidRDefault="005B6B9B" w:rsidP="002B4B68">
      <w:pPr>
        <w:pStyle w:val="a5"/>
        <w:numPr>
          <w:ilvl w:val="0"/>
          <w:numId w:val="9"/>
        </w:numPr>
        <w:tabs>
          <w:tab w:val="left" w:pos="993"/>
        </w:tabs>
        <w:ind w:left="0" w:firstLine="709"/>
        <w:contextualSpacing/>
        <w:jc w:val="both"/>
        <w:rPr>
          <w:sz w:val="26"/>
          <w:szCs w:val="26"/>
        </w:rPr>
      </w:pPr>
      <w:r w:rsidRPr="00E93EFB">
        <w:rPr>
          <w:sz w:val="26"/>
          <w:szCs w:val="26"/>
        </w:rPr>
        <w:t>Для целей настоящих Правил используются следующие понятия:</w:t>
      </w:r>
    </w:p>
    <w:p w:rsidR="005B6B9B" w:rsidRPr="00E93EFB" w:rsidRDefault="005B6B9B" w:rsidP="002B4B68">
      <w:pPr>
        <w:numPr>
          <w:ilvl w:val="0"/>
          <w:numId w:val="8"/>
        </w:numPr>
        <w:tabs>
          <w:tab w:val="left" w:pos="993"/>
        </w:tabs>
        <w:ind w:left="0" w:firstLine="709"/>
        <w:jc w:val="both"/>
        <w:rPr>
          <w:sz w:val="26"/>
          <w:szCs w:val="26"/>
        </w:rPr>
      </w:pPr>
      <w:r w:rsidRPr="00E93EFB">
        <w:rPr>
          <w:sz w:val="26"/>
          <w:szCs w:val="26"/>
        </w:rPr>
        <w:t>получатель социального сертификата – потребитель муниципальной услуги в возрасте от 5 до 18 лет, проживающий на территории Яльчикского муниципального округа Чувашской Республики и имеющий право на получение муниципальных услуг в соответствии с социальным сертификатом;</w:t>
      </w:r>
    </w:p>
    <w:p w:rsidR="005B6B9B" w:rsidRPr="00E93EFB" w:rsidRDefault="005B6B9B" w:rsidP="002B4B68">
      <w:pPr>
        <w:numPr>
          <w:ilvl w:val="0"/>
          <w:numId w:val="8"/>
        </w:numPr>
        <w:tabs>
          <w:tab w:val="left" w:pos="993"/>
        </w:tabs>
        <w:ind w:left="0" w:firstLine="709"/>
        <w:jc w:val="both"/>
        <w:rPr>
          <w:sz w:val="26"/>
          <w:szCs w:val="26"/>
        </w:rPr>
      </w:pPr>
      <w:r w:rsidRPr="00E93EFB">
        <w:rPr>
          <w:sz w:val="26"/>
          <w:szCs w:val="26"/>
        </w:rPr>
        <w:t xml:space="preserve">уполномоченный орган – </w:t>
      </w:r>
      <w:r>
        <w:rPr>
          <w:sz w:val="26"/>
          <w:szCs w:val="26"/>
        </w:rPr>
        <w:t xml:space="preserve">администрация </w:t>
      </w:r>
      <w:r w:rsidRPr="00E93EFB">
        <w:rPr>
          <w:sz w:val="26"/>
          <w:szCs w:val="26"/>
        </w:rPr>
        <w:t>Яльчикского муниципального округа Чувашской Республики,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rsidR="005B6B9B" w:rsidRPr="00E93EFB" w:rsidRDefault="005B6B9B" w:rsidP="002B4B68">
      <w:pPr>
        <w:numPr>
          <w:ilvl w:val="0"/>
          <w:numId w:val="8"/>
        </w:numPr>
        <w:tabs>
          <w:tab w:val="left" w:pos="993"/>
        </w:tabs>
        <w:ind w:left="0" w:firstLine="709"/>
        <w:jc w:val="both"/>
        <w:rPr>
          <w:sz w:val="26"/>
          <w:szCs w:val="26"/>
        </w:rPr>
      </w:pPr>
      <w:r w:rsidRPr="00E93EFB">
        <w:rPr>
          <w:sz w:val="26"/>
          <w:szCs w:val="26"/>
        </w:rPr>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Яльчикского муниципального округа Чувашской Республики (далее – соглашение в соответствии с сертификатом);</w:t>
      </w:r>
    </w:p>
    <w:p w:rsidR="005B6B9B" w:rsidRPr="00E93EFB" w:rsidRDefault="005B6B9B" w:rsidP="002B4B68">
      <w:pPr>
        <w:numPr>
          <w:ilvl w:val="0"/>
          <w:numId w:val="8"/>
        </w:numPr>
        <w:tabs>
          <w:tab w:val="left" w:pos="993"/>
        </w:tabs>
        <w:ind w:left="0" w:firstLine="709"/>
        <w:jc w:val="both"/>
        <w:rPr>
          <w:sz w:val="26"/>
          <w:szCs w:val="26"/>
        </w:rPr>
      </w:pPr>
      <w:r w:rsidRPr="00E93EFB">
        <w:rPr>
          <w:sz w:val="26"/>
          <w:szCs w:val="26"/>
        </w:rPr>
        <w:lastRenderedPageBreak/>
        <w:t xml:space="preserve">информационная система «Навигатор дополнительного образования детей </w:t>
      </w:r>
      <w:r>
        <w:rPr>
          <w:sz w:val="26"/>
          <w:szCs w:val="26"/>
        </w:rPr>
        <w:t>Чувашской Республики</w:t>
      </w:r>
      <w:r w:rsidRPr="00E93EFB">
        <w:rPr>
          <w:sz w:val="26"/>
          <w:szCs w:val="26"/>
        </w:rPr>
        <w:t>»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5B6B9B" w:rsidRPr="00E93EFB" w:rsidRDefault="005B6B9B" w:rsidP="002B4B68">
      <w:pPr>
        <w:numPr>
          <w:ilvl w:val="0"/>
          <w:numId w:val="8"/>
        </w:numPr>
        <w:tabs>
          <w:tab w:val="left" w:pos="993"/>
        </w:tabs>
        <w:ind w:left="0" w:firstLine="709"/>
        <w:jc w:val="both"/>
        <w:rPr>
          <w:sz w:val="26"/>
          <w:szCs w:val="26"/>
        </w:rPr>
      </w:pPr>
      <w:r w:rsidRPr="00E93EFB">
        <w:rPr>
          <w:sz w:val="26"/>
          <w:szCs w:val="26"/>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5B6B9B" w:rsidRPr="00E93EFB" w:rsidRDefault="005B6B9B" w:rsidP="002B4B68">
      <w:pPr>
        <w:numPr>
          <w:ilvl w:val="0"/>
          <w:numId w:val="8"/>
        </w:numPr>
        <w:tabs>
          <w:tab w:val="left" w:pos="993"/>
        </w:tabs>
        <w:ind w:left="0" w:firstLine="709"/>
        <w:jc w:val="both"/>
        <w:rPr>
          <w:sz w:val="26"/>
          <w:szCs w:val="26"/>
        </w:rPr>
      </w:pPr>
      <w:r w:rsidRPr="00E93EFB">
        <w:rPr>
          <w:sz w:val="26"/>
          <w:szCs w:val="26"/>
        </w:rPr>
        <w:t xml:space="preserve">оператор реестра получателей социального сертификата – </w:t>
      </w:r>
      <w:r w:rsidRPr="00E93EFB">
        <w:rPr>
          <w:rFonts w:eastAsia="Calibri"/>
          <w:sz w:val="26"/>
          <w:szCs w:val="26"/>
        </w:rPr>
        <w:t xml:space="preserve">муниципальный опорный центр дополнительного образования детей </w:t>
      </w:r>
      <w:r w:rsidRPr="00CD45C6">
        <w:rPr>
          <w:rFonts w:eastAsia="Calibri"/>
          <w:sz w:val="26"/>
          <w:szCs w:val="26"/>
        </w:rPr>
        <w:t>Яльчикского муниципального округа Чувашской Республики</w:t>
      </w:r>
      <w:r>
        <w:rPr>
          <w:rFonts w:eastAsia="Calibri"/>
          <w:sz w:val="26"/>
          <w:szCs w:val="26"/>
        </w:rPr>
        <w:t>,</w:t>
      </w:r>
      <w:r w:rsidRPr="00CD45C6">
        <w:rPr>
          <w:rFonts w:eastAsia="Calibri"/>
          <w:sz w:val="26"/>
          <w:szCs w:val="26"/>
        </w:rPr>
        <w:t xml:space="preserve"> созданный на базе</w:t>
      </w:r>
      <w:r>
        <w:rPr>
          <w:rFonts w:eastAsia="Calibri"/>
          <w:sz w:val="26"/>
          <w:szCs w:val="26"/>
        </w:rPr>
        <w:t xml:space="preserve"> муниципального</w:t>
      </w:r>
      <w:r w:rsidRPr="00CD45C6">
        <w:rPr>
          <w:rFonts w:eastAsia="Calibri"/>
          <w:sz w:val="26"/>
          <w:szCs w:val="26"/>
        </w:rPr>
        <w:t xml:space="preserve"> бюджетно</w:t>
      </w:r>
      <w:r>
        <w:rPr>
          <w:rFonts w:eastAsia="Calibri"/>
          <w:sz w:val="26"/>
          <w:szCs w:val="26"/>
        </w:rPr>
        <w:t>го</w:t>
      </w:r>
      <w:r w:rsidRPr="00CD45C6">
        <w:rPr>
          <w:rFonts w:eastAsia="Calibri"/>
          <w:sz w:val="26"/>
          <w:szCs w:val="26"/>
        </w:rPr>
        <w:t xml:space="preserve"> учр</w:t>
      </w:r>
      <w:r>
        <w:rPr>
          <w:rFonts w:eastAsia="Calibri"/>
          <w:sz w:val="26"/>
          <w:szCs w:val="26"/>
        </w:rPr>
        <w:t>еждения</w:t>
      </w:r>
      <w:r w:rsidRPr="00CD45C6">
        <w:rPr>
          <w:rFonts w:eastAsia="Calibri"/>
          <w:sz w:val="26"/>
          <w:szCs w:val="26"/>
        </w:rPr>
        <w:t xml:space="preserve"> дополнительного образования «Дом детского творчества» Яльчикского муниципального округа Чувашской Республики,</w:t>
      </w:r>
      <w:r w:rsidRPr="00E93EFB">
        <w:rPr>
          <w:rFonts w:eastAsia="Calibri"/>
          <w:sz w:val="26"/>
          <w:szCs w:val="26"/>
        </w:rPr>
        <w:t xml:space="preserve"> которому </w:t>
      </w:r>
      <w:r>
        <w:rPr>
          <w:rFonts w:eastAsia="Calibri"/>
          <w:sz w:val="26"/>
          <w:szCs w:val="26"/>
        </w:rPr>
        <w:t>Распоряжением уполномоченного органа</w:t>
      </w:r>
      <w:r w:rsidRPr="00E93EFB">
        <w:rPr>
          <w:rFonts w:eastAsia="Calibri"/>
          <w:sz w:val="26"/>
          <w:szCs w:val="26"/>
        </w:rPr>
        <w:t xml:space="preserve"> переданы функции по ведению реестра получателей социального сертификата.</w:t>
      </w:r>
    </w:p>
    <w:p w:rsidR="005B6B9B" w:rsidRPr="00E93EFB" w:rsidRDefault="005B6B9B" w:rsidP="005B6B9B">
      <w:pPr>
        <w:tabs>
          <w:tab w:val="left" w:pos="993"/>
        </w:tabs>
        <w:ind w:firstLine="709"/>
        <w:jc w:val="both"/>
        <w:rPr>
          <w:sz w:val="26"/>
          <w:szCs w:val="26"/>
        </w:rPr>
      </w:pPr>
      <w:r w:rsidRPr="00E93EFB">
        <w:rPr>
          <w:sz w:val="26"/>
          <w:szCs w:val="26"/>
        </w:rPr>
        <w:t>Иные понятия, применяемые в настоящих Правилах, используются в значениях, указанных в Федеральном законе № 189-ФЗ.</w:t>
      </w:r>
    </w:p>
    <w:p w:rsidR="005B6B9B" w:rsidRPr="00E93EFB" w:rsidRDefault="005B6B9B" w:rsidP="002B4B68">
      <w:pPr>
        <w:pStyle w:val="a5"/>
        <w:numPr>
          <w:ilvl w:val="0"/>
          <w:numId w:val="9"/>
        </w:numPr>
        <w:tabs>
          <w:tab w:val="left" w:pos="993"/>
        </w:tabs>
        <w:ind w:left="0" w:firstLine="709"/>
        <w:contextualSpacing/>
        <w:jc w:val="both"/>
        <w:rPr>
          <w:sz w:val="26"/>
          <w:szCs w:val="26"/>
        </w:rPr>
      </w:pPr>
      <w:r w:rsidRPr="00E93EFB">
        <w:rPr>
          <w:sz w:val="26"/>
          <w:szCs w:val="26"/>
        </w:rPr>
        <w:t>Социальный сертификат в электронном виде представляет собой реестровую запись, созданную в информационной системе.</w:t>
      </w:r>
    </w:p>
    <w:p w:rsidR="005B6B9B" w:rsidRPr="00E93EFB" w:rsidRDefault="005B6B9B" w:rsidP="002B4B68">
      <w:pPr>
        <w:pStyle w:val="a5"/>
        <w:numPr>
          <w:ilvl w:val="0"/>
          <w:numId w:val="9"/>
        </w:numPr>
        <w:tabs>
          <w:tab w:val="left" w:pos="993"/>
        </w:tabs>
        <w:ind w:left="0" w:firstLine="709"/>
        <w:contextualSpacing/>
        <w:jc w:val="both"/>
        <w:rPr>
          <w:sz w:val="26"/>
          <w:szCs w:val="26"/>
        </w:rPr>
      </w:pPr>
      <w:r w:rsidRPr="00E93EFB">
        <w:rPr>
          <w:sz w:val="26"/>
          <w:szCs w:val="26"/>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5B6B9B" w:rsidRPr="00E93EFB" w:rsidRDefault="005B6B9B" w:rsidP="005B6B9B">
      <w:pPr>
        <w:pStyle w:val="a5"/>
        <w:tabs>
          <w:tab w:val="left" w:pos="993"/>
        </w:tabs>
        <w:ind w:left="0" w:firstLine="709"/>
        <w:jc w:val="both"/>
        <w:rPr>
          <w:sz w:val="26"/>
          <w:szCs w:val="26"/>
        </w:rPr>
      </w:pPr>
      <w:r w:rsidRPr="00E93EFB">
        <w:rPr>
          <w:sz w:val="26"/>
          <w:szCs w:val="26"/>
        </w:rPr>
        <w:t>Состав сведений о социальном сертификате определяется в соответствии с Общими требованиями.</w:t>
      </w:r>
    </w:p>
    <w:p w:rsidR="005B6B9B" w:rsidRPr="00E93EFB" w:rsidRDefault="005B6B9B" w:rsidP="005B6B9B">
      <w:pPr>
        <w:pStyle w:val="a5"/>
        <w:tabs>
          <w:tab w:val="left" w:pos="993"/>
        </w:tabs>
        <w:ind w:left="0" w:firstLine="709"/>
        <w:jc w:val="both"/>
        <w:rPr>
          <w:sz w:val="26"/>
          <w:szCs w:val="26"/>
        </w:rPr>
      </w:pPr>
      <w:r w:rsidRPr="00E93EFB">
        <w:rPr>
          <w:sz w:val="26"/>
          <w:szCs w:val="26"/>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E93EFB">
        <w:rPr>
          <w:rFonts w:eastAsia="Calibri"/>
        </w:rPr>
        <w:t>объем обеспечения социальных сертификатов</w:t>
      </w:r>
      <w:r w:rsidRPr="00E93EFB">
        <w:rPr>
          <w:sz w:val="26"/>
          <w:szCs w:val="26"/>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rsidR="005B6B9B" w:rsidRPr="00E93EFB" w:rsidRDefault="005B6B9B" w:rsidP="002B4B68">
      <w:pPr>
        <w:pStyle w:val="a5"/>
        <w:numPr>
          <w:ilvl w:val="0"/>
          <w:numId w:val="9"/>
        </w:numPr>
        <w:tabs>
          <w:tab w:val="left" w:pos="993"/>
        </w:tabs>
        <w:ind w:left="0" w:firstLine="709"/>
        <w:contextualSpacing/>
        <w:jc w:val="both"/>
        <w:rPr>
          <w:sz w:val="26"/>
          <w:szCs w:val="26"/>
        </w:rPr>
      </w:pPr>
      <w:r w:rsidRPr="00E93EFB">
        <w:rPr>
          <w:sz w:val="26"/>
          <w:szCs w:val="26"/>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5B6B9B" w:rsidRPr="00E93EFB" w:rsidRDefault="005B6B9B" w:rsidP="005B6B9B">
      <w:pPr>
        <w:pStyle w:val="a5"/>
        <w:jc w:val="both"/>
        <w:rPr>
          <w:sz w:val="26"/>
          <w:szCs w:val="26"/>
        </w:rPr>
      </w:pPr>
    </w:p>
    <w:p w:rsidR="005B6B9B" w:rsidRPr="00E93EFB" w:rsidRDefault="005B6B9B" w:rsidP="005B6B9B">
      <w:pPr>
        <w:autoSpaceDE w:val="0"/>
        <w:autoSpaceDN w:val="0"/>
        <w:adjustRightInd w:val="0"/>
        <w:jc w:val="both"/>
        <w:rPr>
          <w:sz w:val="26"/>
          <w:szCs w:val="26"/>
        </w:rPr>
      </w:pPr>
    </w:p>
    <w:p w:rsidR="005B6B9B" w:rsidRPr="00E93EFB" w:rsidRDefault="005B6B9B" w:rsidP="002B4B68">
      <w:pPr>
        <w:pStyle w:val="a5"/>
        <w:numPr>
          <w:ilvl w:val="0"/>
          <w:numId w:val="12"/>
        </w:numPr>
        <w:autoSpaceDE w:val="0"/>
        <w:autoSpaceDN w:val="0"/>
        <w:adjustRightInd w:val="0"/>
        <w:ind w:left="0" w:firstLine="709"/>
        <w:contextualSpacing/>
        <w:jc w:val="both"/>
        <w:rPr>
          <w:b/>
          <w:bCs/>
          <w:sz w:val="26"/>
          <w:szCs w:val="26"/>
        </w:rPr>
      </w:pPr>
      <w:r w:rsidRPr="00E93EFB">
        <w:rPr>
          <w:b/>
          <w:bCs/>
          <w:sz w:val="26"/>
          <w:szCs w:val="26"/>
        </w:rPr>
        <w:lastRenderedPageBreak/>
        <w:t>Порядок выдачи социального сертификата</w:t>
      </w:r>
    </w:p>
    <w:p w:rsidR="005B6B9B" w:rsidRPr="00E93EFB" w:rsidRDefault="005B6B9B" w:rsidP="002B4B68">
      <w:pPr>
        <w:pStyle w:val="a5"/>
        <w:numPr>
          <w:ilvl w:val="0"/>
          <w:numId w:val="9"/>
        </w:numPr>
        <w:autoSpaceDE w:val="0"/>
        <w:autoSpaceDN w:val="0"/>
        <w:adjustRightInd w:val="0"/>
        <w:ind w:left="0" w:firstLine="709"/>
        <w:contextualSpacing/>
        <w:jc w:val="both"/>
        <w:rPr>
          <w:sz w:val="26"/>
          <w:szCs w:val="26"/>
        </w:rPr>
      </w:pPr>
      <w:bookmarkStart w:id="2" w:name="_Ref113024720"/>
      <w:r w:rsidRPr="00E93EFB">
        <w:rPr>
          <w:sz w:val="26"/>
          <w:szCs w:val="26"/>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2"/>
    </w:p>
    <w:p w:rsidR="005B6B9B" w:rsidRPr="00E93EFB" w:rsidRDefault="005B6B9B" w:rsidP="002B4B68">
      <w:pPr>
        <w:widowControl w:val="0"/>
        <w:numPr>
          <w:ilvl w:val="2"/>
          <w:numId w:val="10"/>
        </w:numPr>
        <w:tabs>
          <w:tab w:val="left" w:pos="0"/>
          <w:tab w:val="left" w:pos="1134"/>
          <w:tab w:val="left" w:pos="1418"/>
        </w:tabs>
        <w:autoSpaceDE w:val="0"/>
        <w:autoSpaceDN w:val="0"/>
        <w:adjustRightInd w:val="0"/>
        <w:ind w:left="0" w:firstLine="709"/>
        <w:jc w:val="both"/>
        <w:rPr>
          <w:sz w:val="26"/>
          <w:szCs w:val="26"/>
        </w:rPr>
      </w:pPr>
      <w:r w:rsidRPr="00E93EFB">
        <w:rPr>
          <w:sz w:val="26"/>
          <w:szCs w:val="26"/>
        </w:rPr>
        <w:t>фамилия, имя, отчество (при наличии) получателя социального сертификата;</w:t>
      </w:r>
    </w:p>
    <w:p w:rsidR="005B6B9B" w:rsidRPr="00E93EFB" w:rsidRDefault="005B6B9B" w:rsidP="002B4B68">
      <w:pPr>
        <w:widowControl w:val="0"/>
        <w:numPr>
          <w:ilvl w:val="2"/>
          <w:numId w:val="10"/>
        </w:numPr>
        <w:tabs>
          <w:tab w:val="left" w:pos="0"/>
          <w:tab w:val="left" w:pos="1134"/>
          <w:tab w:val="left" w:pos="1418"/>
        </w:tabs>
        <w:autoSpaceDE w:val="0"/>
        <w:autoSpaceDN w:val="0"/>
        <w:adjustRightInd w:val="0"/>
        <w:ind w:left="0" w:firstLine="709"/>
        <w:jc w:val="both"/>
        <w:rPr>
          <w:sz w:val="26"/>
          <w:szCs w:val="26"/>
        </w:rPr>
      </w:pPr>
      <w:r w:rsidRPr="00E93EFB">
        <w:rPr>
          <w:sz w:val="26"/>
          <w:szCs w:val="26"/>
        </w:rPr>
        <w:t>дата рождения получателя социального сертификата;</w:t>
      </w:r>
    </w:p>
    <w:p w:rsidR="005B6B9B" w:rsidRPr="00E93EFB" w:rsidRDefault="005B6B9B" w:rsidP="002B4B68">
      <w:pPr>
        <w:widowControl w:val="0"/>
        <w:numPr>
          <w:ilvl w:val="2"/>
          <w:numId w:val="10"/>
        </w:numPr>
        <w:tabs>
          <w:tab w:val="left" w:pos="0"/>
          <w:tab w:val="left" w:pos="1134"/>
          <w:tab w:val="left" w:pos="1418"/>
        </w:tabs>
        <w:autoSpaceDE w:val="0"/>
        <w:autoSpaceDN w:val="0"/>
        <w:adjustRightInd w:val="0"/>
        <w:ind w:left="0" w:firstLine="709"/>
        <w:jc w:val="both"/>
        <w:rPr>
          <w:sz w:val="26"/>
          <w:szCs w:val="26"/>
        </w:rPr>
      </w:pPr>
      <w:r w:rsidRPr="00E93EFB">
        <w:rPr>
          <w:sz w:val="26"/>
          <w:szCs w:val="26"/>
        </w:rPr>
        <w:t>фамилия, имя, отчество (последнее – при наличии) законного представителя получателя социального сертификата услуги;</w:t>
      </w:r>
    </w:p>
    <w:p w:rsidR="005B6B9B" w:rsidRPr="00E93EFB" w:rsidRDefault="005B6B9B" w:rsidP="002B4B68">
      <w:pPr>
        <w:widowControl w:val="0"/>
        <w:numPr>
          <w:ilvl w:val="2"/>
          <w:numId w:val="10"/>
        </w:numPr>
        <w:tabs>
          <w:tab w:val="left" w:pos="0"/>
          <w:tab w:val="left" w:pos="1134"/>
          <w:tab w:val="left" w:pos="1418"/>
        </w:tabs>
        <w:autoSpaceDE w:val="0"/>
        <w:autoSpaceDN w:val="0"/>
        <w:adjustRightInd w:val="0"/>
        <w:ind w:left="0" w:firstLine="709"/>
        <w:jc w:val="both"/>
        <w:rPr>
          <w:sz w:val="26"/>
          <w:szCs w:val="26"/>
        </w:rPr>
      </w:pPr>
      <w:r w:rsidRPr="00E93EFB">
        <w:rPr>
          <w:sz w:val="26"/>
          <w:szCs w:val="26"/>
        </w:rPr>
        <w:t>контактная информация законного представителя получателя социального сертификата (адрес электронной почты, телефон);</w:t>
      </w:r>
    </w:p>
    <w:p w:rsidR="005B6B9B" w:rsidRPr="00E93EFB" w:rsidRDefault="005B6B9B" w:rsidP="002B4B68">
      <w:pPr>
        <w:widowControl w:val="0"/>
        <w:numPr>
          <w:ilvl w:val="2"/>
          <w:numId w:val="10"/>
        </w:numPr>
        <w:tabs>
          <w:tab w:val="left" w:pos="0"/>
          <w:tab w:val="left" w:pos="1134"/>
          <w:tab w:val="left" w:pos="1418"/>
        </w:tabs>
        <w:autoSpaceDE w:val="0"/>
        <w:autoSpaceDN w:val="0"/>
        <w:adjustRightInd w:val="0"/>
        <w:ind w:left="0" w:firstLine="709"/>
        <w:jc w:val="both"/>
        <w:rPr>
          <w:sz w:val="26"/>
          <w:szCs w:val="26"/>
        </w:rPr>
      </w:pPr>
      <w:r w:rsidRPr="00E93EFB">
        <w:rPr>
          <w:sz w:val="26"/>
          <w:szCs w:val="26"/>
        </w:rPr>
        <w:t>данные страхового номера индивидуального лицевого счета (СНИЛС) получателя социального сертификата;</w:t>
      </w:r>
    </w:p>
    <w:p w:rsidR="005B6B9B" w:rsidRPr="00E93EFB" w:rsidRDefault="005B6B9B" w:rsidP="002B4B68">
      <w:pPr>
        <w:widowControl w:val="0"/>
        <w:numPr>
          <w:ilvl w:val="2"/>
          <w:numId w:val="10"/>
        </w:numPr>
        <w:tabs>
          <w:tab w:val="left" w:pos="426"/>
          <w:tab w:val="left" w:pos="1134"/>
          <w:tab w:val="left" w:pos="1418"/>
        </w:tabs>
        <w:autoSpaceDE w:val="0"/>
        <w:autoSpaceDN w:val="0"/>
        <w:adjustRightInd w:val="0"/>
        <w:ind w:left="0" w:firstLine="709"/>
        <w:jc w:val="both"/>
        <w:rPr>
          <w:sz w:val="26"/>
          <w:szCs w:val="26"/>
        </w:rPr>
      </w:pPr>
      <w:r w:rsidRPr="00E93EFB">
        <w:rPr>
          <w:sz w:val="26"/>
          <w:szCs w:val="26"/>
        </w:rPr>
        <w:t>данные страхового номера индивидуального лицевого счета (СНИЛС) законного представителя получателя социального сертификата;</w:t>
      </w:r>
    </w:p>
    <w:p w:rsidR="005B6B9B" w:rsidRPr="00E93EFB" w:rsidRDefault="005B6B9B" w:rsidP="002B4B68">
      <w:pPr>
        <w:widowControl w:val="0"/>
        <w:numPr>
          <w:ilvl w:val="2"/>
          <w:numId w:val="10"/>
        </w:numPr>
        <w:autoSpaceDE w:val="0"/>
        <w:autoSpaceDN w:val="0"/>
        <w:adjustRightInd w:val="0"/>
        <w:ind w:left="0" w:firstLine="709"/>
        <w:jc w:val="both"/>
        <w:rPr>
          <w:sz w:val="26"/>
          <w:szCs w:val="26"/>
        </w:rPr>
      </w:pPr>
      <w:r w:rsidRPr="00E93EFB">
        <w:rPr>
          <w:sz w:val="26"/>
          <w:szCs w:val="26"/>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5B6B9B" w:rsidRPr="00E93EFB" w:rsidRDefault="005B6B9B" w:rsidP="002B4B68">
      <w:pPr>
        <w:widowControl w:val="0"/>
        <w:numPr>
          <w:ilvl w:val="2"/>
          <w:numId w:val="10"/>
        </w:numPr>
        <w:tabs>
          <w:tab w:val="left" w:pos="426"/>
          <w:tab w:val="left" w:pos="1134"/>
          <w:tab w:val="left" w:pos="1418"/>
        </w:tabs>
        <w:autoSpaceDE w:val="0"/>
        <w:autoSpaceDN w:val="0"/>
        <w:adjustRightInd w:val="0"/>
        <w:ind w:left="0" w:firstLine="709"/>
        <w:jc w:val="both"/>
        <w:rPr>
          <w:sz w:val="26"/>
          <w:szCs w:val="26"/>
        </w:rPr>
      </w:pPr>
      <w:r w:rsidRPr="00E93EFB">
        <w:rPr>
          <w:sz w:val="26"/>
          <w:szCs w:val="26"/>
        </w:rPr>
        <w:t>наименование исполнителя услуги.</w:t>
      </w:r>
    </w:p>
    <w:p w:rsidR="005B6B9B" w:rsidRPr="00E93EFB" w:rsidRDefault="005B6B9B" w:rsidP="005B6B9B">
      <w:pPr>
        <w:widowControl w:val="0"/>
        <w:tabs>
          <w:tab w:val="left" w:pos="426"/>
          <w:tab w:val="left" w:pos="1134"/>
          <w:tab w:val="left" w:pos="1418"/>
        </w:tabs>
        <w:autoSpaceDE w:val="0"/>
        <w:autoSpaceDN w:val="0"/>
        <w:adjustRightInd w:val="0"/>
        <w:ind w:firstLine="709"/>
        <w:jc w:val="both"/>
        <w:rPr>
          <w:sz w:val="26"/>
          <w:szCs w:val="26"/>
        </w:rPr>
      </w:pPr>
      <w:r w:rsidRPr="00E93EFB">
        <w:rPr>
          <w:sz w:val="26"/>
          <w:szCs w:val="26"/>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5B6B9B" w:rsidRPr="00E93EFB" w:rsidRDefault="005B6B9B" w:rsidP="005B6B9B">
      <w:pPr>
        <w:widowControl w:val="0"/>
        <w:tabs>
          <w:tab w:val="left" w:pos="426"/>
          <w:tab w:val="left" w:pos="1134"/>
          <w:tab w:val="left" w:pos="1418"/>
        </w:tabs>
        <w:autoSpaceDE w:val="0"/>
        <w:autoSpaceDN w:val="0"/>
        <w:adjustRightInd w:val="0"/>
        <w:ind w:firstLine="709"/>
        <w:jc w:val="both"/>
        <w:rPr>
          <w:sz w:val="26"/>
          <w:szCs w:val="26"/>
        </w:rPr>
      </w:pPr>
      <w:r w:rsidRPr="00E93EFB">
        <w:rPr>
          <w:sz w:val="26"/>
          <w:szCs w:val="26"/>
        </w:rPr>
        <w:t>Информация, предусмотренная подпунктами «а»</w:t>
      </w:r>
      <w:r>
        <w:rPr>
          <w:sz w:val="26"/>
          <w:szCs w:val="26"/>
        </w:rPr>
        <w:t xml:space="preserve"> </w:t>
      </w:r>
      <w:r w:rsidRPr="00E93EFB">
        <w:rPr>
          <w:sz w:val="26"/>
          <w:szCs w:val="26"/>
        </w:rPr>
        <w:t>-</w:t>
      </w:r>
      <w:r>
        <w:rPr>
          <w:sz w:val="26"/>
          <w:szCs w:val="26"/>
        </w:rPr>
        <w:t xml:space="preserve"> </w:t>
      </w:r>
      <w:r w:rsidRPr="00E93EFB">
        <w:rPr>
          <w:sz w:val="26"/>
          <w:szCs w:val="26"/>
        </w:rPr>
        <w:t xml:space="preserve">«з»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5B6B9B" w:rsidRPr="00E93EFB" w:rsidRDefault="005B6B9B" w:rsidP="002B4B68">
      <w:pPr>
        <w:pStyle w:val="a5"/>
        <w:widowControl w:val="0"/>
        <w:numPr>
          <w:ilvl w:val="0"/>
          <w:numId w:val="9"/>
        </w:numPr>
        <w:autoSpaceDE w:val="0"/>
        <w:autoSpaceDN w:val="0"/>
        <w:adjustRightInd w:val="0"/>
        <w:ind w:left="0" w:firstLine="709"/>
        <w:contextualSpacing/>
        <w:jc w:val="both"/>
        <w:rPr>
          <w:sz w:val="26"/>
          <w:szCs w:val="26"/>
        </w:rPr>
      </w:pPr>
      <w:bookmarkStart w:id="3" w:name="_Ref120283741"/>
      <w:bookmarkStart w:id="4" w:name="_Ref114174702"/>
      <w:r w:rsidRPr="00E93EFB">
        <w:rPr>
          <w:sz w:val="26"/>
          <w:szCs w:val="26"/>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3"/>
    </w:p>
    <w:p w:rsidR="005B6B9B" w:rsidRPr="00E93EFB" w:rsidRDefault="005B6B9B" w:rsidP="005B6B9B">
      <w:pPr>
        <w:pStyle w:val="a5"/>
        <w:widowControl w:val="0"/>
        <w:autoSpaceDE w:val="0"/>
        <w:autoSpaceDN w:val="0"/>
        <w:adjustRightInd w:val="0"/>
        <w:ind w:left="0" w:firstLine="709"/>
        <w:jc w:val="both"/>
        <w:rPr>
          <w:sz w:val="26"/>
          <w:szCs w:val="26"/>
        </w:rPr>
      </w:pPr>
      <w:r w:rsidRPr="00E93EFB">
        <w:rPr>
          <w:sz w:val="26"/>
          <w:szCs w:val="26"/>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4"/>
    </w:p>
    <w:p w:rsidR="005B6B9B" w:rsidRPr="00E93EFB" w:rsidRDefault="005B6B9B" w:rsidP="002B4B68">
      <w:pPr>
        <w:pStyle w:val="a5"/>
        <w:numPr>
          <w:ilvl w:val="0"/>
          <w:numId w:val="9"/>
        </w:numPr>
        <w:ind w:left="0" w:firstLine="709"/>
        <w:contextualSpacing/>
        <w:jc w:val="both"/>
        <w:rPr>
          <w:rFonts w:eastAsia="Calibri"/>
          <w:sz w:val="26"/>
          <w:szCs w:val="26"/>
        </w:rPr>
      </w:pPr>
      <w:bookmarkStart w:id="5" w:name="_Ref114175693"/>
      <w:r w:rsidRPr="00E93EFB">
        <w:rPr>
          <w:sz w:val="26"/>
          <w:szCs w:val="26"/>
        </w:rPr>
        <w:t>Правовым</w:t>
      </w:r>
      <w:r w:rsidRPr="00E93EFB">
        <w:rPr>
          <w:rFonts w:eastAsia="Calibri"/>
          <w:sz w:val="26"/>
          <w:szCs w:val="26"/>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sidRPr="00E93EFB">
        <w:rPr>
          <w:sz w:val="26"/>
          <w:szCs w:val="26"/>
        </w:rPr>
        <w:t>6-7 настоящих Правил,</w:t>
      </w:r>
      <w:r w:rsidRPr="00E93EFB">
        <w:rPr>
          <w:rFonts w:eastAsia="Calibri"/>
          <w:sz w:val="26"/>
          <w:szCs w:val="26"/>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5"/>
    </w:p>
    <w:p w:rsidR="005B6B9B" w:rsidRPr="00E93EFB" w:rsidRDefault="005B6B9B" w:rsidP="002B4B68">
      <w:pPr>
        <w:pStyle w:val="a5"/>
        <w:numPr>
          <w:ilvl w:val="0"/>
          <w:numId w:val="9"/>
        </w:numPr>
        <w:ind w:left="0" w:firstLine="709"/>
        <w:contextualSpacing/>
        <w:jc w:val="both"/>
        <w:rPr>
          <w:sz w:val="26"/>
          <w:szCs w:val="26"/>
        </w:rPr>
      </w:pPr>
      <w:bookmarkStart w:id="6" w:name="_Ref114175421"/>
      <w:r w:rsidRPr="00E93EFB">
        <w:rPr>
          <w:sz w:val="26"/>
          <w:szCs w:val="26"/>
        </w:rPr>
        <w:lastRenderedPageBreak/>
        <w:t xml:space="preserve">Социальный сертификат после его формирования или изменения информации, </w:t>
      </w:r>
      <w:r w:rsidRPr="00E93EFB">
        <w:rPr>
          <w:rFonts w:eastAsia="Calibri"/>
          <w:sz w:val="26"/>
          <w:szCs w:val="26"/>
        </w:rPr>
        <w:t>содержащейся</w:t>
      </w:r>
      <w:r w:rsidRPr="00E93EFB">
        <w:rPr>
          <w:sz w:val="26"/>
          <w:szCs w:val="26"/>
        </w:rPr>
        <w:t xml:space="preserve"> в нем, подписывается усиленной квалифицированной подписью лица, имеющего право действовать от имени уполномоченного органа.</w:t>
      </w:r>
      <w:bookmarkEnd w:id="6"/>
    </w:p>
    <w:p w:rsidR="005B6B9B" w:rsidRPr="00E93EFB" w:rsidRDefault="005B6B9B" w:rsidP="002B4B68">
      <w:pPr>
        <w:pStyle w:val="a5"/>
        <w:numPr>
          <w:ilvl w:val="0"/>
          <w:numId w:val="9"/>
        </w:numPr>
        <w:ind w:left="0" w:firstLine="709"/>
        <w:contextualSpacing/>
        <w:jc w:val="both"/>
        <w:rPr>
          <w:rFonts w:eastAsia="Calibri"/>
          <w:sz w:val="26"/>
          <w:szCs w:val="26"/>
        </w:rPr>
      </w:pPr>
      <w:bookmarkStart w:id="7" w:name="_Ref8569274"/>
      <w:r w:rsidRPr="00E93EFB">
        <w:rPr>
          <w:rFonts w:eastAsia="Calibri"/>
          <w:sz w:val="26"/>
          <w:szCs w:val="26"/>
        </w:rPr>
        <w:t xml:space="preserve">В целях осуществления персонифицированного учета получателей социального </w:t>
      </w:r>
      <w:r w:rsidRPr="00E93EFB">
        <w:rPr>
          <w:sz w:val="26"/>
          <w:szCs w:val="26"/>
        </w:rPr>
        <w:t xml:space="preserve">сертификата </w:t>
      </w:r>
      <w:r w:rsidRPr="00E93EFB">
        <w:rPr>
          <w:rFonts w:eastAsia="Calibri"/>
          <w:sz w:val="26"/>
          <w:szCs w:val="26"/>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8" w:name="_Ref21637376"/>
      <w:r w:rsidRPr="00E93EFB">
        <w:rPr>
          <w:rFonts w:eastAsia="Calibri"/>
          <w:sz w:val="26"/>
          <w:szCs w:val="26"/>
        </w:rPr>
        <w:t>содержащего следующие сведения:</w:t>
      </w:r>
      <w:bookmarkEnd w:id="7"/>
      <w:bookmarkEnd w:id="8"/>
    </w:p>
    <w:p w:rsidR="005B6B9B" w:rsidRPr="00E93EFB" w:rsidRDefault="005B6B9B" w:rsidP="002B4B68">
      <w:pPr>
        <w:widowControl w:val="0"/>
        <w:numPr>
          <w:ilvl w:val="1"/>
          <w:numId w:val="11"/>
        </w:numPr>
        <w:tabs>
          <w:tab w:val="left" w:pos="0"/>
          <w:tab w:val="left" w:pos="993"/>
          <w:tab w:val="left" w:pos="1134"/>
        </w:tabs>
        <w:autoSpaceDE w:val="0"/>
        <w:autoSpaceDN w:val="0"/>
        <w:adjustRightInd w:val="0"/>
        <w:ind w:left="0" w:firstLine="709"/>
        <w:jc w:val="both"/>
        <w:rPr>
          <w:rFonts w:eastAsia="Calibri"/>
          <w:sz w:val="26"/>
          <w:szCs w:val="26"/>
        </w:rPr>
      </w:pPr>
      <w:bookmarkStart w:id="9" w:name="_Ref8570040"/>
      <w:r w:rsidRPr="00E93EFB">
        <w:rPr>
          <w:sz w:val="26"/>
          <w:szCs w:val="26"/>
        </w:rPr>
        <w:t>номер реестровой записи;</w:t>
      </w:r>
    </w:p>
    <w:p w:rsidR="005B6B9B" w:rsidRPr="00E93EFB" w:rsidRDefault="005B6B9B" w:rsidP="002B4B68">
      <w:pPr>
        <w:widowControl w:val="0"/>
        <w:numPr>
          <w:ilvl w:val="1"/>
          <w:numId w:val="11"/>
        </w:numPr>
        <w:tabs>
          <w:tab w:val="left" w:pos="0"/>
          <w:tab w:val="left" w:pos="993"/>
          <w:tab w:val="left" w:pos="1134"/>
        </w:tabs>
        <w:autoSpaceDE w:val="0"/>
        <w:autoSpaceDN w:val="0"/>
        <w:adjustRightInd w:val="0"/>
        <w:ind w:left="0" w:firstLine="709"/>
        <w:jc w:val="both"/>
        <w:rPr>
          <w:rFonts w:eastAsia="Calibri"/>
          <w:sz w:val="26"/>
          <w:szCs w:val="26"/>
        </w:rPr>
      </w:pPr>
      <w:r w:rsidRPr="00E93EFB">
        <w:rPr>
          <w:rFonts w:eastAsia="Calibri"/>
          <w:sz w:val="26"/>
          <w:szCs w:val="26"/>
        </w:rPr>
        <w:t>фамилия, имя, отчество (последнее – при наличии) потребителя услуги;</w:t>
      </w:r>
      <w:bookmarkEnd w:id="9"/>
    </w:p>
    <w:p w:rsidR="005B6B9B" w:rsidRPr="00E93EFB" w:rsidRDefault="005B6B9B" w:rsidP="002B4B68">
      <w:pPr>
        <w:widowControl w:val="0"/>
        <w:numPr>
          <w:ilvl w:val="1"/>
          <w:numId w:val="11"/>
        </w:numPr>
        <w:tabs>
          <w:tab w:val="left" w:pos="0"/>
          <w:tab w:val="left" w:pos="993"/>
          <w:tab w:val="left" w:pos="1134"/>
        </w:tabs>
        <w:autoSpaceDE w:val="0"/>
        <w:autoSpaceDN w:val="0"/>
        <w:adjustRightInd w:val="0"/>
        <w:ind w:left="0" w:firstLine="709"/>
        <w:jc w:val="both"/>
        <w:rPr>
          <w:rFonts w:eastAsia="Calibri"/>
          <w:sz w:val="26"/>
          <w:szCs w:val="26"/>
        </w:rPr>
      </w:pPr>
      <w:r w:rsidRPr="00E93EFB">
        <w:rPr>
          <w:sz w:val="26"/>
          <w:szCs w:val="26"/>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5B6B9B" w:rsidRPr="00E93EFB" w:rsidRDefault="005B6B9B" w:rsidP="002B4B68">
      <w:pPr>
        <w:widowControl w:val="0"/>
        <w:numPr>
          <w:ilvl w:val="1"/>
          <w:numId w:val="11"/>
        </w:numPr>
        <w:tabs>
          <w:tab w:val="left" w:pos="0"/>
          <w:tab w:val="left" w:pos="993"/>
          <w:tab w:val="left" w:pos="1134"/>
        </w:tabs>
        <w:autoSpaceDE w:val="0"/>
        <w:autoSpaceDN w:val="0"/>
        <w:adjustRightInd w:val="0"/>
        <w:ind w:left="0" w:firstLine="709"/>
        <w:jc w:val="both"/>
        <w:rPr>
          <w:rFonts w:eastAsia="Calibri"/>
          <w:sz w:val="26"/>
          <w:szCs w:val="26"/>
        </w:rPr>
      </w:pPr>
      <w:r w:rsidRPr="00E93EFB">
        <w:rPr>
          <w:sz w:val="26"/>
          <w:szCs w:val="26"/>
        </w:rPr>
        <w:t>пол потребителя услуги;</w:t>
      </w:r>
    </w:p>
    <w:p w:rsidR="005B6B9B" w:rsidRPr="00E93EFB" w:rsidRDefault="005B6B9B" w:rsidP="002B4B68">
      <w:pPr>
        <w:widowControl w:val="0"/>
        <w:numPr>
          <w:ilvl w:val="1"/>
          <w:numId w:val="11"/>
        </w:numPr>
        <w:tabs>
          <w:tab w:val="left" w:pos="0"/>
          <w:tab w:val="left" w:pos="993"/>
          <w:tab w:val="left" w:pos="1134"/>
        </w:tabs>
        <w:autoSpaceDE w:val="0"/>
        <w:autoSpaceDN w:val="0"/>
        <w:adjustRightInd w:val="0"/>
        <w:ind w:left="0" w:firstLine="709"/>
        <w:jc w:val="both"/>
        <w:rPr>
          <w:rFonts w:eastAsia="Calibri"/>
          <w:sz w:val="26"/>
          <w:szCs w:val="26"/>
        </w:rPr>
      </w:pPr>
      <w:r w:rsidRPr="00E93EFB">
        <w:rPr>
          <w:rFonts w:eastAsia="Calibri"/>
          <w:sz w:val="26"/>
          <w:szCs w:val="26"/>
        </w:rPr>
        <w:t>дата рождения потребителя услуги;</w:t>
      </w:r>
    </w:p>
    <w:p w:rsidR="005B6B9B" w:rsidRPr="00E93EFB" w:rsidRDefault="005B6B9B" w:rsidP="002B4B68">
      <w:pPr>
        <w:widowControl w:val="0"/>
        <w:numPr>
          <w:ilvl w:val="1"/>
          <w:numId w:val="11"/>
        </w:numPr>
        <w:tabs>
          <w:tab w:val="left" w:pos="0"/>
          <w:tab w:val="left" w:pos="993"/>
          <w:tab w:val="left" w:pos="1134"/>
        </w:tabs>
        <w:autoSpaceDE w:val="0"/>
        <w:autoSpaceDN w:val="0"/>
        <w:adjustRightInd w:val="0"/>
        <w:ind w:left="0" w:firstLine="709"/>
        <w:jc w:val="both"/>
        <w:rPr>
          <w:rFonts w:eastAsia="Calibri"/>
          <w:sz w:val="26"/>
          <w:szCs w:val="26"/>
        </w:rPr>
      </w:pPr>
      <w:bookmarkStart w:id="10" w:name="_Ref8570041"/>
      <w:r w:rsidRPr="00E93EFB">
        <w:rPr>
          <w:rFonts w:eastAsia="Calibri"/>
          <w:sz w:val="26"/>
          <w:szCs w:val="26"/>
        </w:rPr>
        <w:t>место (адрес) проживания потребителя услуги;</w:t>
      </w:r>
      <w:bookmarkEnd w:id="10"/>
    </w:p>
    <w:p w:rsidR="005B6B9B" w:rsidRPr="00E93EFB" w:rsidRDefault="005B6B9B" w:rsidP="002B4B68">
      <w:pPr>
        <w:widowControl w:val="0"/>
        <w:numPr>
          <w:ilvl w:val="1"/>
          <w:numId w:val="11"/>
        </w:numPr>
        <w:tabs>
          <w:tab w:val="left" w:pos="0"/>
          <w:tab w:val="left" w:pos="993"/>
          <w:tab w:val="left" w:pos="1134"/>
        </w:tabs>
        <w:autoSpaceDE w:val="0"/>
        <w:autoSpaceDN w:val="0"/>
        <w:adjustRightInd w:val="0"/>
        <w:ind w:left="0" w:firstLine="709"/>
        <w:jc w:val="both"/>
        <w:rPr>
          <w:rFonts w:eastAsia="Calibri"/>
          <w:sz w:val="26"/>
          <w:szCs w:val="26"/>
        </w:rPr>
      </w:pPr>
      <w:r w:rsidRPr="00E93EFB">
        <w:rPr>
          <w:rFonts w:eastAsia="Calibri"/>
          <w:sz w:val="26"/>
          <w:szCs w:val="26"/>
        </w:rPr>
        <w:t>данные страхового номера индивидуального лицевого счета (СНИЛС) потребителя услуги;</w:t>
      </w:r>
    </w:p>
    <w:p w:rsidR="005B6B9B" w:rsidRPr="00E93EFB" w:rsidRDefault="005B6B9B" w:rsidP="002B4B68">
      <w:pPr>
        <w:widowControl w:val="0"/>
        <w:numPr>
          <w:ilvl w:val="1"/>
          <w:numId w:val="11"/>
        </w:numPr>
        <w:tabs>
          <w:tab w:val="left" w:pos="0"/>
          <w:tab w:val="left" w:pos="993"/>
          <w:tab w:val="left" w:pos="1134"/>
        </w:tabs>
        <w:autoSpaceDE w:val="0"/>
        <w:autoSpaceDN w:val="0"/>
        <w:adjustRightInd w:val="0"/>
        <w:ind w:left="0" w:firstLine="709"/>
        <w:jc w:val="both"/>
        <w:rPr>
          <w:rFonts w:eastAsia="Calibri"/>
          <w:sz w:val="26"/>
          <w:szCs w:val="26"/>
        </w:rPr>
      </w:pPr>
      <w:bookmarkStart w:id="11" w:name="_Ref17532171"/>
      <w:r w:rsidRPr="00E93EFB">
        <w:rPr>
          <w:rFonts w:eastAsia="Calibri"/>
          <w:sz w:val="26"/>
          <w:szCs w:val="26"/>
        </w:rPr>
        <w:t>фамилия, имя, отчество (последнее – при наличии) родителя (законного представителя) потребителя услуги;</w:t>
      </w:r>
      <w:bookmarkEnd w:id="11"/>
    </w:p>
    <w:p w:rsidR="005B6B9B" w:rsidRPr="00E93EFB" w:rsidRDefault="005B6B9B" w:rsidP="002B4B68">
      <w:pPr>
        <w:widowControl w:val="0"/>
        <w:numPr>
          <w:ilvl w:val="1"/>
          <w:numId w:val="11"/>
        </w:numPr>
        <w:tabs>
          <w:tab w:val="left" w:pos="0"/>
          <w:tab w:val="left" w:pos="993"/>
          <w:tab w:val="left" w:pos="1134"/>
        </w:tabs>
        <w:autoSpaceDE w:val="0"/>
        <w:autoSpaceDN w:val="0"/>
        <w:adjustRightInd w:val="0"/>
        <w:ind w:left="0" w:firstLine="709"/>
        <w:jc w:val="both"/>
        <w:rPr>
          <w:rFonts w:eastAsia="Calibri"/>
          <w:sz w:val="26"/>
          <w:szCs w:val="26"/>
        </w:rPr>
      </w:pPr>
      <w:r w:rsidRPr="00E93EFB">
        <w:rPr>
          <w:sz w:val="26"/>
          <w:szCs w:val="26"/>
        </w:rPr>
        <w:t xml:space="preserve">вид документа, удостоверяющего личность </w:t>
      </w:r>
      <w:r w:rsidRPr="00E93EFB">
        <w:rPr>
          <w:rFonts w:eastAsia="Calibri"/>
          <w:sz w:val="26"/>
          <w:szCs w:val="26"/>
        </w:rPr>
        <w:t>родителя (законного представителя) потребителя</w:t>
      </w:r>
      <w:r w:rsidRPr="00E93EFB">
        <w:rPr>
          <w:sz w:val="26"/>
          <w:szCs w:val="26"/>
        </w:rPr>
        <w:t xml:space="preserve"> услуги, его серия, номер и дата выдачи, а также наименование органа и код подразделения, выдавшего документ (при наличии);</w:t>
      </w:r>
    </w:p>
    <w:p w:rsidR="005B6B9B" w:rsidRPr="00E93EFB" w:rsidRDefault="005B6B9B" w:rsidP="002B4B68">
      <w:pPr>
        <w:widowControl w:val="0"/>
        <w:numPr>
          <w:ilvl w:val="1"/>
          <w:numId w:val="11"/>
        </w:numPr>
        <w:tabs>
          <w:tab w:val="left" w:pos="0"/>
          <w:tab w:val="left" w:pos="993"/>
          <w:tab w:val="left" w:pos="1134"/>
        </w:tabs>
        <w:autoSpaceDE w:val="0"/>
        <w:autoSpaceDN w:val="0"/>
        <w:adjustRightInd w:val="0"/>
        <w:ind w:left="0" w:firstLine="709"/>
        <w:jc w:val="both"/>
        <w:rPr>
          <w:rFonts w:eastAsia="Calibri"/>
          <w:sz w:val="26"/>
          <w:szCs w:val="26"/>
        </w:rPr>
      </w:pPr>
      <w:bookmarkStart w:id="12" w:name="_Ref21955484"/>
      <w:bookmarkStart w:id="13" w:name="_Ref17531899"/>
      <w:r w:rsidRPr="00E93EFB">
        <w:rPr>
          <w:rFonts w:eastAsia="Calibri"/>
          <w:sz w:val="26"/>
          <w:szCs w:val="26"/>
        </w:rPr>
        <w:t>контактная информация родителя (законного представителя) потребителя услуги (адрес электронной почты, телефон);</w:t>
      </w:r>
    </w:p>
    <w:p w:rsidR="005B6B9B" w:rsidRPr="00E93EFB" w:rsidRDefault="005B6B9B" w:rsidP="002B4B68">
      <w:pPr>
        <w:widowControl w:val="0"/>
        <w:numPr>
          <w:ilvl w:val="1"/>
          <w:numId w:val="11"/>
        </w:numPr>
        <w:tabs>
          <w:tab w:val="left" w:pos="0"/>
          <w:tab w:val="left" w:pos="993"/>
          <w:tab w:val="left" w:pos="1134"/>
        </w:tabs>
        <w:autoSpaceDE w:val="0"/>
        <w:autoSpaceDN w:val="0"/>
        <w:adjustRightInd w:val="0"/>
        <w:ind w:left="0" w:firstLine="709"/>
        <w:jc w:val="both"/>
        <w:rPr>
          <w:rFonts w:eastAsia="Calibri"/>
          <w:sz w:val="26"/>
          <w:szCs w:val="26"/>
        </w:rPr>
      </w:pPr>
      <w:r w:rsidRPr="00E93EFB">
        <w:rPr>
          <w:rFonts w:eastAsia="Calibri"/>
          <w:sz w:val="26"/>
          <w:szCs w:val="26"/>
        </w:rPr>
        <w:t>данные страхового номера индивидуального лицевого счета (СНИЛС) родителя (законного представителя) потребителя услуги;</w:t>
      </w:r>
    </w:p>
    <w:p w:rsidR="005B6B9B" w:rsidRPr="00E93EFB" w:rsidRDefault="005B6B9B" w:rsidP="002B4B68">
      <w:pPr>
        <w:widowControl w:val="0"/>
        <w:numPr>
          <w:ilvl w:val="1"/>
          <w:numId w:val="11"/>
        </w:numPr>
        <w:tabs>
          <w:tab w:val="left" w:pos="0"/>
          <w:tab w:val="left" w:pos="993"/>
          <w:tab w:val="left" w:pos="1134"/>
        </w:tabs>
        <w:autoSpaceDE w:val="0"/>
        <w:autoSpaceDN w:val="0"/>
        <w:adjustRightInd w:val="0"/>
        <w:ind w:left="0" w:firstLine="709"/>
        <w:jc w:val="both"/>
        <w:rPr>
          <w:rFonts w:eastAsia="Calibri"/>
          <w:sz w:val="26"/>
          <w:szCs w:val="26"/>
        </w:rPr>
      </w:pPr>
      <w:r w:rsidRPr="00E93EFB">
        <w:rPr>
          <w:rFonts w:eastAsia="Calibri"/>
          <w:sz w:val="26"/>
          <w:szCs w:val="26"/>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5B6B9B" w:rsidRPr="00E93EFB" w:rsidRDefault="005B6B9B" w:rsidP="002B4B68">
      <w:pPr>
        <w:widowControl w:val="0"/>
        <w:numPr>
          <w:ilvl w:val="1"/>
          <w:numId w:val="11"/>
        </w:numPr>
        <w:tabs>
          <w:tab w:val="left" w:pos="0"/>
          <w:tab w:val="left" w:pos="993"/>
          <w:tab w:val="left" w:pos="1134"/>
        </w:tabs>
        <w:autoSpaceDE w:val="0"/>
        <w:autoSpaceDN w:val="0"/>
        <w:adjustRightInd w:val="0"/>
        <w:ind w:left="0" w:firstLine="709"/>
        <w:jc w:val="both"/>
        <w:rPr>
          <w:rFonts w:eastAsia="Calibri"/>
          <w:sz w:val="26"/>
          <w:szCs w:val="26"/>
        </w:rPr>
      </w:pPr>
      <w:r w:rsidRPr="00E93EFB">
        <w:rPr>
          <w:rFonts w:eastAsia="Calibri"/>
          <w:sz w:val="26"/>
          <w:szCs w:val="26"/>
        </w:rPr>
        <w:t>информация о социальном сертификате</w:t>
      </w:r>
      <w:bookmarkEnd w:id="12"/>
      <w:r w:rsidRPr="00E93EFB">
        <w:rPr>
          <w:rFonts w:eastAsia="Calibri"/>
          <w:sz w:val="26"/>
          <w:szCs w:val="26"/>
        </w:rPr>
        <w:t>.</w:t>
      </w:r>
      <w:bookmarkEnd w:id="13"/>
    </w:p>
    <w:p w:rsidR="005B6B9B" w:rsidRPr="00E93EFB" w:rsidRDefault="005B6B9B" w:rsidP="002B4B68">
      <w:pPr>
        <w:pStyle w:val="a5"/>
        <w:numPr>
          <w:ilvl w:val="0"/>
          <w:numId w:val="9"/>
        </w:numPr>
        <w:ind w:left="0" w:firstLine="709"/>
        <w:contextualSpacing/>
        <w:jc w:val="both"/>
        <w:rPr>
          <w:rFonts w:eastAsia="Calibri"/>
          <w:sz w:val="26"/>
          <w:szCs w:val="26"/>
        </w:rPr>
      </w:pPr>
      <w:bookmarkStart w:id="14" w:name="_Ref17540954"/>
      <w:r w:rsidRPr="00E93EFB">
        <w:rPr>
          <w:rFonts w:eastAsia="Calibri"/>
          <w:sz w:val="26"/>
          <w:szCs w:val="26"/>
        </w:rPr>
        <w:t>Сведения, указанные в подпункте «а» пункта 10 настоящих Правил, формируется автоматически в информационной системе.</w:t>
      </w:r>
    </w:p>
    <w:p w:rsidR="005B6B9B" w:rsidRPr="00E93EFB" w:rsidRDefault="005B6B9B" w:rsidP="005B6B9B">
      <w:pPr>
        <w:ind w:firstLine="709"/>
        <w:jc w:val="both"/>
        <w:rPr>
          <w:rFonts w:eastAsia="Calibri"/>
          <w:sz w:val="26"/>
          <w:szCs w:val="26"/>
        </w:rPr>
      </w:pPr>
      <w:r w:rsidRPr="00E93EFB">
        <w:rPr>
          <w:rFonts w:eastAsia="Calibri"/>
          <w:sz w:val="26"/>
          <w:szCs w:val="26"/>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5" w:name="_Ref17532039"/>
      <w:bookmarkEnd w:id="14"/>
    </w:p>
    <w:p w:rsidR="005B6B9B" w:rsidRPr="00E93EFB" w:rsidRDefault="005B6B9B" w:rsidP="002B4B68">
      <w:pPr>
        <w:pStyle w:val="a5"/>
        <w:numPr>
          <w:ilvl w:val="0"/>
          <w:numId w:val="9"/>
        </w:numPr>
        <w:ind w:left="0" w:firstLine="709"/>
        <w:contextualSpacing/>
        <w:jc w:val="both"/>
        <w:rPr>
          <w:rFonts w:eastAsia="Calibri"/>
          <w:sz w:val="26"/>
          <w:szCs w:val="26"/>
        </w:rPr>
      </w:pPr>
      <w:r w:rsidRPr="00E93EFB">
        <w:rPr>
          <w:rFonts w:eastAsia="Calibri"/>
          <w:sz w:val="26"/>
          <w:szCs w:val="26"/>
        </w:rPr>
        <w:t>Сведения, указанные в подпункте «н» пункта 10 настоящих Правил, формируются в соответствии с Общими требованиями.</w:t>
      </w:r>
    </w:p>
    <w:p w:rsidR="005B6B9B" w:rsidRPr="00E93EFB" w:rsidRDefault="005B6B9B" w:rsidP="002B4B68">
      <w:pPr>
        <w:pStyle w:val="a5"/>
        <w:numPr>
          <w:ilvl w:val="0"/>
          <w:numId w:val="9"/>
        </w:numPr>
        <w:ind w:left="0" w:firstLine="709"/>
        <w:contextualSpacing/>
        <w:jc w:val="both"/>
        <w:rPr>
          <w:sz w:val="26"/>
          <w:szCs w:val="26"/>
        </w:rPr>
      </w:pPr>
      <w:bookmarkStart w:id="16" w:name="_Ref114234408"/>
      <w:bookmarkStart w:id="17" w:name="_Ref21597482"/>
      <w:r w:rsidRPr="00E93EFB">
        <w:rPr>
          <w:rFonts w:eastAsia="Calibri"/>
          <w:sz w:val="26"/>
          <w:szCs w:val="26"/>
        </w:rPr>
        <w:t>В случае, если получатель социального сертификата, его</w:t>
      </w:r>
      <w:r w:rsidRPr="00E93EFB" w:rsidDel="00C73DFB">
        <w:rPr>
          <w:rFonts w:eastAsia="Calibri"/>
          <w:sz w:val="26"/>
          <w:szCs w:val="26"/>
        </w:rPr>
        <w:t xml:space="preserve"> </w:t>
      </w:r>
      <w:r w:rsidRPr="00E93EFB">
        <w:rPr>
          <w:rFonts w:eastAsia="Calibri"/>
          <w:sz w:val="26"/>
          <w:szCs w:val="26"/>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sidRPr="00E93EFB" w:rsidDel="00C73DFB">
        <w:rPr>
          <w:rFonts w:eastAsia="Calibri"/>
          <w:sz w:val="26"/>
          <w:szCs w:val="26"/>
        </w:rPr>
        <w:t xml:space="preserve"> </w:t>
      </w:r>
      <w:r w:rsidRPr="00E93EFB">
        <w:rPr>
          <w:rFonts w:eastAsia="Calibri"/>
          <w:sz w:val="26"/>
          <w:szCs w:val="26"/>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6"/>
      <w:r w:rsidRPr="00E93EFB">
        <w:rPr>
          <w:rFonts w:eastAsia="Calibri"/>
          <w:sz w:val="26"/>
          <w:szCs w:val="26"/>
        </w:rPr>
        <w:t xml:space="preserve"> </w:t>
      </w:r>
    </w:p>
    <w:p w:rsidR="005B6B9B" w:rsidRPr="00E93EFB" w:rsidRDefault="005B6B9B" w:rsidP="002B4B68">
      <w:pPr>
        <w:widowControl w:val="0"/>
        <w:numPr>
          <w:ilvl w:val="0"/>
          <w:numId w:val="9"/>
        </w:numPr>
        <w:tabs>
          <w:tab w:val="left" w:pos="0"/>
          <w:tab w:val="left" w:pos="993"/>
          <w:tab w:val="left" w:pos="1134"/>
        </w:tabs>
        <w:autoSpaceDE w:val="0"/>
        <w:autoSpaceDN w:val="0"/>
        <w:adjustRightInd w:val="0"/>
        <w:ind w:left="0" w:firstLine="709"/>
        <w:jc w:val="both"/>
        <w:rPr>
          <w:rFonts w:eastAsia="Calibri"/>
          <w:sz w:val="26"/>
          <w:szCs w:val="26"/>
        </w:rPr>
      </w:pPr>
      <w:bookmarkStart w:id="18" w:name="_Ref114175468"/>
      <w:bookmarkStart w:id="19" w:name="_Ref25505937"/>
      <w:bookmarkEnd w:id="15"/>
      <w:bookmarkEnd w:id="17"/>
      <w:r w:rsidRPr="00E93EFB">
        <w:rPr>
          <w:rFonts w:eastAsia="Calibri"/>
          <w:sz w:val="26"/>
          <w:szCs w:val="26"/>
        </w:rPr>
        <w:t>Уполномоченный орган:</w:t>
      </w:r>
      <w:bookmarkEnd w:id="18"/>
    </w:p>
    <w:p w:rsidR="005B6B9B" w:rsidRPr="00E93EFB" w:rsidRDefault="005B6B9B" w:rsidP="005B6B9B">
      <w:pPr>
        <w:tabs>
          <w:tab w:val="left" w:pos="709"/>
        </w:tabs>
        <w:ind w:firstLine="709"/>
        <w:jc w:val="both"/>
        <w:rPr>
          <w:sz w:val="26"/>
          <w:szCs w:val="26"/>
        </w:rPr>
      </w:pPr>
      <w:r w:rsidRPr="00E93EFB">
        <w:rPr>
          <w:sz w:val="26"/>
          <w:szCs w:val="26"/>
        </w:rPr>
        <w:lastRenderedPageBreak/>
        <w:t xml:space="preserve">в течение пяти рабочих дней с даты получения </w:t>
      </w:r>
      <w:r w:rsidRPr="00E93EFB">
        <w:rPr>
          <w:rFonts w:eastAsia="Calibri"/>
          <w:sz w:val="26"/>
          <w:szCs w:val="26"/>
        </w:rPr>
        <w:t>одного из заявлений, предусмотренных пунктами 6-7 настоящих Правил</w:t>
      </w:r>
      <w:r w:rsidRPr="00E93EFB">
        <w:rPr>
          <w:sz w:val="26"/>
          <w:szCs w:val="26"/>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E56C93">
        <w:rPr>
          <w:rStyle w:val="a9"/>
          <w:color w:val="000000"/>
          <w:sz w:val="26"/>
          <w:szCs w:val="26"/>
        </w:rPr>
        <w:t>пунктом 15</w:t>
      </w:r>
      <w:r w:rsidRPr="00E93EFB">
        <w:rPr>
          <w:sz w:val="26"/>
          <w:szCs w:val="26"/>
        </w:rPr>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5B6B9B" w:rsidRPr="00E93EFB" w:rsidRDefault="005B6B9B" w:rsidP="005B6B9B">
      <w:pPr>
        <w:widowControl w:val="0"/>
        <w:tabs>
          <w:tab w:val="left" w:pos="0"/>
          <w:tab w:val="left" w:pos="709"/>
          <w:tab w:val="left" w:pos="1134"/>
        </w:tabs>
        <w:autoSpaceDE w:val="0"/>
        <w:autoSpaceDN w:val="0"/>
        <w:adjustRightInd w:val="0"/>
        <w:ind w:firstLine="709"/>
        <w:jc w:val="both"/>
        <w:rPr>
          <w:rFonts w:eastAsia="Calibri"/>
          <w:sz w:val="26"/>
          <w:szCs w:val="26"/>
        </w:rPr>
      </w:pPr>
      <w:r w:rsidRPr="00E93EFB">
        <w:rPr>
          <w:sz w:val="26"/>
          <w:szCs w:val="26"/>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5B6B9B" w:rsidRPr="00E93EFB" w:rsidRDefault="005B6B9B" w:rsidP="002B4B68">
      <w:pPr>
        <w:widowControl w:val="0"/>
        <w:numPr>
          <w:ilvl w:val="0"/>
          <w:numId w:val="9"/>
        </w:numPr>
        <w:tabs>
          <w:tab w:val="left" w:pos="0"/>
          <w:tab w:val="left" w:pos="993"/>
          <w:tab w:val="left" w:pos="1134"/>
        </w:tabs>
        <w:autoSpaceDE w:val="0"/>
        <w:autoSpaceDN w:val="0"/>
        <w:adjustRightInd w:val="0"/>
        <w:ind w:left="0" w:firstLine="709"/>
        <w:jc w:val="both"/>
        <w:rPr>
          <w:rFonts w:eastAsia="Calibri"/>
          <w:sz w:val="26"/>
          <w:szCs w:val="26"/>
        </w:rPr>
      </w:pPr>
      <w:bookmarkStart w:id="20" w:name="_Ref25505939"/>
      <w:bookmarkStart w:id="21" w:name="_Ref36817919"/>
      <w:bookmarkEnd w:id="19"/>
      <w:r w:rsidRPr="00E93EFB">
        <w:rPr>
          <w:rFonts w:eastAsia="Calibri"/>
          <w:sz w:val="26"/>
          <w:szCs w:val="26"/>
        </w:rPr>
        <w:t xml:space="preserve">Основаниями для отказа в </w:t>
      </w:r>
      <w:r w:rsidRPr="00E93EFB">
        <w:rPr>
          <w:sz w:val="26"/>
          <w:szCs w:val="26"/>
        </w:rPr>
        <w:t xml:space="preserve">формировании соответствующей информации, </w:t>
      </w:r>
      <w:r w:rsidRPr="00E93EFB">
        <w:rPr>
          <w:rFonts w:eastAsia="Calibri"/>
          <w:sz w:val="26"/>
          <w:szCs w:val="26"/>
        </w:rPr>
        <w:t>включаемой</w:t>
      </w:r>
      <w:r w:rsidRPr="00E93EFB">
        <w:rPr>
          <w:sz w:val="26"/>
          <w:szCs w:val="26"/>
        </w:rPr>
        <w:t xml:space="preserve"> в реестр получателей социального сертификата</w:t>
      </w:r>
      <w:r w:rsidRPr="00E93EFB">
        <w:rPr>
          <w:rFonts w:eastAsia="Calibri"/>
          <w:sz w:val="26"/>
          <w:szCs w:val="26"/>
        </w:rPr>
        <w:t>, являются:</w:t>
      </w:r>
      <w:bookmarkEnd w:id="20"/>
      <w:bookmarkEnd w:id="21"/>
    </w:p>
    <w:p w:rsidR="005B6B9B" w:rsidRPr="00E93EFB" w:rsidRDefault="005B6B9B" w:rsidP="002B4B68">
      <w:pPr>
        <w:widowControl w:val="0"/>
        <w:numPr>
          <w:ilvl w:val="0"/>
          <w:numId w:val="25"/>
        </w:numPr>
        <w:tabs>
          <w:tab w:val="left" w:pos="851"/>
          <w:tab w:val="left" w:pos="993"/>
          <w:tab w:val="left" w:pos="1134"/>
        </w:tabs>
        <w:autoSpaceDE w:val="0"/>
        <w:autoSpaceDN w:val="0"/>
        <w:adjustRightInd w:val="0"/>
        <w:ind w:left="0" w:firstLine="709"/>
        <w:jc w:val="both"/>
        <w:rPr>
          <w:rFonts w:eastAsia="Calibri"/>
          <w:sz w:val="26"/>
          <w:szCs w:val="26"/>
        </w:rPr>
      </w:pPr>
      <w:r w:rsidRPr="00E93EFB">
        <w:rPr>
          <w:rFonts w:eastAsia="Calibri"/>
          <w:sz w:val="26"/>
          <w:szCs w:val="26"/>
        </w:rPr>
        <w:t xml:space="preserve">ранее осуществленное включение сведений о получателе социального сертификата </w:t>
      </w:r>
      <w:r w:rsidRPr="00E93EFB">
        <w:rPr>
          <w:sz w:val="26"/>
          <w:szCs w:val="26"/>
        </w:rPr>
        <w:t>в реестр получателей социального сертификата</w:t>
      </w:r>
      <w:r w:rsidRPr="00E93EFB">
        <w:rPr>
          <w:rFonts w:eastAsia="Calibri"/>
          <w:sz w:val="26"/>
          <w:szCs w:val="26"/>
        </w:rPr>
        <w:t>;</w:t>
      </w:r>
    </w:p>
    <w:p w:rsidR="005B6B9B" w:rsidRPr="00E93EFB" w:rsidRDefault="005B6B9B" w:rsidP="002B4B68">
      <w:pPr>
        <w:widowControl w:val="0"/>
        <w:numPr>
          <w:ilvl w:val="0"/>
          <w:numId w:val="25"/>
        </w:numPr>
        <w:tabs>
          <w:tab w:val="left" w:pos="851"/>
          <w:tab w:val="left" w:pos="993"/>
          <w:tab w:val="left" w:pos="1134"/>
        </w:tabs>
        <w:autoSpaceDE w:val="0"/>
        <w:autoSpaceDN w:val="0"/>
        <w:adjustRightInd w:val="0"/>
        <w:ind w:left="0" w:firstLine="709"/>
        <w:jc w:val="both"/>
        <w:rPr>
          <w:rFonts w:eastAsia="Calibri"/>
          <w:sz w:val="26"/>
          <w:szCs w:val="26"/>
        </w:rPr>
      </w:pPr>
      <w:r w:rsidRPr="00E93EFB">
        <w:rPr>
          <w:rFonts w:eastAsia="Calibri"/>
          <w:sz w:val="26"/>
          <w:szCs w:val="26"/>
        </w:rPr>
        <w:t xml:space="preserve">предоставление </w:t>
      </w:r>
      <w:r w:rsidRPr="00E93EFB">
        <w:rPr>
          <w:sz w:val="26"/>
          <w:szCs w:val="26"/>
        </w:rPr>
        <w:t xml:space="preserve">получателем социального сертификата, его законным представителем </w:t>
      </w:r>
      <w:r w:rsidRPr="00E93EFB">
        <w:rPr>
          <w:rFonts w:eastAsia="Calibri"/>
          <w:sz w:val="26"/>
          <w:szCs w:val="26"/>
        </w:rPr>
        <w:t>неполных (недостоверных) сведений, указанных в заявлениях, предусмотренных пунктами 6-7 настоящих Правил;</w:t>
      </w:r>
    </w:p>
    <w:p w:rsidR="005B6B9B" w:rsidRPr="00E93EFB" w:rsidRDefault="005B6B9B" w:rsidP="002B4B68">
      <w:pPr>
        <w:widowControl w:val="0"/>
        <w:numPr>
          <w:ilvl w:val="0"/>
          <w:numId w:val="25"/>
        </w:numPr>
        <w:tabs>
          <w:tab w:val="left" w:pos="851"/>
          <w:tab w:val="left" w:pos="993"/>
          <w:tab w:val="left" w:pos="1134"/>
        </w:tabs>
        <w:autoSpaceDE w:val="0"/>
        <w:autoSpaceDN w:val="0"/>
        <w:adjustRightInd w:val="0"/>
        <w:ind w:left="0" w:firstLine="709"/>
        <w:jc w:val="both"/>
        <w:rPr>
          <w:rFonts w:eastAsia="Calibri"/>
          <w:sz w:val="26"/>
          <w:szCs w:val="26"/>
        </w:rPr>
      </w:pPr>
      <w:r w:rsidRPr="00E93EFB">
        <w:rPr>
          <w:rFonts w:eastAsia="Calibri"/>
          <w:sz w:val="26"/>
          <w:szCs w:val="26"/>
        </w:rPr>
        <w:t>отсутствие согласия получателя социального сертификата на обработку персональных данных;</w:t>
      </w:r>
    </w:p>
    <w:p w:rsidR="005B6B9B" w:rsidRPr="00E93EFB" w:rsidRDefault="005B6B9B" w:rsidP="002B4B68">
      <w:pPr>
        <w:widowControl w:val="0"/>
        <w:numPr>
          <w:ilvl w:val="0"/>
          <w:numId w:val="25"/>
        </w:numPr>
        <w:tabs>
          <w:tab w:val="left" w:pos="851"/>
          <w:tab w:val="left" w:pos="993"/>
          <w:tab w:val="left" w:pos="1134"/>
        </w:tabs>
        <w:autoSpaceDE w:val="0"/>
        <w:autoSpaceDN w:val="0"/>
        <w:adjustRightInd w:val="0"/>
        <w:ind w:left="0" w:firstLine="709"/>
        <w:jc w:val="both"/>
        <w:rPr>
          <w:rFonts w:eastAsia="Calibri"/>
          <w:sz w:val="26"/>
          <w:szCs w:val="26"/>
        </w:rPr>
      </w:pPr>
      <w:r w:rsidRPr="00E93EFB">
        <w:rPr>
          <w:sz w:val="26"/>
          <w:szCs w:val="26"/>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E93EFB">
        <w:rPr>
          <w:rFonts w:eastAsia="Calibri"/>
          <w:sz w:val="26"/>
          <w:szCs w:val="26"/>
        </w:rPr>
        <w:t>.</w:t>
      </w:r>
    </w:p>
    <w:p w:rsidR="005B6B9B" w:rsidRPr="00E93EFB" w:rsidRDefault="005B6B9B" w:rsidP="002B4B68">
      <w:pPr>
        <w:widowControl w:val="0"/>
        <w:numPr>
          <w:ilvl w:val="0"/>
          <w:numId w:val="9"/>
        </w:numPr>
        <w:tabs>
          <w:tab w:val="left" w:pos="0"/>
          <w:tab w:val="left" w:pos="993"/>
          <w:tab w:val="left" w:pos="1134"/>
        </w:tabs>
        <w:autoSpaceDE w:val="0"/>
        <w:autoSpaceDN w:val="0"/>
        <w:adjustRightInd w:val="0"/>
        <w:ind w:left="0" w:firstLine="709"/>
        <w:jc w:val="both"/>
        <w:rPr>
          <w:rFonts w:eastAsia="Calibri"/>
          <w:sz w:val="26"/>
          <w:szCs w:val="26"/>
        </w:rPr>
      </w:pPr>
      <w:bookmarkStart w:id="22" w:name="_Ref36817382"/>
      <w:r w:rsidRPr="00E93EFB">
        <w:rPr>
          <w:sz w:val="26"/>
          <w:szCs w:val="26"/>
        </w:rPr>
        <w:t>Получатель социального сертификата, его законный представитель</w:t>
      </w:r>
      <w:r w:rsidRPr="00E93EFB" w:rsidDel="00426434">
        <w:rPr>
          <w:rFonts w:eastAsia="Calibri"/>
          <w:sz w:val="26"/>
          <w:szCs w:val="26"/>
        </w:rPr>
        <w:t xml:space="preserve"> </w:t>
      </w:r>
      <w:r w:rsidRPr="00E93EFB">
        <w:rPr>
          <w:rFonts w:eastAsia="Calibri"/>
          <w:sz w:val="26"/>
          <w:szCs w:val="26"/>
        </w:rPr>
        <w:t>вправе изменить сведения, указанные в подпунктах «б»-«в», «з»-«к» пункта 10 настоящих Правил, посредством подачи</w:t>
      </w:r>
      <w:r w:rsidRPr="00E93EFB">
        <w:rPr>
          <w:sz w:val="26"/>
          <w:szCs w:val="26"/>
        </w:rPr>
        <w:t xml:space="preserve"> </w:t>
      </w:r>
      <w:r w:rsidRPr="00E93EFB">
        <w:rPr>
          <w:rFonts w:eastAsia="Calibri"/>
          <w:sz w:val="26"/>
          <w:szCs w:val="26"/>
        </w:rPr>
        <w:t>заявления об изменении сведений о потребителе, содержащим:</w:t>
      </w:r>
      <w:bookmarkEnd w:id="22"/>
    </w:p>
    <w:p w:rsidR="005B6B9B" w:rsidRPr="00E93EFB" w:rsidRDefault="005B6B9B" w:rsidP="002B4B68">
      <w:pPr>
        <w:widowControl w:val="0"/>
        <w:numPr>
          <w:ilvl w:val="1"/>
          <w:numId w:val="13"/>
        </w:numPr>
        <w:tabs>
          <w:tab w:val="left" w:pos="0"/>
          <w:tab w:val="left" w:pos="993"/>
          <w:tab w:val="left" w:pos="1134"/>
        </w:tabs>
        <w:autoSpaceDE w:val="0"/>
        <w:autoSpaceDN w:val="0"/>
        <w:adjustRightInd w:val="0"/>
        <w:ind w:left="0" w:firstLine="709"/>
        <w:jc w:val="both"/>
        <w:rPr>
          <w:rFonts w:eastAsia="Calibri"/>
          <w:sz w:val="26"/>
          <w:szCs w:val="26"/>
        </w:rPr>
      </w:pPr>
      <w:r w:rsidRPr="00E93EFB">
        <w:rPr>
          <w:rFonts w:eastAsia="Calibri"/>
          <w:sz w:val="26"/>
          <w:szCs w:val="26"/>
        </w:rPr>
        <w:t>перечень сведений, подлежащих изменению;</w:t>
      </w:r>
    </w:p>
    <w:p w:rsidR="005B6B9B" w:rsidRPr="00E93EFB" w:rsidRDefault="005B6B9B" w:rsidP="002B4B68">
      <w:pPr>
        <w:widowControl w:val="0"/>
        <w:numPr>
          <w:ilvl w:val="1"/>
          <w:numId w:val="13"/>
        </w:numPr>
        <w:tabs>
          <w:tab w:val="left" w:pos="0"/>
          <w:tab w:val="left" w:pos="993"/>
          <w:tab w:val="left" w:pos="1134"/>
        </w:tabs>
        <w:autoSpaceDE w:val="0"/>
        <w:autoSpaceDN w:val="0"/>
        <w:adjustRightInd w:val="0"/>
        <w:ind w:left="0" w:firstLine="709"/>
        <w:jc w:val="both"/>
        <w:rPr>
          <w:rFonts w:eastAsia="Calibri"/>
          <w:sz w:val="26"/>
          <w:szCs w:val="26"/>
        </w:rPr>
      </w:pPr>
      <w:r w:rsidRPr="00E93EFB">
        <w:rPr>
          <w:rFonts w:eastAsia="Calibri"/>
          <w:sz w:val="26"/>
          <w:szCs w:val="26"/>
        </w:rPr>
        <w:t>причину либо причины изменения сведений.</w:t>
      </w:r>
    </w:p>
    <w:p w:rsidR="005B6B9B" w:rsidRPr="00E93EFB" w:rsidRDefault="005B6B9B" w:rsidP="005B6B9B">
      <w:pPr>
        <w:widowControl w:val="0"/>
        <w:tabs>
          <w:tab w:val="left" w:pos="0"/>
          <w:tab w:val="left" w:pos="993"/>
          <w:tab w:val="left" w:pos="1134"/>
        </w:tabs>
        <w:autoSpaceDE w:val="0"/>
        <w:autoSpaceDN w:val="0"/>
        <w:adjustRightInd w:val="0"/>
        <w:ind w:firstLine="709"/>
        <w:jc w:val="both"/>
        <w:rPr>
          <w:rFonts w:eastAsia="Calibri"/>
          <w:sz w:val="26"/>
          <w:szCs w:val="26"/>
        </w:rPr>
      </w:pPr>
      <w:r w:rsidRPr="00E93EFB">
        <w:rPr>
          <w:rFonts w:eastAsia="Calibri"/>
          <w:sz w:val="26"/>
          <w:szCs w:val="26"/>
        </w:rPr>
        <w:t>Заявление может быть подано на бумажном носителе либо посредством информационной системы.</w:t>
      </w:r>
    </w:p>
    <w:p w:rsidR="005B6B9B" w:rsidRPr="00E93EFB" w:rsidRDefault="005B6B9B" w:rsidP="002B4B68">
      <w:pPr>
        <w:widowControl w:val="0"/>
        <w:numPr>
          <w:ilvl w:val="0"/>
          <w:numId w:val="9"/>
        </w:numPr>
        <w:tabs>
          <w:tab w:val="left" w:pos="0"/>
          <w:tab w:val="left" w:pos="993"/>
          <w:tab w:val="left" w:pos="1134"/>
        </w:tabs>
        <w:autoSpaceDE w:val="0"/>
        <w:autoSpaceDN w:val="0"/>
        <w:adjustRightInd w:val="0"/>
        <w:ind w:left="0" w:firstLine="709"/>
        <w:jc w:val="both"/>
        <w:rPr>
          <w:rFonts w:eastAsia="Calibri"/>
          <w:sz w:val="26"/>
          <w:szCs w:val="26"/>
        </w:rPr>
      </w:pPr>
      <w:bookmarkStart w:id="23" w:name="_Ref21611687"/>
      <w:bookmarkStart w:id="24" w:name="_Ref114233772"/>
      <w:r w:rsidRPr="00E93EFB">
        <w:rPr>
          <w:sz w:val="26"/>
          <w:szCs w:val="26"/>
        </w:rPr>
        <w:t xml:space="preserve">Исключение сведений о получателе социального сертификата из реестра получателей социального </w:t>
      </w:r>
      <w:r w:rsidRPr="00E93EFB">
        <w:rPr>
          <w:rFonts w:eastAsia="Calibri"/>
          <w:sz w:val="26"/>
          <w:szCs w:val="26"/>
        </w:rPr>
        <w:t>сертификата</w:t>
      </w:r>
      <w:r w:rsidRPr="00E93EFB">
        <w:rPr>
          <w:sz w:val="26"/>
          <w:szCs w:val="26"/>
        </w:rPr>
        <w:t xml:space="preserve"> осуществляется оператором реестра получателей </w:t>
      </w:r>
      <w:r w:rsidRPr="00E93EFB">
        <w:rPr>
          <w:rFonts w:eastAsia="Calibri"/>
          <w:sz w:val="26"/>
          <w:szCs w:val="26"/>
        </w:rPr>
        <w:t>социального</w:t>
      </w:r>
      <w:r w:rsidRPr="00E93EFB">
        <w:rPr>
          <w:sz w:val="26"/>
          <w:szCs w:val="26"/>
        </w:rPr>
        <w:t xml:space="preserve"> сертификата в течение 2-х рабочих дней с даты</w:t>
      </w:r>
      <w:bookmarkStart w:id="25" w:name="_Ref21458283"/>
      <w:bookmarkEnd w:id="23"/>
      <w:r w:rsidRPr="00E93EFB">
        <w:rPr>
          <w:sz w:val="26"/>
          <w:szCs w:val="26"/>
        </w:rPr>
        <w:t xml:space="preserve"> </w:t>
      </w:r>
      <w:r w:rsidRPr="00E93EFB">
        <w:rPr>
          <w:rFonts w:eastAsia="Calibri"/>
          <w:sz w:val="26"/>
          <w:szCs w:val="26"/>
        </w:rPr>
        <w:t xml:space="preserve">поступления заявления </w:t>
      </w:r>
      <w:r w:rsidRPr="00E93EFB">
        <w:rPr>
          <w:sz w:val="26"/>
          <w:szCs w:val="26"/>
        </w:rPr>
        <w:t>получателя социального сертификата, его законного представителя</w:t>
      </w:r>
      <w:r w:rsidRPr="00E93EFB" w:rsidDel="0064037A">
        <w:rPr>
          <w:rFonts w:eastAsia="Calibri"/>
          <w:sz w:val="26"/>
          <w:szCs w:val="26"/>
        </w:rPr>
        <w:t xml:space="preserve"> </w:t>
      </w:r>
      <w:r w:rsidRPr="00E93EFB">
        <w:rPr>
          <w:rFonts w:eastAsia="Calibri"/>
          <w:sz w:val="26"/>
          <w:szCs w:val="26"/>
        </w:rPr>
        <w:t xml:space="preserve">об отказе от включения сведений о нем в реестр получателей </w:t>
      </w:r>
      <w:r w:rsidRPr="00E93EFB">
        <w:rPr>
          <w:sz w:val="26"/>
          <w:szCs w:val="26"/>
        </w:rPr>
        <w:t>социального сертификата</w:t>
      </w:r>
      <w:r w:rsidRPr="00E93EFB">
        <w:rPr>
          <w:rFonts w:eastAsia="Calibri"/>
          <w:sz w:val="26"/>
          <w:szCs w:val="26"/>
        </w:rPr>
        <w:t>, поданное на бумажном носителе либо в электронном виде посредством информационной системы.</w:t>
      </w:r>
      <w:bookmarkEnd w:id="24"/>
    </w:p>
    <w:p w:rsidR="005B6B9B" w:rsidRPr="00E93EFB" w:rsidRDefault="005B6B9B" w:rsidP="002B4B68">
      <w:pPr>
        <w:widowControl w:val="0"/>
        <w:numPr>
          <w:ilvl w:val="0"/>
          <w:numId w:val="9"/>
        </w:numPr>
        <w:tabs>
          <w:tab w:val="left" w:pos="0"/>
          <w:tab w:val="left" w:pos="993"/>
          <w:tab w:val="left" w:pos="1134"/>
        </w:tabs>
        <w:autoSpaceDE w:val="0"/>
        <w:autoSpaceDN w:val="0"/>
        <w:adjustRightInd w:val="0"/>
        <w:ind w:left="0" w:firstLine="709"/>
        <w:jc w:val="both"/>
        <w:rPr>
          <w:rFonts w:eastAsia="Calibri"/>
          <w:sz w:val="26"/>
          <w:szCs w:val="26"/>
        </w:rPr>
      </w:pPr>
      <w:bookmarkStart w:id="26" w:name="_Ref25505947"/>
      <w:r w:rsidRPr="00E93EFB">
        <w:rPr>
          <w:rFonts w:eastAsia="Calibri"/>
          <w:sz w:val="26"/>
          <w:szCs w:val="26"/>
        </w:rPr>
        <w:t xml:space="preserve">Оператор реестра получателей социального сертификата направляет получателю социального сертификата уведомление об исключении сведений о </w:t>
      </w:r>
      <w:r w:rsidRPr="00E93EFB">
        <w:rPr>
          <w:rFonts w:eastAsia="Calibri"/>
          <w:sz w:val="26"/>
          <w:szCs w:val="26"/>
        </w:rPr>
        <w:lastRenderedPageBreak/>
        <w:t xml:space="preserve">потребителе из реестра получателей </w:t>
      </w:r>
      <w:r w:rsidRPr="00E93EFB">
        <w:rPr>
          <w:sz w:val="26"/>
          <w:szCs w:val="26"/>
        </w:rPr>
        <w:t>социального сертификата</w:t>
      </w:r>
      <w:r w:rsidRPr="00E93EFB">
        <w:rPr>
          <w:rFonts w:eastAsia="Calibri"/>
          <w:sz w:val="26"/>
          <w:szCs w:val="26"/>
        </w:rPr>
        <w:t xml:space="preserve"> в день исключения сведений в соответствии с пунктом 17 настоящих Правил, </w:t>
      </w:r>
      <w:r w:rsidRPr="00E93EFB">
        <w:rPr>
          <w:sz w:val="26"/>
          <w:szCs w:val="26"/>
        </w:rPr>
        <w:t>посредством информационной системы</w:t>
      </w:r>
      <w:r w:rsidRPr="00E93EFB">
        <w:rPr>
          <w:rFonts w:eastAsia="Calibri"/>
          <w:sz w:val="26"/>
          <w:szCs w:val="26"/>
        </w:rPr>
        <w:t>.</w:t>
      </w:r>
    </w:p>
    <w:bookmarkEnd w:id="25"/>
    <w:bookmarkEnd w:id="26"/>
    <w:p w:rsidR="005B6B9B" w:rsidRPr="00E93EFB" w:rsidRDefault="005B6B9B" w:rsidP="002B4B68">
      <w:pPr>
        <w:widowControl w:val="0"/>
        <w:numPr>
          <w:ilvl w:val="0"/>
          <w:numId w:val="9"/>
        </w:numPr>
        <w:tabs>
          <w:tab w:val="left" w:pos="0"/>
          <w:tab w:val="left" w:pos="993"/>
          <w:tab w:val="left" w:pos="1134"/>
        </w:tabs>
        <w:autoSpaceDE w:val="0"/>
        <w:autoSpaceDN w:val="0"/>
        <w:adjustRightInd w:val="0"/>
        <w:ind w:left="0" w:firstLine="709"/>
        <w:jc w:val="both"/>
        <w:rPr>
          <w:sz w:val="26"/>
          <w:szCs w:val="26"/>
        </w:rPr>
      </w:pPr>
      <w:r w:rsidRPr="00E93EFB">
        <w:rPr>
          <w:rFonts w:eastAsia="Calibri"/>
          <w:sz w:val="26"/>
          <w:szCs w:val="26"/>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5B6B9B" w:rsidRPr="00E93EFB" w:rsidRDefault="005B6B9B" w:rsidP="005B6B9B">
      <w:pPr>
        <w:widowControl w:val="0"/>
        <w:tabs>
          <w:tab w:val="left" w:pos="0"/>
          <w:tab w:val="left" w:pos="993"/>
          <w:tab w:val="left" w:pos="1134"/>
        </w:tabs>
        <w:autoSpaceDE w:val="0"/>
        <w:autoSpaceDN w:val="0"/>
        <w:adjustRightInd w:val="0"/>
        <w:ind w:left="709"/>
        <w:jc w:val="both"/>
        <w:rPr>
          <w:rFonts w:eastAsia="Calibri"/>
          <w:sz w:val="26"/>
          <w:szCs w:val="26"/>
        </w:rPr>
      </w:pPr>
    </w:p>
    <w:p w:rsidR="005B6B9B" w:rsidRPr="00E93EFB" w:rsidRDefault="005B6B9B" w:rsidP="002B4B68">
      <w:pPr>
        <w:pStyle w:val="a5"/>
        <w:widowControl w:val="0"/>
        <w:numPr>
          <w:ilvl w:val="0"/>
          <w:numId w:val="12"/>
        </w:numPr>
        <w:tabs>
          <w:tab w:val="left" w:pos="0"/>
          <w:tab w:val="left" w:pos="993"/>
          <w:tab w:val="left" w:pos="1134"/>
        </w:tabs>
        <w:autoSpaceDE w:val="0"/>
        <w:autoSpaceDN w:val="0"/>
        <w:adjustRightInd w:val="0"/>
        <w:ind w:left="0" w:firstLine="709"/>
        <w:contextualSpacing/>
        <w:jc w:val="both"/>
        <w:rPr>
          <w:b/>
          <w:bCs/>
          <w:sz w:val="26"/>
          <w:szCs w:val="26"/>
        </w:rPr>
      </w:pPr>
      <w:r w:rsidRPr="00E93EFB">
        <w:rPr>
          <w:rFonts w:eastAsia="Calibri"/>
          <w:b/>
          <w:bCs/>
          <w:sz w:val="26"/>
          <w:szCs w:val="26"/>
        </w:rPr>
        <w:t>Порядок заключения, изменения и расторжения договоров об образовании с использованием социального сертификата</w:t>
      </w:r>
    </w:p>
    <w:p w:rsidR="005B6B9B" w:rsidRPr="00E93EFB" w:rsidRDefault="005B6B9B" w:rsidP="002B4B68">
      <w:pPr>
        <w:pStyle w:val="a5"/>
        <w:numPr>
          <w:ilvl w:val="0"/>
          <w:numId w:val="9"/>
        </w:numPr>
        <w:tabs>
          <w:tab w:val="left" w:pos="0"/>
          <w:tab w:val="left" w:pos="993"/>
          <w:tab w:val="left" w:pos="1134"/>
        </w:tabs>
        <w:ind w:left="0" w:firstLine="709"/>
        <w:contextualSpacing/>
        <w:jc w:val="both"/>
        <w:rPr>
          <w:sz w:val="26"/>
          <w:szCs w:val="26"/>
        </w:rPr>
      </w:pPr>
      <w:bookmarkStart w:id="27" w:name="_Ref114235157"/>
      <w:bookmarkStart w:id="28" w:name="_Ref113026726"/>
      <w:r w:rsidRPr="00E93EFB">
        <w:rPr>
          <w:sz w:val="26"/>
          <w:szCs w:val="26"/>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7"/>
    </w:p>
    <w:p w:rsidR="005B6B9B" w:rsidRPr="00E93EFB" w:rsidRDefault="005B6B9B" w:rsidP="002B4B68">
      <w:pPr>
        <w:pStyle w:val="a5"/>
        <w:numPr>
          <w:ilvl w:val="0"/>
          <w:numId w:val="14"/>
        </w:numPr>
        <w:tabs>
          <w:tab w:val="left" w:pos="0"/>
          <w:tab w:val="left" w:pos="993"/>
          <w:tab w:val="left" w:pos="1134"/>
        </w:tabs>
        <w:ind w:left="0" w:firstLine="709"/>
        <w:contextualSpacing/>
        <w:jc w:val="both"/>
        <w:rPr>
          <w:sz w:val="26"/>
          <w:szCs w:val="26"/>
        </w:rPr>
      </w:pPr>
      <w:r w:rsidRPr="00E93EFB">
        <w:rPr>
          <w:sz w:val="26"/>
          <w:szCs w:val="26"/>
        </w:rPr>
        <w:t>для дополнительной общеобразовательной программы исполнителем услуг открыта возможность заключения договоров об образовании;</w:t>
      </w:r>
    </w:p>
    <w:p w:rsidR="005B6B9B" w:rsidRPr="00E93EFB" w:rsidRDefault="005B6B9B" w:rsidP="002B4B68">
      <w:pPr>
        <w:pStyle w:val="a5"/>
        <w:numPr>
          <w:ilvl w:val="0"/>
          <w:numId w:val="14"/>
        </w:numPr>
        <w:tabs>
          <w:tab w:val="left" w:pos="0"/>
          <w:tab w:val="left" w:pos="993"/>
          <w:tab w:val="left" w:pos="1134"/>
        </w:tabs>
        <w:ind w:left="0" w:firstLine="709"/>
        <w:contextualSpacing/>
        <w:jc w:val="both"/>
        <w:rPr>
          <w:sz w:val="26"/>
          <w:szCs w:val="26"/>
        </w:rPr>
      </w:pPr>
      <w:r w:rsidRPr="00E93EFB">
        <w:rPr>
          <w:sz w:val="26"/>
          <w:szCs w:val="26"/>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rsidR="005B6B9B" w:rsidRPr="00E93EFB" w:rsidRDefault="005B6B9B" w:rsidP="002B4B68">
      <w:pPr>
        <w:pStyle w:val="a5"/>
        <w:numPr>
          <w:ilvl w:val="0"/>
          <w:numId w:val="14"/>
        </w:numPr>
        <w:tabs>
          <w:tab w:val="left" w:pos="0"/>
          <w:tab w:val="left" w:pos="993"/>
          <w:tab w:val="left" w:pos="1134"/>
        </w:tabs>
        <w:ind w:left="0" w:firstLine="709"/>
        <w:contextualSpacing/>
        <w:jc w:val="both"/>
        <w:rPr>
          <w:sz w:val="26"/>
          <w:szCs w:val="26"/>
        </w:rPr>
      </w:pPr>
      <w:r w:rsidRPr="00E93EFB">
        <w:rPr>
          <w:sz w:val="26"/>
          <w:szCs w:val="26"/>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5B6B9B" w:rsidRPr="00E93EFB" w:rsidRDefault="005B6B9B" w:rsidP="002B4B68">
      <w:pPr>
        <w:widowControl w:val="0"/>
        <w:numPr>
          <w:ilvl w:val="0"/>
          <w:numId w:val="9"/>
        </w:numPr>
        <w:tabs>
          <w:tab w:val="left" w:pos="0"/>
          <w:tab w:val="left" w:pos="993"/>
          <w:tab w:val="left" w:pos="1134"/>
        </w:tabs>
        <w:autoSpaceDE w:val="0"/>
        <w:autoSpaceDN w:val="0"/>
        <w:adjustRightInd w:val="0"/>
        <w:ind w:left="0" w:firstLine="709"/>
        <w:jc w:val="both"/>
        <w:rPr>
          <w:sz w:val="26"/>
          <w:szCs w:val="26"/>
        </w:rPr>
      </w:pPr>
      <w:r w:rsidRPr="00E93EFB">
        <w:rPr>
          <w:rFonts w:eastAsia="Calibri"/>
          <w:sz w:val="26"/>
          <w:szCs w:val="26"/>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E93EFB">
        <w:rPr>
          <w:sz w:val="26"/>
          <w:szCs w:val="26"/>
        </w:rPr>
        <w:t xml:space="preserve">информации, включаемой в реестр получателей социального сертификата, </w:t>
      </w:r>
      <w:r w:rsidRPr="00E93EFB">
        <w:rPr>
          <w:rFonts w:eastAsia="Calibri"/>
          <w:sz w:val="26"/>
          <w:szCs w:val="26"/>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8"/>
    </w:p>
    <w:p w:rsidR="005B6B9B" w:rsidRPr="00E93EFB" w:rsidRDefault="005B6B9B" w:rsidP="002B4B68">
      <w:pPr>
        <w:widowControl w:val="0"/>
        <w:numPr>
          <w:ilvl w:val="0"/>
          <w:numId w:val="9"/>
        </w:numPr>
        <w:tabs>
          <w:tab w:val="left" w:pos="0"/>
          <w:tab w:val="left" w:pos="993"/>
          <w:tab w:val="left" w:pos="1134"/>
        </w:tabs>
        <w:autoSpaceDE w:val="0"/>
        <w:autoSpaceDN w:val="0"/>
        <w:adjustRightInd w:val="0"/>
        <w:ind w:left="0" w:firstLine="709"/>
        <w:jc w:val="both"/>
        <w:rPr>
          <w:sz w:val="26"/>
          <w:szCs w:val="26"/>
        </w:rPr>
      </w:pPr>
      <w:bookmarkStart w:id="29" w:name="_Ref21458824"/>
      <w:r w:rsidRPr="00E93EFB">
        <w:rPr>
          <w:sz w:val="26"/>
          <w:szCs w:val="26"/>
        </w:rPr>
        <w:t xml:space="preserve">Дата планируемого начала освоения дополнительной общеразвивающей программы устанавливается в договоре об образовании как дата </w:t>
      </w:r>
      <w:r w:rsidRPr="00E93EFB">
        <w:rPr>
          <w:rFonts w:eastAsia="Calibri"/>
          <w:sz w:val="26"/>
          <w:szCs w:val="26"/>
        </w:rPr>
        <w:t>ближайшего занятия по программе согласно установленному исполнителем услуг расписанию</w:t>
      </w:r>
      <w:r w:rsidRPr="00E93EFB">
        <w:rPr>
          <w:sz w:val="26"/>
          <w:szCs w:val="26"/>
        </w:rPr>
        <w:t>.</w:t>
      </w:r>
    </w:p>
    <w:p w:rsidR="005B6B9B" w:rsidRPr="00E93EFB" w:rsidRDefault="005B6B9B" w:rsidP="002B4B68">
      <w:pPr>
        <w:widowControl w:val="0"/>
        <w:numPr>
          <w:ilvl w:val="0"/>
          <w:numId w:val="9"/>
        </w:numPr>
        <w:tabs>
          <w:tab w:val="left" w:pos="0"/>
          <w:tab w:val="left" w:pos="993"/>
          <w:tab w:val="left" w:pos="1134"/>
        </w:tabs>
        <w:autoSpaceDE w:val="0"/>
        <w:autoSpaceDN w:val="0"/>
        <w:adjustRightInd w:val="0"/>
        <w:ind w:left="0" w:firstLine="709"/>
        <w:jc w:val="both"/>
        <w:rPr>
          <w:sz w:val="26"/>
          <w:szCs w:val="26"/>
        </w:rPr>
      </w:pPr>
      <w:bookmarkStart w:id="30" w:name="_Ref114234579"/>
      <w:r w:rsidRPr="00E93EFB">
        <w:rPr>
          <w:sz w:val="26"/>
          <w:szCs w:val="26"/>
        </w:rPr>
        <w:t xml:space="preserve">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w:t>
      </w:r>
      <w:r w:rsidRPr="00E93EFB">
        <w:rPr>
          <w:sz w:val="26"/>
          <w:szCs w:val="26"/>
        </w:rPr>
        <w:lastRenderedPageBreak/>
        <w:t>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9"/>
      <w:bookmarkEnd w:id="30"/>
    </w:p>
    <w:p w:rsidR="005B6B9B" w:rsidRPr="00E93EFB" w:rsidRDefault="005B6B9B" w:rsidP="002B4B68">
      <w:pPr>
        <w:widowControl w:val="0"/>
        <w:numPr>
          <w:ilvl w:val="1"/>
          <w:numId w:val="15"/>
        </w:numPr>
        <w:tabs>
          <w:tab w:val="left" w:pos="0"/>
          <w:tab w:val="left" w:pos="993"/>
          <w:tab w:val="left" w:pos="1134"/>
        </w:tabs>
        <w:autoSpaceDE w:val="0"/>
        <w:autoSpaceDN w:val="0"/>
        <w:adjustRightInd w:val="0"/>
        <w:ind w:left="0" w:firstLine="709"/>
        <w:jc w:val="both"/>
        <w:rPr>
          <w:sz w:val="26"/>
          <w:szCs w:val="26"/>
        </w:rPr>
      </w:pPr>
      <w:r w:rsidRPr="00E93EFB">
        <w:rPr>
          <w:sz w:val="26"/>
          <w:szCs w:val="26"/>
        </w:rPr>
        <w:t xml:space="preserve">идентификатор (номер) реестровой записи о </w:t>
      </w:r>
      <w:r w:rsidRPr="00E93EFB">
        <w:rPr>
          <w:rFonts w:eastAsia="Calibri"/>
          <w:sz w:val="26"/>
          <w:szCs w:val="26"/>
        </w:rPr>
        <w:t>получателе социального сертификата</w:t>
      </w:r>
      <w:r w:rsidRPr="00E93EFB">
        <w:rPr>
          <w:sz w:val="26"/>
          <w:szCs w:val="26"/>
        </w:rPr>
        <w:t xml:space="preserve"> в реестре </w:t>
      </w:r>
      <w:r w:rsidRPr="00E93EFB">
        <w:rPr>
          <w:rFonts w:eastAsia="Calibri"/>
          <w:sz w:val="26"/>
          <w:szCs w:val="26"/>
        </w:rPr>
        <w:t>получателей социального сертификата</w:t>
      </w:r>
      <w:r w:rsidRPr="00E93EFB">
        <w:rPr>
          <w:sz w:val="26"/>
          <w:szCs w:val="26"/>
        </w:rPr>
        <w:t>;</w:t>
      </w:r>
    </w:p>
    <w:p w:rsidR="005B6B9B" w:rsidRPr="00E93EFB" w:rsidRDefault="005B6B9B" w:rsidP="002B4B68">
      <w:pPr>
        <w:widowControl w:val="0"/>
        <w:numPr>
          <w:ilvl w:val="1"/>
          <w:numId w:val="15"/>
        </w:numPr>
        <w:tabs>
          <w:tab w:val="left" w:pos="0"/>
          <w:tab w:val="left" w:pos="993"/>
          <w:tab w:val="left" w:pos="1134"/>
        </w:tabs>
        <w:autoSpaceDE w:val="0"/>
        <w:autoSpaceDN w:val="0"/>
        <w:adjustRightInd w:val="0"/>
        <w:ind w:left="0" w:firstLine="709"/>
        <w:jc w:val="both"/>
        <w:rPr>
          <w:sz w:val="26"/>
          <w:szCs w:val="26"/>
        </w:rPr>
      </w:pPr>
      <w:r w:rsidRPr="00E93EFB">
        <w:rPr>
          <w:sz w:val="26"/>
          <w:szCs w:val="26"/>
        </w:rPr>
        <w:t>идентификатор (номер) социального сертификата;</w:t>
      </w:r>
    </w:p>
    <w:p w:rsidR="005B6B9B" w:rsidRPr="00E93EFB" w:rsidRDefault="005B6B9B" w:rsidP="002B4B68">
      <w:pPr>
        <w:widowControl w:val="0"/>
        <w:numPr>
          <w:ilvl w:val="1"/>
          <w:numId w:val="15"/>
        </w:numPr>
        <w:tabs>
          <w:tab w:val="left" w:pos="0"/>
          <w:tab w:val="left" w:pos="993"/>
          <w:tab w:val="left" w:pos="1134"/>
        </w:tabs>
        <w:autoSpaceDE w:val="0"/>
        <w:autoSpaceDN w:val="0"/>
        <w:adjustRightInd w:val="0"/>
        <w:ind w:left="0" w:firstLine="709"/>
        <w:jc w:val="both"/>
        <w:rPr>
          <w:sz w:val="26"/>
          <w:szCs w:val="26"/>
        </w:rPr>
      </w:pPr>
      <w:r w:rsidRPr="00E93EFB">
        <w:rPr>
          <w:sz w:val="26"/>
          <w:szCs w:val="26"/>
        </w:rPr>
        <w:t>идентификатор (номер) дополнительной общеобразовательной программы;</w:t>
      </w:r>
    </w:p>
    <w:p w:rsidR="005B6B9B" w:rsidRPr="00E93EFB" w:rsidRDefault="005B6B9B" w:rsidP="002B4B68">
      <w:pPr>
        <w:widowControl w:val="0"/>
        <w:numPr>
          <w:ilvl w:val="1"/>
          <w:numId w:val="15"/>
        </w:numPr>
        <w:tabs>
          <w:tab w:val="left" w:pos="0"/>
          <w:tab w:val="left" w:pos="993"/>
          <w:tab w:val="left" w:pos="1134"/>
        </w:tabs>
        <w:autoSpaceDE w:val="0"/>
        <w:autoSpaceDN w:val="0"/>
        <w:adjustRightInd w:val="0"/>
        <w:ind w:left="0" w:firstLine="709"/>
        <w:jc w:val="both"/>
        <w:rPr>
          <w:sz w:val="26"/>
          <w:szCs w:val="26"/>
        </w:rPr>
      </w:pPr>
      <w:r w:rsidRPr="00E93EFB">
        <w:rPr>
          <w:sz w:val="26"/>
          <w:szCs w:val="26"/>
        </w:rPr>
        <w:t xml:space="preserve">дату планируемого начала освоения </w:t>
      </w:r>
      <w:r w:rsidRPr="00E93EFB">
        <w:rPr>
          <w:rFonts w:eastAsia="Calibri"/>
          <w:sz w:val="26"/>
          <w:szCs w:val="26"/>
        </w:rPr>
        <w:t>получателем социального сертификата</w:t>
      </w:r>
      <w:r w:rsidRPr="00E93EFB">
        <w:rPr>
          <w:sz w:val="26"/>
          <w:szCs w:val="26"/>
        </w:rPr>
        <w:t xml:space="preserve"> дополнительной общеобразовательной программы.</w:t>
      </w:r>
    </w:p>
    <w:p w:rsidR="005B6B9B" w:rsidRPr="00E93EFB" w:rsidRDefault="005B6B9B" w:rsidP="002B4B68">
      <w:pPr>
        <w:pStyle w:val="a5"/>
        <w:numPr>
          <w:ilvl w:val="0"/>
          <w:numId w:val="9"/>
        </w:numPr>
        <w:tabs>
          <w:tab w:val="left" w:pos="0"/>
          <w:tab w:val="left" w:pos="993"/>
          <w:tab w:val="left" w:pos="1134"/>
        </w:tabs>
        <w:ind w:left="0" w:firstLine="709"/>
        <w:contextualSpacing/>
        <w:jc w:val="both"/>
        <w:rPr>
          <w:sz w:val="26"/>
          <w:szCs w:val="26"/>
        </w:rPr>
      </w:pPr>
      <w:bookmarkStart w:id="31" w:name="_Ref113028493"/>
      <w:r w:rsidRPr="00E93EFB">
        <w:rPr>
          <w:sz w:val="26"/>
          <w:szCs w:val="26"/>
        </w:rPr>
        <w:t xml:space="preserve">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w:t>
      </w:r>
      <w:r w:rsidRPr="00E93EFB">
        <w:rPr>
          <w:rFonts w:eastAsia="Calibri"/>
          <w:sz w:val="26"/>
          <w:szCs w:val="26"/>
        </w:rPr>
        <w:t>получателе социального сертификата</w:t>
      </w:r>
      <w:r w:rsidRPr="00E93EFB">
        <w:rPr>
          <w:sz w:val="26"/>
          <w:szCs w:val="26"/>
        </w:rPr>
        <w:t xml:space="preserve"> в реестре </w:t>
      </w:r>
      <w:r w:rsidRPr="00E93EFB">
        <w:rPr>
          <w:rFonts w:eastAsia="Calibri"/>
          <w:sz w:val="26"/>
          <w:szCs w:val="26"/>
        </w:rPr>
        <w:t>получателей социального сертификата</w:t>
      </w:r>
      <w:r w:rsidRPr="00E93EFB">
        <w:rPr>
          <w:sz w:val="26"/>
          <w:szCs w:val="26"/>
        </w:rPr>
        <w:t>, номера социального сертификата и фамилии, имени, отчества (последнее – при наличии) получателя социального сертификата.</w:t>
      </w:r>
      <w:bookmarkStart w:id="32" w:name="_Ref17541109"/>
      <w:bookmarkEnd w:id="31"/>
    </w:p>
    <w:p w:rsidR="005B6B9B" w:rsidRPr="00E93EFB" w:rsidRDefault="005B6B9B" w:rsidP="002B4B68">
      <w:pPr>
        <w:pStyle w:val="a5"/>
        <w:numPr>
          <w:ilvl w:val="0"/>
          <w:numId w:val="9"/>
        </w:numPr>
        <w:tabs>
          <w:tab w:val="left" w:pos="0"/>
          <w:tab w:val="left" w:pos="993"/>
          <w:tab w:val="left" w:pos="1134"/>
        </w:tabs>
        <w:ind w:left="0" w:firstLine="709"/>
        <w:contextualSpacing/>
        <w:jc w:val="both"/>
        <w:rPr>
          <w:sz w:val="26"/>
          <w:szCs w:val="26"/>
        </w:rPr>
      </w:pPr>
      <w:bookmarkStart w:id="33" w:name="_Ref21458834"/>
      <w:r w:rsidRPr="00E93EFB">
        <w:rPr>
          <w:sz w:val="26"/>
          <w:szCs w:val="26"/>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2"/>
      <w:bookmarkEnd w:id="33"/>
    </w:p>
    <w:p w:rsidR="005B6B9B" w:rsidRPr="00E93EFB" w:rsidRDefault="005B6B9B" w:rsidP="002B4B68">
      <w:pPr>
        <w:pStyle w:val="a5"/>
        <w:numPr>
          <w:ilvl w:val="0"/>
          <w:numId w:val="9"/>
        </w:numPr>
        <w:tabs>
          <w:tab w:val="left" w:pos="0"/>
          <w:tab w:val="left" w:pos="993"/>
          <w:tab w:val="left" w:pos="1134"/>
        </w:tabs>
        <w:ind w:left="0" w:firstLine="709"/>
        <w:contextualSpacing/>
        <w:jc w:val="both"/>
        <w:rPr>
          <w:sz w:val="26"/>
          <w:szCs w:val="26"/>
        </w:rPr>
      </w:pPr>
      <w:bookmarkStart w:id="34" w:name="_Ref14618636"/>
      <w:bookmarkStart w:id="35" w:name="_Ref21458847"/>
      <w:r w:rsidRPr="00E93EFB">
        <w:rPr>
          <w:sz w:val="26"/>
          <w:szCs w:val="26"/>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6" w:name="_Ref8587360"/>
      <w:r w:rsidRPr="00E93EFB">
        <w:rPr>
          <w:sz w:val="26"/>
          <w:szCs w:val="26"/>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7" w:name="_Ref8586085"/>
      <w:bookmarkEnd w:id="34"/>
      <w:bookmarkEnd w:id="35"/>
      <w:bookmarkEnd w:id="36"/>
    </w:p>
    <w:p w:rsidR="005B6B9B" w:rsidRPr="00E93EFB" w:rsidRDefault="005B6B9B" w:rsidP="002B4B68">
      <w:pPr>
        <w:pStyle w:val="a5"/>
        <w:numPr>
          <w:ilvl w:val="0"/>
          <w:numId w:val="9"/>
        </w:numPr>
        <w:tabs>
          <w:tab w:val="left" w:pos="0"/>
          <w:tab w:val="left" w:pos="993"/>
          <w:tab w:val="left" w:pos="1134"/>
        </w:tabs>
        <w:ind w:left="0" w:firstLine="709"/>
        <w:contextualSpacing/>
        <w:jc w:val="both"/>
        <w:rPr>
          <w:sz w:val="26"/>
          <w:szCs w:val="26"/>
        </w:rPr>
      </w:pPr>
      <w:bookmarkStart w:id="38" w:name="_Ref113030093"/>
      <w:bookmarkStart w:id="39" w:name="_Ref64285873"/>
      <w:bookmarkEnd w:id="37"/>
      <w:r w:rsidRPr="00E93EFB">
        <w:rPr>
          <w:sz w:val="26"/>
          <w:szCs w:val="26"/>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8"/>
    </w:p>
    <w:p w:rsidR="005B6B9B" w:rsidRPr="00E93EFB" w:rsidRDefault="005B6B9B" w:rsidP="002B4B68">
      <w:pPr>
        <w:pStyle w:val="a5"/>
        <w:numPr>
          <w:ilvl w:val="0"/>
          <w:numId w:val="16"/>
        </w:numPr>
        <w:tabs>
          <w:tab w:val="left" w:pos="0"/>
          <w:tab w:val="left" w:pos="993"/>
          <w:tab w:val="left" w:pos="1134"/>
        </w:tabs>
        <w:ind w:left="0" w:firstLine="709"/>
        <w:contextualSpacing/>
        <w:jc w:val="both"/>
        <w:rPr>
          <w:sz w:val="26"/>
          <w:szCs w:val="26"/>
        </w:rPr>
      </w:pPr>
      <w:r w:rsidRPr="00E93EFB">
        <w:rPr>
          <w:sz w:val="26"/>
          <w:szCs w:val="26"/>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5B6B9B" w:rsidRPr="00E93EFB" w:rsidRDefault="005B6B9B" w:rsidP="002B4B68">
      <w:pPr>
        <w:pStyle w:val="a5"/>
        <w:numPr>
          <w:ilvl w:val="0"/>
          <w:numId w:val="16"/>
        </w:numPr>
        <w:tabs>
          <w:tab w:val="left" w:pos="0"/>
          <w:tab w:val="left" w:pos="993"/>
          <w:tab w:val="left" w:pos="1134"/>
        </w:tabs>
        <w:ind w:left="0" w:firstLine="709"/>
        <w:contextualSpacing/>
        <w:jc w:val="both"/>
        <w:rPr>
          <w:sz w:val="26"/>
          <w:szCs w:val="26"/>
        </w:rPr>
      </w:pPr>
      <w:r w:rsidRPr="00E93EFB">
        <w:rPr>
          <w:sz w:val="26"/>
          <w:szCs w:val="26"/>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9"/>
    </w:p>
    <w:p w:rsidR="005B6B9B" w:rsidRPr="00E93EFB" w:rsidRDefault="005B6B9B" w:rsidP="002B4B68">
      <w:pPr>
        <w:pStyle w:val="a5"/>
        <w:numPr>
          <w:ilvl w:val="0"/>
          <w:numId w:val="9"/>
        </w:numPr>
        <w:tabs>
          <w:tab w:val="left" w:pos="0"/>
          <w:tab w:val="left" w:pos="993"/>
          <w:tab w:val="left" w:pos="1134"/>
        </w:tabs>
        <w:ind w:left="0" w:firstLine="709"/>
        <w:contextualSpacing/>
        <w:jc w:val="both"/>
        <w:rPr>
          <w:sz w:val="26"/>
          <w:szCs w:val="26"/>
        </w:rPr>
      </w:pPr>
      <w:bookmarkStart w:id="40" w:name="_Ref8586178"/>
      <w:bookmarkStart w:id="41" w:name="_Ref21458760"/>
      <w:r w:rsidRPr="00E93EFB">
        <w:rPr>
          <w:sz w:val="26"/>
          <w:szCs w:val="26"/>
        </w:rPr>
        <w:lastRenderedPageBreak/>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40"/>
      <w:bookmarkEnd w:id="41"/>
    </w:p>
    <w:p w:rsidR="005B6B9B" w:rsidRPr="00E93EFB" w:rsidRDefault="005B6B9B" w:rsidP="002B4B68">
      <w:pPr>
        <w:pStyle w:val="a5"/>
        <w:numPr>
          <w:ilvl w:val="0"/>
          <w:numId w:val="17"/>
        </w:numPr>
        <w:tabs>
          <w:tab w:val="left" w:pos="0"/>
          <w:tab w:val="left" w:pos="993"/>
          <w:tab w:val="left" w:pos="1134"/>
        </w:tabs>
        <w:ind w:left="0" w:firstLine="709"/>
        <w:contextualSpacing/>
        <w:jc w:val="both"/>
        <w:rPr>
          <w:sz w:val="26"/>
          <w:szCs w:val="26"/>
        </w:rPr>
      </w:pPr>
      <w:r w:rsidRPr="00E93EFB">
        <w:rPr>
          <w:sz w:val="26"/>
          <w:szCs w:val="26"/>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r w:rsidRPr="00BF08EA">
        <w:rPr>
          <w:sz w:val="26"/>
          <w:szCs w:val="26"/>
        </w:rPr>
        <w:t xml:space="preserve">местного бюджета </w:t>
      </w:r>
      <w:r>
        <w:rPr>
          <w:sz w:val="26"/>
          <w:szCs w:val="26"/>
        </w:rPr>
        <w:t>Яльчикского муниципального округа Чувашской Республики</w:t>
      </w:r>
      <w:r w:rsidRPr="00E93EFB">
        <w:rPr>
          <w:sz w:val="26"/>
          <w:szCs w:val="26"/>
        </w:rPr>
        <w:t>, осуществляющего финансовое обеспечение социального сертификата;</w:t>
      </w:r>
    </w:p>
    <w:p w:rsidR="005B6B9B" w:rsidRPr="00E93EFB" w:rsidRDefault="005B6B9B" w:rsidP="002B4B68">
      <w:pPr>
        <w:pStyle w:val="a5"/>
        <w:numPr>
          <w:ilvl w:val="0"/>
          <w:numId w:val="17"/>
        </w:numPr>
        <w:tabs>
          <w:tab w:val="left" w:pos="0"/>
          <w:tab w:val="left" w:pos="993"/>
          <w:tab w:val="left" w:pos="1134"/>
        </w:tabs>
        <w:ind w:left="0" w:firstLine="709"/>
        <w:contextualSpacing/>
        <w:jc w:val="both"/>
        <w:rPr>
          <w:sz w:val="26"/>
          <w:szCs w:val="26"/>
        </w:rPr>
      </w:pPr>
      <w:r w:rsidRPr="00E93EFB">
        <w:rPr>
          <w:sz w:val="26"/>
          <w:szCs w:val="26"/>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rsidR="005B6B9B" w:rsidRPr="00E93EFB" w:rsidRDefault="005B6B9B" w:rsidP="002B4B68">
      <w:pPr>
        <w:pStyle w:val="a5"/>
        <w:numPr>
          <w:ilvl w:val="0"/>
          <w:numId w:val="17"/>
        </w:numPr>
        <w:tabs>
          <w:tab w:val="left" w:pos="0"/>
          <w:tab w:val="left" w:pos="993"/>
          <w:tab w:val="left" w:pos="1134"/>
        </w:tabs>
        <w:ind w:left="0" w:firstLine="709"/>
        <w:contextualSpacing/>
        <w:jc w:val="both"/>
        <w:rPr>
          <w:sz w:val="26"/>
          <w:szCs w:val="26"/>
        </w:rPr>
      </w:pPr>
      <w:bookmarkStart w:id="42" w:name="_Hlk25571309"/>
      <w:r w:rsidRPr="00E93EFB">
        <w:rPr>
          <w:sz w:val="26"/>
          <w:szCs w:val="26"/>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2"/>
      <w:r w:rsidRPr="00E93EFB">
        <w:rPr>
          <w:sz w:val="26"/>
          <w:szCs w:val="26"/>
        </w:rPr>
        <w:t xml:space="preserve"> при условии продолжения реализации дополнительной общеобразовательной программы;</w:t>
      </w:r>
    </w:p>
    <w:p w:rsidR="005B6B9B" w:rsidRPr="00E93EFB" w:rsidRDefault="005B6B9B" w:rsidP="002B4B68">
      <w:pPr>
        <w:pStyle w:val="a5"/>
        <w:numPr>
          <w:ilvl w:val="0"/>
          <w:numId w:val="17"/>
        </w:numPr>
        <w:tabs>
          <w:tab w:val="left" w:pos="0"/>
          <w:tab w:val="left" w:pos="993"/>
          <w:tab w:val="left" w:pos="1134"/>
        </w:tabs>
        <w:ind w:left="0" w:firstLine="709"/>
        <w:contextualSpacing/>
        <w:jc w:val="both"/>
        <w:rPr>
          <w:sz w:val="26"/>
          <w:szCs w:val="26"/>
        </w:rPr>
      </w:pPr>
      <w:r w:rsidRPr="00E93EFB">
        <w:rPr>
          <w:sz w:val="26"/>
          <w:szCs w:val="26"/>
        </w:rPr>
        <w:t>срок, установленный исполнителем услуг для акцепта договора об образовании;</w:t>
      </w:r>
    </w:p>
    <w:p w:rsidR="005B6B9B" w:rsidRPr="00E93EFB" w:rsidRDefault="005B6B9B" w:rsidP="002B4B68">
      <w:pPr>
        <w:pStyle w:val="a5"/>
        <w:numPr>
          <w:ilvl w:val="0"/>
          <w:numId w:val="17"/>
        </w:numPr>
        <w:tabs>
          <w:tab w:val="left" w:pos="0"/>
          <w:tab w:val="left" w:pos="993"/>
          <w:tab w:val="left" w:pos="1134"/>
        </w:tabs>
        <w:ind w:left="0" w:firstLine="709"/>
        <w:contextualSpacing/>
        <w:jc w:val="both"/>
        <w:rPr>
          <w:sz w:val="26"/>
          <w:szCs w:val="26"/>
        </w:rPr>
      </w:pPr>
      <w:r w:rsidRPr="00E93EFB">
        <w:rPr>
          <w:sz w:val="26"/>
          <w:szCs w:val="26"/>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rsidR="005B6B9B" w:rsidRPr="00E93EFB" w:rsidRDefault="005B6B9B" w:rsidP="002B4B68">
      <w:pPr>
        <w:pStyle w:val="a5"/>
        <w:numPr>
          <w:ilvl w:val="0"/>
          <w:numId w:val="9"/>
        </w:numPr>
        <w:tabs>
          <w:tab w:val="left" w:pos="0"/>
          <w:tab w:val="left" w:pos="993"/>
          <w:tab w:val="left" w:pos="1134"/>
        </w:tabs>
        <w:ind w:left="0" w:firstLine="709"/>
        <w:contextualSpacing/>
        <w:jc w:val="both"/>
        <w:rPr>
          <w:sz w:val="26"/>
          <w:szCs w:val="26"/>
        </w:rPr>
      </w:pPr>
      <w:r w:rsidRPr="00E93EFB">
        <w:rPr>
          <w:sz w:val="26"/>
          <w:szCs w:val="26"/>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E93EFB">
        <w:rPr>
          <w:sz w:val="26"/>
          <w:szCs w:val="26"/>
          <w:shd w:val="clear" w:color="auto" w:fill="FFFFFF"/>
        </w:rPr>
        <w:t>представителем одного из заявлений, предусмотренных пунктами 6-7 настоящих Правил, в</w:t>
      </w:r>
      <w:r w:rsidRPr="00E93EFB">
        <w:rPr>
          <w:sz w:val="26"/>
          <w:szCs w:val="26"/>
        </w:rPr>
        <w:t xml:space="preserve"> бумажной форме. </w:t>
      </w:r>
      <w:bookmarkStart w:id="43" w:name="_Ref8572330"/>
    </w:p>
    <w:p w:rsidR="005B6B9B" w:rsidRPr="00E93EFB" w:rsidRDefault="005B6B9B" w:rsidP="002B4B68">
      <w:pPr>
        <w:pStyle w:val="a5"/>
        <w:numPr>
          <w:ilvl w:val="0"/>
          <w:numId w:val="9"/>
        </w:numPr>
        <w:tabs>
          <w:tab w:val="left" w:pos="0"/>
          <w:tab w:val="left" w:pos="993"/>
          <w:tab w:val="left" w:pos="1134"/>
        </w:tabs>
        <w:ind w:left="0" w:firstLine="709"/>
        <w:contextualSpacing/>
        <w:jc w:val="both"/>
        <w:rPr>
          <w:sz w:val="26"/>
          <w:szCs w:val="26"/>
        </w:rPr>
      </w:pPr>
      <w:r w:rsidRPr="00E93EFB">
        <w:rPr>
          <w:sz w:val="26"/>
          <w:szCs w:val="26"/>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4" w:name="_Ref8586590"/>
      <w:bookmarkEnd w:id="43"/>
    </w:p>
    <w:p w:rsidR="005B6B9B" w:rsidRPr="00E93EFB" w:rsidRDefault="005B6B9B" w:rsidP="002B4B68">
      <w:pPr>
        <w:pStyle w:val="a5"/>
        <w:numPr>
          <w:ilvl w:val="0"/>
          <w:numId w:val="9"/>
        </w:numPr>
        <w:tabs>
          <w:tab w:val="left" w:pos="0"/>
          <w:tab w:val="left" w:pos="993"/>
          <w:tab w:val="left" w:pos="1134"/>
        </w:tabs>
        <w:ind w:left="0" w:firstLine="709"/>
        <w:contextualSpacing/>
        <w:jc w:val="both"/>
        <w:rPr>
          <w:sz w:val="26"/>
          <w:szCs w:val="26"/>
        </w:rPr>
      </w:pPr>
      <w:bookmarkStart w:id="45" w:name="_Ref31625823"/>
      <w:r w:rsidRPr="00E93EFB">
        <w:rPr>
          <w:sz w:val="26"/>
          <w:szCs w:val="26"/>
        </w:rPr>
        <w:t xml:space="preserve">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w:t>
      </w:r>
      <w:r w:rsidRPr="00E93EFB">
        <w:rPr>
          <w:sz w:val="26"/>
          <w:szCs w:val="26"/>
        </w:rPr>
        <w:lastRenderedPageBreak/>
        <w:t>предоставления соответствующих документов с указанием срока предоставления соответствующих документов.</w:t>
      </w:r>
      <w:bookmarkEnd w:id="45"/>
    </w:p>
    <w:p w:rsidR="005B6B9B" w:rsidRPr="00E93EFB" w:rsidRDefault="005B6B9B" w:rsidP="002B4B68">
      <w:pPr>
        <w:pStyle w:val="a5"/>
        <w:numPr>
          <w:ilvl w:val="0"/>
          <w:numId w:val="9"/>
        </w:numPr>
        <w:tabs>
          <w:tab w:val="left" w:pos="0"/>
          <w:tab w:val="left" w:pos="993"/>
          <w:tab w:val="left" w:pos="1134"/>
        </w:tabs>
        <w:ind w:left="0" w:firstLine="709"/>
        <w:contextualSpacing/>
        <w:jc w:val="both"/>
        <w:rPr>
          <w:sz w:val="26"/>
          <w:szCs w:val="26"/>
        </w:rPr>
      </w:pPr>
      <w:r w:rsidRPr="00E93EFB">
        <w:rPr>
          <w:sz w:val="26"/>
          <w:szCs w:val="26"/>
        </w:rPr>
        <w:t>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5B6B9B" w:rsidRPr="00E93EFB" w:rsidRDefault="005B6B9B" w:rsidP="002B4B68">
      <w:pPr>
        <w:pStyle w:val="a5"/>
        <w:numPr>
          <w:ilvl w:val="0"/>
          <w:numId w:val="9"/>
        </w:numPr>
        <w:tabs>
          <w:tab w:val="left" w:pos="0"/>
          <w:tab w:val="left" w:pos="993"/>
          <w:tab w:val="left" w:pos="1134"/>
        </w:tabs>
        <w:ind w:left="0" w:firstLine="709"/>
        <w:contextualSpacing/>
        <w:jc w:val="both"/>
        <w:rPr>
          <w:sz w:val="26"/>
          <w:szCs w:val="26"/>
        </w:rPr>
      </w:pPr>
      <w:bookmarkStart w:id="46" w:name="_Ref25499742"/>
      <w:bookmarkEnd w:id="44"/>
      <w:r w:rsidRPr="00E93EFB">
        <w:rPr>
          <w:sz w:val="26"/>
          <w:szCs w:val="26"/>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7" w:name="_Ref8586895"/>
      <w:bookmarkEnd w:id="46"/>
      <w:r w:rsidRPr="00E93EFB">
        <w:rPr>
          <w:sz w:val="26"/>
          <w:szCs w:val="26"/>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8" w:name="_Ref21458807"/>
    </w:p>
    <w:p w:rsidR="005B6B9B" w:rsidRPr="00E93EFB" w:rsidRDefault="005B6B9B" w:rsidP="002B4B68">
      <w:pPr>
        <w:pStyle w:val="a5"/>
        <w:numPr>
          <w:ilvl w:val="0"/>
          <w:numId w:val="9"/>
        </w:numPr>
        <w:tabs>
          <w:tab w:val="left" w:pos="0"/>
          <w:tab w:val="left" w:pos="993"/>
          <w:tab w:val="left" w:pos="1134"/>
        </w:tabs>
        <w:ind w:left="0" w:firstLine="709"/>
        <w:contextualSpacing/>
        <w:jc w:val="both"/>
        <w:rPr>
          <w:sz w:val="26"/>
          <w:szCs w:val="26"/>
        </w:rPr>
      </w:pPr>
      <w:r w:rsidRPr="00E93EFB">
        <w:rPr>
          <w:sz w:val="26"/>
          <w:szCs w:val="26"/>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7"/>
      <w:bookmarkEnd w:id="48"/>
      <w:r w:rsidRPr="00E93EFB">
        <w:rPr>
          <w:sz w:val="26"/>
          <w:szCs w:val="26"/>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rsidR="005B6B9B" w:rsidRPr="00E93EFB" w:rsidRDefault="005B6B9B" w:rsidP="002B4B68">
      <w:pPr>
        <w:pStyle w:val="a5"/>
        <w:widowControl w:val="0"/>
        <w:numPr>
          <w:ilvl w:val="0"/>
          <w:numId w:val="9"/>
        </w:numPr>
        <w:tabs>
          <w:tab w:val="left" w:pos="0"/>
          <w:tab w:val="left" w:pos="993"/>
          <w:tab w:val="left" w:pos="1134"/>
        </w:tabs>
        <w:autoSpaceDE w:val="0"/>
        <w:autoSpaceDN w:val="0"/>
        <w:adjustRightInd w:val="0"/>
        <w:ind w:left="0" w:firstLine="709"/>
        <w:contextualSpacing/>
        <w:jc w:val="both"/>
        <w:rPr>
          <w:sz w:val="26"/>
          <w:szCs w:val="26"/>
        </w:rPr>
      </w:pPr>
      <w:r w:rsidRPr="00E93EFB">
        <w:rPr>
          <w:sz w:val="26"/>
          <w:szCs w:val="26"/>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5B6B9B" w:rsidRPr="00E93EFB" w:rsidRDefault="005B6B9B" w:rsidP="005B6B9B">
      <w:pPr>
        <w:widowControl w:val="0"/>
        <w:tabs>
          <w:tab w:val="left" w:pos="0"/>
          <w:tab w:val="left" w:pos="993"/>
          <w:tab w:val="left" w:pos="1134"/>
        </w:tabs>
        <w:autoSpaceDE w:val="0"/>
        <w:autoSpaceDN w:val="0"/>
        <w:adjustRightInd w:val="0"/>
        <w:jc w:val="both"/>
        <w:rPr>
          <w:sz w:val="26"/>
          <w:szCs w:val="26"/>
        </w:rPr>
      </w:pPr>
    </w:p>
    <w:p w:rsidR="005B6B9B" w:rsidRPr="00E93EFB" w:rsidRDefault="005B6B9B" w:rsidP="005B6B9B">
      <w:pPr>
        <w:widowControl w:val="0"/>
        <w:tabs>
          <w:tab w:val="left" w:pos="0"/>
          <w:tab w:val="left" w:pos="993"/>
          <w:tab w:val="left" w:pos="1134"/>
        </w:tabs>
        <w:autoSpaceDE w:val="0"/>
        <w:autoSpaceDN w:val="0"/>
        <w:adjustRightInd w:val="0"/>
        <w:jc w:val="both"/>
        <w:rPr>
          <w:sz w:val="26"/>
          <w:szCs w:val="26"/>
        </w:rPr>
      </w:pPr>
    </w:p>
    <w:p w:rsidR="005B6B9B" w:rsidRPr="00E93EFB" w:rsidRDefault="005B6B9B" w:rsidP="005B6B9B">
      <w:pPr>
        <w:widowControl w:val="0"/>
        <w:tabs>
          <w:tab w:val="left" w:pos="0"/>
          <w:tab w:val="left" w:pos="993"/>
          <w:tab w:val="left" w:pos="1134"/>
        </w:tabs>
        <w:autoSpaceDE w:val="0"/>
        <w:autoSpaceDN w:val="0"/>
        <w:adjustRightInd w:val="0"/>
        <w:jc w:val="center"/>
        <w:rPr>
          <w:sz w:val="26"/>
          <w:szCs w:val="26"/>
        </w:rPr>
        <w:sectPr w:rsidR="005B6B9B" w:rsidRPr="00E93EFB" w:rsidSect="005B6B9B">
          <w:pgSz w:w="11906" w:h="16838"/>
          <w:pgMar w:top="568" w:right="850" w:bottom="1134" w:left="1701" w:header="708" w:footer="708" w:gutter="0"/>
          <w:pgNumType w:start="1"/>
          <w:cols w:space="708"/>
          <w:titlePg/>
          <w:docGrid w:linePitch="360"/>
        </w:sectPr>
      </w:pPr>
      <w:r w:rsidRPr="00E93EFB">
        <w:rPr>
          <w:sz w:val="26"/>
          <w:szCs w:val="26"/>
        </w:rPr>
        <w:t>_______________</w:t>
      </w:r>
    </w:p>
    <w:p w:rsidR="005B6B9B" w:rsidRDefault="005B6B9B" w:rsidP="005B6B9B">
      <w:pPr>
        <w:tabs>
          <w:tab w:val="left" w:pos="709"/>
        </w:tabs>
        <w:spacing w:line="360" w:lineRule="exact"/>
        <w:ind w:left="5670" w:right="-426"/>
        <w:jc w:val="right"/>
        <w:rPr>
          <w:bCs/>
          <w:sz w:val="22"/>
          <w:szCs w:val="22"/>
        </w:rPr>
      </w:pPr>
      <w:r>
        <w:rPr>
          <w:bCs/>
          <w:sz w:val="22"/>
          <w:szCs w:val="22"/>
        </w:rPr>
        <w:lastRenderedPageBreak/>
        <w:t>Приложение 2</w:t>
      </w:r>
    </w:p>
    <w:p w:rsidR="005B6B9B" w:rsidRPr="00E50C30" w:rsidRDefault="005B6B9B" w:rsidP="005B6B9B">
      <w:pPr>
        <w:tabs>
          <w:tab w:val="left" w:pos="709"/>
        </w:tabs>
        <w:spacing w:line="360" w:lineRule="exact"/>
        <w:ind w:left="4678" w:right="-426" w:firstLine="992"/>
        <w:jc w:val="right"/>
        <w:rPr>
          <w:bCs/>
          <w:sz w:val="22"/>
          <w:szCs w:val="22"/>
        </w:rPr>
      </w:pPr>
      <w:proofErr w:type="gramStart"/>
      <w:r>
        <w:rPr>
          <w:bCs/>
          <w:sz w:val="22"/>
          <w:szCs w:val="22"/>
        </w:rPr>
        <w:t xml:space="preserve">Утверждено  </w:t>
      </w:r>
      <w:r w:rsidRPr="00E50C30">
        <w:rPr>
          <w:bCs/>
          <w:sz w:val="22"/>
          <w:szCs w:val="22"/>
        </w:rPr>
        <w:t>пос</w:t>
      </w:r>
      <w:r>
        <w:rPr>
          <w:bCs/>
          <w:sz w:val="22"/>
          <w:szCs w:val="22"/>
        </w:rPr>
        <w:t>тановлением</w:t>
      </w:r>
      <w:proofErr w:type="gramEnd"/>
      <w:r w:rsidRPr="00E50C30">
        <w:rPr>
          <w:bCs/>
          <w:sz w:val="22"/>
          <w:szCs w:val="22"/>
        </w:rPr>
        <w:t xml:space="preserve"> администрации Яльчикского м</w:t>
      </w:r>
      <w:r>
        <w:rPr>
          <w:bCs/>
          <w:sz w:val="22"/>
          <w:szCs w:val="22"/>
        </w:rPr>
        <w:t>униципального округа Чувашской Р</w:t>
      </w:r>
      <w:r w:rsidRPr="00E50C30">
        <w:rPr>
          <w:bCs/>
          <w:sz w:val="22"/>
          <w:szCs w:val="22"/>
        </w:rPr>
        <w:t>еспублики</w:t>
      </w:r>
    </w:p>
    <w:p w:rsidR="005B6B9B" w:rsidRPr="00E50C30" w:rsidRDefault="005B6B9B" w:rsidP="005B6B9B">
      <w:pPr>
        <w:tabs>
          <w:tab w:val="left" w:pos="709"/>
        </w:tabs>
        <w:spacing w:line="360" w:lineRule="exact"/>
        <w:ind w:left="5670" w:right="-426"/>
        <w:jc w:val="right"/>
        <w:rPr>
          <w:b/>
          <w:sz w:val="22"/>
          <w:szCs w:val="22"/>
        </w:rPr>
      </w:pPr>
      <w:r w:rsidRPr="00E50C30">
        <w:rPr>
          <w:bCs/>
          <w:sz w:val="22"/>
          <w:szCs w:val="22"/>
        </w:rPr>
        <w:t xml:space="preserve">от </w:t>
      </w:r>
      <w:r>
        <w:rPr>
          <w:bCs/>
          <w:sz w:val="22"/>
          <w:szCs w:val="22"/>
        </w:rPr>
        <w:t>09.06.</w:t>
      </w:r>
      <w:r w:rsidRPr="00E50C30">
        <w:rPr>
          <w:bCs/>
          <w:sz w:val="22"/>
          <w:szCs w:val="22"/>
        </w:rPr>
        <w:t xml:space="preserve">2023 № </w:t>
      </w:r>
      <w:r>
        <w:rPr>
          <w:bCs/>
          <w:sz w:val="22"/>
          <w:szCs w:val="22"/>
        </w:rPr>
        <w:t>523</w:t>
      </w:r>
    </w:p>
    <w:p w:rsidR="005B6B9B" w:rsidRDefault="005B6B9B" w:rsidP="005B6B9B">
      <w:pPr>
        <w:pStyle w:val="1"/>
        <w:rPr>
          <w:rFonts w:ascii="Times New Roman" w:hAnsi="Times New Roman"/>
          <w:sz w:val="26"/>
          <w:szCs w:val="26"/>
        </w:rPr>
      </w:pPr>
      <w:r w:rsidRPr="00E93EFB">
        <w:rPr>
          <w:rFonts w:ascii="Times New Roman" w:hAnsi="Times New Roman"/>
          <w:caps/>
          <w:sz w:val="26"/>
          <w:szCs w:val="26"/>
        </w:rPr>
        <w:t>Порядок</w:t>
      </w:r>
      <w:r w:rsidRPr="00E93EFB">
        <w:rPr>
          <w:rFonts w:ascii="Times New Roman" w:hAnsi="Times New Roman"/>
          <w:sz w:val="26"/>
          <w:szCs w:val="26"/>
        </w:rPr>
        <w:t xml:space="preserve"> </w:t>
      </w:r>
      <w:r w:rsidRPr="00E93EFB">
        <w:rPr>
          <w:rFonts w:ascii="Times New Roman" w:hAnsi="Times New Roman"/>
          <w:sz w:val="26"/>
          <w:szCs w:val="26"/>
        </w:rPr>
        <w:br/>
        <w:t xml:space="preserve">формирования реестра исполнителей муниципальной услуги </w:t>
      </w:r>
    </w:p>
    <w:p w:rsidR="005B6B9B" w:rsidRDefault="005B6B9B" w:rsidP="005B6B9B">
      <w:pPr>
        <w:pStyle w:val="1"/>
        <w:rPr>
          <w:rStyle w:val="a9"/>
          <w:rFonts w:ascii="Times New Roman" w:hAnsi="Times New Roman"/>
          <w:sz w:val="26"/>
          <w:szCs w:val="26"/>
        </w:rPr>
      </w:pPr>
      <w:r w:rsidRPr="00E93EFB">
        <w:rPr>
          <w:rFonts w:ascii="Times New Roman" w:hAnsi="Times New Roman"/>
          <w:sz w:val="26"/>
          <w:szCs w:val="26"/>
        </w:rPr>
        <w:t>«</w:t>
      </w:r>
      <w:r w:rsidRPr="00E93EFB">
        <w:rPr>
          <w:rStyle w:val="a9"/>
          <w:rFonts w:ascii="Times New Roman" w:hAnsi="Times New Roman"/>
          <w:bCs/>
          <w:sz w:val="26"/>
          <w:szCs w:val="26"/>
        </w:rPr>
        <w:t>Реализация дополнительных общеразвивающих программ</w:t>
      </w:r>
      <w:r w:rsidRPr="00E93EFB">
        <w:rPr>
          <w:rStyle w:val="a9"/>
          <w:rFonts w:ascii="Times New Roman" w:hAnsi="Times New Roman"/>
          <w:sz w:val="26"/>
          <w:szCs w:val="26"/>
        </w:rPr>
        <w:t>»</w:t>
      </w:r>
    </w:p>
    <w:p w:rsidR="005B6B9B" w:rsidRPr="00E93EFB" w:rsidRDefault="005B6B9B" w:rsidP="005B6B9B">
      <w:pPr>
        <w:pStyle w:val="1"/>
        <w:rPr>
          <w:rFonts w:ascii="Times New Roman" w:hAnsi="Times New Roman"/>
          <w:sz w:val="26"/>
          <w:szCs w:val="26"/>
        </w:rPr>
      </w:pPr>
      <w:r w:rsidRPr="00E93EFB">
        <w:rPr>
          <w:rFonts w:ascii="Times New Roman" w:hAnsi="Times New Roman"/>
          <w:sz w:val="26"/>
          <w:szCs w:val="26"/>
        </w:rPr>
        <w:t xml:space="preserve"> в соответствии с социальным сертификатом</w:t>
      </w:r>
    </w:p>
    <w:p w:rsidR="005B6B9B" w:rsidRPr="00E93EFB" w:rsidRDefault="005B6B9B" w:rsidP="005B6B9B">
      <w:pPr>
        <w:rPr>
          <w:sz w:val="26"/>
          <w:szCs w:val="26"/>
        </w:rPr>
      </w:pPr>
    </w:p>
    <w:p w:rsidR="005B6B9B" w:rsidRPr="00E93EFB" w:rsidRDefault="005B6B9B" w:rsidP="005B6B9B">
      <w:pPr>
        <w:pStyle w:val="1"/>
        <w:rPr>
          <w:rFonts w:ascii="Times New Roman" w:hAnsi="Times New Roman"/>
          <w:sz w:val="26"/>
          <w:szCs w:val="26"/>
        </w:rPr>
      </w:pPr>
      <w:bookmarkStart w:id="49" w:name="sub_1004"/>
      <w:r w:rsidRPr="00E93EFB">
        <w:rPr>
          <w:rFonts w:ascii="Times New Roman" w:hAnsi="Times New Roman"/>
          <w:sz w:val="26"/>
          <w:szCs w:val="26"/>
        </w:rPr>
        <w:t>1. Общие положения</w:t>
      </w:r>
    </w:p>
    <w:bookmarkEnd w:id="49"/>
    <w:p w:rsidR="005B6B9B" w:rsidRPr="00E93EFB" w:rsidRDefault="005B6B9B" w:rsidP="005B6B9B">
      <w:pPr>
        <w:rPr>
          <w:sz w:val="26"/>
          <w:szCs w:val="26"/>
        </w:rPr>
      </w:pPr>
    </w:p>
    <w:p w:rsidR="005B6B9B" w:rsidRPr="00E93EFB" w:rsidRDefault="005B6B9B" w:rsidP="002B4B68">
      <w:pPr>
        <w:pStyle w:val="a5"/>
        <w:widowControl w:val="0"/>
        <w:numPr>
          <w:ilvl w:val="1"/>
          <w:numId w:val="20"/>
        </w:numPr>
        <w:autoSpaceDE w:val="0"/>
        <w:autoSpaceDN w:val="0"/>
        <w:adjustRightInd w:val="0"/>
        <w:ind w:left="0" w:firstLine="709"/>
        <w:contextualSpacing/>
        <w:jc w:val="both"/>
        <w:rPr>
          <w:sz w:val="26"/>
          <w:szCs w:val="26"/>
        </w:rPr>
      </w:pPr>
      <w:bookmarkStart w:id="50" w:name="sub_1011"/>
      <w:r w:rsidRPr="00E93EFB">
        <w:rPr>
          <w:sz w:val="26"/>
          <w:szCs w:val="26"/>
        </w:rPr>
        <w:t>Настоящий Порядок определяет процедуру формирования Реестра исполнителей муниципальной услуги «</w:t>
      </w:r>
      <w:r w:rsidRPr="00E56C93">
        <w:rPr>
          <w:rStyle w:val="a9"/>
          <w:bCs/>
          <w:color w:val="000000"/>
          <w:sz w:val="26"/>
          <w:szCs w:val="26"/>
        </w:rPr>
        <w:t>Реализация дополнительных общеразвивающих программ</w:t>
      </w:r>
      <w:r w:rsidRPr="00E56C93">
        <w:rPr>
          <w:rStyle w:val="a9"/>
          <w:color w:val="000000"/>
          <w:sz w:val="26"/>
          <w:szCs w:val="26"/>
        </w:rPr>
        <w:t>»</w:t>
      </w:r>
      <w:r w:rsidRPr="00E93EFB">
        <w:rPr>
          <w:sz w:val="26"/>
          <w:szCs w:val="26"/>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5B6B9B" w:rsidRPr="00E93EFB" w:rsidRDefault="005B6B9B" w:rsidP="002B4B68">
      <w:pPr>
        <w:pStyle w:val="a5"/>
        <w:widowControl w:val="0"/>
        <w:numPr>
          <w:ilvl w:val="1"/>
          <w:numId w:val="20"/>
        </w:numPr>
        <w:autoSpaceDE w:val="0"/>
        <w:autoSpaceDN w:val="0"/>
        <w:adjustRightInd w:val="0"/>
        <w:ind w:left="0" w:firstLine="709"/>
        <w:contextualSpacing/>
        <w:jc w:val="both"/>
        <w:rPr>
          <w:sz w:val="26"/>
          <w:szCs w:val="26"/>
        </w:rPr>
      </w:pPr>
      <w:bookmarkStart w:id="51" w:name="sub_1012"/>
      <w:bookmarkEnd w:id="50"/>
      <w:r w:rsidRPr="00E93EFB">
        <w:rPr>
          <w:sz w:val="26"/>
          <w:szCs w:val="26"/>
        </w:rPr>
        <w:t xml:space="preserve">Понятия, применяемые в настоящем Порядке, используются в значениях, указанных в </w:t>
      </w:r>
      <w:r w:rsidRPr="00E56C93">
        <w:rPr>
          <w:rStyle w:val="a9"/>
          <w:color w:val="000000"/>
          <w:sz w:val="26"/>
          <w:szCs w:val="26"/>
        </w:rPr>
        <w:t>Федеральном законе</w:t>
      </w:r>
      <w:r w:rsidRPr="00E93EFB">
        <w:rPr>
          <w:sz w:val="26"/>
          <w:szCs w:val="26"/>
        </w:rPr>
        <w:t xml:space="preserve"> от 13.07.2020 № 189-ФЗ «О государственном (муниципальном) социальном заказе на оказание государственных (муниципальных) услуг в социальной сфере».</w:t>
      </w:r>
    </w:p>
    <w:p w:rsidR="005B6B9B" w:rsidRPr="00E93EFB" w:rsidRDefault="005B6B9B" w:rsidP="002B4B68">
      <w:pPr>
        <w:pStyle w:val="a5"/>
        <w:widowControl w:val="0"/>
        <w:numPr>
          <w:ilvl w:val="1"/>
          <w:numId w:val="20"/>
        </w:numPr>
        <w:autoSpaceDE w:val="0"/>
        <w:autoSpaceDN w:val="0"/>
        <w:adjustRightInd w:val="0"/>
        <w:ind w:left="0" w:firstLine="709"/>
        <w:contextualSpacing/>
        <w:jc w:val="both"/>
        <w:rPr>
          <w:sz w:val="26"/>
          <w:szCs w:val="26"/>
        </w:rPr>
      </w:pPr>
      <w:bookmarkStart w:id="52" w:name="sub_1013"/>
      <w:bookmarkEnd w:id="51"/>
      <w:r w:rsidRPr="00E93EFB">
        <w:rPr>
          <w:sz w:val="26"/>
          <w:szCs w:val="26"/>
        </w:rPr>
        <w:t xml:space="preserve">Реестр исполнителей услуги формируется в соответствии с </w:t>
      </w:r>
      <w:r w:rsidRPr="00E56C93">
        <w:rPr>
          <w:rStyle w:val="a9"/>
          <w:color w:val="000000"/>
          <w:sz w:val="26"/>
          <w:szCs w:val="26"/>
        </w:rPr>
        <w:t>постановлением</w:t>
      </w:r>
      <w:r w:rsidRPr="00E93EFB">
        <w:rPr>
          <w:sz w:val="26"/>
          <w:szCs w:val="26"/>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5B6B9B" w:rsidRPr="00E93EFB" w:rsidRDefault="005B6B9B" w:rsidP="002B4B68">
      <w:pPr>
        <w:pStyle w:val="a5"/>
        <w:widowControl w:val="0"/>
        <w:numPr>
          <w:ilvl w:val="1"/>
          <w:numId w:val="20"/>
        </w:numPr>
        <w:autoSpaceDE w:val="0"/>
        <w:autoSpaceDN w:val="0"/>
        <w:adjustRightInd w:val="0"/>
        <w:ind w:left="0" w:firstLine="709"/>
        <w:contextualSpacing/>
        <w:jc w:val="both"/>
        <w:rPr>
          <w:sz w:val="26"/>
          <w:szCs w:val="26"/>
        </w:rPr>
      </w:pPr>
      <w:bookmarkStart w:id="53" w:name="sub_1014"/>
      <w:bookmarkEnd w:id="52"/>
      <w:r w:rsidRPr="00E93EFB">
        <w:rPr>
          <w:sz w:val="26"/>
          <w:szCs w:val="26"/>
        </w:rPr>
        <w:t xml:space="preserve">Уполномоченным органом на формирование Реестра исполнителей услуги является </w:t>
      </w:r>
      <w:r>
        <w:rPr>
          <w:sz w:val="26"/>
          <w:szCs w:val="26"/>
        </w:rPr>
        <w:t>администрация Яльчикского муниципального округа Чувашской Республики</w:t>
      </w:r>
      <w:r w:rsidRPr="00E93EFB">
        <w:rPr>
          <w:sz w:val="26"/>
          <w:szCs w:val="26"/>
        </w:rPr>
        <w:t xml:space="preserve"> (далее – Уполномоченный орган).</w:t>
      </w:r>
    </w:p>
    <w:p w:rsidR="005B6B9B" w:rsidRPr="00E93EFB" w:rsidRDefault="005B6B9B" w:rsidP="002B4B68">
      <w:pPr>
        <w:pStyle w:val="a5"/>
        <w:widowControl w:val="0"/>
        <w:numPr>
          <w:ilvl w:val="1"/>
          <w:numId w:val="20"/>
        </w:numPr>
        <w:autoSpaceDE w:val="0"/>
        <w:autoSpaceDN w:val="0"/>
        <w:adjustRightInd w:val="0"/>
        <w:ind w:left="0" w:firstLine="709"/>
        <w:contextualSpacing/>
        <w:jc w:val="both"/>
        <w:rPr>
          <w:sz w:val="26"/>
          <w:szCs w:val="26"/>
        </w:rPr>
      </w:pPr>
      <w:r w:rsidRPr="00E93EFB">
        <w:rPr>
          <w:sz w:val="26"/>
          <w:szCs w:val="26"/>
        </w:rPr>
        <w:t xml:space="preserve">Оператором Реестра исполнителей услуги является </w:t>
      </w:r>
      <w:r w:rsidRPr="00E93EFB">
        <w:rPr>
          <w:rFonts w:eastAsia="Calibri"/>
          <w:sz w:val="26"/>
          <w:szCs w:val="26"/>
        </w:rPr>
        <w:t xml:space="preserve">муниципальный опорный центр дополнительного образования детей </w:t>
      </w:r>
      <w:r w:rsidRPr="00CD45C6">
        <w:rPr>
          <w:rFonts w:eastAsia="Calibri"/>
          <w:sz w:val="26"/>
          <w:szCs w:val="26"/>
        </w:rPr>
        <w:t>Яльчикского муниципального округа Чувашской Республики</w:t>
      </w:r>
      <w:r w:rsidRPr="0036423C">
        <w:rPr>
          <w:rFonts w:eastAsia="Calibri"/>
          <w:sz w:val="26"/>
          <w:szCs w:val="26"/>
        </w:rPr>
        <w:t xml:space="preserve">, созданный на базе </w:t>
      </w:r>
      <w:r>
        <w:rPr>
          <w:rFonts w:eastAsia="Calibri"/>
          <w:sz w:val="26"/>
          <w:szCs w:val="26"/>
        </w:rPr>
        <w:t>муниципального</w:t>
      </w:r>
      <w:r w:rsidRPr="00CD45C6">
        <w:rPr>
          <w:rFonts w:eastAsia="Calibri"/>
          <w:sz w:val="26"/>
          <w:szCs w:val="26"/>
        </w:rPr>
        <w:t xml:space="preserve"> бюджетно</w:t>
      </w:r>
      <w:r>
        <w:rPr>
          <w:rFonts w:eastAsia="Calibri"/>
          <w:sz w:val="26"/>
          <w:szCs w:val="26"/>
        </w:rPr>
        <w:t>го</w:t>
      </w:r>
      <w:r w:rsidRPr="00CD45C6">
        <w:rPr>
          <w:rFonts w:eastAsia="Calibri"/>
          <w:sz w:val="26"/>
          <w:szCs w:val="26"/>
        </w:rPr>
        <w:t xml:space="preserve"> учр</w:t>
      </w:r>
      <w:r>
        <w:rPr>
          <w:rFonts w:eastAsia="Calibri"/>
          <w:sz w:val="26"/>
          <w:szCs w:val="26"/>
        </w:rPr>
        <w:t>еждения</w:t>
      </w:r>
      <w:r w:rsidRPr="00CD45C6">
        <w:rPr>
          <w:rFonts w:eastAsia="Calibri"/>
          <w:sz w:val="26"/>
          <w:szCs w:val="26"/>
        </w:rPr>
        <w:t xml:space="preserve"> дополнительного образования «Дом детского творчества» Яльчикского муниципального округа Чувашской Республики</w:t>
      </w:r>
      <w:r w:rsidRPr="0036423C">
        <w:rPr>
          <w:rFonts w:eastAsia="Calibri"/>
          <w:sz w:val="26"/>
          <w:szCs w:val="26"/>
        </w:rPr>
        <w:t>,</w:t>
      </w:r>
      <w:r w:rsidRPr="00E93EFB">
        <w:rPr>
          <w:rFonts w:eastAsia="Calibri"/>
          <w:sz w:val="26"/>
          <w:szCs w:val="26"/>
        </w:rPr>
        <w:t xml:space="preserve"> которому </w:t>
      </w:r>
      <w:r>
        <w:rPr>
          <w:rFonts w:eastAsia="Calibri"/>
          <w:sz w:val="26"/>
          <w:szCs w:val="26"/>
        </w:rPr>
        <w:t>Распоряжением уполномоченного</w:t>
      </w:r>
      <w:r w:rsidRPr="00E93EFB">
        <w:rPr>
          <w:rFonts w:eastAsia="Calibri"/>
          <w:sz w:val="26"/>
          <w:szCs w:val="26"/>
        </w:rPr>
        <w:t xml:space="preserve"> орган</w:t>
      </w:r>
      <w:r>
        <w:rPr>
          <w:rFonts w:eastAsia="Calibri"/>
          <w:sz w:val="26"/>
          <w:szCs w:val="26"/>
        </w:rPr>
        <w:t>а</w:t>
      </w:r>
      <w:r w:rsidRPr="00E93EFB">
        <w:rPr>
          <w:rFonts w:eastAsia="Calibri"/>
          <w:sz w:val="26"/>
          <w:szCs w:val="26"/>
        </w:rPr>
        <w:t xml:space="preserve"> переданы функции по ведению </w:t>
      </w:r>
      <w:r w:rsidRPr="00E93EFB">
        <w:rPr>
          <w:sz w:val="26"/>
          <w:szCs w:val="26"/>
        </w:rPr>
        <w:t>Реестра исполнителей услуги</w:t>
      </w:r>
      <w:r>
        <w:rPr>
          <w:sz w:val="26"/>
          <w:szCs w:val="26"/>
        </w:rPr>
        <w:t>.</w:t>
      </w:r>
    </w:p>
    <w:p w:rsidR="005B6B9B" w:rsidRPr="00E93EFB" w:rsidRDefault="005B6B9B" w:rsidP="002B4B68">
      <w:pPr>
        <w:pStyle w:val="a5"/>
        <w:widowControl w:val="0"/>
        <w:numPr>
          <w:ilvl w:val="1"/>
          <w:numId w:val="20"/>
        </w:numPr>
        <w:autoSpaceDE w:val="0"/>
        <w:autoSpaceDN w:val="0"/>
        <w:adjustRightInd w:val="0"/>
        <w:ind w:left="0" w:firstLine="709"/>
        <w:contextualSpacing/>
        <w:jc w:val="both"/>
        <w:rPr>
          <w:sz w:val="26"/>
          <w:szCs w:val="26"/>
        </w:rPr>
      </w:pPr>
      <w:bookmarkStart w:id="54" w:name="sub_1015"/>
      <w:bookmarkEnd w:id="53"/>
      <w:r w:rsidRPr="00E93EFB">
        <w:rPr>
          <w:sz w:val="26"/>
          <w:szCs w:val="26"/>
        </w:rPr>
        <w:t xml:space="preserve">Формирование Реестра исполнителей услуги в муниципальном </w:t>
      </w:r>
      <w:r w:rsidRPr="00E93EFB">
        <w:rPr>
          <w:sz w:val="26"/>
          <w:szCs w:val="26"/>
        </w:rPr>
        <w:lastRenderedPageBreak/>
        <w:t xml:space="preserve">образовании осуществляется с использованием </w:t>
      </w:r>
      <w:r w:rsidRPr="00E15103">
        <w:rPr>
          <w:sz w:val="26"/>
          <w:szCs w:val="26"/>
        </w:rPr>
        <w:t>региональной</w:t>
      </w:r>
      <w:r w:rsidRPr="00E93EFB">
        <w:rPr>
          <w:sz w:val="26"/>
          <w:szCs w:val="26"/>
        </w:rPr>
        <w:t xml:space="preserve"> информационной системы «Навигатор дополнительного образования детей </w:t>
      </w:r>
      <w:r>
        <w:rPr>
          <w:sz w:val="26"/>
          <w:szCs w:val="26"/>
        </w:rPr>
        <w:t>Чувашской Республики</w:t>
      </w:r>
      <w:r w:rsidRPr="00E93EFB">
        <w:rPr>
          <w:sz w:val="26"/>
          <w:szCs w:val="26"/>
        </w:rPr>
        <w:t>» (далее - информационная система).</w:t>
      </w:r>
    </w:p>
    <w:bookmarkEnd w:id="54"/>
    <w:p w:rsidR="005B6B9B" w:rsidRPr="00E93EFB" w:rsidRDefault="005B6B9B" w:rsidP="005B6B9B">
      <w:pPr>
        <w:rPr>
          <w:sz w:val="26"/>
          <w:szCs w:val="26"/>
        </w:rPr>
      </w:pPr>
    </w:p>
    <w:p w:rsidR="005B6B9B" w:rsidRPr="00E93EFB" w:rsidRDefault="005B6B9B" w:rsidP="005B6B9B">
      <w:pPr>
        <w:pStyle w:val="1"/>
        <w:rPr>
          <w:rFonts w:ascii="Times New Roman" w:hAnsi="Times New Roman"/>
          <w:sz w:val="26"/>
          <w:szCs w:val="26"/>
        </w:rPr>
      </w:pPr>
      <w:bookmarkStart w:id="55" w:name="sub_1016"/>
      <w:r w:rsidRPr="00E93EFB">
        <w:rPr>
          <w:rFonts w:ascii="Times New Roman" w:hAnsi="Times New Roman"/>
          <w:sz w:val="26"/>
          <w:szCs w:val="26"/>
        </w:rPr>
        <w:t>2. Включение исполнителей услуги в Реестр исполнителей услуги</w:t>
      </w:r>
    </w:p>
    <w:bookmarkEnd w:id="55"/>
    <w:p w:rsidR="005B6B9B" w:rsidRPr="00E93EFB" w:rsidRDefault="005B6B9B" w:rsidP="005B6B9B">
      <w:pPr>
        <w:rPr>
          <w:sz w:val="26"/>
          <w:szCs w:val="26"/>
        </w:rPr>
      </w:pPr>
    </w:p>
    <w:p w:rsidR="005B6B9B" w:rsidRPr="00E93EFB" w:rsidRDefault="005B6B9B" w:rsidP="002B4B68">
      <w:pPr>
        <w:pStyle w:val="a5"/>
        <w:widowControl w:val="0"/>
        <w:numPr>
          <w:ilvl w:val="0"/>
          <w:numId w:val="20"/>
        </w:numPr>
        <w:autoSpaceDE w:val="0"/>
        <w:autoSpaceDN w:val="0"/>
        <w:adjustRightInd w:val="0"/>
        <w:ind w:left="0" w:firstLine="709"/>
        <w:contextualSpacing/>
        <w:jc w:val="both"/>
        <w:rPr>
          <w:vanish/>
          <w:sz w:val="26"/>
          <w:szCs w:val="26"/>
        </w:rPr>
      </w:pPr>
      <w:bookmarkStart w:id="56" w:name="sub_1021"/>
    </w:p>
    <w:p w:rsidR="005B6B9B" w:rsidRPr="00E93EFB" w:rsidRDefault="005B6B9B" w:rsidP="002B4B68">
      <w:pPr>
        <w:pStyle w:val="a5"/>
        <w:widowControl w:val="0"/>
        <w:numPr>
          <w:ilvl w:val="1"/>
          <w:numId w:val="20"/>
        </w:numPr>
        <w:autoSpaceDE w:val="0"/>
        <w:autoSpaceDN w:val="0"/>
        <w:adjustRightInd w:val="0"/>
        <w:ind w:left="0" w:firstLine="709"/>
        <w:contextualSpacing/>
        <w:jc w:val="both"/>
        <w:rPr>
          <w:sz w:val="26"/>
          <w:szCs w:val="26"/>
        </w:rPr>
      </w:pPr>
      <w:r w:rsidRPr="00E93EFB">
        <w:rPr>
          <w:sz w:val="26"/>
          <w:szCs w:val="26"/>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E93EFB">
        <w:rPr>
          <w:color w:val="000000"/>
          <w:sz w:val="26"/>
          <w:szCs w:val="26"/>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bookmarkStart w:id="57" w:name="sub_1022"/>
      <w:bookmarkEnd w:id="56"/>
      <w:r w:rsidRPr="00E93EFB">
        <w:rPr>
          <w:sz w:val="26"/>
          <w:szCs w:val="26"/>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8" w:name="sub_1027"/>
      <w:bookmarkEnd w:id="57"/>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bookmarkStart w:id="59" w:name="_Ref114234500"/>
      <w:bookmarkStart w:id="60" w:name="sub_1028"/>
      <w:bookmarkEnd w:id="58"/>
      <w:r w:rsidRPr="00E93EFB">
        <w:rPr>
          <w:sz w:val="26"/>
          <w:szCs w:val="26"/>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9"/>
    </w:p>
    <w:p w:rsidR="005B6B9B" w:rsidRPr="00E93EFB" w:rsidRDefault="005B6B9B" w:rsidP="002B4B68">
      <w:pPr>
        <w:pStyle w:val="a5"/>
        <w:widowControl w:val="0"/>
        <w:numPr>
          <w:ilvl w:val="0"/>
          <w:numId w:val="21"/>
        </w:numPr>
        <w:tabs>
          <w:tab w:val="left" w:pos="1276"/>
        </w:tabs>
        <w:autoSpaceDE w:val="0"/>
        <w:autoSpaceDN w:val="0"/>
        <w:adjustRightInd w:val="0"/>
        <w:ind w:left="0" w:firstLine="709"/>
        <w:contextualSpacing/>
        <w:jc w:val="both"/>
        <w:rPr>
          <w:sz w:val="26"/>
          <w:szCs w:val="26"/>
        </w:rPr>
      </w:pPr>
      <w:r w:rsidRPr="00E93EFB">
        <w:rPr>
          <w:sz w:val="26"/>
          <w:szCs w:val="26"/>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5B6B9B" w:rsidRPr="00E93EFB" w:rsidRDefault="005B6B9B" w:rsidP="002B4B68">
      <w:pPr>
        <w:pStyle w:val="a5"/>
        <w:widowControl w:val="0"/>
        <w:numPr>
          <w:ilvl w:val="0"/>
          <w:numId w:val="21"/>
        </w:numPr>
        <w:tabs>
          <w:tab w:val="left" w:pos="1276"/>
        </w:tabs>
        <w:autoSpaceDE w:val="0"/>
        <w:autoSpaceDN w:val="0"/>
        <w:adjustRightInd w:val="0"/>
        <w:ind w:left="0" w:firstLine="709"/>
        <w:contextualSpacing/>
        <w:jc w:val="both"/>
        <w:rPr>
          <w:sz w:val="26"/>
          <w:szCs w:val="26"/>
        </w:rPr>
      </w:pPr>
      <w:r w:rsidRPr="00E93EFB">
        <w:rPr>
          <w:sz w:val="26"/>
          <w:szCs w:val="26"/>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5B6B9B" w:rsidRPr="00E93EFB" w:rsidRDefault="005B6B9B" w:rsidP="002B4B68">
      <w:pPr>
        <w:pStyle w:val="a5"/>
        <w:widowControl w:val="0"/>
        <w:numPr>
          <w:ilvl w:val="0"/>
          <w:numId w:val="21"/>
        </w:numPr>
        <w:tabs>
          <w:tab w:val="left" w:pos="1276"/>
        </w:tabs>
        <w:autoSpaceDE w:val="0"/>
        <w:autoSpaceDN w:val="0"/>
        <w:adjustRightInd w:val="0"/>
        <w:ind w:left="0" w:firstLine="709"/>
        <w:contextualSpacing/>
        <w:jc w:val="both"/>
        <w:rPr>
          <w:sz w:val="26"/>
          <w:szCs w:val="26"/>
        </w:rPr>
      </w:pPr>
      <w:r w:rsidRPr="00E93EFB">
        <w:rPr>
          <w:sz w:val="26"/>
          <w:szCs w:val="26"/>
        </w:rPr>
        <w:t>идентификационный номер налогоплательщика;</w:t>
      </w:r>
    </w:p>
    <w:p w:rsidR="005B6B9B" w:rsidRPr="00E93EFB" w:rsidRDefault="005B6B9B" w:rsidP="002B4B68">
      <w:pPr>
        <w:pStyle w:val="a5"/>
        <w:widowControl w:val="0"/>
        <w:numPr>
          <w:ilvl w:val="0"/>
          <w:numId w:val="21"/>
        </w:numPr>
        <w:tabs>
          <w:tab w:val="left" w:pos="1276"/>
        </w:tabs>
        <w:autoSpaceDE w:val="0"/>
        <w:autoSpaceDN w:val="0"/>
        <w:adjustRightInd w:val="0"/>
        <w:ind w:left="0" w:firstLine="709"/>
        <w:contextualSpacing/>
        <w:jc w:val="both"/>
        <w:rPr>
          <w:sz w:val="26"/>
          <w:szCs w:val="26"/>
        </w:rPr>
      </w:pPr>
      <w:r w:rsidRPr="00E93EFB">
        <w:rPr>
          <w:sz w:val="26"/>
          <w:szCs w:val="26"/>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5B6B9B" w:rsidRPr="00E93EFB" w:rsidRDefault="005B6B9B" w:rsidP="002B4B68">
      <w:pPr>
        <w:pStyle w:val="a5"/>
        <w:widowControl w:val="0"/>
        <w:numPr>
          <w:ilvl w:val="0"/>
          <w:numId w:val="21"/>
        </w:numPr>
        <w:tabs>
          <w:tab w:val="left" w:pos="1276"/>
        </w:tabs>
        <w:autoSpaceDE w:val="0"/>
        <w:autoSpaceDN w:val="0"/>
        <w:adjustRightInd w:val="0"/>
        <w:ind w:left="0" w:firstLine="709"/>
        <w:contextualSpacing/>
        <w:jc w:val="both"/>
        <w:rPr>
          <w:sz w:val="26"/>
          <w:szCs w:val="26"/>
        </w:rPr>
      </w:pPr>
      <w:r w:rsidRPr="00E93EFB">
        <w:rPr>
          <w:sz w:val="26"/>
          <w:szCs w:val="26"/>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5B6B9B" w:rsidRPr="00E93EFB" w:rsidRDefault="005B6B9B" w:rsidP="002B4B68">
      <w:pPr>
        <w:pStyle w:val="a5"/>
        <w:widowControl w:val="0"/>
        <w:numPr>
          <w:ilvl w:val="0"/>
          <w:numId w:val="21"/>
        </w:numPr>
        <w:tabs>
          <w:tab w:val="left" w:pos="1276"/>
        </w:tabs>
        <w:autoSpaceDE w:val="0"/>
        <w:autoSpaceDN w:val="0"/>
        <w:adjustRightInd w:val="0"/>
        <w:ind w:left="0" w:firstLine="709"/>
        <w:contextualSpacing/>
        <w:jc w:val="both"/>
        <w:rPr>
          <w:sz w:val="26"/>
          <w:szCs w:val="26"/>
        </w:rPr>
      </w:pPr>
      <w:r w:rsidRPr="00E93EFB">
        <w:rPr>
          <w:sz w:val="26"/>
          <w:szCs w:val="26"/>
        </w:rPr>
        <w:t>контактный номер телефона руководителя исполнителя (индивидуального предпринимателя);</w:t>
      </w:r>
    </w:p>
    <w:p w:rsidR="005B6B9B" w:rsidRPr="00E93EFB" w:rsidRDefault="005B6B9B" w:rsidP="002B4B68">
      <w:pPr>
        <w:pStyle w:val="a5"/>
        <w:widowControl w:val="0"/>
        <w:numPr>
          <w:ilvl w:val="0"/>
          <w:numId w:val="21"/>
        </w:numPr>
        <w:tabs>
          <w:tab w:val="left" w:pos="1276"/>
        </w:tabs>
        <w:autoSpaceDE w:val="0"/>
        <w:autoSpaceDN w:val="0"/>
        <w:adjustRightInd w:val="0"/>
        <w:ind w:left="0" w:firstLine="709"/>
        <w:contextualSpacing/>
        <w:jc w:val="both"/>
        <w:rPr>
          <w:sz w:val="26"/>
          <w:szCs w:val="26"/>
        </w:rPr>
      </w:pPr>
      <w:r w:rsidRPr="00E93EFB">
        <w:rPr>
          <w:sz w:val="26"/>
          <w:szCs w:val="26"/>
        </w:rPr>
        <w:t xml:space="preserve">адрес электронной почты (при наличии); </w:t>
      </w:r>
    </w:p>
    <w:p w:rsidR="005B6B9B" w:rsidRPr="00E93EFB" w:rsidRDefault="005B6B9B" w:rsidP="002B4B68">
      <w:pPr>
        <w:pStyle w:val="a5"/>
        <w:widowControl w:val="0"/>
        <w:numPr>
          <w:ilvl w:val="0"/>
          <w:numId w:val="21"/>
        </w:numPr>
        <w:tabs>
          <w:tab w:val="left" w:pos="1276"/>
        </w:tabs>
        <w:autoSpaceDE w:val="0"/>
        <w:autoSpaceDN w:val="0"/>
        <w:adjustRightInd w:val="0"/>
        <w:ind w:left="0" w:firstLine="709"/>
        <w:contextualSpacing/>
        <w:jc w:val="both"/>
        <w:rPr>
          <w:sz w:val="26"/>
          <w:szCs w:val="26"/>
        </w:rPr>
      </w:pPr>
      <w:r w:rsidRPr="00E93EFB">
        <w:rPr>
          <w:sz w:val="26"/>
          <w:szCs w:val="26"/>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5B6B9B" w:rsidRPr="00E93EFB" w:rsidRDefault="005B6B9B" w:rsidP="002B4B68">
      <w:pPr>
        <w:pStyle w:val="a5"/>
        <w:widowControl w:val="0"/>
        <w:numPr>
          <w:ilvl w:val="0"/>
          <w:numId w:val="21"/>
        </w:numPr>
        <w:tabs>
          <w:tab w:val="left" w:pos="1276"/>
        </w:tabs>
        <w:autoSpaceDE w:val="0"/>
        <w:autoSpaceDN w:val="0"/>
        <w:adjustRightInd w:val="0"/>
        <w:ind w:left="0" w:firstLine="709"/>
        <w:contextualSpacing/>
        <w:jc w:val="both"/>
        <w:rPr>
          <w:sz w:val="26"/>
          <w:szCs w:val="26"/>
        </w:rPr>
      </w:pPr>
      <w:r w:rsidRPr="00E93EFB">
        <w:rPr>
          <w:sz w:val="26"/>
          <w:szCs w:val="26"/>
        </w:rPr>
        <w:t>контактные данные руководителя исполнителя (индивидуального предпринимателя);</w:t>
      </w:r>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bookmarkStart w:id="61" w:name="sub_1031"/>
      <w:bookmarkEnd w:id="60"/>
      <w:r w:rsidRPr="00E93EFB">
        <w:rPr>
          <w:sz w:val="26"/>
          <w:szCs w:val="26"/>
        </w:rPr>
        <w:lastRenderedPageBreak/>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bookmarkStart w:id="62" w:name="_Ref114234412"/>
      <w:r w:rsidRPr="00E93EFB">
        <w:rPr>
          <w:sz w:val="26"/>
          <w:szCs w:val="26"/>
        </w:rPr>
        <w:t>Уполномоченный орган дополнительно запрашивает в рамках межведомственного информационного взаимодействия:</w:t>
      </w:r>
      <w:bookmarkEnd w:id="62"/>
    </w:p>
    <w:p w:rsidR="005B6B9B" w:rsidRPr="00E93EFB" w:rsidRDefault="005B6B9B" w:rsidP="002B4B68">
      <w:pPr>
        <w:pStyle w:val="a5"/>
        <w:widowControl w:val="0"/>
        <w:numPr>
          <w:ilvl w:val="0"/>
          <w:numId w:val="22"/>
        </w:numPr>
        <w:tabs>
          <w:tab w:val="left" w:pos="1276"/>
        </w:tabs>
        <w:autoSpaceDE w:val="0"/>
        <w:autoSpaceDN w:val="0"/>
        <w:adjustRightInd w:val="0"/>
        <w:ind w:left="0" w:firstLine="709"/>
        <w:contextualSpacing/>
        <w:jc w:val="both"/>
        <w:rPr>
          <w:sz w:val="26"/>
          <w:szCs w:val="26"/>
        </w:rPr>
      </w:pPr>
      <w:bookmarkStart w:id="63" w:name="_Ref114234386"/>
      <w:r w:rsidRPr="00E93EFB">
        <w:rPr>
          <w:sz w:val="26"/>
          <w:szCs w:val="26"/>
        </w:rPr>
        <w:t>выписку из Единого государственного реестра юридических лиц (Единого государственного реестра индивидуальных предпринимателей);</w:t>
      </w:r>
      <w:bookmarkEnd w:id="63"/>
    </w:p>
    <w:p w:rsidR="005B6B9B" w:rsidRPr="00E93EFB" w:rsidRDefault="005B6B9B" w:rsidP="002B4B68">
      <w:pPr>
        <w:pStyle w:val="a5"/>
        <w:widowControl w:val="0"/>
        <w:numPr>
          <w:ilvl w:val="0"/>
          <w:numId w:val="22"/>
        </w:numPr>
        <w:tabs>
          <w:tab w:val="left" w:pos="1276"/>
        </w:tabs>
        <w:autoSpaceDE w:val="0"/>
        <w:autoSpaceDN w:val="0"/>
        <w:adjustRightInd w:val="0"/>
        <w:ind w:left="0" w:firstLine="709"/>
        <w:contextualSpacing/>
        <w:jc w:val="both"/>
        <w:rPr>
          <w:sz w:val="26"/>
          <w:szCs w:val="26"/>
        </w:rPr>
      </w:pPr>
      <w:bookmarkStart w:id="64" w:name="_Ref114234395"/>
      <w:r w:rsidRPr="00E93EFB">
        <w:rPr>
          <w:sz w:val="26"/>
          <w:szCs w:val="26"/>
        </w:rPr>
        <w:t>сведения о лицензии на осуществление образовательной деятельности.</w:t>
      </w:r>
      <w:bookmarkEnd w:id="64"/>
    </w:p>
    <w:p w:rsidR="005B6B9B" w:rsidRPr="00E93EFB" w:rsidRDefault="005B6B9B" w:rsidP="005B6B9B">
      <w:pPr>
        <w:pStyle w:val="a5"/>
        <w:tabs>
          <w:tab w:val="left" w:pos="1276"/>
        </w:tabs>
        <w:ind w:left="0" w:firstLine="709"/>
        <w:jc w:val="both"/>
        <w:rPr>
          <w:sz w:val="26"/>
          <w:szCs w:val="26"/>
        </w:rPr>
      </w:pPr>
      <w:r w:rsidRPr="00E93EFB">
        <w:rPr>
          <w:sz w:val="26"/>
          <w:szCs w:val="26"/>
        </w:rPr>
        <w:t>Исполнитель услуги вправе по собственной инициативе представить указанные в подпунктах 1 и 2 настоящего пункта документы.</w:t>
      </w:r>
      <w:bookmarkStart w:id="65" w:name="sub_1264"/>
      <w:bookmarkEnd w:id="61"/>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r w:rsidRPr="00E93EFB">
        <w:rPr>
          <w:sz w:val="26"/>
          <w:szCs w:val="26"/>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bookmarkStart w:id="66" w:name="sub_1265"/>
      <w:bookmarkEnd w:id="65"/>
      <w:r w:rsidRPr="00E93EFB">
        <w:rPr>
          <w:sz w:val="26"/>
          <w:szCs w:val="26"/>
        </w:rPr>
        <w:t xml:space="preserve">Уполномоченный </w:t>
      </w:r>
      <w:bookmarkStart w:id="67" w:name="_Hlk109772206"/>
      <w:bookmarkEnd w:id="66"/>
      <w:r w:rsidRPr="00E93EFB">
        <w:rPr>
          <w:sz w:val="26"/>
          <w:szCs w:val="26"/>
        </w:rPr>
        <w:t>орган в течение пяти рабочих дней с даты получения заявки, указанной в пункте 2.3 настоящего Порядка:</w:t>
      </w:r>
    </w:p>
    <w:p w:rsidR="005B6B9B" w:rsidRPr="00E93EFB" w:rsidRDefault="005B6B9B" w:rsidP="005B6B9B">
      <w:pPr>
        <w:tabs>
          <w:tab w:val="left" w:pos="1276"/>
        </w:tabs>
        <w:ind w:firstLine="709"/>
        <w:jc w:val="both"/>
        <w:rPr>
          <w:sz w:val="26"/>
          <w:szCs w:val="26"/>
        </w:rPr>
      </w:pPr>
      <w:r w:rsidRPr="00E93EFB">
        <w:rPr>
          <w:sz w:val="26"/>
          <w:szCs w:val="26"/>
        </w:rPr>
        <w:t xml:space="preserve">рассматривает заявки и документы (информацию), указанные в </w:t>
      </w:r>
      <w:r w:rsidRPr="00E56C93">
        <w:rPr>
          <w:rStyle w:val="a9"/>
          <w:color w:val="000000"/>
          <w:sz w:val="26"/>
          <w:szCs w:val="26"/>
        </w:rPr>
        <w:t>пункте 2.5</w:t>
      </w:r>
      <w:r w:rsidRPr="00E93EFB">
        <w:rPr>
          <w:sz w:val="26"/>
          <w:szCs w:val="26"/>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E56C93">
        <w:rPr>
          <w:rStyle w:val="a9"/>
          <w:color w:val="000000"/>
          <w:sz w:val="26"/>
          <w:szCs w:val="26"/>
        </w:rPr>
        <w:t>пунктом 2.9</w:t>
      </w:r>
      <w:r w:rsidRPr="00E93EFB">
        <w:rPr>
          <w:sz w:val="26"/>
          <w:szCs w:val="26"/>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rsidR="005B6B9B" w:rsidRPr="00E93EFB" w:rsidRDefault="005B6B9B" w:rsidP="005B6B9B">
      <w:pPr>
        <w:pStyle w:val="a5"/>
        <w:tabs>
          <w:tab w:val="left" w:pos="1276"/>
        </w:tabs>
        <w:ind w:left="0" w:firstLine="709"/>
        <w:jc w:val="both"/>
        <w:rPr>
          <w:sz w:val="26"/>
          <w:szCs w:val="26"/>
        </w:rPr>
      </w:pPr>
      <w:r w:rsidRPr="00E93EFB">
        <w:rPr>
          <w:sz w:val="26"/>
          <w:szCs w:val="26"/>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7"/>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bookmarkStart w:id="68" w:name="sub_1272"/>
      <w:r w:rsidRPr="00E93EFB">
        <w:rPr>
          <w:sz w:val="26"/>
          <w:szCs w:val="26"/>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bookmarkStart w:id="69" w:name="_Ref114234561"/>
      <w:bookmarkStart w:id="70" w:name="sub_1273"/>
      <w:bookmarkEnd w:id="68"/>
      <w:r w:rsidRPr="00E93EFB">
        <w:rPr>
          <w:sz w:val="26"/>
          <w:szCs w:val="26"/>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69"/>
    </w:p>
    <w:p w:rsidR="005B6B9B" w:rsidRPr="00E93EFB" w:rsidRDefault="005B6B9B" w:rsidP="002B4B68">
      <w:pPr>
        <w:pStyle w:val="a5"/>
        <w:widowControl w:val="0"/>
        <w:numPr>
          <w:ilvl w:val="0"/>
          <w:numId w:val="23"/>
        </w:numPr>
        <w:tabs>
          <w:tab w:val="left" w:pos="1276"/>
        </w:tabs>
        <w:autoSpaceDE w:val="0"/>
        <w:autoSpaceDN w:val="0"/>
        <w:adjustRightInd w:val="0"/>
        <w:ind w:left="0" w:firstLine="709"/>
        <w:contextualSpacing/>
        <w:jc w:val="both"/>
        <w:rPr>
          <w:sz w:val="26"/>
          <w:szCs w:val="26"/>
        </w:rPr>
      </w:pPr>
      <w:bookmarkStart w:id="71" w:name="sub_1274"/>
      <w:bookmarkEnd w:id="70"/>
      <w:r w:rsidRPr="00E93EFB">
        <w:rPr>
          <w:sz w:val="26"/>
          <w:szCs w:val="26"/>
        </w:rPr>
        <w:t>наличие в Реестре исполнителей услуги информации об исполнителе услуги в соответствии с ранее поданной заявкой;</w:t>
      </w:r>
    </w:p>
    <w:p w:rsidR="005B6B9B" w:rsidRPr="00E93EFB" w:rsidRDefault="005B6B9B" w:rsidP="002B4B68">
      <w:pPr>
        <w:pStyle w:val="a5"/>
        <w:widowControl w:val="0"/>
        <w:numPr>
          <w:ilvl w:val="0"/>
          <w:numId w:val="23"/>
        </w:numPr>
        <w:tabs>
          <w:tab w:val="left" w:pos="1276"/>
        </w:tabs>
        <w:autoSpaceDE w:val="0"/>
        <w:autoSpaceDN w:val="0"/>
        <w:adjustRightInd w:val="0"/>
        <w:ind w:left="0" w:firstLine="709"/>
        <w:contextualSpacing/>
        <w:jc w:val="both"/>
        <w:rPr>
          <w:sz w:val="26"/>
          <w:szCs w:val="26"/>
        </w:rPr>
      </w:pPr>
      <w:bookmarkStart w:id="72" w:name="sub_1278"/>
      <w:bookmarkEnd w:id="71"/>
      <w:r w:rsidRPr="00E93EFB">
        <w:rPr>
          <w:sz w:val="26"/>
          <w:szCs w:val="26"/>
        </w:rPr>
        <w:t>установление факта недостоверности представленной исполнителем услуги информации.</w:t>
      </w:r>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bookmarkStart w:id="73" w:name="sub_1279"/>
      <w:bookmarkEnd w:id="72"/>
      <w:r w:rsidRPr="00E93EFB">
        <w:rPr>
          <w:sz w:val="26"/>
          <w:szCs w:val="26"/>
        </w:rPr>
        <w:lastRenderedPageBreak/>
        <w:t xml:space="preserve"> Отказ во включении информации об исполнителе услуги в Реестр исполнителей услуги по основаниям, указанным в </w:t>
      </w:r>
      <w:r w:rsidRPr="00E56C93">
        <w:rPr>
          <w:rStyle w:val="a9"/>
          <w:color w:val="000000"/>
          <w:sz w:val="26"/>
          <w:szCs w:val="26"/>
        </w:rPr>
        <w:t>пункте 2.9</w:t>
      </w:r>
      <w:r w:rsidRPr="00E93EFB">
        <w:rPr>
          <w:rStyle w:val="a9"/>
          <w:sz w:val="26"/>
          <w:szCs w:val="26"/>
        </w:rPr>
        <w:t xml:space="preserve"> </w:t>
      </w:r>
      <w:r w:rsidRPr="00E93EFB">
        <w:rPr>
          <w:sz w:val="26"/>
          <w:szCs w:val="26"/>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bookmarkStart w:id="74" w:name="sub_1210"/>
      <w:bookmarkEnd w:id="73"/>
      <w:r w:rsidRPr="00E93EFB">
        <w:rPr>
          <w:sz w:val="26"/>
          <w:szCs w:val="26"/>
        </w:rPr>
        <w:t xml:space="preserve">В случае изменения информации, указанной в </w:t>
      </w:r>
      <w:r w:rsidRPr="00E56C93">
        <w:rPr>
          <w:rStyle w:val="a9"/>
          <w:color w:val="000000"/>
          <w:sz w:val="26"/>
          <w:szCs w:val="26"/>
        </w:rPr>
        <w:t>пункте 4</w:t>
      </w:r>
      <w:r w:rsidRPr="00E56C93">
        <w:rPr>
          <w:color w:val="000000"/>
          <w:sz w:val="26"/>
          <w:szCs w:val="26"/>
        </w:rPr>
        <w:t xml:space="preserve"> и </w:t>
      </w:r>
      <w:r w:rsidRPr="00E56C93">
        <w:rPr>
          <w:rStyle w:val="a9"/>
          <w:color w:val="000000"/>
          <w:sz w:val="26"/>
          <w:szCs w:val="26"/>
        </w:rPr>
        <w:t>подпункте «л» пункта 5</w:t>
      </w:r>
      <w:r w:rsidRPr="00E56C93">
        <w:rPr>
          <w:color w:val="000000"/>
          <w:sz w:val="26"/>
          <w:szCs w:val="26"/>
        </w:rPr>
        <w:t xml:space="preserve"> Положения о структуре реестра исполнителей</w:t>
      </w:r>
      <w:r w:rsidRPr="00E93EFB">
        <w:rPr>
          <w:sz w:val="26"/>
          <w:szCs w:val="26"/>
        </w:rPr>
        <w:t xml:space="preserve">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bookmarkEnd w:id="74"/>
    <w:p w:rsidR="005B6B9B" w:rsidRPr="00E93EFB" w:rsidRDefault="005B6B9B" w:rsidP="005B6B9B">
      <w:pPr>
        <w:rPr>
          <w:sz w:val="26"/>
          <w:szCs w:val="26"/>
        </w:rPr>
      </w:pPr>
    </w:p>
    <w:p w:rsidR="005B6B9B" w:rsidRPr="00E93EFB" w:rsidRDefault="005B6B9B" w:rsidP="005B6B9B">
      <w:pPr>
        <w:pStyle w:val="1"/>
        <w:rPr>
          <w:rFonts w:ascii="Times New Roman" w:hAnsi="Times New Roman"/>
          <w:sz w:val="26"/>
          <w:szCs w:val="26"/>
        </w:rPr>
      </w:pPr>
      <w:bookmarkStart w:id="75" w:name="sub_1280"/>
      <w:r w:rsidRPr="00E93EFB">
        <w:rPr>
          <w:rFonts w:ascii="Times New Roman" w:hAnsi="Times New Roman"/>
          <w:sz w:val="26"/>
          <w:szCs w:val="26"/>
        </w:rPr>
        <w:t>3. Правила формирования сведений об услуге и условиях ее оказания в информационной системе</w:t>
      </w:r>
    </w:p>
    <w:p w:rsidR="005B6B9B" w:rsidRPr="00E93EFB" w:rsidRDefault="005B6B9B" w:rsidP="005B6B9B">
      <w:pPr>
        <w:rPr>
          <w:vanish/>
          <w:sz w:val="26"/>
          <w:szCs w:val="26"/>
        </w:rPr>
      </w:pPr>
    </w:p>
    <w:p w:rsidR="005B6B9B" w:rsidRPr="00E93EFB" w:rsidRDefault="005B6B9B" w:rsidP="002B4B68">
      <w:pPr>
        <w:pStyle w:val="a5"/>
        <w:widowControl w:val="0"/>
        <w:numPr>
          <w:ilvl w:val="0"/>
          <w:numId w:val="20"/>
        </w:numPr>
        <w:tabs>
          <w:tab w:val="left" w:pos="1276"/>
        </w:tabs>
        <w:autoSpaceDE w:val="0"/>
        <w:autoSpaceDN w:val="0"/>
        <w:adjustRightInd w:val="0"/>
        <w:contextualSpacing/>
        <w:jc w:val="both"/>
        <w:rPr>
          <w:vanish/>
          <w:sz w:val="26"/>
          <w:szCs w:val="26"/>
        </w:rPr>
      </w:pPr>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r w:rsidRPr="00E93EFB">
        <w:rPr>
          <w:sz w:val="26"/>
          <w:szCs w:val="26"/>
        </w:rPr>
        <w:t xml:space="preserve">Оператор </w:t>
      </w:r>
      <w:bookmarkStart w:id="76" w:name="_Hlk110013562"/>
      <w:r w:rsidRPr="00E93EFB">
        <w:rPr>
          <w:sz w:val="26"/>
          <w:szCs w:val="26"/>
        </w:rPr>
        <w:t xml:space="preserve">Реестра исполнителей услуги </w:t>
      </w:r>
      <w:bookmarkEnd w:id="76"/>
      <w:r w:rsidRPr="00E93EFB">
        <w:rPr>
          <w:sz w:val="26"/>
          <w:szCs w:val="26"/>
        </w:rPr>
        <w:t>обеспечивает формирование информации, подлежащей включению в раздел II</w:t>
      </w:r>
      <w:r w:rsidRPr="00E93EFB">
        <w:rPr>
          <w:sz w:val="26"/>
          <w:szCs w:val="26"/>
          <w:lang w:val="en-US"/>
        </w:rPr>
        <w:t>I</w:t>
      </w:r>
      <w:r w:rsidRPr="00E93EFB">
        <w:rPr>
          <w:sz w:val="26"/>
          <w:szCs w:val="26"/>
        </w:rPr>
        <w:t xml:space="preserve"> «Сведения о государственной (муниципальной) услуге в социальной сфере и условиях ее оказания» Реестра исполнителей услуги (далее - раздел III), включающей в себя в соответствии с подпунктом «л» пункта 5 Положения о структуре реестра исполнителей услуг в том числе следующие сведения о дополнительных общеразвивающих программах, реализуемых исполнителем услуги в рамках предоставления услуги в соответствии с социальным сертификатом: </w:t>
      </w:r>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bookmarkStart w:id="77" w:name="_Ref114236125"/>
      <w:r w:rsidRPr="00E93EFB">
        <w:rPr>
          <w:sz w:val="26"/>
          <w:szCs w:val="26"/>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7"/>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bookmarkStart w:id="78" w:name="_Ref114236131"/>
      <w:r w:rsidRPr="00E93EFB">
        <w:rPr>
          <w:sz w:val="26"/>
          <w:szCs w:val="26"/>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8"/>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bookmarkStart w:id="79" w:name="_Ref114236078"/>
      <w:r w:rsidRPr="00E93EFB">
        <w:rPr>
          <w:sz w:val="26"/>
          <w:szCs w:val="26"/>
        </w:rPr>
        <w:t>наименование дополнительной общеразвивающей программы;</w:t>
      </w:r>
      <w:bookmarkEnd w:id="79"/>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r w:rsidRPr="00E93EFB">
        <w:rPr>
          <w:sz w:val="26"/>
          <w:szCs w:val="26"/>
        </w:rPr>
        <w:t>направленность дополнительной общеразвивающей программы;</w:t>
      </w:r>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r w:rsidRPr="00E93EFB">
        <w:rPr>
          <w:sz w:val="26"/>
          <w:szCs w:val="26"/>
        </w:rPr>
        <w:t xml:space="preserve">место реализации дополнительной общеразвивающей программы на территории </w:t>
      </w:r>
      <w:r>
        <w:rPr>
          <w:sz w:val="26"/>
          <w:szCs w:val="26"/>
        </w:rPr>
        <w:t>Яльчикского муниципального округа Чувашской Республики</w:t>
      </w:r>
      <w:r w:rsidRPr="00E93EFB">
        <w:rPr>
          <w:sz w:val="26"/>
          <w:szCs w:val="26"/>
        </w:rPr>
        <w:t xml:space="preserve"> (за исключением программ, реализуемых в дистанционной форме);</w:t>
      </w:r>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r w:rsidRPr="00E93EFB">
        <w:rPr>
          <w:sz w:val="26"/>
          <w:szCs w:val="26"/>
        </w:rPr>
        <w:t>цели, задачи и ожидаемые результаты реализации дополнительной общеразвивающей программы;</w:t>
      </w:r>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r w:rsidRPr="00E93EFB">
        <w:rPr>
          <w:sz w:val="26"/>
          <w:szCs w:val="26"/>
        </w:rPr>
        <w:t>форма обучения по дополнительной общеразвивающей программе и используемые образовательные технологии;</w:t>
      </w:r>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r w:rsidRPr="00E93EFB">
        <w:rPr>
          <w:sz w:val="26"/>
          <w:szCs w:val="26"/>
        </w:rPr>
        <w:t>описание дополнительной общеразвивающей программы;</w:t>
      </w:r>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r w:rsidRPr="00E93EFB">
        <w:rPr>
          <w:sz w:val="26"/>
          <w:szCs w:val="26"/>
        </w:rPr>
        <w:t>возрастная категория обучающихся;</w:t>
      </w:r>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r w:rsidRPr="00E93EFB">
        <w:rPr>
          <w:sz w:val="26"/>
          <w:szCs w:val="26"/>
        </w:rPr>
        <w:t>категория(-и) состояния здоровья обучающихся (включая указание на наличие ограниченных возможностей здоровья);</w:t>
      </w:r>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r w:rsidRPr="00E93EFB">
        <w:rPr>
          <w:sz w:val="26"/>
          <w:szCs w:val="26"/>
        </w:rPr>
        <w:t>дата начала и дата окончания обучения по дополнительной общеразвивающей программе, а также период её реализации в месяцах;</w:t>
      </w:r>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r w:rsidRPr="00E93EFB">
        <w:rPr>
          <w:sz w:val="26"/>
          <w:szCs w:val="26"/>
        </w:rPr>
        <w:lastRenderedPageBreak/>
        <w:t>продолжительность реализации дополнительной общеразвивающей программы в часах;</w:t>
      </w:r>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r w:rsidRPr="00E93EFB">
        <w:rPr>
          <w:sz w:val="26"/>
          <w:szCs w:val="26"/>
        </w:rPr>
        <w:t xml:space="preserve">ожидаемая минимальная и максимальная численность обучающихся в одной группе; </w:t>
      </w:r>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r w:rsidRPr="00E93EFB">
        <w:rPr>
          <w:sz w:val="26"/>
          <w:szCs w:val="26"/>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bookmarkStart w:id="80" w:name="_Ref114236091"/>
      <w:r w:rsidRPr="00E93EFB">
        <w:rPr>
          <w:sz w:val="26"/>
          <w:szCs w:val="26"/>
        </w:rPr>
        <w:t>сведения о квалификации педагогических работников, реализующих дополнительную общеразвивающую программу;</w:t>
      </w:r>
      <w:bookmarkEnd w:id="80"/>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bookmarkStart w:id="81" w:name="_Ref114236145"/>
      <w:r w:rsidRPr="00E93EFB">
        <w:rPr>
          <w:sz w:val="26"/>
          <w:szCs w:val="26"/>
        </w:rPr>
        <w:t>нормативные затраты (нормативная стоимость);</w:t>
      </w:r>
      <w:bookmarkEnd w:id="81"/>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r w:rsidRPr="00E93EFB">
        <w:rPr>
          <w:sz w:val="26"/>
          <w:szCs w:val="26"/>
        </w:rPr>
        <w:t>количество договоров об образовании по дополнительной общеразвивающей программе;</w:t>
      </w:r>
    </w:p>
    <w:p w:rsidR="005B6B9B" w:rsidRPr="00E93EFB" w:rsidRDefault="005B6B9B" w:rsidP="002B4B68">
      <w:pPr>
        <w:widowControl w:val="0"/>
        <w:numPr>
          <w:ilvl w:val="0"/>
          <w:numId w:val="19"/>
        </w:numPr>
        <w:tabs>
          <w:tab w:val="left" w:pos="0"/>
          <w:tab w:val="left" w:pos="1134"/>
          <w:tab w:val="left" w:pos="1276"/>
        </w:tabs>
        <w:autoSpaceDE w:val="0"/>
        <w:autoSpaceDN w:val="0"/>
        <w:adjustRightInd w:val="0"/>
        <w:ind w:left="0" w:firstLine="709"/>
        <w:jc w:val="both"/>
        <w:rPr>
          <w:sz w:val="26"/>
          <w:szCs w:val="26"/>
        </w:rPr>
      </w:pPr>
      <w:r w:rsidRPr="00E93EFB">
        <w:rPr>
          <w:sz w:val="26"/>
          <w:szCs w:val="26"/>
        </w:rPr>
        <w:t xml:space="preserve">численность обучающихся, завершивших обучение по дополнительной общеразвивающей программе; </w:t>
      </w:r>
    </w:p>
    <w:p w:rsidR="005B6B9B" w:rsidRPr="00E93EFB" w:rsidRDefault="005B6B9B" w:rsidP="002B4B68">
      <w:pPr>
        <w:widowControl w:val="0"/>
        <w:numPr>
          <w:ilvl w:val="0"/>
          <w:numId w:val="19"/>
        </w:numPr>
        <w:tabs>
          <w:tab w:val="left" w:pos="0"/>
          <w:tab w:val="left" w:pos="1134"/>
          <w:tab w:val="left" w:pos="1276"/>
          <w:tab w:val="left" w:pos="1560"/>
        </w:tabs>
        <w:autoSpaceDE w:val="0"/>
        <w:autoSpaceDN w:val="0"/>
        <w:adjustRightInd w:val="0"/>
        <w:ind w:left="0" w:firstLine="709"/>
        <w:jc w:val="both"/>
        <w:rPr>
          <w:sz w:val="26"/>
          <w:szCs w:val="26"/>
        </w:rPr>
      </w:pPr>
      <w:r w:rsidRPr="00E93EFB">
        <w:rPr>
          <w:sz w:val="26"/>
          <w:szCs w:val="26"/>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5B6B9B" w:rsidRPr="00E93EFB" w:rsidRDefault="005B6B9B" w:rsidP="002B4B68">
      <w:pPr>
        <w:widowControl w:val="0"/>
        <w:numPr>
          <w:ilvl w:val="0"/>
          <w:numId w:val="19"/>
        </w:numPr>
        <w:tabs>
          <w:tab w:val="left" w:pos="0"/>
          <w:tab w:val="left" w:pos="1276"/>
          <w:tab w:val="left" w:pos="1560"/>
        </w:tabs>
        <w:autoSpaceDE w:val="0"/>
        <w:autoSpaceDN w:val="0"/>
        <w:adjustRightInd w:val="0"/>
        <w:ind w:left="0" w:firstLine="709"/>
        <w:jc w:val="both"/>
        <w:rPr>
          <w:sz w:val="26"/>
          <w:szCs w:val="26"/>
        </w:rPr>
      </w:pPr>
      <w:bookmarkStart w:id="82" w:name="_Ref114236154"/>
      <w:r w:rsidRPr="00E93EFB">
        <w:rPr>
          <w:sz w:val="26"/>
          <w:szCs w:val="26"/>
        </w:rPr>
        <w:t xml:space="preserve">дата включения дополнительной общеразвивающей программы в раздел </w:t>
      </w:r>
      <w:r w:rsidRPr="00E93EFB">
        <w:rPr>
          <w:sz w:val="26"/>
          <w:szCs w:val="26"/>
          <w:lang w:val="en-US"/>
        </w:rPr>
        <w:t>III</w:t>
      </w:r>
      <w:r w:rsidRPr="00E93EFB">
        <w:rPr>
          <w:sz w:val="26"/>
          <w:szCs w:val="26"/>
        </w:rPr>
        <w:t>.</w:t>
      </w:r>
      <w:bookmarkEnd w:id="82"/>
    </w:p>
    <w:p w:rsidR="005B6B9B" w:rsidRPr="00E93EFB" w:rsidRDefault="005B6B9B" w:rsidP="002B4B68">
      <w:pPr>
        <w:pStyle w:val="a5"/>
        <w:widowControl w:val="0"/>
        <w:numPr>
          <w:ilvl w:val="1"/>
          <w:numId w:val="20"/>
        </w:numPr>
        <w:tabs>
          <w:tab w:val="left" w:pos="0"/>
          <w:tab w:val="left" w:pos="993"/>
          <w:tab w:val="left" w:pos="1276"/>
        </w:tabs>
        <w:autoSpaceDE w:val="0"/>
        <w:autoSpaceDN w:val="0"/>
        <w:adjustRightInd w:val="0"/>
        <w:ind w:left="0" w:firstLine="709"/>
        <w:contextualSpacing/>
        <w:jc w:val="both"/>
        <w:rPr>
          <w:sz w:val="26"/>
          <w:szCs w:val="26"/>
        </w:rPr>
      </w:pPr>
      <w:r w:rsidRPr="00E93EFB">
        <w:rPr>
          <w:sz w:val="26"/>
          <w:szCs w:val="26"/>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представленной исполнителем услуги в заявлении, предусмотренном пунктом 3.3 настоящего Порядка. </w:t>
      </w:r>
    </w:p>
    <w:p w:rsidR="005B6B9B" w:rsidRPr="00E93EFB" w:rsidRDefault="005B6B9B" w:rsidP="005B6B9B">
      <w:pPr>
        <w:pStyle w:val="a5"/>
        <w:tabs>
          <w:tab w:val="left" w:pos="0"/>
          <w:tab w:val="left" w:pos="993"/>
          <w:tab w:val="left" w:pos="1276"/>
        </w:tabs>
        <w:ind w:left="0" w:firstLine="709"/>
        <w:rPr>
          <w:sz w:val="26"/>
          <w:szCs w:val="26"/>
        </w:rPr>
      </w:pPr>
      <w:r w:rsidRPr="00E93EFB">
        <w:rPr>
          <w:sz w:val="26"/>
          <w:szCs w:val="26"/>
        </w:rPr>
        <w:t>Сведения, указанные в подпунктах 1-2, 16 - 20 пункта 3.1 настоящего Порядка 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p>
    <w:p w:rsidR="005B6B9B" w:rsidRPr="00E93EFB" w:rsidRDefault="005B6B9B" w:rsidP="002B4B68">
      <w:pPr>
        <w:pStyle w:val="a5"/>
        <w:widowControl w:val="0"/>
        <w:numPr>
          <w:ilvl w:val="1"/>
          <w:numId w:val="20"/>
        </w:numPr>
        <w:tabs>
          <w:tab w:val="left" w:pos="0"/>
          <w:tab w:val="left" w:pos="993"/>
          <w:tab w:val="left" w:pos="1276"/>
        </w:tabs>
        <w:autoSpaceDE w:val="0"/>
        <w:autoSpaceDN w:val="0"/>
        <w:adjustRightInd w:val="0"/>
        <w:ind w:left="0" w:firstLine="709"/>
        <w:contextualSpacing/>
        <w:jc w:val="both"/>
        <w:rPr>
          <w:sz w:val="26"/>
          <w:szCs w:val="26"/>
        </w:rPr>
      </w:pPr>
      <w:bookmarkStart w:id="83" w:name="_Ref114236117"/>
      <w:r w:rsidRPr="00E93EFB">
        <w:rPr>
          <w:sz w:val="26"/>
          <w:szCs w:val="26"/>
        </w:rPr>
        <w:t xml:space="preserve">Основанием для включения сведений о дополнительной общеразвивающей программе в раздел </w:t>
      </w:r>
      <w:r w:rsidRPr="00E93EFB">
        <w:rPr>
          <w:sz w:val="26"/>
          <w:szCs w:val="26"/>
          <w:lang w:val="en-US"/>
        </w:rPr>
        <w:t>III</w:t>
      </w:r>
      <w:r w:rsidRPr="00E93EFB">
        <w:rPr>
          <w:sz w:val="26"/>
          <w:szCs w:val="26"/>
        </w:rPr>
        <w:t xml:space="preserve"> является заявление Исполнителя услуги, направленное в адрес уполномоченного органа путем заполнения экранных форм в информационной системе, содержащее сведения, предусмотренные подпунктами 3-15 пункта 3.1 настоящего Порядка.</w:t>
      </w:r>
      <w:bookmarkEnd w:id="83"/>
    </w:p>
    <w:p w:rsidR="005B6B9B" w:rsidRPr="00E93EFB" w:rsidRDefault="005B6B9B" w:rsidP="002B4B68">
      <w:pPr>
        <w:pStyle w:val="a5"/>
        <w:widowControl w:val="0"/>
        <w:numPr>
          <w:ilvl w:val="1"/>
          <w:numId w:val="20"/>
        </w:numPr>
        <w:tabs>
          <w:tab w:val="left" w:pos="0"/>
          <w:tab w:val="left" w:pos="993"/>
          <w:tab w:val="left" w:pos="1276"/>
        </w:tabs>
        <w:autoSpaceDE w:val="0"/>
        <w:autoSpaceDN w:val="0"/>
        <w:adjustRightInd w:val="0"/>
        <w:ind w:left="0" w:firstLine="709"/>
        <w:contextualSpacing/>
        <w:jc w:val="both"/>
        <w:rPr>
          <w:sz w:val="26"/>
          <w:szCs w:val="26"/>
        </w:rPr>
      </w:pPr>
      <w:r w:rsidRPr="00E93EFB">
        <w:rPr>
          <w:sz w:val="26"/>
          <w:szCs w:val="26"/>
        </w:rPr>
        <w:t>К заявлению прикладывается соответствующая дополнительная общеразвивающая программа в форме прикрепления документа(-</w:t>
      </w:r>
      <w:proofErr w:type="spellStart"/>
      <w:r w:rsidRPr="00E93EFB">
        <w:rPr>
          <w:sz w:val="26"/>
          <w:szCs w:val="26"/>
        </w:rPr>
        <w:t>ов</w:t>
      </w:r>
      <w:proofErr w:type="spellEnd"/>
      <w:r w:rsidRPr="00E93EFB">
        <w:rPr>
          <w:sz w:val="26"/>
          <w:szCs w:val="26"/>
        </w:rPr>
        <w:t xml:space="preserve">) в электронном виде. </w:t>
      </w:r>
    </w:p>
    <w:p w:rsidR="005B6B9B" w:rsidRPr="00E93EFB" w:rsidRDefault="005B6B9B" w:rsidP="005B6B9B">
      <w:pPr>
        <w:pStyle w:val="a5"/>
        <w:tabs>
          <w:tab w:val="left" w:pos="0"/>
          <w:tab w:val="left" w:pos="993"/>
          <w:tab w:val="left" w:pos="1276"/>
        </w:tabs>
        <w:ind w:left="0" w:firstLine="709"/>
        <w:rPr>
          <w:sz w:val="26"/>
          <w:szCs w:val="26"/>
        </w:rPr>
      </w:pPr>
      <w:r w:rsidRPr="00E93EFB">
        <w:rPr>
          <w:sz w:val="26"/>
          <w:szCs w:val="26"/>
        </w:rPr>
        <w:t>Для каждой дополнительной общеразвивающей программы подается отдельное заявление.</w:t>
      </w:r>
    </w:p>
    <w:p w:rsidR="005B6B9B" w:rsidRPr="00E93EFB" w:rsidRDefault="005B6B9B" w:rsidP="002B4B68">
      <w:pPr>
        <w:pStyle w:val="a5"/>
        <w:widowControl w:val="0"/>
        <w:numPr>
          <w:ilvl w:val="1"/>
          <w:numId w:val="20"/>
        </w:numPr>
        <w:tabs>
          <w:tab w:val="left" w:pos="0"/>
          <w:tab w:val="left" w:pos="993"/>
          <w:tab w:val="left" w:pos="1276"/>
          <w:tab w:val="left" w:pos="1418"/>
        </w:tabs>
        <w:autoSpaceDE w:val="0"/>
        <w:autoSpaceDN w:val="0"/>
        <w:adjustRightInd w:val="0"/>
        <w:ind w:left="0" w:firstLine="709"/>
        <w:contextualSpacing/>
        <w:jc w:val="both"/>
        <w:rPr>
          <w:sz w:val="26"/>
          <w:szCs w:val="26"/>
        </w:rPr>
      </w:pPr>
      <w:bookmarkStart w:id="84" w:name="_Ref114236332"/>
      <w:r w:rsidRPr="00E93EFB">
        <w:rPr>
          <w:sz w:val="26"/>
          <w:szCs w:val="26"/>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w:t>
      </w:r>
      <w:r>
        <w:rPr>
          <w:sz w:val="26"/>
          <w:szCs w:val="26"/>
        </w:rPr>
        <w:t xml:space="preserve">Процедурой добровольной сертификации дополнительных общеразвивающих программ, </w:t>
      </w:r>
      <w:r w:rsidRPr="00E93EFB">
        <w:rPr>
          <w:sz w:val="26"/>
          <w:szCs w:val="26"/>
        </w:rPr>
        <w:t>утвержденным приказом</w:t>
      </w:r>
      <w:r>
        <w:rPr>
          <w:sz w:val="26"/>
          <w:szCs w:val="26"/>
        </w:rPr>
        <w:t xml:space="preserve"> ГАУ Чувашской Республики «Центр внешкольной работы «</w:t>
      </w:r>
      <w:proofErr w:type="spellStart"/>
      <w:r>
        <w:rPr>
          <w:sz w:val="26"/>
          <w:szCs w:val="26"/>
        </w:rPr>
        <w:t>Эткер</w:t>
      </w:r>
      <w:proofErr w:type="spellEnd"/>
      <w:r>
        <w:rPr>
          <w:sz w:val="26"/>
          <w:szCs w:val="26"/>
        </w:rPr>
        <w:t>»</w:t>
      </w:r>
      <w:r w:rsidRPr="00E93EFB">
        <w:rPr>
          <w:sz w:val="26"/>
          <w:szCs w:val="26"/>
        </w:rPr>
        <w:t xml:space="preserve"> Минобразования </w:t>
      </w:r>
      <w:r>
        <w:rPr>
          <w:sz w:val="26"/>
          <w:szCs w:val="26"/>
        </w:rPr>
        <w:t xml:space="preserve">Чувашии </w:t>
      </w:r>
      <w:r w:rsidRPr="00E93EFB">
        <w:rPr>
          <w:sz w:val="26"/>
          <w:szCs w:val="26"/>
        </w:rPr>
        <w:t xml:space="preserve"> от </w:t>
      </w:r>
      <w:r>
        <w:rPr>
          <w:sz w:val="26"/>
          <w:szCs w:val="26"/>
        </w:rPr>
        <w:t xml:space="preserve">14.09.2012 </w:t>
      </w:r>
      <w:r w:rsidRPr="00E93EFB">
        <w:rPr>
          <w:sz w:val="26"/>
          <w:szCs w:val="26"/>
        </w:rPr>
        <w:t xml:space="preserve">№ </w:t>
      </w:r>
      <w:r>
        <w:rPr>
          <w:sz w:val="26"/>
          <w:szCs w:val="26"/>
        </w:rPr>
        <w:t>177-ОД</w:t>
      </w:r>
      <w:r w:rsidRPr="00E93EFB">
        <w:rPr>
          <w:sz w:val="26"/>
          <w:szCs w:val="26"/>
        </w:rPr>
        <w:t xml:space="preserve"> (далее – </w:t>
      </w:r>
      <w:r>
        <w:rPr>
          <w:sz w:val="26"/>
          <w:szCs w:val="26"/>
        </w:rPr>
        <w:t>Процедура добровольной сертификации</w:t>
      </w:r>
      <w:r w:rsidRPr="00E93EFB">
        <w:rPr>
          <w:sz w:val="26"/>
          <w:szCs w:val="26"/>
        </w:rPr>
        <w:t xml:space="preserve">), и </w:t>
      </w:r>
      <w:r w:rsidRPr="00E93EFB">
        <w:rPr>
          <w:sz w:val="26"/>
          <w:szCs w:val="26"/>
        </w:rPr>
        <w:lastRenderedPageBreak/>
        <w:t xml:space="preserve">включает сведения о дополнительной общеразвивающей программе в раздел </w:t>
      </w:r>
      <w:r w:rsidRPr="00E93EFB">
        <w:rPr>
          <w:sz w:val="26"/>
          <w:szCs w:val="26"/>
          <w:lang w:val="en-US"/>
        </w:rPr>
        <w:t>III</w:t>
      </w:r>
      <w:r w:rsidRPr="00E93EFB">
        <w:rPr>
          <w:sz w:val="26"/>
          <w:szCs w:val="26"/>
        </w:rPr>
        <w:t xml:space="preserve"> при одновременном выполнении следующих условий:</w:t>
      </w:r>
      <w:bookmarkEnd w:id="84"/>
    </w:p>
    <w:p w:rsidR="005B6B9B" w:rsidRPr="00E93EFB" w:rsidRDefault="005B6B9B" w:rsidP="002B4B68">
      <w:pPr>
        <w:widowControl w:val="0"/>
        <w:numPr>
          <w:ilvl w:val="0"/>
          <w:numId w:val="18"/>
        </w:numPr>
        <w:tabs>
          <w:tab w:val="left" w:pos="0"/>
          <w:tab w:val="left" w:pos="993"/>
          <w:tab w:val="left" w:pos="1276"/>
        </w:tabs>
        <w:autoSpaceDE w:val="0"/>
        <w:autoSpaceDN w:val="0"/>
        <w:adjustRightInd w:val="0"/>
        <w:ind w:left="0" w:firstLine="709"/>
        <w:jc w:val="both"/>
        <w:rPr>
          <w:sz w:val="26"/>
          <w:szCs w:val="26"/>
        </w:rPr>
      </w:pPr>
      <w:r w:rsidRPr="00E93EFB">
        <w:rPr>
          <w:sz w:val="26"/>
          <w:szCs w:val="26"/>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5B6B9B" w:rsidRPr="00E93EFB" w:rsidRDefault="005B6B9B" w:rsidP="002B4B68">
      <w:pPr>
        <w:widowControl w:val="0"/>
        <w:numPr>
          <w:ilvl w:val="0"/>
          <w:numId w:val="18"/>
        </w:numPr>
        <w:tabs>
          <w:tab w:val="left" w:pos="0"/>
          <w:tab w:val="left" w:pos="993"/>
          <w:tab w:val="left" w:pos="1276"/>
        </w:tabs>
        <w:autoSpaceDE w:val="0"/>
        <w:autoSpaceDN w:val="0"/>
        <w:adjustRightInd w:val="0"/>
        <w:ind w:left="0" w:firstLine="709"/>
        <w:jc w:val="both"/>
        <w:rPr>
          <w:sz w:val="26"/>
          <w:szCs w:val="26"/>
        </w:rPr>
      </w:pPr>
      <w:r w:rsidRPr="00E93EFB">
        <w:rPr>
          <w:sz w:val="26"/>
          <w:szCs w:val="26"/>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5B6B9B" w:rsidRPr="00E93EFB" w:rsidRDefault="005B6B9B" w:rsidP="002B4B68">
      <w:pPr>
        <w:widowControl w:val="0"/>
        <w:numPr>
          <w:ilvl w:val="0"/>
          <w:numId w:val="18"/>
        </w:numPr>
        <w:tabs>
          <w:tab w:val="left" w:pos="0"/>
          <w:tab w:val="left" w:pos="993"/>
          <w:tab w:val="left" w:pos="1276"/>
        </w:tabs>
        <w:autoSpaceDE w:val="0"/>
        <w:autoSpaceDN w:val="0"/>
        <w:adjustRightInd w:val="0"/>
        <w:ind w:left="0" w:firstLine="709"/>
        <w:jc w:val="both"/>
        <w:rPr>
          <w:sz w:val="26"/>
          <w:szCs w:val="26"/>
        </w:rPr>
      </w:pPr>
      <w:r w:rsidRPr="00E93EFB">
        <w:rPr>
          <w:sz w:val="26"/>
          <w:szCs w:val="26"/>
        </w:rPr>
        <w:t xml:space="preserve">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w:t>
      </w:r>
      <w:proofErr w:type="gramStart"/>
      <w:r>
        <w:rPr>
          <w:color w:val="1A1A1A"/>
          <w:sz w:val="26"/>
          <w:szCs w:val="26"/>
        </w:rPr>
        <w:t>п</w:t>
      </w:r>
      <w:r w:rsidRPr="00CD3AEE">
        <w:rPr>
          <w:color w:val="1A1A1A"/>
          <w:sz w:val="26"/>
          <w:szCs w:val="26"/>
        </w:rPr>
        <w:t>роцедурой  добровольной</w:t>
      </w:r>
      <w:proofErr w:type="gramEnd"/>
      <w:r w:rsidRPr="00CD3AEE">
        <w:rPr>
          <w:color w:val="1A1A1A"/>
          <w:sz w:val="26"/>
          <w:szCs w:val="26"/>
        </w:rPr>
        <w:t xml:space="preserve"> сертификации</w:t>
      </w:r>
      <w:r w:rsidRPr="00CD3AEE">
        <w:rPr>
          <w:sz w:val="26"/>
          <w:szCs w:val="26"/>
        </w:rPr>
        <w:t>.</w:t>
      </w:r>
    </w:p>
    <w:p w:rsidR="005B6B9B" w:rsidRPr="00E93EFB" w:rsidRDefault="005B6B9B" w:rsidP="002B4B68">
      <w:pPr>
        <w:pStyle w:val="a5"/>
        <w:widowControl w:val="0"/>
        <w:numPr>
          <w:ilvl w:val="1"/>
          <w:numId w:val="20"/>
        </w:numPr>
        <w:tabs>
          <w:tab w:val="left" w:pos="0"/>
          <w:tab w:val="left" w:pos="993"/>
          <w:tab w:val="left" w:pos="1276"/>
        </w:tabs>
        <w:autoSpaceDE w:val="0"/>
        <w:autoSpaceDN w:val="0"/>
        <w:adjustRightInd w:val="0"/>
        <w:ind w:left="0" w:firstLine="709"/>
        <w:contextualSpacing/>
        <w:jc w:val="both"/>
        <w:rPr>
          <w:sz w:val="26"/>
          <w:szCs w:val="26"/>
        </w:rPr>
      </w:pPr>
      <w:bookmarkStart w:id="85" w:name="_Ref114236434"/>
      <w:r w:rsidRPr="00E93EFB">
        <w:rPr>
          <w:sz w:val="26"/>
          <w:szCs w:val="26"/>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E93EFB">
        <w:rPr>
          <w:sz w:val="26"/>
          <w:szCs w:val="26"/>
          <w:lang w:val="en-US"/>
        </w:rPr>
        <w:t>III</w:t>
      </w:r>
      <w:r w:rsidRPr="00E93EFB">
        <w:rPr>
          <w:sz w:val="26"/>
          <w:szCs w:val="26"/>
        </w:rPr>
        <w:t xml:space="preserve"> посредством информационной системы не позднее 2-х рабочих дней с даты включения указанных сведений в раздел </w:t>
      </w:r>
      <w:r w:rsidRPr="00E93EFB">
        <w:rPr>
          <w:sz w:val="26"/>
          <w:szCs w:val="26"/>
          <w:lang w:val="en-US"/>
        </w:rPr>
        <w:t>III</w:t>
      </w:r>
      <w:r w:rsidRPr="00E93EFB">
        <w:rPr>
          <w:sz w:val="26"/>
          <w:szCs w:val="26"/>
        </w:rPr>
        <w:t>.</w:t>
      </w:r>
      <w:bookmarkEnd w:id="85"/>
    </w:p>
    <w:p w:rsidR="005B6B9B" w:rsidRPr="00E93EFB" w:rsidRDefault="005B6B9B" w:rsidP="002B4B68">
      <w:pPr>
        <w:pStyle w:val="a5"/>
        <w:widowControl w:val="0"/>
        <w:numPr>
          <w:ilvl w:val="1"/>
          <w:numId w:val="20"/>
        </w:numPr>
        <w:tabs>
          <w:tab w:val="left" w:pos="0"/>
          <w:tab w:val="left" w:pos="993"/>
          <w:tab w:val="left" w:pos="1276"/>
        </w:tabs>
        <w:autoSpaceDE w:val="0"/>
        <w:autoSpaceDN w:val="0"/>
        <w:adjustRightInd w:val="0"/>
        <w:ind w:left="0" w:firstLine="709"/>
        <w:contextualSpacing/>
        <w:jc w:val="both"/>
        <w:rPr>
          <w:sz w:val="26"/>
          <w:szCs w:val="26"/>
        </w:rPr>
      </w:pPr>
      <w:bookmarkStart w:id="86" w:name="_Ref114236442"/>
      <w:r w:rsidRPr="00E93EFB">
        <w:rPr>
          <w:sz w:val="26"/>
          <w:szCs w:val="26"/>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E93EFB">
        <w:rPr>
          <w:sz w:val="26"/>
          <w:szCs w:val="26"/>
          <w:lang w:val="en-US"/>
        </w:rPr>
        <w:t>III</w:t>
      </w:r>
      <w:r w:rsidRPr="00E93EFB">
        <w:rPr>
          <w:sz w:val="26"/>
          <w:szCs w:val="26"/>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E93EFB">
        <w:rPr>
          <w:sz w:val="26"/>
          <w:szCs w:val="26"/>
          <w:lang w:val="en-US"/>
        </w:rPr>
        <w:t>III</w:t>
      </w:r>
      <w:r w:rsidRPr="00E93EFB">
        <w:rPr>
          <w:sz w:val="26"/>
          <w:szCs w:val="26"/>
        </w:rPr>
        <w:t xml:space="preserve"> посредством информационной системы в течение установленного абзацем первым пункта 3.5 настоящего Порядка срока.</w:t>
      </w:r>
      <w:bookmarkEnd w:id="86"/>
    </w:p>
    <w:p w:rsidR="005B6B9B" w:rsidRPr="00E93EFB" w:rsidRDefault="005B6B9B" w:rsidP="002B4B68">
      <w:pPr>
        <w:pStyle w:val="a5"/>
        <w:widowControl w:val="0"/>
        <w:numPr>
          <w:ilvl w:val="1"/>
          <w:numId w:val="20"/>
        </w:numPr>
        <w:tabs>
          <w:tab w:val="left" w:pos="0"/>
          <w:tab w:val="left" w:pos="993"/>
          <w:tab w:val="left" w:pos="1276"/>
        </w:tabs>
        <w:autoSpaceDE w:val="0"/>
        <w:autoSpaceDN w:val="0"/>
        <w:adjustRightInd w:val="0"/>
        <w:ind w:left="0" w:firstLine="709"/>
        <w:contextualSpacing/>
        <w:jc w:val="both"/>
        <w:rPr>
          <w:sz w:val="26"/>
          <w:szCs w:val="26"/>
        </w:rPr>
      </w:pPr>
      <w:r w:rsidRPr="00E93EFB">
        <w:rPr>
          <w:sz w:val="26"/>
          <w:szCs w:val="26"/>
        </w:rPr>
        <w:t>Исполнитель услуги имеет право подавать заявление, предусмотренное пунктом 3.3 настоящего Порядка, неограниченное число раз.</w:t>
      </w:r>
      <w:r w:rsidRPr="00E93EFB">
        <w:rPr>
          <w:noProof/>
          <w:sz w:val="26"/>
          <w:szCs w:val="26"/>
        </w:rPr>
        <w:drawing>
          <wp:anchor distT="0" distB="0" distL="114300" distR="114300" simplePos="0" relativeHeight="251659264" behindDoc="0" locked="0" layoutInCell="1" allowOverlap="0">
            <wp:simplePos x="0" y="0"/>
            <wp:positionH relativeFrom="page">
              <wp:posOffset>347345</wp:posOffset>
            </wp:positionH>
            <wp:positionV relativeFrom="page">
              <wp:posOffset>1222375</wp:posOffset>
            </wp:positionV>
            <wp:extent cx="8890" cy="12065"/>
            <wp:effectExtent l="0" t="0" r="0" b="0"/>
            <wp:wrapSquare wrapText="bothSides"/>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B9B" w:rsidRPr="00E93EFB" w:rsidRDefault="005B6B9B" w:rsidP="002B4B68">
      <w:pPr>
        <w:pStyle w:val="a5"/>
        <w:widowControl w:val="0"/>
        <w:numPr>
          <w:ilvl w:val="1"/>
          <w:numId w:val="20"/>
        </w:numPr>
        <w:tabs>
          <w:tab w:val="left" w:pos="0"/>
          <w:tab w:val="left" w:pos="993"/>
          <w:tab w:val="left" w:pos="1276"/>
        </w:tabs>
        <w:autoSpaceDE w:val="0"/>
        <w:autoSpaceDN w:val="0"/>
        <w:adjustRightInd w:val="0"/>
        <w:ind w:left="0" w:firstLine="709"/>
        <w:contextualSpacing/>
        <w:jc w:val="both"/>
        <w:rPr>
          <w:sz w:val="26"/>
          <w:szCs w:val="26"/>
        </w:rPr>
      </w:pPr>
      <w:bookmarkStart w:id="87" w:name="_Ref114236450"/>
      <w:r w:rsidRPr="00E93EFB">
        <w:rPr>
          <w:sz w:val="26"/>
          <w:szCs w:val="26"/>
        </w:rPr>
        <w:t xml:space="preserve">Исполнитель услуги имеет право изменить сведения о дополнительной общеразвивающей программе, включенной в раздел </w:t>
      </w:r>
      <w:r w:rsidRPr="00E93EFB">
        <w:rPr>
          <w:sz w:val="26"/>
          <w:szCs w:val="26"/>
          <w:lang w:val="en-US"/>
        </w:rPr>
        <w:t>III</w:t>
      </w:r>
      <w:r w:rsidRPr="00E93EFB">
        <w:rPr>
          <w:sz w:val="26"/>
          <w:szCs w:val="26"/>
        </w:rPr>
        <w:t>,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7"/>
    </w:p>
    <w:p w:rsidR="005B6B9B" w:rsidRPr="00E93EFB" w:rsidRDefault="005B6B9B" w:rsidP="002B4B68">
      <w:pPr>
        <w:pStyle w:val="a5"/>
        <w:widowControl w:val="0"/>
        <w:numPr>
          <w:ilvl w:val="1"/>
          <w:numId w:val="20"/>
        </w:numPr>
        <w:tabs>
          <w:tab w:val="left" w:pos="0"/>
          <w:tab w:val="left" w:pos="993"/>
          <w:tab w:val="left" w:pos="1276"/>
        </w:tabs>
        <w:autoSpaceDE w:val="0"/>
        <w:autoSpaceDN w:val="0"/>
        <w:adjustRightInd w:val="0"/>
        <w:ind w:left="0" w:firstLine="709"/>
        <w:contextualSpacing/>
        <w:jc w:val="both"/>
        <w:rPr>
          <w:sz w:val="26"/>
          <w:szCs w:val="26"/>
        </w:rPr>
      </w:pPr>
      <w:bookmarkStart w:id="88" w:name="_Ref114236412"/>
      <w:r w:rsidRPr="00E93EFB">
        <w:rPr>
          <w:sz w:val="26"/>
          <w:szCs w:val="26"/>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8"/>
      <w:r w:rsidRPr="00E93EFB">
        <w:rPr>
          <w:sz w:val="26"/>
          <w:szCs w:val="26"/>
        </w:rPr>
        <w:t xml:space="preserve"> </w:t>
      </w:r>
    </w:p>
    <w:p w:rsidR="005B6B9B" w:rsidRPr="00E93EFB" w:rsidRDefault="005B6B9B" w:rsidP="005B6B9B">
      <w:pPr>
        <w:pStyle w:val="a5"/>
        <w:tabs>
          <w:tab w:val="left" w:pos="0"/>
          <w:tab w:val="left" w:pos="993"/>
          <w:tab w:val="left" w:pos="1276"/>
        </w:tabs>
        <w:ind w:left="0" w:firstLine="709"/>
        <w:rPr>
          <w:sz w:val="26"/>
          <w:szCs w:val="26"/>
        </w:rPr>
      </w:pPr>
      <w:r w:rsidRPr="00E93EFB">
        <w:rPr>
          <w:sz w:val="26"/>
          <w:szCs w:val="26"/>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E93EFB">
        <w:rPr>
          <w:sz w:val="26"/>
          <w:szCs w:val="26"/>
          <w:lang w:val="en-US"/>
        </w:rPr>
        <w:t>III</w:t>
      </w:r>
      <w:r w:rsidRPr="00E93EFB">
        <w:rPr>
          <w:sz w:val="26"/>
          <w:szCs w:val="26"/>
        </w:rPr>
        <w:t xml:space="preserve">. </w:t>
      </w:r>
    </w:p>
    <w:p w:rsidR="005B6B9B" w:rsidRPr="00E93EFB" w:rsidRDefault="005B6B9B" w:rsidP="002B4B68">
      <w:pPr>
        <w:pStyle w:val="a5"/>
        <w:widowControl w:val="0"/>
        <w:numPr>
          <w:ilvl w:val="1"/>
          <w:numId w:val="20"/>
        </w:numPr>
        <w:tabs>
          <w:tab w:val="left" w:pos="0"/>
          <w:tab w:val="left" w:pos="993"/>
          <w:tab w:val="left" w:pos="1276"/>
        </w:tabs>
        <w:autoSpaceDE w:val="0"/>
        <w:autoSpaceDN w:val="0"/>
        <w:adjustRightInd w:val="0"/>
        <w:ind w:left="0" w:firstLine="709"/>
        <w:contextualSpacing/>
        <w:jc w:val="both"/>
        <w:rPr>
          <w:sz w:val="26"/>
          <w:szCs w:val="26"/>
        </w:rPr>
      </w:pPr>
      <w:bookmarkStart w:id="89" w:name="_Ref114236458"/>
      <w:r w:rsidRPr="00E93EFB">
        <w:rPr>
          <w:sz w:val="26"/>
          <w:szCs w:val="26"/>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E93EFB">
        <w:rPr>
          <w:sz w:val="26"/>
          <w:szCs w:val="26"/>
          <w:lang w:val="en-US"/>
        </w:rPr>
        <w:t>III</w:t>
      </w:r>
      <w:r w:rsidRPr="00E93EFB">
        <w:rPr>
          <w:sz w:val="26"/>
          <w:szCs w:val="26"/>
        </w:rPr>
        <w:t xml:space="preserve"> с указанием причины такого отказа.</w:t>
      </w:r>
      <w:bookmarkEnd w:id="89"/>
      <w:r w:rsidRPr="00E93EFB">
        <w:rPr>
          <w:sz w:val="26"/>
          <w:szCs w:val="26"/>
        </w:rPr>
        <w:t xml:space="preserve"> </w:t>
      </w:r>
    </w:p>
    <w:p w:rsidR="005B6B9B" w:rsidRPr="00E93EFB" w:rsidRDefault="005B6B9B" w:rsidP="002B4B68">
      <w:pPr>
        <w:pStyle w:val="a5"/>
        <w:widowControl w:val="0"/>
        <w:numPr>
          <w:ilvl w:val="1"/>
          <w:numId w:val="20"/>
        </w:numPr>
        <w:tabs>
          <w:tab w:val="left" w:pos="0"/>
          <w:tab w:val="left" w:pos="851"/>
          <w:tab w:val="left" w:pos="993"/>
          <w:tab w:val="left" w:pos="1276"/>
        </w:tabs>
        <w:autoSpaceDE w:val="0"/>
        <w:autoSpaceDN w:val="0"/>
        <w:adjustRightInd w:val="0"/>
        <w:ind w:left="0" w:firstLine="709"/>
        <w:contextualSpacing/>
        <w:jc w:val="both"/>
        <w:rPr>
          <w:sz w:val="26"/>
          <w:szCs w:val="26"/>
        </w:rPr>
      </w:pPr>
      <w:r w:rsidRPr="00E93EFB">
        <w:rPr>
          <w:sz w:val="26"/>
          <w:szCs w:val="26"/>
        </w:rPr>
        <w:t>Формы заявлений и уведомлений, указанных в пунктах 3.3, 3.6-3.7, 3.9 и 3.11 настоящего Порядка, устанавливаются уполномоченным органом.</w:t>
      </w:r>
    </w:p>
    <w:p w:rsidR="005B6B9B" w:rsidRPr="00E93EFB" w:rsidRDefault="005B6B9B" w:rsidP="002B4B68">
      <w:pPr>
        <w:pStyle w:val="a5"/>
        <w:widowControl w:val="0"/>
        <w:numPr>
          <w:ilvl w:val="1"/>
          <w:numId w:val="20"/>
        </w:numPr>
        <w:tabs>
          <w:tab w:val="left" w:pos="0"/>
          <w:tab w:val="left" w:pos="993"/>
          <w:tab w:val="left" w:pos="1276"/>
        </w:tabs>
        <w:autoSpaceDE w:val="0"/>
        <w:autoSpaceDN w:val="0"/>
        <w:adjustRightInd w:val="0"/>
        <w:ind w:left="0" w:firstLine="709"/>
        <w:contextualSpacing/>
        <w:jc w:val="both"/>
        <w:rPr>
          <w:sz w:val="26"/>
          <w:szCs w:val="26"/>
        </w:rPr>
      </w:pPr>
      <w:r w:rsidRPr="00E93EFB">
        <w:rPr>
          <w:sz w:val="26"/>
          <w:szCs w:val="26"/>
        </w:rPr>
        <w:t xml:space="preserve">В случае исключения исполнителя услуги из Реестра исполнителей услуги сведения, указанные в пункте 3.1, сохраняются в разделе </w:t>
      </w:r>
      <w:r w:rsidRPr="00E93EFB">
        <w:rPr>
          <w:sz w:val="26"/>
          <w:szCs w:val="26"/>
          <w:lang w:val="en-US"/>
        </w:rPr>
        <w:t>III</w:t>
      </w:r>
      <w:r w:rsidRPr="00E93EFB">
        <w:rPr>
          <w:sz w:val="26"/>
          <w:szCs w:val="26"/>
        </w:rPr>
        <w:t xml:space="preserve"> в целях обеспечения осуществления автоматизированного учета в информационной системе.</w:t>
      </w:r>
    </w:p>
    <w:p w:rsidR="005B6B9B" w:rsidRPr="00E93EFB" w:rsidRDefault="005B6B9B" w:rsidP="005B6B9B">
      <w:pPr>
        <w:rPr>
          <w:sz w:val="26"/>
          <w:szCs w:val="26"/>
        </w:rPr>
      </w:pPr>
    </w:p>
    <w:p w:rsidR="005B6B9B" w:rsidRPr="00E93EFB" w:rsidRDefault="005B6B9B" w:rsidP="005B6B9B">
      <w:pPr>
        <w:pStyle w:val="1"/>
        <w:rPr>
          <w:rFonts w:ascii="Times New Roman" w:hAnsi="Times New Roman"/>
          <w:sz w:val="26"/>
          <w:szCs w:val="26"/>
        </w:rPr>
      </w:pPr>
      <w:r w:rsidRPr="00E93EFB">
        <w:rPr>
          <w:rFonts w:ascii="Times New Roman" w:hAnsi="Times New Roman"/>
          <w:sz w:val="26"/>
          <w:szCs w:val="26"/>
        </w:rPr>
        <w:t>4. Исключение исполнителей услуги из Реестра исполнителей услуги</w:t>
      </w:r>
    </w:p>
    <w:bookmarkEnd w:id="75"/>
    <w:p w:rsidR="005B6B9B" w:rsidRPr="00E93EFB" w:rsidRDefault="005B6B9B" w:rsidP="005B6B9B">
      <w:pPr>
        <w:rPr>
          <w:sz w:val="26"/>
          <w:szCs w:val="26"/>
        </w:rPr>
      </w:pPr>
    </w:p>
    <w:p w:rsidR="005B6B9B" w:rsidRPr="00E93EFB" w:rsidRDefault="005B6B9B" w:rsidP="002B4B68">
      <w:pPr>
        <w:pStyle w:val="a5"/>
        <w:widowControl w:val="0"/>
        <w:numPr>
          <w:ilvl w:val="0"/>
          <w:numId w:val="20"/>
        </w:numPr>
        <w:autoSpaceDE w:val="0"/>
        <w:autoSpaceDN w:val="0"/>
        <w:adjustRightInd w:val="0"/>
        <w:contextualSpacing/>
        <w:jc w:val="both"/>
        <w:rPr>
          <w:vanish/>
          <w:sz w:val="26"/>
          <w:szCs w:val="26"/>
        </w:rPr>
      </w:pPr>
      <w:bookmarkStart w:id="90" w:name="sub_1281"/>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bookmarkStart w:id="91" w:name="_Ref114236519"/>
      <w:r w:rsidRPr="00E93EFB">
        <w:rPr>
          <w:sz w:val="26"/>
          <w:szCs w:val="26"/>
        </w:rPr>
        <w:t>Исключение исполнителя услуги из Реестра исполнителей услуги осуществляется в следующих случаях:</w:t>
      </w:r>
      <w:bookmarkEnd w:id="91"/>
    </w:p>
    <w:p w:rsidR="005B6B9B" w:rsidRPr="00E93EFB" w:rsidRDefault="005B6B9B" w:rsidP="002B4B68">
      <w:pPr>
        <w:pStyle w:val="a5"/>
        <w:widowControl w:val="0"/>
        <w:numPr>
          <w:ilvl w:val="1"/>
          <w:numId w:val="18"/>
        </w:numPr>
        <w:tabs>
          <w:tab w:val="left" w:pos="1134"/>
        </w:tabs>
        <w:autoSpaceDE w:val="0"/>
        <w:autoSpaceDN w:val="0"/>
        <w:adjustRightInd w:val="0"/>
        <w:ind w:left="0" w:firstLine="709"/>
        <w:contextualSpacing/>
        <w:jc w:val="both"/>
        <w:rPr>
          <w:sz w:val="26"/>
          <w:szCs w:val="26"/>
        </w:rPr>
      </w:pPr>
      <w:bookmarkStart w:id="92" w:name="_Ref114236501"/>
      <w:bookmarkStart w:id="93" w:name="sub_1282"/>
      <w:bookmarkEnd w:id="90"/>
      <w:r w:rsidRPr="00E93EFB">
        <w:rPr>
          <w:sz w:val="26"/>
          <w:szCs w:val="26"/>
        </w:rPr>
        <w:t xml:space="preserve">при несогласии исполнителя услуги с измененными в соответствии с </w:t>
      </w:r>
      <w:r w:rsidRPr="00E56C93">
        <w:rPr>
          <w:rStyle w:val="a9"/>
          <w:color w:val="000000"/>
          <w:sz w:val="26"/>
          <w:szCs w:val="26"/>
        </w:rPr>
        <w:t>частью 2 статьи 23</w:t>
      </w:r>
      <w:r w:rsidRPr="00E93EFB">
        <w:rPr>
          <w:sz w:val="26"/>
          <w:szCs w:val="26"/>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2"/>
    </w:p>
    <w:p w:rsidR="005B6B9B" w:rsidRPr="00E93EFB" w:rsidRDefault="005B6B9B" w:rsidP="002B4B68">
      <w:pPr>
        <w:pStyle w:val="a5"/>
        <w:widowControl w:val="0"/>
        <w:numPr>
          <w:ilvl w:val="1"/>
          <w:numId w:val="18"/>
        </w:numPr>
        <w:tabs>
          <w:tab w:val="left" w:pos="1134"/>
        </w:tabs>
        <w:autoSpaceDE w:val="0"/>
        <w:autoSpaceDN w:val="0"/>
        <w:adjustRightInd w:val="0"/>
        <w:ind w:left="0" w:firstLine="709"/>
        <w:contextualSpacing/>
        <w:jc w:val="both"/>
        <w:rPr>
          <w:sz w:val="26"/>
          <w:szCs w:val="26"/>
        </w:rPr>
      </w:pPr>
      <w:bookmarkStart w:id="94" w:name="_Ref114236565"/>
      <w:bookmarkStart w:id="95" w:name="sub_1283"/>
      <w:bookmarkEnd w:id="93"/>
      <w:r w:rsidRPr="00E93EFB">
        <w:rPr>
          <w:sz w:val="26"/>
          <w:szCs w:val="26"/>
        </w:rPr>
        <w:t>включение исполнителя услуги в реестр недобросовестных исполнителей государственных (муниципальных) услуг в социальной сфере;</w:t>
      </w:r>
      <w:bookmarkEnd w:id="94"/>
    </w:p>
    <w:p w:rsidR="005B6B9B" w:rsidRPr="00E93EFB" w:rsidRDefault="005B6B9B" w:rsidP="002B4B68">
      <w:pPr>
        <w:pStyle w:val="a5"/>
        <w:widowControl w:val="0"/>
        <w:numPr>
          <w:ilvl w:val="0"/>
          <w:numId w:val="24"/>
        </w:numPr>
        <w:tabs>
          <w:tab w:val="left" w:pos="1134"/>
        </w:tabs>
        <w:autoSpaceDE w:val="0"/>
        <w:autoSpaceDN w:val="0"/>
        <w:adjustRightInd w:val="0"/>
        <w:ind w:left="0" w:firstLine="709"/>
        <w:contextualSpacing/>
        <w:jc w:val="both"/>
        <w:rPr>
          <w:sz w:val="26"/>
          <w:szCs w:val="26"/>
        </w:rPr>
      </w:pPr>
      <w:bookmarkStart w:id="96" w:name="_Ref114236575"/>
      <w:r w:rsidRPr="00E93EFB">
        <w:rPr>
          <w:sz w:val="26"/>
          <w:szCs w:val="26"/>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6"/>
    </w:p>
    <w:p w:rsidR="005B6B9B" w:rsidRPr="00E93EFB" w:rsidRDefault="005B6B9B" w:rsidP="002B4B68">
      <w:pPr>
        <w:pStyle w:val="a5"/>
        <w:widowControl w:val="0"/>
        <w:numPr>
          <w:ilvl w:val="0"/>
          <w:numId w:val="24"/>
        </w:numPr>
        <w:tabs>
          <w:tab w:val="left" w:pos="1134"/>
        </w:tabs>
        <w:autoSpaceDE w:val="0"/>
        <w:autoSpaceDN w:val="0"/>
        <w:adjustRightInd w:val="0"/>
        <w:ind w:left="0" w:firstLine="709"/>
        <w:contextualSpacing/>
        <w:jc w:val="both"/>
        <w:rPr>
          <w:sz w:val="26"/>
          <w:szCs w:val="26"/>
        </w:rPr>
      </w:pPr>
      <w:bookmarkStart w:id="97" w:name="_Ref114236584"/>
      <w:r w:rsidRPr="00E93EFB">
        <w:rPr>
          <w:sz w:val="26"/>
          <w:szCs w:val="26"/>
        </w:rPr>
        <w:t>утрата исполнителем права на осуществление образовательной деятельности по реализации дополнительных общеразвивающих программ;</w:t>
      </w:r>
      <w:bookmarkEnd w:id="97"/>
    </w:p>
    <w:p w:rsidR="005B6B9B" w:rsidRPr="00E93EFB" w:rsidRDefault="005B6B9B" w:rsidP="002B4B68">
      <w:pPr>
        <w:pStyle w:val="a5"/>
        <w:widowControl w:val="0"/>
        <w:numPr>
          <w:ilvl w:val="0"/>
          <w:numId w:val="24"/>
        </w:numPr>
        <w:tabs>
          <w:tab w:val="left" w:pos="1134"/>
        </w:tabs>
        <w:autoSpaceDE w:val="0"/>
        <w:autoSpaceDN w:val="0"/>
        <w:adjustRightInd w:val="0"/>
        <w:ind w:left="0" w:firstLine="709"/>
        <w:contextualSpacing/>
        <w:jc w:val="both"/>
        <w:rPr>
          <w:sz w:val="26"/>
          <w:szCs w:val="26"/>
        </w:rPr>
      </w:pPr>
      <w:bookmarkStart w:id="98" w:name="sub_1284"/>
      <w:bookmarkEnd w:id="95"/>
      <w:r w:rsidRPr="00E93EFB">
        <w:rPr>
          <w:sz w:val="26"/>
          <w:szCs w:val="26"/>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bookmarkStart w:id="99" w:name="sub_1285"/>
      <w:bookmarkEnd w:id="98"/>
      <w:r w:rsidRPr="00E93EFB">
        <w:rPr>
          <w:sz w:val="26"/>
          <w:szCs w:val="26"/>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r w:rsidRPr="00E93EFB">
        <w:rPr>
          <w:sz w:val="26"/>
          <w:szCs w:val="26"/>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r w:rsidRPr="00E93EFB">
        <w:rPr>
          <w:sz w:val="26"/>
          <w:szCs w:val="26"/>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r w:rsidRPr="00E93EFB">
        <w:rPr>
          <w:sz w:val="26"/>
          <w:szCs w:val="26"/>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bookmarkStart w:id="100" w:name="_Ref114236607"/>
      <w:r w:rsidRPr="00E93EFB">
        <w:rPr>
          <w:sz w:val="26"/>
          <w:szCs w:val="26"/>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100"/>
    </w:p>
    <w:p w:rsidR="005B6B9B" w:rsidRPr="00E93EFB" w:rsidRDefault="005B6B9B" w:rsidP="002B4B68">
      <w:pPr>
        <w:pStyle w:val="a5"/>
        <w:widowControl w:val="0"/>
        <w:numPr>
          <w:ilvl w:val="1"/>
          <w:numId w:val="20"/>
        </w:numPr>
        <w:tabs>
          <w:tab w:val="left" w:pos="1276"/>
        </w:tabs>
        <w:autoSpaceDE w:val="0"/>
        <w:autoSpaceDN w:val="0"/>
        <w:adjustRightInd w:val="0"/>
        <w:ind w:left="0" w:firstLine="709"/>
        <w:contextualSpacing/>
        <w:jc w:val="both"/>
        <w:rPr>
          <w:sz w:val="26"/>
          <w:szCs w:val="26"/>
        </w:rPr>
      </w:pPr>
      <w:r w:rsidRPr="00E93EFB">
        <w:rPr>
          <w:sz w:val="26"/>
          <w:szCs w:val="26"/>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99"/>
    </w:p>
    <w:p w:rsidR="005B6B9B" w:rsidRPr="00E93EFB" w:rsidRDefault="005B6B9B" w:rsidP="005B6B9B">
      <w:pPr>
        <w:rPr>
          <w:sz w:val="26"/>
          <w:szCs w:val="26"/>
        </w:rPr>
      </w:pPr>
    </w:p>
    <w:p w:rsidR="005B6B9B" w:rsidRPr="00E93EFB" w:rsidRDefault="005B6B9B" w:rsidP="005B6B9B">
      <w:pPr>
        <w:tabs>
          <w:tab w:val="left" w:pos="0"/>
          <w:tab w:val="left" w:pos="426"/>
          <w:tab w:val="left" w:pos="993"/>
          <w:tab w:val="left" w:pos="1134"/>
        </w:tabs>
        <w:ind w:firstLine="709"/>
        <w:jc w:val="center"/>
        <w:rPr>
          <w:sz w:val="26"/>
          <w:szCs w:val="26"/>
        </w:rPr>
      </w:pPr>
      <w:r w:rsidRPr="00E93EFB">
        <w:rPr>
          <w:sz w:val="26"/>
          <w:szCs w:val="26"/>
        </w:rPr>
        <w:t>____________</w:t>
      </w:r>
    </w:p>
    <w:p w:rsidR="005B6B9B" w:rsidRPr="00E50C30" w:rsidRDefault="005B6B9B" w:rsidP="005B6B9B">
      <w:pPr>
        <w:widowControl w:val="0"/>
        <w:autoSpaceDE w:val="0"/>
        <w:autoSpaceDN w:val="0"/>
        <w:jc w:val="center"/>
        <w:rPr>
          <w:sz w:val="28"/>
          <w:szCs w:val="28"/>
        </w:rPr>
      </w:pPr>
    </w:p>
    <w:p w:rsidR="002964A8" w:rsidRDefault="002964A8" w:rsidP="002964A8">
      <w:pPr>
        <w:rPr>
          <w:sz w:val="28"/>
          <w:szCs w:val="28"/>
        </w:rPr>
      </w:pPr>
    </w:p>
    <w:p w:rsidR="00FE5D8D" w:rsidRDefault="00FE5D8D" w:rsidP="001563A4">
      <w:pPr>
        <w:rPr>
          <w:b/>
          <w:bCs/>
          <w:sz w:val="26"/>
          <w:szCs w:val="26"/>
        </w:rPr>
      </w:pPr>
    </w:p>
    <w:tbl>
      <w:tblPr>
        <w:tblW w:w="15344" w:type="dxa"/>
        <w:tblInd w:w="-1202" w:type="dxa"/>
        <w:tblLook w:val="01E0" w:firstRow="1" w:lastRow="1" w:firstColumn="1" w:lastColumn="1" w:noHBand="0" w:noVBand="0"/>
      </w:tblPr>
      <w:tblGrid>
        <w:gridCol w:w="4996"/>
        <w:gridCol w:w="1984"/>
        <w:gridCol w:w="8364"/>
      </w:tblGrid>
      <w:tr w:rsidR="005B6B9B" w:rsidRPr="00F010CE" w:rsidTr="005B6B9B">
        <w:tc>
          <w:tcPr>
            <w:tcW w:w="4996" w:type="dxa"/>
          </w:tcPr>
          <w:p w:rsidR="005B6B9B" w:rsidRPr="00D56B0E" w:rsidRDefault="005B6B9B" w:rsidP="005B6B9B">
            <w:pPr>
              <w:tabs>
                <w:tab w:val="left" w:pos="896"/>
              </w:tabs>
              <w:ind w:left="1060" w:right="74"/>
              <w:jc w:val="center"/>
              <w:rPr>
                <w:b/>
                <w:bCs/>
                <w:iCs/>
                <w:sz w:val="26"/>
                <w:szCs w:val="26"/>
              </w:rPr>
            </w:pPr>
            <w:proofErr w:type="spellStart"/>
            <w:r w:rsidRPr="00D56B0E">
              <w:rPr>
                <w:b/>
                <w:bCs/>
                <w:iCs/>
                <w:sz w:val="26"/>
                <w:szCs w:val="26"/>
              </w:rPr>
              <w:t>Ч</w:t>
            </w:r>
            <w:r w:rsidRPr="00D56B0E">
              <w:rPr>
                <w:sz w:val="26"/>
                <w:szCs w:val="26"/>
              </w:rPr>
              <w:t>ă</w:t>
            </w:r>
            <w:r w:rsidRPr="00D56B0E">
              <w:rPr>
                <w:b/>
                <w:bCs/>
                <w:iCs/>
                <w:sz w:val="26"/>
                <w:szCs w:val="26"/>
              </w:rPr>
              <w:t>ваш</w:t>
            </w:r>
            <w:proofErr w:type="spellEnd"/>
            <w:r w:rsidRPr="00D56B0E">
              <w:rPr>
                <w:b/>
                <w:bCs/>
                <w:iCs/>
                <w:sz w:val="26"/>
                <w:szCs w:val="26"/>
              </w:rPr>
              <w:t xml:space="preserve"> Республики</w:t>
            </w:r>
          </w:p>
          <w:p w:rsidR="005B6B9B" w:rsidRPr="00D56B0E" w:rsidRDefault="005B6B9B" w:rsidP="005B6B9B">
            <w:pPr>
              <w:ind w:left="-108" w:right="74"/>
              <w:jc w:val="center"/>
              <w:rPr>
                <w:b/>
                <w:bCs/>
                <w:sz w:val="26"/>
                <w:szCs w:val="26"/>
                <w:lang w:eastAsia="zh-CN"/>
              </w:rPr>
            </w:pPr>
            <w:r w:rsidRPr="00D56B0E">
              <w:rPr>
                <w:b/>
                <w:bCs/>
                <w:sz w:val="26"/>
                <w:szCs w:val="26"/>
                <w:lang w:eastAsia="zh-CN"/>
              </w:rPr>
              <w:t xml:space="preserve">                  </w:t>
            </w:r>
            <w:proofErr w:type="spellStart"/>
            <w:r w:rsidRPr="00D56B0E">
              <w:rPr>
                <w:b/>
                <w:bCs/>
                <w:sz w:val="26"/>
                <w:szCs w:val="26"/>
                <w:lang w:eastAsia="zh-CN"/>
              </w:rPr>
              <w:t>Елчěк</w:t>
            </w:r>
            <w:proofErr w:type="spellEnd"/>
            <w:r w:rsidRPr="00D56B0E">
              <w:rPr>
                <w:b/>
                <w:bCs/>
                <w:sz w:val="26"/>
                <w:szCs w:val="26"/>
                <w:lang w:eastAsia="zh-CN"/>
              </w:rPr>
              <w:t xml:space="preserve"> </w:t>
            </w:r>
            <w:proofErr w:type="spellStart"/>
            <w:r w:rsidRPr="00D56B0E">
              <w:rPr>
                <w:b/>
                <w:bCs/>
                <w:sz w:val="26"/>
                <w:szCs w:val="26"/>
                <w:lang w:eastAsia="zh-CN"/>
              </w:rPr>
              <w:t>муниципалл</w:t>
            </w:r>
            <w:r w:rsidRPr="00D56B0E">
              <w:rPr>
                <w:b/>
                <w:sz w:val="26"/>
                <w:szCs w:val="26"/>
              </w:rPr>
              <w:t>ă</w:t>
            </w:r>
            <w:proofErr w:type="spellEnd"/>
          </w:p>
          <w:p w:rsidR="005B6B9B" w:rsidRPr="00D56B0E" w:rsidRDefault="005B6B9B" w:rsidP="005B6B9B">
            <w:pPr>
              <w:tabs>
                <w:tab w:val="left" w:pos="896"/>
              </w:tabs>
              <w:ind w:left="1060" w:right="74"/>
              <w:jc w:val="center"/>
              <w:rPr>
                <w:b/>
                <w:bCs/>
                <w:sz w:val="26"/>
                <w:szCs w:val="26"/>
                <w:lang w:eastAsia="zh-CN"/>
              </w:rPr>
            </w:pPr>
            <w:proofErr w:type="spellStart"/>
            <w:r w:rsidRPr="00D56B0E">
              <w:rPr>
                <w:b/>
                <w:bCs/>
                <w:sz w:val="26"/>
                <w:szCs w:val="26"/>
                <w:lang w:eastAsia="zh-CN"/>
              </w:rPr>
              <w:t>округě</w:t>
            </w:r>
            <w:proofErr w:type="spellEnd"/>
          </w:p>
          <w:p w:rsidR="005B6B9B" w:rsidRPr="00D56B0E" w:rsidRDefault="005B6B9B" w:rsidP="005B6B9B">
            <w:pPr>
              <w:ind w:left="-108" w:right="74"/>
              <w:jc w:val="center"/>
              <w:rPr>
                <w:b/>
                <w:bCs/>
                <w:sz w:val="26"/>
                <w:szCs w:val="26"/>
                <w:lang w:eastAsia="zh-CN"/>
              </w:rPr>
            </w:pPr>
            <w:r w:rsidRPr="00D56B0E">
              <w:rPr>
                <w:b/>
                <w:bCs/>
                <w:sz w:val="26"/>
                <w:szCs w:val="26"/>
                <w:lang w:eastAsia="zh-CN"/>
              </w:rPr>
              <w:t xml:space="preserve">                </w:t>
            </w:r>
            <w:proofErr w:type="spellStart"/>
            <w:r w:rsidRPr="00D56B0E">
              <w:rPr>
                <w:b/>
                <w:bCs/>
                <w:sz w:val="26"/>
                <w:szCs w:val="26"/>
                <w:lang w:eastAsia="zh-CN"/>
              </w:rPr>
              <w:t>Елчěк</w:t>
            </w:r>
            <w:proofErr w:type="spellEnd"/>
            <w:r w:rsidRPr="00D56B0E">
              <w:rPr>
                <w:b/>
                <w:bCs/>
                <w:sz w:val="26"/>
                <w:szCs w:val="26"/>
                <w:lang w:eastAsia="zh-CN"/>
              </w:rPr>
              <w:t xml:space="preserve"> </w:t>
            </w:r>
            <w:proofErr w:type="spellStart"/>
            <w:r w:rsidRPr="00D56B0E">
              <w:rPr>
                <w:b/>
                <w:bCs/>
                <w:sz w:val="26"/>
                <w:szCs w:val="26"/>
                <w:lang w:eastAsia="zh-CN"/>
              </w:rPr>
              <w:t>муниципалл</w:t>
            </w:r>
            <w:r w:rsidRPr="00D56B0E">
              <w:rPr>
                <w:b/>
                <w:sz w:val="26"/>
                <w:szCs w:val="26"/>
              </w:rPr>
              <w:t>ă</w:t>
            </w:r>
            <w:proofErr w:type="spellEnd"/>
          </w:p>
          <w:p w:rsidR="005B6B9B" w:rsidRPr="00D56B0E" w:rsidRDefault="005B6B9B" w:rsidP="005B6B9B">
            <w:pPr>
              <w:tabs>
                <w:tab w:val="left" w:pos="896"/>
              </w:tabs>
              <w:spacing w:line="0" w:lineRule="atLeast"/>
              <w:ind w:left="1060" w:right="74"/>
              <w:contextualSpacing/>
              <w:jc w:val="center"/>
              <w:rPr>
                <w:b/>
                <w:bCs/>
                <w:sz w:val="26"/>
                <w:szCs w:val="26"/>
                <w:lang w:eastAsia="zh-CN"/>
              </w:rPr>
            </w:pPr>
            <w:proofErr w:type="spellStart"/>
            <w:r w:rsidRPr="00D56B0E">
              <w:rPr>
                <w:b/>
                <w:bCs/>
                <w:sz w:val="26"/>
                <w:szCs w:val="26"/>
                <w:lang w:eastAsia="zh-CN"/>
              </w:rPr>
              <w:t>округěн</w:t>
            </w:r>
            <w:proofErr w:type="spellEnd"/>
          </w:p>
          <w:p w:rsidR="005B6B9B" w:rsidRPr="00D56B0E" w:rsidRDefault="005B6B9B" w:rsidP="005B6B9B">
            <w:pPr>
              <w:tabs>
                <w:tab w:val="left" w:pos="896"/>
              </w:tabs>
              <w:spacing w:line="0" w:lineRule="atLeast"/>
              <w:ind w:left="1060" w:right="74"/>
              <w:contextualSpacing/>
              <w:jc w:val="center"/>
              <w:rPr>
                <w:b/>
                <w:bCs/>
                <w:sz w:val="26"/>
                <w:szCs w:val="26"/>
              </w:rPr>
            </w:pPr>
            <w:r w:rsidRPr="00D56B0E">
              <w:rPr>
                <w:b/>
                <w:bCs/>
                <w:sz w:val="26"/>
                <w:szCs w:val="26"/>
              </w:rPr>
              <w:t xml:space="preserve"> </w:t>
            </w:r>
            <w:proofErr w:type="spellStart"/>
            <w:r w:rsidRPr="00D56B0E">
              <w:rPr>
                <w:b/>
                <w:bCs/>
                <w:sz w:val="26"/>
                <w:szCs w:val="26"/>
              </w:rPr>
              <w:t>администрацийě</w:t>
            </w:r>
            <w:proofErr w:type="spellEnd"/>
          </w:p>
          <w:p w:rsidR="005B6B9B" w:rsidRPr="00D56B0E" w:rsidRDefault="005B6B9B" w:rsidP="005B6B9B">
            <w:pPr>
              <w:tabs>
                <w:tab w:val="left" w:pos="896"/>
              </w:tabs>
              <w:spacing w:line="0" w:lineRule="atLeast"/>
              <w:ind w:left="1060" w:right="74"/>
              <w:contextualSpacing/>
              <w:jc w:val="center"/>
              <w:rPr>
                <w:b/>
                <w:bCs/>
                <w:sz w:val="26"/>
                <w:szCs w:val="26"/>
              </w:rPr>
            </w:pPr>
          </w:p>
          <w:p w:rsidR="005B6B9B" w:rsidRPr="00D56B0E" w:rsidRDefault="005B6B9B" w:rsidP="005B6B9B">
            <w:pPr>
              <w:tabs>
                <w:tab w:val="left" w:pos="896"/>
              </w:tabs>
              <w:spacing w:line="0" w:lineRule="atLeast"/>
              <w:ind w:left="1060" w:right="74"/>
              <w:contextualSpacing/>
              <w:jc w:val="center"/>
              <w:rPr>
                <w:b/>
              </w:rPr>
            </w:pPr>
            <w:r w:rsidRPr="00D56B0E">
              <w:rPr>
                <w:b/>
              </w:rPr>
              <w:t>ЙЫШ</w:t>
            </w:r>
            <w:r w:rsidRPr="00D56B0E">
              <w:rPr>
                <w:b/>
                <w:sz w:val="28"/>
                <w:szCs w:val="28"/>
              </w:rPr>
              <w:t>Ǎ</w:t>
            </w:r>
            <w:r w:rsidRPr="00D56B0E">
              <w:rPr>
                <w:b/>
              </w:rPr>
              <w:t>НУ</w:t>
            </w:r>
          </w:p>
          <w:p w:rsidR="005B6B9B" w:rsidRPr="00D56B0E" w:rsidRDefault="005B6B9B" w:rsidP="005B6B9B">
            <w:pPr>
              <w:tabs>
                <w:tab w:val="left" w:pos="896"/>
              </w:tabs>
              <w:ind w:left="1060" w:right="74"/>
              <w:contextualSpacing/>
              <w:jc w:val="center"/>
            </w:pPr>
          </w:p>
          <w:p w:rsidR="005B6B9B" w:rsidRPr="00D56B0E" w:rsidRDefault="005B6B9B" w:rsidP="005B6B9B">
            <w:pPr>
              <w:tabs>
                <w:tab w:val="left" w:pos="896"/>
              </w:tabs>
              <w:ind w:left="1060" w:right="74"/>
              <w:jc w:val="both"/>
            </w:pPr>
            <w:r w:rsidRPr="00D56B0E">
              <w:t xml:space="preserve">    2023 ç. </w:t>
            </w:r>
            <w:proofErr w:type="spellStart"/>
            <w:r>
              <w:t>июнӗн</w:t>
            </w:r>
            <w:proofErr w:type="spellEnd"/>
            <w:r w:rsidRPr="00D56B0E">
              <w:t xml:space="preserve"> </w:t>
            </w:r>
            <w:r>
              <w:t>09</w:t>
            </w:r>
            <w:r w:rsidRPr="00D56B0E">
              <w:t xml:space="preserve">-мěшě № </w:t>
            </w:r>
            <w:r>
              <w:t>524</w:t>
            </w:r>
          </w:p>
          <w:p w:rsidR="005B6B9B" w:rsidRPr="00D56B0E" w:rsidRDefault="005B6B9B" w:rsidP="005B6B9B">
            <w:pPr>
              <w:tabs>
                <w:tab w:val="left" w:pos="896"/>
              </w:tabs>
              <w:spacing w:line="120" w:lineRule="atLeast"/>
              <w:ind w:left="1060"/>
            </w:pPr>
            <w:r w:rsidRPr="00D56B0E">
              <w:t xml:space="preserve">                      </w:t>
            </w:r>
          </w:p>
          <w:p w:rsidR="005B6B9B" w:rsidRPr="00D56B0E" w:rsidRDefault="005B6B9B" w:rsidP="005B6B9B">
            <w:pPr>
              <w:tabs>
                <w:tab w:val="left" w:pos="896"/>
              </w:tabs>
              <w:spacing w:line="120" w:lineRule="atLeast"/>
              <w:ind w:left="1060"/>
            </w:pPr>
            <w:r w:rsidRPr="00D56B0E">
              <w:t xml:space="preserve">                   </w:t>
            </w:r>
            <w:proofErr w:type="spellStart"/>
            <w:r w:rsidRPr="00D56B0E">
              <w:t>Елчěк</w:t>
            </w:r>
            <w:proofErr w:type="spellEnd"/>
            <w:r w:rsidRPr="00D56B0E">
              <w:t xml:space="preserve"> </w:t>
            </w:r>
            <w:proofErr w:type="spellStart"/>
            <w:r w:rsidRPr="00D56B0E">
              <w:t>ялě</w:t>
            </w:r>
            <w:proofErr w:type="spellEnd"/>
          </w:p>
        </w:tc>
        <w:tc>
          <w:tcPr>
            <w:tcW w:w="1984" w:type="dxa"/>
          </w:tcPr>
          <w:p w:rsidR="005B6B9B" w:rsidRPr="00D56B0E" w:rsidRDefault="005B6B9B" w:rsidP="005B6B9B">
            <w:pPr>
              <w:tabs>
                <w:tab w:val="left" w:pos="896"/>
              </w:tabs>
              <w:jc w:val="center"/>
            </w:pPr>
            <w:r w:rsidRPr="00D56B0E">
              <w:rPr>
                <w:noProof/>
              </w:rPr>
              <w:drawing>
                <wp:inline distT="0" distB="0" distL="0" distR="0">
                  <wp:extent cx="711200" cy="927100"/>
                  <wp:effectExtent l="0" t="0" r="0" b="6350"/>
                  <wp:docPr id="7" name="Рисунок 7"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1200" cy="927100"/>
                          </a:xfrm>
                          <a:prstGeom prst="rect">
                            <a:avLst/>
                          </a:prstGeom>
                          <a:noFill/>
                          <a:ln>
                            <a:noFill/>
                          </a:ln>
                        </pic:spPr>
                      </pic:pic>
                    </a:graphicData>
                  </a:graphic>
                </wp:inline>
              </w:drawing>
            </w:r>
          </w:p>
        </w:tc>
        <w:tc>
          <w:tcPr>
            <w:tcW w:w="8364" w:type="dxa"/>
          </w:tcPr>
          <w:p w:rsidR="005B6B9B" w:rsidRPr="00D56B0E" w:rsidRDefault="005B6B9B" w:rsidP="005B6B9B">
            <w:pPr>
              <w:tabs>
                <w:tab w:val="left" w:pos="241"/>
                <w:tab w:val="left" w:pos="896"/>
                <w:tab w:val="left" w:pos="3436"/>
              </w:tabs>
              <w:ind w:left="176" w:right="4786"/>
              <w:jc w:val="center"/>
              <w:rPr>
                <w:b/>
                <w:bCs/>
                <w:iCs/>
                <w:sz w:val="26"/>
                <w:szCs w:val="26"/>
              </w:rPr>
            </w:pPr>
            <w:r w:rsidRPr="00D56B0E">
              <w:rPr>
                <w:b/>
                <w:bCs/>
                <w:iCs/>
                <w:sz w:val="26"/>
                <w:szCs w:val="26"/>
              </w:rPr>
              <w:t>Чувашская Республика</w:t>
            </w:r>
          </w:p>
          <w:p w:rsidR="005B6B9B" w:rsidRPr="00D56B0E" w:rsidRDefault="005B6B9B" w:rsidP="005B6B9B">
            <w:pPr>
              <w:tabs>
                <w:tab w:val="left" w:pos="317"/>
                <w:tab w:val="left" w:pos="896"/>
                <w:tab w:val="left" w:pos="3436"/>
              </w:tabs>
              <w:ind w:left="176" w:right="4785"/>
              <w:contextualSpacing/>
              <w:jc w:val="center"/>
              <w:rPr>
                <w:b/>
                <w:bCs/>
                <w:sz w:val="26"/>
                <w:szCs w:val="26"/>
              </w:rPr>
            </w:pPr>
            <w:r w:rsidRPr="00D56B0E">
              <w:rPr>
                <w:b/>
                <w:bCs/>
                <w:sz w:val="26"/>
                <w:szCs w:val="26"/>
              </w:rPr>
              <w:t>Яльчикский                                                                         муниципальный округ</w:t>
            </w:r>
          </w:p>
          <w:p w:rsidR="005B6B9B" w:rsidRPr="00D56B0E" w:rsidRDefault="005B6B9B" w:rsidP="005B6B9B">
            <w:pPr>
              <w:tabs>
                <w:tab w:val="left" w:pos="241"/>
                <w:tab w:val="left" w:pos="896"/>
                <w:tab w:val="left" w:pos="3436"/>
              </w:tabs>
              <w:spacing w:line="0" w:lineRule="atLeast"/>
              <w:ind w:left="176" w:right="4785"/>
              <w:contextualSpacing/>
              <w:jc w:val="center"/>
              <w:rPr>
                <w:b/>
                <w:bCs/>
                <w:sz w:val="26"/>
                <w:szCs w:val="26"/>
              </w:rPr>
            </w:pPr>
            <w:r w:rsidRPr="00D56B0E">
              <w:rPr>
                <w:b/>
                <w:bCs/>
                <w:sz w:val="26"/>
                <w:szCs w:val="26"/>
              </w:rPr>
              <w:t>Администрация</w:t>
            </w:r>
          </w:p>
          <w:p w:rsidR="005B6B9B" w:rsidRPr="00D56B0E" w:rsidRDefault="005B6B9B" w:rsidP="005B6B9B">
            <w:pPr>
              <w:tabs>
                <w:tab w:val="left" w:pos="175"/>
                <w:tab w:val="left" w:pos="241"/>
                <w:tab w:val="left" w:pos="3436"/>
              </w:tabs>
              <w:spacing w:line="0" w:lineRule="atLeast"/>
              <w:ind w:left="176" w:right="4785"/>
              <w:contextualSpacing/>
              <w:jc w:val="center"/>
              <w:rPr>
                <w:b/>
                <w:bCs/>
                <w:sz w:val="26"/>
                <w:szCs w:val="26"/>
              </w:rPr>
            </w:pPr>
            <w:r w:rsidRPr="00D56B0E">
              <w:rPr>
                <w:b/>
                <w:bCs/>
                <w:sz w:val="26"/>
                <w:szCs w:val="26"/>
              </w:rPr>
              <w:t>Яльчикского муниципального округа</w:t>
            </w:r>
          </w:p>
          <w:p w:rsidR="005B6B9B" w:rsidRPr="00D56B0E" w:rsidRDefault="005B6B9B" w:rsidP="005B6B9B">
            <w:pPr>
              <w:tabs>
                <w:tab w:val="left" w:pos="175"/>
                <w:tab w:val="left" w:pos="241"/>
                <w:tab w:val="left" w:pos="3436"/>
              </w:tabs>
              <w:spacing w:line="0" w:lineRule="atLeast"/>
              <w:ind w:left="176" w:right="4785"/>
              <w:contextualSpacing/>
              <w:jc w:val="center"/>
              <w:rPr>
                <w:b/>
                <w:bCs/>
              </w:rPr>
            </w:pPr>
          </w:p>
          <w:p w:rsidR="005B6B9B" w:rsidRPr="00D56B0E" w:rsidRDefault="005B6B9B" w:rsidP="005B6B9B">
            <w:pPr>
              <w:keepNext/>
              <w:tabs>
                <w:tab w:val="left" w:pos="241"/>
                <w:tab w:val="left" w:pos="896"/>
                <w:tab w:val="left" w:pos="3436"/>
              </w:tabs>
              <w:spacing w:line="480" w:lineRule="auto"/>
              <w:ind w:left="176" w:right="4786"/>
              <w:jc w:val="center"/>
              <w:outlineLvl w:val="0"/>
              <w:rPr>
                <w:b/>
              </w:rPr>
            </w:pPr>
            <w:r w:rsidRPr="00D56B0E">
              <w:rPr>
                <w:b/>
              </w:rPr>
              <w:t xml:space="preserve">ПОСТАНОВЛЕНИЕ </w:t>
            </w:r>
          </w:p>
          <w:p w:rsidR="005B6B9B" w:rsidRPr="00D56B0E" w:rsidRDefault="005B6B9B" w:rsidP="005B6B9B">
            <w:pPr>
              <w:tabs>
                <w:tab w:val="left" w:pos="241"/>
                <w:tab w:val="left" w:pos="896"/>
                <w:tab w:val="left" w:pos="3436"/>
              </w:tabs>
              <w:ind w:left="176" w:right="4786"/>
              <w:jc w:val="center"/>
            </w:pPr>
            <w:r w:rsidRPr="00D56B0E">
              <w:t>«</w:t>
            </w:r>
            <w:r>
              <w:t>09</w:t>
            </w:r>
            <w:r w:rsidRPr="00D56B0E">
              <w:t xml:space="preserve">» </w:t>
            </w:r>
            <w:r>
              <w:t xml:space="preserve">июня </w:t>
            </w:r>
            <w:r w:rsidRPr="00D56B0E">
              <w:t xml:space="preserve">2023 г. № </w:t>
            </w:r>
            <w:r>
              <w:t>524</w:t>
            </w:r>
          </w:p>
          <w:p w:rsidR="005B6B9B" w:rsidRPr="00D56B0E" w:rsidRDefault="005B6B9B" w:rsidP="005B6B9B">
            <w:pPr>
              <w:tabs>
                <w:tab w:val="left" w:pos="241"/>
                <w:tab w:val="left" w:pos="896"/>
                <w:tab w:val="left" w:pos="3436"/>
              </w:tabs>
              <w:spacing w:line="0" w:lineRule="atLeast"/>
              <w:ind w:right="4785" w:firstLine="567"/>
            </w:pPr>
            <w:r w:rsidRPr="00D56B0E">
              <w:t xml:space="preserve">      </w:t>
            </w:r>
          </w:p>
          <w:p w:rsidR="005B6B9B" w:rsidRDefault="005B6B9B" w:rsidP="005B6B9B">
            <w:pPr>
              <w:tabs>
                <w:tab w:val="left" w:pos="241"/>
                <w:tab w:val="left" w:pos="896"/>
                <w:tab w:val="left" w:pos="3436"/>
              </w:tabs>
              <w:spacing w:line="0" w:lineRule="atLeast"/>
              <w:ind w:right="4785" w:firstLine="567"/>
            </w:pPr>
            <w:r w:rsidRPr="00D56B0E">
              <w:t xml:space="preserve">     село Яльчики</w:t>
            </w:r>
          </w:p>
          <w:p w:rsidR="005B6B9B" w:rsidRPr="00D56B0E" w:rsidRDefault="005B6B9B" w:rsidP="005B6B9B">
            <w:pPr>
              <w:tabs>
                <w:tab w:val="left" w:pos="241"/>
                <w:tab w:val="left" w:pos="896"/>
              </w:tabs>
              <w:spacing w:line="0" w:lineRule="atLeast"/>
              <w:ind w:right="4133" w:firstLine="567"/>
            </w:pPr>
          </w:p>
        </w:tc>
      </w:tr>
    </w:tbl>
    <w:p w:rsidR="005B6B9B" w:rsidRDefault="005B6B9B" w:rsidP="005B6B9B">
      <w:pPr>
        <w:pStyle w:val="ConsPlusNormal"/>
        <w:jc w:val="both"/>
        <w:rPr>
          <w:sz w:val="26"/>
          <w:szCs w:val="26"/>
        </w:rPr>
      </w:pPr>
      <w:r w:rsidRPr="0013656D">
        <w:rPr>
          <w:sz w:val="26"/>
          <w:szCs w:val="26"/>
        </w:rPr>
        <w:t>Об утверждении Правил заключения в электронной форме</w:t>
      </w:r>
    </w:p>
    <w:p w:rsidR="005B6B9B" w:rsidRDefault="005B6B9B" w:rsidP="005B6B9B">
      <w:pPr>
        <w:pStyle w:val="ConsPlusNormal"/>
        <w:ind w:right="-567"/>
        <w:jc w:val="both"/>
        <w:rPr>
          <w:sz w:val="26"/>
          <w:szCs w:val="26"/>
        </w:rPr>
      </w:pPr>
      <w:r w:rsidRPr="0013656D">
        <w:rPr>
          <w:sz w:val="26"/>
          <w:szCs w:val="26"/>
        </w:rPr>
        <w:t>и подписания усиленной квалифицированной электронной</w:t>
      </w:r>
    </w:p>
    <w:p w:rsidR="005B6B9B" w:rsidRDefault="005B6B9B" w:rsidP="005B6B9B">
      <w:pPr>
        <w:pStyle w:val="ConsPlusNormal"/>
        <w:jc w:val="both"/>
        <w:rPr>
          <w:sz w:val="26"/>
          <w:szCs w:val="26"/>
        </w:rPr>
      </w:pPr>
      <w:r w:rsidRPr="0013656D">
        <w:rPr>
          <w:sz w:val="26"/>
          <w:szCs w:val="26"/>
        </w:rPr>
        <w:t>подписью лица, имеющего право действовать</w:t>
      </w:r>
    </w:p>
    <w:p w:rsidR="005B6B9B" w:rsidRDefault="005B6B9B" w:rsidP="005B6B9B">
      <w:pPr>
        <w:pStyle w:val="ConsPlusNormal"/>
        <w:jc w:val="both"/>
        <w:rPr>
          <w:sz w:val="26"/>
          <w:szCs w:val="26"/>
        </w:rPr>
      </w:pPr>
      <w:r w:rsidRPr="0013656D">
        <w:rPr>
          <w:sz w:val="26"/>
          <w:szCs w:val="26"/>
        </w:rPr>
        <w:t>от имени соответственно уполномоченного органа,</w:t>
      </w:r>
    </w:p>
    <w:p w:rsidR="005B6B9B" w:rsidRDefault="005B6B9B" w:rsidP="005B6B9B">
      <w:pPr>
        <w:pStyle w:val="ConsPlusNormal"/>
        <w:jc w:val="both"/>
        <w:rPr>
          <w:sz w:val="26"/>
          <w:szCs w:val="26"/>
        </w:rPr>
      </w:pPr>
      <w:r w:rsidRPr="0013656D">
        <w:rPr>
          <w:sz w:val="26"/>
          <w:szCs w:val="26"/>
        </w:rPr>
        <w:t>исполнителя муниципальных услуг в социальной сфере,</w:t>
      </w:r>
    </w:p>
    <w:p w:rsidR="005B6B9B" w:rsidRDefault="005B6B9B" w:rsidP="005B6B9B">
      <w:pPr>
        <w:pStyle w:val="ConsPlusNormal"/>
        <w:jc w:val="both"/>
        <w:rPr>
          <w:sz w:val="26"/>
          <w:szCs w:val="26"/>
        </w:rPr>
      </w:pPr>
      <w:r w:rsidRPr="0013656D">
        <w:rPr>
          <w:sz w:val="26"/>
          <w:szCs w:val="26"/>
        </w:rPr>
        <w:t>соглашений</w:t>
      </w:r>
      <w:r>
        <w:rPr>
          <w:sz w:val="26"/>
          <w:szCs w:val="26"/>
        </w:rPr>
        <w:t xml:space="preserve"> </w:t>
      </w:r>
      <w:r w:rsidRPr="0013656D">
        <w:rPr>
          <w:sz w:val="26"/>
          <w:szCs w:val="26"/>
        </w:rPr>
        <w:t>о финансовом обеспечении (возмещении) затрат,</w:t>
      </w:r>
    </w:p>
    <w:p w:rsidR="005B6B9B" w:rsidRDefault="005B6B9B" w:rsidP="005B6B9B">
      <w:pPr>
        <w:pStyle w:val="ConsPlusNormal"/>
        <w:jc w:val="both"/>
        <w:rPr>
          <w:sz w:val="26"/>
          <w:szCs w:val="26"/>
        </w:rPr>
      </w:pPr>
      <w:r w:rsidRPr="0013656D">
        <w:rPr>
          <w:sz w:val="26"/>
          <w:szCs w:val="26"/>
        </w:rPr>
        <w:t>связанных с оказанием муниципальных услуг</w:t>
      </w:r>
    </w:p>
    <w:p w:rsidR="005B6B9B" w:rsidRDefault="005B6B9B" w:rsidP="005B6B9B">
      <w:pPr>
        <w:pStyle w:val="ConsPlusNormal"/>
        <w:jc w:val="both"/>
        <w:rPr>
          <w:sz w:val="26"/>
          <w:szCs w:val="26"/>
        </w:rPr>
      </w:pPr>
      <w:r w:rsidRPr="0013656D">
        <w:rPr>
          <w:sz w:val="26"/>
          <w:szCs w:val="26"/>
        </w:rPr>
        <w:t>в социальной сфере в соответствии с социальным</w:t>
      </w:r>
    </w:p>
    <w:p w:rsidR="005B6B9B" w:rsidRPr="0013656D" w:rsidRDefault="005B6B9B" w:rsidP="005B6B9B">
      <w:pPr>
        <w:pStyle w:val="ConsPlusNormal"/>
        <w:jc w:val="both"/>
        <w:rPr>
          <w:sz w:val="26"/>
          <w:szCs w:val="26"/>
        </w:rPr>
      </w:pPr>
      <w:r w:rsidRPr="0013656D">
        <w:rPr>
          <w:sz w:val="26"/>
          <w:szCs w:val="26"/>
        </w:rPr>
        <w:t>сертификатом на получение муниципальной услуги в социальной сфере</w:t>
      </w:r>
    </w:p>
    <w:p w:rsidR="005B6B9B" w:rsidRPr="00163B19" w:rsidRDefault="005B6B9B" w:rsidP="005B6B9B">
      <w:pPr>
        <w:pStyle w:val="ConsPlusNormal"/>
        <w:jc w:val="both"/>
        <w:rPr>
          <w:sz w:val="26"/>
          <w:szCs w:val="26"/>
        </w:rPr>
      </w:pPr>
    </w:p>
    <w:p w:rsidR="005B6B9B" w:rsidRPr="00F3422C" w:rsidRDefault="005B6B9B" w:rsidP="005B6B9B">
      <w:pPr>
        <w:pStyle w:val="a4"/>
        <w:ind w:firstLine="567"/>
        <w:jc w:val="both"/>
        <w:rPr>
          <w:sz w:val="26"/>
          <w:szCs w:val="26"/>
        </w:rPr>
      </w:pPr>
      <w:r w:rsidRPr="00CC3BC5">
        <w:rPr>
          <w:sz w:val="26"/>
          <w:szCs w:val="26"/>
        </w:rPr>
        <w:t xml:space="preserve">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администрации </w:t>
      </w:r>
      <w:r>
        <w:rPr>
          <w:sz w:val="26"/>
          <w:szCs w:val="26"/>
        </w:rPr>
        <w:t>Яльчикского муниципального округа Чувашской Республики</w:t>
      </w:r>
      <w:r w:rsidRPr="00CC3BC5">
        <w:rPr>
          <w:sz w:val="26"/>
          <w:szCs w:val="26"/>
        </w:rPr>
        <w:t xml:space="preserve"> от </w:t>
      </w:r>
      <w:r>
        <w:rPr>
          <w:sz w:val="26"/>
          <w:szCs w:val="26"/>
        </w:rPr>
        <w:t xml:space="preserve">21.04.2023 </w:t>
      </w:r>
      <w:r w:rsidRPr="00CC3BC5">
        <w:rPr>
          <w:sz w:val="26"/>
          <w:szCs w:val="26"/>
        </w:rPr>
        <w:t xml:space="preserve">№ </w:t>
      </w:r>
      <w:r>
        <w:rPr>
          <w:sz w:val="26"/>
          <w:szCs w:val="26"/>
        </w:rPr>
        <w:t>317</w:t>
      </w:r>
      <w:r w:rsidRPr="00CC3BC5">
        <w:rPr>
          <w:sz w:val="26"/>
          <w:szCs w:val="26"/>
        </w:rPr>
        <w:t xml:space="preserve"> «Об организации оказания муниципальных услуг в социальной сфере</w:t>
      </w:r>
      <w:r>
        <w:rPr>
          <w:sz w:val="26"/>
          <w:szCs w:val="26"/>
        </w:rPr>
        <w:t xml:space="preserve"> при формировании муниципального социального заказа на оказание муниципальных услуг в социальной сфере</w:t>
      </w:r>
      <w:r w:rsidRPr="00CC3BC5">
        <w:rPr>
          <w:sz w:val="26"/>
          <w:szCs w:val="26"/>
        </w:rPr>
        <w:t xml:space="preserve"> на территории </w:t>
      </w:r>
      <w:r w:rsidRPr="00F3422C">
        <w:rPr>
          <w:sz w:val="26"/>
          <w:szCs w:val="26"/>
        </w:rPr>
        <w:t>Яльчикского муниципального округа Чувашской Республики</w:t>
      </w:r>
      <w:r w:rsidRPr="00CC3BC5">
        <w:rPr>
          <w:sz w:val="26"/>
          <w:szCs w:val="26"/>
        </w:rPr>
        <w:t xml:space="preserve">» </w:t>
      </w:r>
      <w:r w:rsidRPr="00163B19">
        <w:rPr>
          <w:color w:val="000000"/>
          <w:sz w:val="26"/>
          <w:szCs w:val="26"/>
        </w:rPr>
        <w:t>администрация</w:t>
      </w:r>
      <w:r w:rsidRPr="00F3422C">
        <w:rPr>
          <w:sz w:val="26"/>
          <w:szCs w:val="26"/>
        </w:rPr>
        <w:t xml:space="preserve"> Яльчикского муниципального округа Чувашской Республики</w:t>
      </w:r>
      <w:r>
        <w:rPr>
          <w:sz w:val="26"/>
          <w:szCs w:val="26"/>
        </w:rPr>
        <w:t xml:space="preserve">   </w:t>
      </w:r>
      <w:r w:rsidRPr="00F3422C">
        <w:rPr>
          <w:sz w:val="26"/>
          <w:szCs w:val="26"/>
        </w:rPr>
        <w:t xml:space="preserve">  п о с т а н о в л я е т:</w:t>
      </w:r>
    </w:p>
    <w:p w:rsidR="005B6B9B" w:rsidRPr="00E50C30" w:rsidRDefault="005B6B9B" w:rsidP="005B6B9B">
      <w:pPr>
        <w:pStyle w:val="a4"/>
        <w:tabs>
          <w:tab w:val="left" w:pos="851"/>
          <w:tab w:val="left" w:pos="993"/>
        </w:tabs>
        <w:ind w:firstLine="567"/>
        <w:jc w:val="both"/>
        <w:rPr>
          <w:sz w:val="26"/>
          <w:szCs w:val="26"/>
        </w:rPr>
      </w:pPr>
      <w:r>
        <w:rPr>
          <w:sz w:val="26"/>
          <w:szCs w:val="26"/>
        </w:rPr>
        <w:t xml:space="preserve">1. </w:t>
      </w:r>
      <w:r w:rsidRPr="00F252A4">
        <w:rPr>
          <w:sz w:val="26"/>
          <w:szCs w:val="26"/>
        </w:rPr>
        <w:t>Утвердить прилагаемые Правила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(далее – Правила).</w:t>
      </w:r>
    </w:p>
    <w:p w:rsidR="005B6B9B" w:rsidRDefault="005B6B9B" w:rsidP="005B6B9B">
      <w:pPr>
        <w:pStyle w:val="a4"/>
        <w:ind w:firstLine="567"/>
        <w:jc w:val="both"/>
        <w:rPr>
          <w:sz w:val="26"/>
          <w:szCs w:val="26"/>
        </w:rPr>
      </w:pPr>
      <w:r>
        <w:rPr>
          <w:sz w:val="26"/>
          <w:szCs w:val="26"/>
        </w:rPr>
        <w:t xml:space="preserve"> </w:t>
      </w:r>
      <w:r w:rsidRPr="00EF31A4">
        <w:rPr>
          <w:sz w:val="26"/>
          <w:szCs w:val="26"/>
        </w:rPr>
        <w:t>2.</w:t>
      </w:r>
      <w:r>
        <w:rPr>
          <w:sz w:val="26"/>
          <w:szCs w:val="26"/>
        </w:rPr>
        <w:t xml:space="preserve"> </w:t>
      </w:r>
      <w:r w:rsidRPr="00F252A4">
        <w:rPr>
          <w:sz w:val="26"/>
          <w:szCs w:val="26"/>
        </w:rPr>
        <w:t>Уполномоченным органам муниципального образования руководствоваться Правилами при заключении соглашений</w:t>
      </w:r>
      <w:r>
        <w:rPr>
          <w:sz w:val="26"/>
          <w:szCs w:val="26"/>
        </w:rPr>
        <w:t xml:space="preserve"> </w:t>
      </w:r>
      <w:r w:rsidRPr="00F252A4">
        <w:rPr>
          <w:sz w:val="26"/>
          <w:szCs w:val="26"/>
        </w:rPr>
        <w:t xml:space="preserve">о финансовом обеспечении (возмещении) затрат, связанных с оказанием муниципальных услуг </w:t>
      </w:r>
      <w:r w:rsidRPr="00F252A4">
        <w:rPr>
          <w:sz w:val="26"/>
          <w:szCs w:val="26"/>
        </w:rPr>
        <w:lastRenderedPageBreak/>
        <w:t>в социальной сфере в соответствии с социальным сертификатом на получение муниципальной услуги в социальной сфере.</w:t>
      </w:r>
      <w:r>
        <w:rPr>
          <w:sz w:val="26"/>
          <w:szCs w:val="26"/>
        </w:rPr>
        <w:t xml:space="preserve">    </w:t>
      </w:r>
    </w:p>
    <w:p w:rsidR="005B6B9B" w:rsidRPr="00F72433" w:rsidRDefault="005B6B9B" w:rsidP="005B6B9B">
      <w:pPr>
        <w:pStyle w:val="a4"/>
        <w:ind w:firstLine="567"/>
        <w:jc w:val="both"/>
        <w:rPr>
          <w:sz w:val="26"/>
          <w:szCs w:val="26"/>
        </w:rPr>
      </w:pPr>
      <w:r>
        <w:rPr>
          <w:sz w:val="26"/>
          <w:szCs w:val="26"/>
        </w:rPr>
        <w:t xml:space="preserve">  3. </w:t>
      </w:r>
      <w:r w:rsidRPr="00F252A4">
        <w:rPr>
          <w:sz w:val="26"/>
          <w:szCs w:val="26"/>
        </w:rPr>
        <w:t>Настоящее постановление вступает в силу после его официального опубликования (обнародования) и распространяется на правоотношения, возникшие с 01 марта 2023 года.</w:t>
      </w:r>
    </w:p>
    <w:p w:rsidR="005B6B9B" w:rsidRPr="00EF31A4" w:rsidRDefault="005B6B9B" w:rsidP="005B6B9B">
      <w:pPr>
        <w:pStyle w:val="a4"/>
        <w:ind w:firstLine="426"/>
        <w:jc w:val="both"/>
        <w:rPr>
          <w:sz w:val="26"/>
          <w:szCs w:val="26"/>
        </w:rPr>
      </w:pPr>
      <w:r w:rsidRPr="00EF31A4">
        <w:rPr>
          <w:sz w:val="26"/>
          <w:szCs w:val="26"/>
        </w:rPr>
        <w:tab/>
      </w:r>
    </w:p>
    <w:p w:rsidR="005B6B9B" w:rsidRPr="00EF31A4" w:rsidRDefault="005B6B9B" w:rsidP="005B6B9B">
      <w:pPr>
        <w:rPr>
          <w:sz w:val="26"/>
          <w:szCs w:val="26"/>
        </w:rPr>
      </w:pPr>
    </w:p>
    <w:p w:rsidR="005B6B9B" w:rsidRPr="00EF31A4" w:rsidRDefault="005B6B9B" w:rsidP="005B6B9B">
      <w:pPr>
        <w:rPr>
          <w:sz w:val="26"/>
          <w:szCs w:val="26"/>
        </w:rPr>
      </w:pPr>
      <w:r w:rsidRPr="00EF31A4">
        <w:rPr>
          <w:sz w:val="26"/>
          <w:szCs w:val="26"/>
        </w:rPr>
        <w:t>Глава Я</w:t>
      </w:r>
      <w:r w:rsidRPr="00EF31A4">
        <w:rPr>
          <w:rFonts w:eastAsia="Arial Unicode MS"/>
          <w:sz w:val="26"/>
          <w:szCs w:val="26"/>
        </w:rPr>
        <w:t>льчикского</w:t>
      </w:r>
      <w:r w:rsidRPr="00EF31A4">
        <w:rPr>
          <w:sz w:val="26"/>
          <w:szCs w:val="26"/>
        </w:rPr>
        <w:t xml:space="preserve"> </w:t>
      </w:r>
    </w:p>
    <w:p w:rsidR="005B6B9B" w:rsidRDefault="005B6B9B" w:rsidP="005B6B9B">
      <w:pPr>
        <w:rPr>
          <w:sz w:val="26"/>
          <w:szCs w:val="26"/>
        </w:rPr>
      </w:pPr>
      <w:r w:rsidRPr="00EF31A4">
        <w:rPr>
          <w:sz w:val="26"/>
          <w:szCs w:val="26"/>
        </w:rPr>
        <w:t>муниципального округа</w:t>
      </w:r>
    </w:p>
    <w:p w:rsidR="005B6B9B" w:rsidRPr="007246C1" w:rsidRDefault="005B6B9B" w:rsidP="005B6B9B">
      <w:pPr>
        <w:rPr>
          <w:sz w:val="26"/>
          <w:szCs w:val="26"/>
        </w:rPr>
      </w:pPr>
      <w:r>
        <w:rPr>
          <w:sz w:val="26"/>
          <w:szCs w:val="26"/>
        </w:rPr>
        <w:t xml:space="preserve">Чувашской Республики  </w:t>
      </w:r>
      <w:r w:rsidRPr="00EF31A4">
        <w:rPr>
          <w:sz w:val="26"/>
          <w:szCs w:val="26"/>
        </w:rPr>
        <w:t xml:space="preserve">                                                                     </w:t>
      </w:r>
      <w:r>
        <w:rPr>
          <w:sz w:val="26"/>
          <w:szCs w:val="26"/>
        </w:rPr>
        <w:t xml:space="preserve"> </w:t>
      </w:r>
      <w:r w:rsidRPr="00EF31A4">
        <w:rPr>
          <w:sz w:val="26"/>
          <w:szCs w:val="26"/>
        </w:rPr>
        <w:t xml:space="preserve">        </w:t>
      </w:r>
      <w:proofErr w:type="spellStart"/>
      <w:r w:rsidRPr="00EF31A4">
        <w:rPr>
          <w:sz w:val="26"/>
          <w:szCs w:val="26"/>
        </w:rPr>
        <w:t>Л.В.Левый</w:t>
      </w:r>
      <w:proofErr w:type="spellEnd"/>
    </w:p>
    <w:p w:rsidR="005B6B9B" w:rsidRPr="007246C1" w:rsidRDefault="005B6B9B" w:rsidP="005B6B9B">
      <w:pPr>
        <w:rPr>
          <w:sz w:val="26"/>
          <w:szCs w:val="26"/>
        </w:rPr>
      </w:pPr>
    </w:p>
    <w:p w:rsidR="005B6B9B" w:rsidRPr="00E50C30" w:rsidRDefault="005B6B9B" w:rsidP="005B6B9B">
      <w:pPr>
        <w:widowControl w:val="0"/>
        <w:autoSpaceDE w:val="0"/>
        <w:autoSpaceDN w:val="0"/>
        <w:adjustRightInd w:val="0"/>
        <w:spacing w:after="200" w:line="276" w:lineRule="auto"/>
        <w:ind w:left="5670"/>
        <w:contextualSpacing/>
        <w:jc w:val="right"/>
        <w:rPr>
          <w:color w:val="000000"/>
          <w:sz w:val="26"/>
          <w:szCs w:val="26"/>
          <w:lang w:eastAsia="en-US"/>
        </w:rPr>
      </w:pPr>
      <w:r w:rsidRPr="00E50C30">
        <w:rPr>
          <w:color w:val="000000"/>
          <w:sz w:val="26"/>
          <w:szCs w:val="26"/>
          <w:lang w:eastAsia="en-US"/>
        </w:rPr>
        <w:t>УТВЕРЖДЕН</w:t>
      </w:r>
      <w:r>
        <w:rPr>
          <w:color w:val="000000"/>
          <w:sz w:val="26"/>
          <w:szCs w:val="26"/>
          <w:lang w:eastAsia="en-US"/>
        </w:rPr>
        <w:t>Ы</w:t>
      </w:r>
    </w:p>
    <w:p w:rsidR="005B6B9B" w:rsidRDefault="005B6B9B" w:rsidP="005B6B9B">
      <w:pPr>
        <w:pStyle w:val="a4"/>
        <w:jc w:val="right"/>
        <w:rPr>
          <w:sz w:val="22"/>
          <w:szCs w:val="22"/>
        </w:rPr>
      </w:pPr>
      <w:r w:rsidRPr="0065169B">
        <w:rPr>
          <w:sz w:val="22"/>
          <w:szCs w:val="22"/>
        </w:rPr>
        <w:t xml:space="preserve"> постановлением администрации Яльчикского</w:t>
      </w:r>
    </w:p>
    <w:p w:rsidR="005B6B9B" w:rsidRPr="0065169B" w:rsidRDefault="005B6B9B" w:rsidP="005B6B9B">
      <w:pPr>
        <w:pStyle w:val="a4"/>
        <w:jc w:val="center"/>
        <w:rPr>
          <w:sz w:val="22"/>
          <w:szCs w:val="22"/>
        </w:rPr>
      </w:pPr>
      <w:r w:rsidRPr="0065169B">
        <w:rPr>
          <w:sz w:val="22"/>
          <w:szCs w:val="22"/>
        </w:rPr>
        <w:t xml:space="preserve"> </w:t>
      </w:r>
      <w:r>
        <w:rPr>
          <w:sz w:val="22"/>
          <w:szCs w:val="22"/>
        </w:rPr>
        <w:t xml:space="preserve">                                                                                                                                     </w:t>
      </w:r>
      <w:r w:rsidRPr="0065169B">
        <w:rPr>
          <w:sz w:val="22"/>
          <w:szCs w:val="22"/>
        </w:rPr>
        <w:t>муниципального округа</w:t>
      </w:r>
    </w:p>
    <w:p w:rsidR="005B6B9B" w:rsidRPr="00E50C30" w:rsidRDefault="005B6B9B" w:rsidP="005B6B9B">
      <w:pPr>
        <w:pStyle w:val="a4"/>
        <w:jc w:val="right"/>
      </w:pPr>
      <w:r w:rsidRPr="0065169B">
        <w:rPr>
          <w:sz w:val="22"/>
          <w:szCs w:val="22"/>
        </w:rPr>
        <w:t xml:space="preserve"> Чувашской Республики</w:t>
      </w:r>
    </w:p>
    <w:p w:rsidR="005B6B9B" w:rsidRPr="00E50C30" w:rsidRDefault="005B6B9B" w:rsidP="005B6B9B">
      <w:pPr>
        <w:tabs>
          <w:tab w:val="left" w:pos="709"/>
        </w:tabs>
        <w:spacing w:line="360" w:lineRule="exact"/>
        <w:ind w:left="5670"/>
        <w:jc w:val="right"/>
        <w:rPr>
          <w:b/>
        </w:rPr>
      </w:pPr>
      <w:r>
        <w:rPr>
          <w:bCs/>
          <w:sz w:val="22"/>
          <w:szCs w:val="22"/>
        </w:rPr>
        <w:t xml:space="preserve">           </w:t>
      </w:r>
      <w:r w:rsidRPr="00E50C30">
        <w:rPr>
          <w:bCs/>
          <w:sz w:val="22"/>
          <w:szCs w:val="22"/>
        </w:rPr>
        <w:t xml:space="preserve">от </w:t>
      </w:r>
      <w:r>
        <w:rPr>
          <w:bCs/>
          <w:sz w:val="22"/>
          <w:szCs w:val="22"/>
        </w:rPr>
        <w:t>09.06.</w:t>
      </w:r>
      <w:r w:rsidRPr="00E50C30">
        <w:rPr>
          <w:bCs/>
          <w:sz w:val="22"/>
          <w:szCs w:val="22"/>
        </w:rPr>
        <w:t xml:space="preserve">2023 № </w:t>
      </w:r>
      <w:r>
        <w:rPr>
          <w:bCs/>
          <w:sz w:val="22"/>
          <w:szCs w:val="22"/>
        </w:rPr>
        <w:t>524</w:t>
      </w:r>
    </w:p>
    <w:p w:rsidR="005B6B9B" w:rsidRPr="00E50C30" w:rsidRDefault="005B6B9B" w:rsidP="005B6B9B">
      <w:pPr>
        <w:widowControl w:val="0"/>
        <w:autoSpaceDE w:val="0"/>
        <w:autoSpaceDN w:val="0"/>
        <w:jc w:val="center"/>
        <w:rPr>
          <w:sz w:val="28"/>
          <w:szCs w:val="28"/>
        </w:rPr>
      </w:pPr>
    </w:p>
    <w:p w:rsidR="005B6B9B" w:rsidRPr="00FD06E4" w:rsidRDefault="005B6B9B" w:rsidP="005B6B9B">
      <w:pPr>
        <w:jc w:val="center"/>
        <w:rPr>
          <w:rFonts w:eastAsia="Calibri"/>
          <w:b/>
          <w:bCs/>
          <w:sz w:val="26"/>
          <w:szCs w:val="26"/>
          <w:lang w:eastAsia="en-US"/>
        </w:rPr>
      </w:pPr>
      <w:bookmarkStart w:id="101" w:name="_Hlk109056855"/>
      <w:r w:rsidRPr="00FD06E4">
        <w:rPr>
          <w:rFonts w:eastAsia="Calibri"/>
          <w:b/>
          <w:bCs/>
          <w:sz w:val="26"/>
          <w:szCs w:val="26"/>
          <w:lang w:eastAsia="en-US"/>
        </w:rPr>
        <w:t>ПРАВИЛА</w:t>
      </w:r>
      <w:r w:rsidRPr="00FD06E4">
        <w:rPr>
          <w:rFonts w:eastAsia="Calibri"/>
          <w:b/>
          <w:bCs/>
          <w:sz w:val="26"/>
          <w:szCs w:val="26"/>
          <w:lang w:eastAsia="en-US"/>
        </w:rPr>
        <w:b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bookmarkEnd w:id="101"/>
    </w:p>
    <w:p w:rsidR="005B6B9B" w:rsidRPr="00FD06E4" w:rsidRDefault="005B6B9B" w:rsidP="005B6B9B">
      <w:pPr>
        <w:rPr>
          <w:rFonts w:eastAsia="Calibri"/>
          <w:sz w:val="26"/>
          <w:szCs w:val="26"/>
          <w:lang w:eastAsia="en-US"/>
        </w:rPr>
      </w:pPr>
    </w:p>
    <w:p w:rsidR="005B6B9B" w:rsidRPr="00FD06E4" w:rsidRDefault="005B6B9B" w:rsidP="002B4B68">
      <w:pPr>
        <w:numPr>
          <w:ilvl w:val="0"/>
          <w:numId w:val="26"/>
        </w:numPr>
        <w:tabs>
          <w:tab w:val="left" w:pos="1134"/>
        </w:tabs>
        <w:spacing w:after="160" w:line="259" w:lineRule="auto"/>
        <w:ind w:left="0" w:firstLine="709"/>
        <w:contextualSpacing/>
        <w:jc w:val="both"/>
        <w:rPr>
          <w:rFonts w:eastAsia="Calibri"/>
          <w:iCs/>
          <w:sz w:val="26"/>
          <w:szCs w:val="26"/>
          <w:lang w:eastAsia="en-US"/>
        </w:rPr>
      </w:pPr>
      <w:r w:rsidRPr="00FD06E4">
        <w:rPr>
          <w:rFonts w:eastAsia="Calibri"/>
          <w:sz w:val="26"/>
          <w:szCs w:val="26"/>
          <w:lang w:eastAsia="en-US"/>
        </w:rPr>
        <w:t xml:space="preserve">Настоящие Правила устанавливают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Pr="00FD06E4">
        <w:rPr>
          <w:rFonts w:eastAsia="Calibri"/>
          <w:iCs/>
          <w:sz w:val="26"/>
          <w:szCs w:val="26"/>
          <w:lang w:eastAsia="en-US"/>
        </w:rPr>
        <w:t xml:space="preserve">муниципальных </w:t>
      </w:r>
      <w:r w:rsidRPr="00FD06E4">
        <w:rPr>
          <w:rFonts w:eastAsia="Calibri"/>
          <w:sz w:val="26"/>
          <w:szCs w:val="26"/>
          <w:lang w:eastAsia="en-US"/>
        </w:rPr>
        <w:t xml:space="preserve">услуг в социальной сфере, организация оказания которых отнесена к полномочиям </w:t>
      </w:r>
      <w:r w:rsidRPr="00FD06E4">
        <w:rPr>
          <w:rFonts w:eastAsia="Calibri"/>
          <w:iCs/>
          <w:sz w:val="26"/>
          <w:szCs w:val="26"/>
          <w:lang w:eastAsia="en-US"/>
        </w:rPr>
        <w:t xml:space="preserve">органов местного самоуправления муниципального образования </w:t>
      </w:r>
      <w:r w:rsidRPr="00FD06E4">
        <w:rPr>
          <w:rFonts w:eastAsia="Calibri"/>
          <w:sz w:val="26"/>
          <w:szCs w:val="26"/>
          <w:lang w:eastAsia="en-US"/>
        </w:rPr>
        <w:t xml:space="preserve">(далее соответственно – исполнитель услуг, </w:t>
      </w:r>
      <w:r w:rsidRPr="00FD06E4">
        <w:rPr>
          <w:rFonts w:eastAsia="Calibri"/>
          <w:iCs/>
          <w:sz w:val="26"/>
          <w:szCs w:val="26"/>
          <w:lang w:eastAsia="en-US"/>
        </w:rPr>
        <w:t>муниципальная услуга) соглашения о финансовом обеспечении (возмещении) затрат, связанных с оказанием муниципальной услуги в соответствии с социальным сертификатом на получение муниципальной услуги,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сертификатом, Федеральный закон).</w:t>
      </w:r>
    </w:p>
    <w:p w:rsidR="005B6B9B" w:rsidRPr="00FD06E4" w:rsidRDefault="005B6B9B" w:rsidP="005B6B9B">
      <w:pPr>
        <w:tabs>
          <w:tab w:val="left" w:pos="1134"/>
        </w:tabs>
        <w:ind w:firstLine="709"/>
        <w:jc w:val="both"/>
        <w:rPr>
          <w:rFonts w:eastAsia="Calibri"/>
          <w:sz w:val="26"/>
          <w:szCs w:val="26"/>
          <w:lang w:eastAsia="en-US"/>
        </w:rPr>
      </w:pPr>
      <w:r w:rsidRPr="00FD06E4">
        <w:rPr>
          <w:rFonts w:eastAsia="Calibri"/>
          <w:sz w:val="26"/>
          <w:szCs w:val="26"/>
          <w:lang w:eastAsia="en-US"/>
        </w:rPr>
        <w:lastRenderedPageBreak/>
        <w:t xml:space="preserve">Под уполномоченным органом в целях настоящих Правил понимается орган местного самоуправления муниципального образования, утверждающий муниципальный социальный заказ на оказание муниципальных услуг (далее – социальный заказ) и обеспечивающий предоставление </w:t>
      </w:r>
      <w:r w:rsidRPr="00FD06E4">
        <w:rPr>
          <w:rFonts w:eastAsia="Calibri"/>
          <w:iCs/>
          <w:sz w:val="26"/>
          <w:szCs w:val="26"/>
          <w:lang w:eastAsia="en-US"/>
        </w:rPr>
        <w:t xml:space="preserve">муниципальной </w:t>
      </w:r>
      <w:r w:rsidRPr="00FD06E4">
        <w:rPr>
          <w:rFonts w:eastAsia="Calibri"/>
          <w:sz w:val="26"/>
          <w:szCs w:val="26"/>
          <w:lang w:eastAsia="en-US"/>
        </w:rPr>
        <w:t xml:space="preserve">услуги потребителям в соответствии с показателями, характеризующими качество оказания </w:t>
      </w:r>
      <w:r w:rsidRPr="00FD06E4">
        <w:rPr>
          <w:rFonts w:eastAsia="Calibri"/>
          <w:iCs/>
          <w:sz w:val="26"/>
          <w:szCs w:val="26"/>
          <w:lang w:eastAsia="en-US"/>
        </w:rPr>
        <w:t xml:space="preserve">муниципальной </w:t>
      </w:r>
      <w:r w:rsidRPr="00FD06E4">
        <w:rPr>
          <w:rFonts w:eastAsia="Calibri"/>
          <w:sz w:val="26"/>
          <w:szCs w:val="26"/>
          <w:lang w:eastAsia="en-US"/>
        </w:rPr>
        <w:t>услуги и (или) объем оказания таких услуг и установленными социальным заказом.</w:t>
      </w:r>
    </w:p>
    <w:p w:rsidR="005B6B9B" w:rsidRPr="00FD06E4" w:rsidRDefault="005B6B9B" w:rsidP="005B6B9B">
      <w:pPr>
        <w:tabs>
          <w:tab w:val="left" w:pos="1134"/>
        </w:tabs>
        <w:ind w:firstLine="709"/>
        <w:jc w:val="both"/>
        <w:rPr>
          <w:rFonts w:eastAsia="Calibri"/>
          <w:sz w:val="26"/>
          <w:szCs w:val="26"/>
          <w:lang w:eastAsia="en-US"/>
        </w:rPr>
      </w:pPr>
      <w:r w:rsidRPr="00FD06E4">
        <w:rPr>
          <w:rFonts w:eastAsia="Calibri"/>
          <w:sz w:val="26"/>
          <w:szCs w:val="26"/>
          <w:lang w:eastAsia="en-US"/>
        </w:rPr>
        <w:t xml:space="preserve">Под исполнителем услуг в целях настоящих Правил понимаются юридическое лицо (кроме </w:t>
      </w:r>
      <w:r w:rsidRPr="00FD06E4">
        <w:rPr>
          <w:rFonts w:eastAsia="Calibri"/>
          <w:iCs/>
          <w:sz w:val="26"/>
          <w:szCs w:val="26"/>
          <w:lang w:eastAsia="en-US"/>
        </w:rPr>
        <w:t xml:space="preserve">муниципального </w:t>
      </w:r>
      <w:r w:rsidRPr="00FD06E4">
        <w:rPr>
          <w:rFonts w:eastAsia="Calibri"/>
          <w:sz w:val="26"/>
          <w:szCs w:val="26"/>
          <w:lang w:eastAsia="en-US"/>
        </w:rPr>
        <w:t xml:space="preserve">учреждения, учрежденного </w:t>
      </w:r>
      <w:r>
        <w:rPr>
          <w:rFonts w:eastAsia="Calibri"/>
          <w:sz w:val="26"/>
          <w:szCs w:val="26"/>
          <w:lang w:eastAsia="en-US"/>
        </w:rPr>
        <w:t>администрацией Яльчикского муниципального округа Чувашской Республики</w:t>
      </w:r>
      <w:r w:rsidRPr="00FD06E4">
        <w:rPr>
          <w:rFonts w:eastAsia="Calibri"/>
          <w:sz w:val="26"/>
          <w:szCs w:val="26"/>
          <w:lang w:eastAsia="en-US"/>
        </w:rPr>
        <w:t xml:space="preserve">) либо, если иное не установлено федеральными законами, индивидуальный предприниматель, оказывающие </w:t>
      </w:r>
      <w:r w:rsidRPr="00FD06E4">
        <w:rPr>
          <w:rFonts w:eastAsia="Calibri"/>
          <w:iCs/>
          <w:sz w:val="26"/>
          <w:szCs w:val="26"/>
          <w:lang w:eastAsia="en-US"/>
        </w:rPr>
        <w:t>муниципальную услугу потребителям услуг на основании соглашения в соответствии с сертификатом, заключенного в соответствии с настоящими Правилами.</w:t>
      </w:r>
    </w:p>
    <w:p w:rsidR="005B6B9B" w:rsidRPr="00FD06E4" w:rsidRDefault="005B6B9B" w:rsidP="005B6B9B">
      <w:pPr>
        <w:tabs>
          <w:tab w:val="left" w:pos="1134"/>
        </w:tabs>
        <w:ind w:firstLine="709"/>
        <w:jc w:val="both"/>
        <w:rPr>
          <w:rFonts w:eastAsia="Calibri"/>
          <w:sz w:val="26"/>
          <w:szCs w:val="26"/>
          <w:lang w:eastAsia="en-US"/>
        </w:rPr>
      </w:pPr>
      <w:r w:rsidRPr="00FD06E4">
        <w:rPr>
          <w:rFonts w:eastAsia="Calibri"/>
          <w:sz w:val="26"/>
          <w:szCs w:val="26"/>
          <w:lang w:eastAsia="en-US"/>
        </w:rPr>
        <w:t>Иные понятия, применяемые в настоящих Правилах, используются в значениях, указанных в Федеральном законе.</w:t>
      </w:r>
    </w:p>
    <w:p w:rsidR="005B6B9B" w:rsidRPr="00FD06E4" w:rsidRDefault="005B6B9B" w:rsidP="002B4B68">
      <w:pPr>
        <w:numPr>
          <w:ilvl w:val="0"/>
          <w:numId w:val="26"/>
        </w:numPr>
        <w:tabs>
          <w:tab w:val="left" w:pos="1134"/>
        </w:tabs>
        <w:spacing w:after="160" w:line="259" w:lineRule="auto"/>
        <w:ind w:left="0" w:firstLine="709"/>
        <w:contextualSpacing/>
        <w:jc w:val="both"/>
        <w:rPr>
          <w:rFonts w:eastAsia="Calibri"/>
          <w:sz w:val="26"/>
          <w:szCs w:val="26"/>
          <w:lang w:eastAsia="en-US"/>
        </w:rPr>
      </w:pPr>
      <w:r w:rsidRPr="00FD06E4">
        <w:rPr>
          <w:rFonts w:eastAsia="Calibri"/>
          <w:sz w:val="26"/>
          <w:szCs w:val="26"/>
          <w:lang w:eastAsia="en-US"/>
        </w:rPr>
        <w:t xml:space="preserve">Внесение изменений в соглашение в соответствии с сертификатом, а также его расторжение осуществляются посредством заключения дополнительных соглашений к такому соглашению (далее – дополнительные соглашения) в порядке и сроки, установленные пунктами 7 и 8 настоящих Правил соответственно. </w:t>
      </w:r>
    </w:p>
    <w:p w:rsidR="005B6B9B" w:rsidRPr="00FD06E4" w:rsidRDefault="005B6B9B" w:rsidP="005B6B9B">
      <w:pPr>
        <w:tabs>
          <w:tab w:val="left" w:pos="1134"/>
        </w:tabs>
        <w:ind w:firstLine="709"/>
        <w:jc w:val="both"/>
        <w:rPr>
          <w:rFonts w:eastAsia="Calibri"/>
          <w:sz w:val="26"/>
          <w:szCs w:val="26"/>
          <w:lang w:eastAsia="en-US"/>
        </w:rPr>
      </w:pPr>
      <w:r w:rsidRPr="00FD06E4">
        <w:rPr>
          <w:rFonts w:eastAsia="Calibri"/>
          <w:sz w:val="26"/>
          <w:szCs w:val="26"/>
          <w:lang w:eastAsia="en-US"/>
        </w:rPr>
        <w:t xml:space="preserve">Взаимодействие уполномоченного органа и исполнителя услуг при заключении и подписании соглашения в соответствии с сертификатом, дополнительных соглашений осуществляется посредством созданной в соответствии с бюджетным законодательством Российской Федерации государственной </w:t>
      </w:r>
      <w:r>
        <w:rPr>
          <w:rFonts w:eastAsia="Calibri"/>
          <w:sz w:val="26"/>
          <w:szCs w:val="26"/>
          <w:lang w:eastAsia="en-US"/>
        </w:rPr>
        <w:t xml:space="preserve">интегрированной </w:t>
      </w:r>
      <w:r w:rsidRPr="00FD06E4">
        <w:rPr>
          <w:rFonts w:eastAsia="Calibri"/>
          <w:sz w:val="26"/>
          <w:szCs w:val="26"/>
          <w:lang w:eastAsia="en-US"/>
        </w:rPr>
        <w:t>информационной системы</w:t>
      </w:r>
      <w:r>
        <w:rPr>
          <w:rFonts w:eastAsia="Calibri"/>
          <w:sz w:val="26"/>
          <w:szCs w:val="26"/>
          <w:lang w:eastAsia="en-US"/>
        </w:rPr>
        <w:t xml:space="preserve"> управления общественными финансами «Электронный бюджет»</w:t>
      </w:r>
      <w:r w:rsidRPr="00FD06E4">
        <w:rPr>
          <w:rFonts w:eastAsia="Calibri"/>
          <w:sz w:val="26"/>
          <w:szCs w:val="26"/>
          <w:lang w:eastAsia="en-US"/>
        </w:rPr>
        <w:t xml:space="preserve"> (далее – информационная система) с использованием усиленных квалифицированных электронных подписей.</w:t>
      </w:r>
    </w:p>
    <w:p w:rsidR="005B6B9B" w:rsidRPr="00FD06E4" w:rsidRDefault="005B6B9B" w:rsidP="002B4B68">
      <w:pPr>
        <w:numPr>
          <w:ilvl w:val="0"/>
          <w:numId w:val="26"/>
        </w:numPr>
        <w:tabs>
          <w:tab w:val="left" w:pos="1134"/>
        </w:tabs>
        <w:spacing w:after="160" w:line="259" w:lineRule="auto"/>
        <w:ind w:left="0" w:firstLine="709"/>
        <w:contextualSpacing/>
        <w:jc w:val="both"/>
        <w:rPr>
          <w:rFonts w:eastAsia="Calibri"/>
          <w:sz w:val="26"/>
          <w:szCs w:val="26"/>
          <w:lang w:eastAsia="en-US"/>
        </w:rPr>
      </w:pPr>
      <w:bookmarkStart w:id="102" w:name="_Ref114222410"/>
      <w:r w:rsidRPr="00FD06E4">
        <w:rPr>
          <w:rFonts w:eastAsia="Calibri"/>
          <w:sz w:val="26"/>
          <w:szCs w:val="26"/>
          <w:lang w:eastAsia="en-US"/>
        </w:rPr>
        <w:t>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102"/>
    </w:p>
    <w:p w:rsidR="005B6B9B" w:rsidRPr="00FD06E4" w:rsidRDefault="005B6B9B" w:rsidP="002B4B68">
      <w:pPr>
        <w:numPr>
          <w:ilvl w:val="0"/>
          <w:numId w:val="26"/>
        </w:numPr>
        <w:tabs>
          <w:tab w:val="left" w:pos="1134"/>
        </w:tabs>
        <w:spacing w:after="160" w:line="259" w:lineRule="auto"/>
        <w:ind w:left="0" w:firstLine="709"/>
        <w:contextualSpacing/>
        <w:jc w:val="both"/>
        <w:rPr>
          <w:rFonts w:eastAsia="Calibri"/>
          <w:sz w:val="26"/>
          <w:szCs w:val="26"/>
          <w:lang w:eastAsia="en-US"/>
        </w:rPr>
      </w:pPr>
      <w:r w:rsidRPr="00FD06E4">
        <w:rPr>
          <w:rFonts w:eastAsia="Calibri"/>
          <w:sz w:val="26"/>
          <w:szCs w:val="26"/>
          <w:lang w:eastAsia="en-US"/>
        </w:rPr>
        <w:t xml:space="preserve">Соглашение в соответствии с сертификатом и дополнительные соглашения заключаются в соответствии с типовыми формами, утверждаемыми </w:t>
      </w:r>
      <w:r>
        <w:rPr>
          <w:rFonts w:eastAsia="Calibri"/>
          <w:sz w:val="26"/>
          <w:szCs w:val="26"/>
          <w:lang w:eastAsia="en-US"/>
        </w:rPr>
        <w:t>финансовым отделом Яльчикского муниципального округа Чувашской Республики</w:t>
      </w:r>
      <w:r w:rsidRPr="00FD06E4">
        <w:rPr>
          <w:rFonts w:eastAsia="Calibri"/>
          <w:sz w:val="26"/>
          <w:szCs w:val="26"/>
          <w:lang w:eastAsia="en-US"/>
        </w:rPr>
        <w:t>.</w:t>
      </w:r>
    </w:p>
    <w:p w:rsidR="005B6B9B" w:rsidRPr="00FD06E4" w:rsidRDefault="005B6B9B" w:rsidP="002B4B68">
      <w:pPr>
        <w:numPr>
          <w:ilvl w:val="0"/>
          <w:numId w:val="26"/>
        </w:numPr>
        <w:tabs>
          <w:tab w:val="left" w:pos="1134"/>
        </w:tabs>
        <w:autoSpaceDE w:val="0"/>
        <w:autoSpaceDN w:val="0"/>
        <w:adjustRightInd w:val="0"/>
        <w:spacing w:after="160" w:line="259" w:lineRule="auto"/>
        <w:ind w:left="0" w:firstLine="709"/>
        <w:contextualSpacing/>
        <w:jc w:val="both"/>
        <w:rPr>
          <w:rFonts w:eastAsia="Calibri"/>
          <w:sz w:val="26"/>
          <w:szCs w:val="26"/>
          <w:lang w:eastAsia="en-US"/>
        </w:rPr>
      </w:pPr>
      <w:bookmarkStart w:id="103" w:name="_Ref114222433"/>
      <w:r w:rsidRPr="00FD06E4">
        <w:rPr>
          <w:rFonts w:eastAsia="Calibri"/>
          <w:sz w:val="26"/>
          <w:szCs w:val="26"/>
          <w:lang w:eastAsia="en-US"/>
        </w:rPr>
        <w:t xml:space="preserve">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 индивидуальным предпринимателем, подавшим заявку на включение указанного лица в реестр исполнителей </w:t>
      </w:r>
      <w:r w:rsidRPr="00FD06E4">
        <w:rPr>
          <w:rFonts w:eastAsia="Calibri"/>
          <w:iCs/>
          <w:sz w:val="26"/>
          <w:szCs w:val="26"/>
          <w:lang w:eastAsia="en-US"/>
        </w:rPr>
        <w:t>муниципальной</w:t>
      </w:r>
      <w:r w:rsidRPr="00FD06E4">
        <w:rPr>
          <w:rFonts w:eastAsia="Calibri"/>
          <w:sz w:val="26"/>
          <w:szCs w:val="26"/>
          <w:lang w:eastAsia="en-US"/>
        </w:rPr>
        <w:t xml:space="preserve"> услуги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w:t>
      </w:r>
      <w:r w:rsidRPr="00FD06E4">
        <w:rPr>
          <w:rFonts w:eastAsia="Calibri"/>
          <w:sz w:val="26"/>
          <w:szCs w:val="26"/>
          <w:lang w:eastAsia="en-US"/>
        </w:rPr>
        <w:lastRenderedPageBreak/>
        <w:t>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w:t>
      </w:r>
      <w:r w:rsidRPr="00FD06E4">
        <w:rPr>
          <w:rFonts w:eastAsia="Calibri"/>
          <w:sz w:val="26"/>
          <w:szCs w:val="26"/>
          <w:lang w:eastAsia="en-US"/>
        </w:rPr>
        <w:tab/>
        <w:t xml:space="preserve">услуг),  решения о формировании соответствующей информации, включаемой в реестр исполнителей </w:t>
      </w:r>
      <w:r w:rsidRPr="00FD06E4">
        <w:rPr>
          <w:rFonts w:eastAsia="Calibri"/>
          <w:iCs/>
          <w:sz w:val="26"/>
          <w:szCs w:val="26"/>
          <w:lang w:eastAsia="en-US"/>
        </w:rPr>
        <w:t>муниципальной</w:t>
      </w:r>
      <w:r w:rsidRPr="00FD06E4">
        <w:rPr>
          <w:rFonts w:eastAsia="Calibri"/>
          <w:sz w:val="26"/>
          <w:szCs w:val="26"/>
          <w:lang w:eastAsia="en-US"/>
        </w:rPr>
        <w:t xml:space="preserve"> услуги.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103"/>
    </w:p>
    <w:p w:rsidR="005B6B9B" w:rsidRPr="00FD06E4" w:rsidRDefault="005B6B9B" w:rsidP="005B6B9B">
      <w:pPr>
        <w:tabs>
          <w:tab w:val="left" w:pos="1134"/>
        </w:tabs>
        <w:ind w:firstLine="709"/>
        <w:jc w:val="both"/>
        <w:rPr>
          <w:rFonts w:eastAsia="Calibri"/>
          <w:sz w:val="26"/>
          <w:szCs w:val="26"/>
          <w:lang w:eastAsia="en-US"/>
        </w:rPr>
      </w:pPr>
      <w:r w:rsidRPr="00FD06E4">
        <w:rPr>
          <w:rFonts w:eastAsia="Calibri"/>
          <w:sz w:val="26"/>
          <w:szCs w:val="26"/>
          <w:lang w:eastAsia="en-US"/>
        </w:rPr>
        <w:t>общие сведения об исполнителе услуг, наименование муниципальной услуги, условия (форма) оказания муниципальной услуги, показатели, характеризующие качество и (или) объем оказания муниципальной услуги,  значения нормативных затрат на оказание муниципальной услуги, предельные цены (тарифы) на оплату муниципальной услуги потребителем услуги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 (далее – реестровая запись);</w:t>
      </w:r>
    </w:p>
    <w:p w:rsidR="005B6B9B" w:rsidRPr="00FD06E4" w:rsidRDefault="005B6B9B" w:rsidP="005B6B9B">
      <w:pPr>
        <w:tabs>
          <w:tab w:val="left" w:pos="1134"/>
        </w:tabs>
        <w:ind w:firstLine="709"/>
        <w:jc w:val="both"/>
        <w:rPr>
          <w:rFonts w:eastAsia="Calibri"/>
          <w:sz w:val="26"/>
          <w:szCs w:val="26"/>
          <w:lang w:eastAsia="en-US"/>
        </w:rPr>
      </w:pPr>
      <w:r w:rsidRPr="00FD06E4">
        <w:rPr>
          <w:rFonts w:eastAsia="Calibri"/>
          <w:sz w:val="26"/>
          <w:szCs w:val="26"/>
          <w:lang w:eastAsia="en-US"/>
        </w:rPr>
        <w:t xml:space="preserve">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 подлежащих оказанию исполнителем услуг потребителям услуг, в соответствии с информацией, включенной в реестр потребителей услуг, формируемый в порядке, установленном постановлением администрации </w:t>
      </w:r>
      <w:r>
        <w:rPr>
          <w:rFonts w:eastAsia="Calibri"/>
          <w:sz w:val="26"/>
          <w:szCs w:val="26"/>
          <w:lang w:eastAsia="en-US"/>
        </w:rPr>
        <w:t>Яльчикского муниципального округа Чувашской Республики</w:t>
      </w:r>
      <w:r w:rsidRPr="00FD06E4">
        <w:rPr>
          <w:rFonts w:eastAsia="Calibri"/>
          <w:i/>
          <w:sz w:val="26"/>
          <w:szCs w:val="26"/>
          <w:lang w:eastAsia="en-US"/>
        </w:rPr>
        <w:t xml:space="preserve"> </w:t>
      </w:r>
      <w:r w:rsidRPr="00FD06E4">
        <w:rPr>
          <w:rFonts w:eastAsia="Calibri"/>
          <w:sz w:val="26"/>
          <w:szCs w:val="26"/>
          <w:lang w:eastAsia="en-US"/>
        </w:rPr>
        <w:t>(далее – реестр потребителей</w:t>
      </w:r>
      <w:r w:rsidRPr="00FD06E4">
        <w:rPr>
          <w:rFonts w:eastAsia="Calibri"/>
          <w:iCs/>
          <w:sz w:val="26"/>
          <w:szCs w:val="26"/>
          <w:lang w:eastAsia="en-US"/>
        </w:rPr>
        <w:t>)</w:t>
      </w:r>
      <w:r w:rsidRPr="00FD06E4">
        <w:rPr>
          <w:rFonts w:eastAsia="Calibri"/>
          <w:sz w:val="26"/>
          <w:szCs w:val="26"/>
          <w:lang w:eastAsia="en-US"/>
        </w:rPr>
        <w:t>.</w:t>
      </w:r>
    </w:p>
    <w:p w:rsidR="005B6B9B" w:rsidRPr="00FD06E4" w:rsidRDefault="005B6B9B" w:rsidP="002B4B68">
      <w:pPr>
        <w:numPr>
          <w:ilvl w:val="0"/>
          <w:numId w:val="26"/>
        </w:numPr>
        <w:tabs>
          <w:tab w:val="left" w:pos="1134"/>
        </w:tabs>
        <w:spacing w:after="160" w:line="259" w:lineRule="auto"/>
        <w:ind w:left="0" w:firstLine="709"/>
        <w:contextualSpacing/>
        <w:jc w:val="both"/>
        <w:rPr>
          <w:rFonts w:eastAsia="Calibri"/>
          <w:sz w:val="26"/>
          <w:szCs w:val="26"/>
          <w:lang w:eastAsia="en-US"/>
        </w:rPr>
      </w:pPr>
      <w:r w:rsidRPr="00FD06E4">
        <w:rPr>
          <w:rFonts w:eastAsia="Calibri"/>
          <w:sz w:val="26"/>
          <w:szCs w:val="26"/>
          <w:lang w:eastAsia="en-US"/>
        </w:rPr>
        <w:t>Сведения, предусмотренные абзацем третьим пункта 5 настоящих Правил, формируются уполномоченным органом в составе приложения, указанного в абзаце третьем пункта 5 настоящих Правил, не позднее одного рабочего дня, следующего за днем внесения соответствующих сведений в реестр потребителей, с направлением уведомления исполнителю услуг о формировании указанных сведений посредством информационной системы.</w:t>
      </w:r>
    </w:p>
    <w:p w:rsidR="005B6B9B" w:rsidRPr="00FD06E4" w:rsidRDefault="005B6B9B" w:rsidP="002B4B68">
      <w:pPr>
        <w:numPr>
          <w:ilvl w:val="0"/>
          <w:numId w:val="26"/>
        </w:numPr>
        <w:tabs>
          <w:tab w:val="left" w:pos="1134"/>
        </w:tabs>
        <w:spacing w:after="160" w:line="259" w:lineRule="auto"/>
        <w:ind w:left="0" w:firstLine="709"/>
        <w:contextualSpacing/>
        <w:jc w:val="both"/>
        <w:rPr>
          <w:rFonts w:eastAsia="Calibri"/>
          <w:sz w:val="26"/>
          <w:szCs w:val="26"/>
          <w:lang w:eastAsia="en-US"/>
        </w:rPr>
      </w:pPr>
      <w:bookmarkStart w:id="104" w:name="_Ref114222393"/>
      <w:r w:rsidRPr="00FD06E4">
        <w:rPr>
          <w:rFonts w:eastAsia="Calibri"/>
          <w:sz w:val="26"/>
          <w:szCs w:val="26"/>
          <w:lang w:eastAsia="en-US"/>
        </w:rPr>
        <w:t xml:space="preserve">В течение 3 рабочих дней, следующих за днем формирования в соответствии с пунктом 5 настоящих Правил в информационной системе проекта соглашения в соответствии с сертификатом, лицо, подавшее заявку, </w:t>
      </w:r>
      <w:r w:rsidRPr="00FD06E4">
        <w:rPr>
          <w:rFonts w:eastAsia="Calibri"/>
          <w:sz w:val="26"/>
          <w:szCs w:val="26"/>
          <w:lang w:eastAsia="en-US"/>
        </w:rPr>
        <w:lastRenderedPageBreak/>
        <w:t>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104"/>
    </w:p>
    <w:p w:rsidR="005B6B9B" w:rsidRPr="00FD06E4" w:rsidRDefault="005B6B9B" w:rsidP="002B4B68">
      <w:pPr>
        <w:numPr>
          <w:ilvl w:val="0"/>
          <w:numId w:val="26"/>
        </w:numPr>
        <w:tabs>
          <w:tab w:val="left" w:pos="1134"/>
        </w:tabs>
        <w:spacing w:after="160" w:line="259" w:lineRule="auto"/>
        <w:ind w:left="0" w:firstLine="709"/>
        <w:contextualSpacing/>
        <w:jc w:val="both"/>
        <w:rPr>
          <w:rFonts w:eastAsia="Calibri"/>
          <w:sz w:val="26"/>
          <w:szCs w:val="26"/>
          <w:lang w:eastAsia="en-US"/>
        </w:rPr>
      </w:pPr>
      <w:bookmarkStart w:id="105" w:name="_Ref114222397"/>
      <w:r w:rsidRPr="00FD06E4">
        <w:rPr>
          <w:rFonts w:eastAsia="Calibri"/>
          <w:sz w:val="26"/>
          <w:szCs w:val="26"/>
          <w:lang w:eastAsia="en-US"/>
        </w:rPr>
        <w:t xml:space="preserve">Подписанный лицом, подавшим заявку, проект соглашения в соответствии с сертификатом направляется посредством информационной системы уполномоченному органу. В течение одного рабочего дня со дня, </w:t>
      </w:r>
      <w:proofErr w:type="gramStart"/>
      <w:r w:rsidRPr="00FD06E4">
        <w:rPr>
          <w:rFonts w:eastAsia="Calibri"/>
          <w:sz w:val="26"/>
          <w:szCs w:val="26"/>
          <w:lang w:eastAsia="en-US"/>
        </w:rPr>
        <w:t>следующего за днем получения</w:t>
      </w:r>
      <w:proofErr w:type="gramEnd"/>
      <w:r w:rsidRPr="00FD06E4">
        <w:rPr>
          <w:rFonts w:eastAsia="Calibri"/>
          <w:sz w:val="26"/>
          <w:szCs w:val="26"/>
          <w:lang w:eastAsia="en-US"/>
        </w:rPr>
        <w:t xml:space="preserve"> подписанного лицом, подавшим заявку,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 подавшему заявку.</w:t>
      </w:r>
      <w:bookmarkEnd w:id="105"/>
    </w:p>
    <w:p w:rsidR="005B6B9B" w:rsidRPr="00FD06E4" w:rsidRDefault="005B6B9B" w:rsidP="002B4B68">
      <w:pPr>
        <w:numPr>
          <w:ilvl w:val="0"/>
          <w:numId w:val="26"/>
        </w:numPr>
        <w:tabs>
          <w:tab w:val="left" w:pos="1134"/>
        </w:tabs>
        <w:spacing w:after="160" w:line="259" w:lineRule="auto"/>
        <w:ind w:left="0" w:firstLine="709"/>
        <w:contextualSpacing/>
        <w:jc w:val="both"/>
        <w:rPr>
          <w:rFonts w:eastAsia="Calibri"/>
          <w:sz w:val="26"/>
          <w:szCs w:val="26"/>
          <w:lang w:eastAsia="en-US"/>
        </w:rPr>
      </w:pPr>
      <w:bookmarkStart w:id="106" w:name="_Ref114222454"/>
      <w:r w:rsidRPr="00FD06E4">
        <w:rPr>
          <w:rFonts w:eastAsia="Calibri"/>
          <w:sz w:val="26"/>
          <w:szCs w:val="26"/>
          <w:lang w:eastAsia="en-US"/>
        </w:rPr>
        <w:t>В случае наличия у лица, подавшего заявку разногласий по проекту соглашения в соответствии с сертификатом лицо, подавшее заявку, формирует в течение одного рабочего дня, следующего за днем размещения проекта соглашения в соответствии с сертификатом, в информационной системе возражения,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w:t>
      </w:r>
      <w:bookmarkEnd w:id="106"/>
    </w:p>
    <w:p w:rsidR="005B6B9B" w:rsidRPr="00FD06E4" w:rsidRDefault="005B6B9B" w:rsidP="002B4B68">
      <w:pPr>
        <w:numPr>
          <w:ilvl w:val="0"/>
          <w:numId w:val="26"/>
        </w:numPr>
        <w:tabs>
          <w:tab w:val="left" w:pos="1134"/>
        </w:tabs>
        <w:spacing w:after="160" w:line="259" w:lineRule="auto"/>
        <w:ind w:left="0" w:firstLine="709"/>
        <w:contextualSpacing/>
        <w:jc w:val="both"/>
        <w:rPr>
          <w:rFonts w:eastAsia="Calibri"/>
          <w:sz w:val="26"/>
          <w:szCs w:val="26"/>
          <w:lang w:eastAsia="en-US"/>
        </w:rPr>
      </w:pPr>
      <w:bookmarkStart w:id="107" w:name="_Ref114222465"/>
      <w:r w:rsidRPr="00FD06E4">
        <w:rPr>
          <w:rFonts w:eastAsia="Calibri"/>
          <w:sz w:val="26"/>
          <w:szCs w:val="26"/>
          <w:lang w:eastAsia="en-US"/>
        </w:rPr>
        <w:t>В течение 3 рабочих дней, следующих за днем размещения лицом, подавшим заявку, в информационной системе в соответствии с пунктом 9 настоящих Правил возражений, уполномоченный орган рассматривает такие возражения и формирует в информационной системе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 проекта соглашения в соответствии с сертификатом  или об отказе учесть возражения с обоснованием такого отказа с приложением проекта соглашения в соответствии с сертификатом.</w:t>
      </w:r>
      <w:bookmarkEnd w:id="107"/>
    </w:p>
    <w:p w:rsidR="005B6B9B" w:rsidRPr="00FD06E4" w:rsidRDefault="005B6B9B" w:rsidP="002B4B68">
      <w:pPr>
        <w:numPr>
          <w:ilvl w:val="0"/>
          <w:numId w:val="26"/>
        </w:numPr>
        <w:tabs>
          <w:tab w:val="left" w:pos="1134"/>
        </w:tabs>
        <w:spacing w:after="160" w:line="259" w:lineRule="auto"/>
        <w:ind w:left="0" w:firstLine="709"/>
        <w:contextualSpacing/>
        <w:jc w:val="both"/>
        <w:rPr>
          <w:rFonts w:eastAsia="Calibri"/>
          <w:sz w:val="26"/>
          <w:szCs w:val="26"/>
          <w:lang w:eastAsia="en-US"/>
        </w:rPr>
      </w:pPr>
      <w:bookmarkStart w:id="108" w:name="_Ref114222477"/>
      <w:r w:rsidRPr="00FD06E4">
        <w:rPr>
          <w:rFonts w:eastAsia="Calibri"/>
          <w:sz w:val="26"/>
          <w:szCs w:val="26"/>
          <w:lang w:eastAsia="en-US"/>
        </w:rPr>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9 и 10 настоящих Правил.</w:t>
      </w:r>
      <w:bookmarkEnd w:id="108"/>
    </w:p>
    <w:p w:rsidR="005B6B9B" w:rsidRPr="00FD06E4" w:rsidRDefault="005B6B9B" w:rsidP="002B4B68">
      <w:pPr>
        <w:numPr>
          <w:ilvl w:val="0"/>
          <w:numId w:val="26"/>
        </w:numPr>
        <w:tabs>
          <w:tab w:val="left" w:pos="1134"/>
        </w:tabs>
        <w:spacing w:after="160" w:line="259" w:lineRule="auto"/>
        <w:ind w:left="0" w:firstLine="709"/>
        <w:contextualSpacing/>
        <w:jc w:val="both"/>
        <w:rPr>
          <w:rFonts w:eastAsia="Calibri"/>
          <w:sz w:val="26"/>
          <w:szCs w:val="26"/>
          <w:lang w:eastAsia="en-US"/>
        </w:rPr>
      </w:pPr>
      <w:r w:rsidRPr="00FD06E4">
        <w:rPr>
          <w:rFonts w:eastAsia="Calibri"/>
          <w:sz w:val="26"/>
          <w:szCs w:val="26"/>
          <w:lang w:eastAsia="en-US"/>
        </w:rPr>
        <w:t>В случае, предусмотренном пунктами 10 и 11 настоящих Правил, соглашение в соответствии с сертификатом (дополнительное соглашение в соответствии с сертификатом) заключается в порядке, установленном пунктами 7 и 8 настоящих Правил.</w:t>
      </w:r>
    </w:p>
    <w:p w:rsidR="005B6B9B" w:rsidRPr="00FD06E4" w:rsidRDefault="005B6B9B" w:rsidP="005B6B9B">
      <w:pPr>
        <w:ind w:left="709"/>
        <w:contextualSpacing/>
        <w:jc w:val="both"/>
        <w:rPr>
          <w:rFonts w:eastAsia="Calibri"/>
          <w:sz w:val="26"/>
          <w:szCs w:val="26"/>
          <w:lang w:eastAsia="en-US"/>
        </w:rPr>
      </w:pPr>
    </w:p>
    <w:p w:rsidR="005B6B9B" w:rsidRPr="00FD06E4" w:rsidRDefault="005B6B9B" w:rsidP="005B6B9B">
      <w:pPr>
        <w:ind w:left="709"/>
        <w:contextualSpacing/>
        <w:jc w:val="both"/>
        <w:rPr>
          <w:rFonts w:eastAsia="Calibri"/>
          <w:sz w:val="26"/>
          <w:szCs w:val="26"/>
          <w:lang w:eastAsia="en-US"/>
        </w:rPr>
      </w:pPr>
    </w:p>
    <w:p w:rsidR="005B6B9B" w:rsidRPr="00FD06E4" w:rsidRDefault="005B6B9B" w:rsidP="005B6B9B">
      <w:pPr>
        <w:ind w:left="709"/>
        <w:contextualSpacing/>
        <w:jc w:val="center"/>
        <w:rPr>
          <w:rFonts w:eastAsia="Calibri"/>
          <w:sz w:val="26"/>
          <w:szCs w:val="26"/>
          <w:lang w:eastAsia="en-US"/>
        </w:rPr>
      </w:pPr>
      <w:r w:rsidRPr="00FD06E4">
        <w:rPr>
          <w:rFonts w:eastAsia="Calibri"/>
          <w:sz w:val="26"/>
          <w:szCs w:val="26"/>
          <w:lang w:eastAsia="en-US"/>
        </w:rPr>
        <w:t>_____________</w:t>
      </w:r>
    </w:p>
    <w:p w:rsidR="005B6B9B" w:rsidRDefault="005B6B9B" w:rsidP="005B6B9B">
      <w:pPr>
        <w:widowControl w:val="0"/>
        <w:autoSpaceDE w:val="0"/>
        <w:autoSpaceDN w:val="0"/>
        <w:jc w:val="center"/>
        <w:rPr>
          <w:sz w:val="26"/>
          <w:szCs w:val="26"/>
        </w:rPr>
      </w:pPr>
    </w:p>
    <w:p w:rsidR="005B6B9B" w:rsidRPr="00FD06E4" w:rsidRDefault="005B6B9B" w:rsidP="005B6B9B">
      <w:pPr>
        <w:widowControl w:val="0"/>
        <w:autoSpaceDE w:val="0"/>
        <w:autoSpaceDN w:val="0"/>
        <w:jc w:val="center"/>
        <w:rPr>
          <w:sz w:val="26"/>
          <w:szCs w:val="26"/>
        </w:rPr>
      </w:pPr>
    </w:p>
    <w:p w:rsidR="00FE5D8D" w:rsidRDefault="00FE5D8D" w:rsidP="001563A4">
      <w:pPr>
        <w:rPr>
          <w:b/>
          <w:bCs/>
          <w:sz w:val="26"/>
          <w:szCs w:val="26"/>
        </w:rPr>
      </w:pPr>
    </w:p>
    <w:tbl>
      <w:tblPr>
        <w:tblW w:w="9781" w:type="dxa"/>
        <w:tblInd w:w="-34" w:type="dxa"/>
        <w:tblLook w:val="01E0" w:firstRow="1" w:lastRow="1" w:firstColumn="1" w:lastColumn="1" w:noHBand="0" w:noVBand="0"/>
      </w:tblPr>
      <w:tblGrid>
        <w:gridCol w:w="3960"/>
        <w:gridCol w:w="1799"/>
        <w:gridCol w:w="4022"/>
      </w:tblGrid>
      <w:tr w:rsidR="005B6B9B" w:rsidRPr="005B6B9B" w:rsidTr="005B6B9B">
        <w:tc>
          <w:tcPr>
            <w:tcW w:w="3960" w:type="dxa"/>
            <w:shd w:val="clear" w:color="auto" w:fill="auto"/>
          </w:tcPr>
          <w:p w:rsidR="005B6B9B" w:rsidRPr="005B6B9B" w:rsidRDefault="005B6B9B" w:rsidP="005B6B9B"/>
          <w:p w:rsidR="005B6B9B" w:rsidRPr="005B6B9B" w:rsidRDefault="005B6B9B" w:rsidP="005B6B9B">
            <w:pPr>
              <w:jc w:val="center"/>
              <w:rPr>
                <w:rFonts w:ascii="Arial Cyr Chuv" w:hAnsi="Arial Cyr Chuv"/>
              </w:rPr>
            </w:pPr>
            <w:proofErr w:type="spellStart"/>
            <w:r w:rsidRPr="005B6B9B">
              <w:rPr>
                <w:rFonts w:ascii="Arial Cyr Chuv" w:hAnsi="Arial Cyr Chuv" w:cs="Arial Cyr Chuv"/>
                <w:b/>
                <w:bCs/>
                <w:iCs/>
                <w:sz w:val="26"/>
                <w:szCs w:val="26"/>
              </w:rPr>
              <w:lastRenderedPageBreak/>
              <w:t>Чёваш</w:t>
            </w:r>
            <w:proofErr w:type="spellEnd"/>
            <w:r w:rsidRPr="005B6B9B">
              <w:rPr>
                <w:rFonts w:ascii="Arial Cyr Chuv" w:hAnsi="Arial Cyr Chuv" w:cs="Arial Cyr Chuv"/>
                <w:b/>
                <w:bCs/>
                <w:iCs/>
                <w:sz w:val="26"/>
                <w:szCs w:val="26"/>
              </w:rPr>
              <w:t xml:space="preserve"> Республики</w:t>
            </w:r>
          </w:p>
          <w:p w:rsidR="005B6B9B" w:rsidRPr="005B6B9B" w:rsidRDefault="005B6B9B" w:rsidP="005B6B9B">
            <w:pPr>
              <w:jc w:val="center"/>
              <w:rPr>
                <w:rFonts w:ascii="Arial Cyr Chuv" w:hAnsi="Arial Cyr Chuv"/>
                <w:b/>
                <w:bCs/>
                <w:sz w:val="26"/>
                <w:szCs w:val="26"/>
              </w:rPr>
            </w:pPr>
            <w:proofErr w:type="spellStart"/>
            <w:r w:rsidRPr="005B6B9B">
              <w:rPr>
                <w:rFonts w:ascii="Arial Cyr Chuv" w:hAnsi="Arial Cyr Chuv" w:cs="Arial Cyr Chuv"/>
                <w:b/>
                <w:bCs/>
                <w:sz w:val="26"/>
                <w:szCs w:val="26"/>
              </w:rPr>
              <w:t>Елч.к</w:t>
            </w:r>
            <w:proofErr w:type="spellEnd"/>
            <w:r w:rsidRPr="005B6B9B">
              <w:rPr>
                <w:rFonts w:ascii="Arial Cyr Chuv" w:hAnsi="Arial Cyr Chuv" w:cs="Arial Cyr Chuv"/>
                <w:b/>
                <w:bCs/>
                <w:sz w:val="26"/>
                <w:szCs w:val="26"/>
              </w:rPr>
              <w:t xml:space="preserve"> </w:t>
            </w:r>
            <w:proofErr w:type="spellStart"/>
            <w:r w:rsidRPr="005B6B9B">
              <w:rPr>
                <w:rFonts w:ascii="Arial Cyr Chuv" w:hAnsi="Arial Cyr Chuv"/>
                <w:b/>
                <w:bCs/>
                <w:sz w:val="26"/>
                <w:szCs w:val="26"/>
              </w:rPr>
              <w:t>муниципалл</w:t>
            </w:r>
            <w:r w:rsidRPr="005B6B9B">
              <w:rPr>
                <w:b/>
                <w:sz w:val="26"/>
                <w:szCs w:val="26"/>
              </w:rPr>
              <w:t>ă</w:t>
            </w:r>
            <w:proofErr w:type="spellEnd"/>
          </w:p>
          <w:p w:rsidR="005B6B9B" w:rsidRPr="005B6B9B" w:rsidRDefault="005B6B9B" w:rsidP="005B6B9B">
            <w:pPr>
              <w:tabs>
                <w:tab w:val="left" w:pos="896"/>
              </w:tabs>
              <w:jc w:val="center"/>
              <w:rPr>
                <w:rFonts w:ascii="Arial Cyr Chuv" w:hAnsi="Arial Cyr Chuv"/>
                <w:b/>
                <w:bCs/>
                <w:sz w:val="26"/>
                <w:szCs w:val="26"/>
              </w:rPr>
            </w:pPr>
            <w:r w:rsidRPr="005B6B9B">
              <w:rPr>
                <w:rFonts w:ascii="Arial Cyr Chuv" w:hAnsi="Arial Cyr Chuv"/>
                <w:b/>
                <w:bCs/>
                <w:sz w:val="26"/>
                <w:szCs w:val="26"/>
              </w:rPr>
              <w:t>округ.</w:t>
            </w:r>
          </w:p>
          <w:p w:rsidR="005B6B9B" w:rsidRPr="005B6B9B" w:rsidRDefault="005B6B9B" w:rsidP="005B6B9B">
            <w:pPr>
              <w:jc w:val="center"/>
              <w:rPr>
                <w:rFonts w:ascii="Arial Cyr Chuv" w:hAnsi="Arial Cyr Chuv"/>
                <w:sz w:val="16"/>
                <w:szCs w:val="16"/>
              </w:rPr>
            </w:pPr>
          </w:p>
          <w:p w:rsidR="005B6B9B" w:rsidRPr="005B6B9B" w:rsidRDefault="005B6B9B" w:rsidP="005B6B9B">
            <w:pPr>
              <w:jc w:val="center"/>
              <w:rPr>
                <w:rFonts w:ascii="Arial Cyr Chuv" w:hAnsi="Arial Cyr Chuv"/>
                <w:b/>
                <w:bCs/>
                <w:sz w:val="26"/>
                <w:szCs w:val="26"/>
              </w:rPr>
            </w:pPr>
            <w:proofErr w:type="spellStart"/>
            <w:r w:rsidRPr="005B6B9B">
              <w:rPr>
                <w:rFonts w:ascii="Arial Cyr Chuv" w:hAnsi="Arial Cyr Chuv" w:cs="Arial Cyr Chuv"/>
                <w:b/>
                <w:bCs/>
                <w:sz w:val="26"/>
                <w:szCs w:val="26"/>
              </w:rPr>
              <w:t>Елч.к</w:t>
            </w:r>
            <w:proofErr w:type="spellEnd"/>
            <w:r w:rsidRPr="005B6B9B">
              <w:rPr>
                <w:rFonts w:ascii="Arial Cyr Chuv" w:hAnsi="Arial Cyr Chuv" w:cs="Arial Cyr Chuv"/>
                <w:b/>
                <w:bCs/>
                <w:sz w:val="26"/>
                <w:szCs w:val="26"/>
              </w:rPr>
              <w:t xml:space="preserve"> </w:t>
            </w:r>
            <w:proofErr w:type="spellStart"/>
            <w:r w:rsidRPr="005B6B9B">
              <w:rPr>
                <w:rFonts w:ascii="Arial Cyr Chuv" w:hAnsi="Arial Cyr Chuv"/>
                <w:b/>
                <w:bCs/>
                <w:sz w:val="26"/>
                <w:szCs w:val="26"/>
              </w:rPr>
              <w:t>муниципалё</w:t>
            </w:r>
            <w:proofErr w:type="spellEnd"/>
          </w:p>
          <w:p w:rsidR="005B6B9B" w:rsidRPr="005B6B9B" w:rsidRDefault="005B6B9B" w:rsidP="005B6B9B">
            <w:pPr>
              <w:tabs>
                <w:tab w:val="left" w:pos="896"/>
              </w:tabs>
              <w:contextualSpacing/>
              <w:jc w:val="center"/>
              <w:rPr>
                <w:rFonts w:ascii="Arial Cyr Chuv" w:hAnsi="Arial Cyr Chuv"/>
                <w:b/>
                <w:bCs/>
                <w:sz w:val="26"/>
                <w:szCs w:val="26"/>
              </w:rPr>
            </w:pPr>
            <w:proofErr w:type="spellStart"/>
            <w:proofErr w:type="gramStart"/>
            <w:r w:rsidRPr="005B6B9B">
              <w:rPr>
                <w:rFonts w:ascii="Arial Cyr Chuv" w:hAnsi="Arial Cyr Chuv"/>
                <w:b/>
                <w:bCs/>
                <w:sz w:val="26"/>
                <w:szCs w:val="26"/>
              </w:rPr>
              <w:t>округ.н</w:t>
            </w:r>
            <w:proofErr w:type="spellEnd"/>
            <w:proofErr w:type="gramEnd"/>
          </w:p>
          <w:p w:rsidR="005B6B9B" w:rsidRPr="005B6B9B" w:rsidRDefault="005B6B9B" w:rsidP="005B6B9B">
            <w:pPr>
              <w:jc w:val="center"/>
              <w:rPr>
                <w:rFonts w:ascii="Arial Cyr Chuv" w:hAnsi="Arial Cyr Chuv" w:cs="Arial Cyr Chuv"/>
                <w:b/>
                <w:bCs/>
                <w:sz w:val="26"/>
                <w:szCs w:val="26"/>
              </w:rPr>
            </w:pPr>
            <w:r w:rsidRPr="005B6B9B">
              <w:rPr>
                <w:rFonts w:ascii="Arial Cyr Chuv" w:hAnsi="Arial Cyr Chuv" w:cs="Arial Cyr Chuv"/>
                <w:b/>
                <w:bCs/>
                <w:sz w:val="26"/>
                <w:szCs w:val="26"/>
              </w:rPr>
              <w:t>администраций.</w:t>
            </w:r>
          </w:p>
          <w:p w:rsidR="005B6B9B" w:rsidRPr="005B6B9B" w:rsidRDefault="005B6B9B" w:rsidP="005B6B9B">
            <w:pPr>
              <w:jc w:val="center"/>
              <w:rPr>
                <w:rFonts w:ascii="Arial Cyr Chuv" w:hAnsi="Arial Cyr Chuv" w:cs="Arial Cyr Chuv"/>
                <w:b/>
                <w:sz w:val="26"/>
              </w:rPr>
            </w:pPr>
            <w:r w:rsidRPr="005B6B9B">
              <w:rPr>
                <w:rFonts w:ascii="Arial Cyr Chuv" w:hAnsi="Arial Cyr Chuv" w:cs="Arial Cyr Chuv"/>
                <w:b/>
                <w:sz w:val="26"/>
              </w:rPr>
              <w:t>ЙЫШЁНУ</w:t>
            </w:r>
          </w:p>
          <w:p w:rsidR="005B6B9B" w:rsidRPr="005B6B9B" w:rsidRDefault="005B6B9B" w:rsidP="005B6B9B">
            <w:pPr>
              <w:jc w:val="center"/>
              <w:rPr>
                <w:rFonts w:ascii="Arial Cyr Chuv" w:hAnsi="Arial Cyr Chuv"/>
              </w:rPr>
            </w:pPr>
          </w:p>
          <w:p w:rsidR="005B6B9B" w:rsidRPr="005B6B9B" w:rsidRDefault="005B6B9B" w:rsidP="005B6B9B">
            <w:pPr>
              <w:ind w:left="-108"/>
              <w:jc w:val="center"/>
            </w:pPr>
            <w:r w:rsidRPr="005B6B9B">
              <w:t xml:space="preserve">2023 </w:t>
            </w:r>
            <w:r w:rsidRPr="005B6B9B">
              <w:rPr>
                <w:rFonts w:ascii="Arial Cyr Chuv" w:hAnsi="Arial Cyr Chuv" w:cs="Arial Cyr Chuv"/>
              </w:rPr>
              <w:t xml:space="preserve">=? </w:t>
            </w:r>
            <w:proofErr w:type="spellStart"/>
            <w:r w:rsidRPr="005B6B9B">
              <w:rPr>
                <w:rFonts w:ascii="Arial Cyr Chuv" w:hAnsi="Arial Cyr Chuv" w:cs="Arial Cyr Chuv"/>
              </w:rPr>
              <w:t>июн</w:t>
            </w:r>
            <w:r w:rsidRPr="005B6B9B">
              <w:rPr>
                <w:rFonts w:ascii="Calibri" w:hAnsi="Calibri" w:cs="Calibri"/>
              </w:rPr>
              <w:t>ĕ</w:t>
            </w:r>
            <w:r w:rsidRPr="005B6B9B">
              <w:rPr>
                <w:rFonts w:ascii="Arial Cyr Chuv" w:hAnsi="Arial Cyr Chuv"/>
              </w:rPr>
              <w:t>н</w:t>
            </w:r>
            <w:proofErr w:type="spellEnd"/>
            <w:r w:rsidRPr="005B6B9B">
              <w:t xml:space="preserve"> 14</w:t>
            </w:r>
            <w:r w:rsidRPr="005B6B9B">
              <w:rPr>
                <w:rFonts w:ascii="Arial Cyr Chuv" w:hAnsi="Arial Cyr Chuv" w:cs="Arial Cyr Chuv"/>
              </w:rPr>
              <w:t>-</w:t>
            </w:r>
            <w:r w:rsidRPr="005B6B9B">
              <w:t>м</w:t>
            </w:r>
            <w:r w:rsidRPr="005B6B9B">
              <w:rPr>
                <w:rFonts w:ascii="Arial Cyr Chuv" w:hAnsi="Arial Cyr Chuv" w:cs="Arial Cyr Chuv"/>
              </w:rPr>
              <w:t>.</w:t>
            </w:r>
            <w:r w:rsidRPr="005B6B9B">
              <w:t>ш</w:t>
            </w:r>
            <w:r w:rsidRPr="005B6B9B">
              <w:rPr>
                <w:rFonts w:ascii="Arial Cyr Chuv" w:hAnsi="Arial Cyr Chuv" w:cs="Arial Cyr Chuv"/>
              </w:rPr>
              <w:t xml:space="preserve">. </w:t>
            </w:r>
            <w:r w:rsidRPr="005B6B9B">
              <w:t>№ 532</w:t>
            </w:r>
          </w:p>
          <w:p w:rsidR="005B6B9B" w:rsidRPr="005B6B9B" w:rsidRDefault="005B6B9B" w:rsidP="005B6B9B">
            <w:pPr>
              <w:ind w:left="-360"/>
              <w:jc w:val="center"/>
              <w:rPr>
                <w:sz w:val="18"/>
                <w:szCs w:val="18"/>
              </w:rPr>
            </w:pPr>
          </w:p>
          <w:p w:rsidR="005B6B9B" w:rsidRPr="005B6B9B" w:rsidRDefault="005B6B9B" w:rsidP="005B6B9B">
            <w:pPr>
              <w:jc w:val="center"/>
            </w:pPr>
            <w:proofErr w:type="spellStart"/>
            <w:r w:rsidRPr="005B6B9B">
              <w:rPr>
                <w:sz w:val="18"/>
                <w:szCs w:val="18"/>
              </w:rPr>
              <w:t>Елч</w:t>
            </w:r>
            <w:r w:rsidRPr="005B6B9B">
              <w:rPr>
                <w:rFonts w:ascii="Arial Cyr Chuv" w:hAnsi="Arial Cyr Chuv" w:cs="Arial Cyr Chuv"/>
                <w:sz w:val="18"/>
                <w:szCs w:val="18"/>
              </w:rPr>
              <w:t>.</w:t>
            </w:r>
            <w:r w:rsidRPr="005B6B9B">
              <w:rPr>
                <w:sz w:val="18"/>
                <w:szCs w:val="18"/>
              </w:rPr>
              <w:t>к</w:t>
            </w:r>
            <w:proofErr w:type="spellEnd"/>
            <w:r w:rsidRPr="005B6B9B">
              <w:rPr>
                <w:sz w:val="18"/>
                <w:szCs w:val="18"/>
              </w:rPr>
              <w:t xml:space="preserve"> ял</w:t>
            </w:r>
            <w:r w:rsidRPr="005B6B9B">
              <w:rPr>
                <w:rFonts w:ascii="Arial Cyr Chuv" w:hAnsi="Arial Cyr Chuv" w:cs="Arial Cyr Chuv"/>
                <w:sz w:val="18"/>
                <w:szCs w:val="18"/>
              </w:rPr>
              <w:t>.</w:t>
            </w:r>
          </w:p>
        </w:tc>
        <w:tc>
          <w:tcPr>
            <w:tcW w:w="1799" w:type="dxa"/>
            <w:shd w:val="clear" w:color="auto" w:fill="auto"/>
          </w:tcPr>
          <w:p w:rsidR="005B6B9B" w:rsidRPr="005B6B9B" w:rsidRDefault="005B6B9B" w:rsidP="005B6B9B">
            <w:pPr>
              <w:jc w:val="center"/>
            </w:pPr>
          </w:p>
          <w:p w:rsidR="005B6B9B" w:rsidRPr="005B6B9B" w:rsidRDefault="005B6B9B" w:rsidP="005B6B9B">
            <w:pPr>
              <w:jc w:val="center"/>
              <w:rPr>
                <w:bCs/>
                <w:iCs/>
                <w:sz w:val="26"/>
                <w:szCs w:val="26"/>
              </w:rPr>
            </w:pPr>
            <w:r w:rsidRPr="005B6B9B">
              <w:rPr>
                <w:noProof/>
              </w:rPr>
              <w:lastRenderedPageBreak/>
              <w:drawing>
                <wp:inline distT="0" distB="0" distL="0" distR="0">
                  <wp:extent cx="673100" cy="876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3100" cy="876300"/>
                          </a:xfrm>
                          <a:prstGeom prst="rect">
                            <a:avLst/>
                          </a:prstGeom>
                          <a:noFill/>
                          <a:ln>
                            <a:noFill/>
                          </a:ln>
                        </pic:spPr>
                      </pic:pic>
                    </a:graphicData>
                  </a:graphic>
                </wp:inline>
              </w:drawing>
            </w:r>
          </w:p>
        </w:tc>
        <w:tc>
          <w:tcPr>
            <w:tcW w:w="4022" w:type="dxa"/>
            <w:shd w:val="clear" w:color="auto" w:fill="auto"/>
          </w:tcPr>
          <w:p w:rsidR="005B6B9B" w:rsidRPr="005B6B9B" w:rsidRDefault="005B6B9B" w:rsidP="002B4B68">
            <w:pPr>
              <w:keepNext/>
              <w:numPr>
                <w:ilvl w:val="0"/>
                <w:numId w:val="27"/>
              </w:numPr>
              <w:suppressAutoHyphens/>
              <w:snapToGrid w:val="0"/>
              <w:ind w:right="72"/>
              <w:outlineLvl w:val="0"/>
              <w:rPr>
                <w:rFonts w:ascii="Arial Cyr Chuv" w:hAnsi="Arial Cyr Chuv"/>
                <w:bCs/>
                <w:iCs/>
                <w:sz w:val="26"/>
                <w:szCs w:val="26"/>
              </w:rPr>
            </w:pPr>
          </w:p>
          <w:p w:rsidR="005B6B9B" w:rsidRPr="005B6B9B" w:rsidRDefault="005B6B9B" w:rsidP="005B6B9B">
            <w:pPr>
              <w:ind w:right="72"/>
              <w:jc w:val="center"/>
            </w:pPr>
            <w:proofErr w:type="gramStart"/>
            <w:r w:rsidRPr="005B6B9B">
              <w:rPr>
                <w:rFonts w:ascii="Arial Cyr Chuv" w:hAnsi="Arial Cyr Chuv" w:cs="Arial Cyr Chuv"/>
                <w:b/>
                <w:bCs/>
                <w:iCs/>
                <w:sz w:val="26"/>
                <w:szCs w:val="26"/>
              </w:rPr>
              <w:lastRenderedPageBreak/>
              <w:t>Чувашская  Республика</w:t>
            </w:r>
            <w:proofErr w:type="gramEnd"/>
          </w:p>
          <w:p w:rsidR="005B6B9B" w:rsidRPr="005B6B9B" w:rsidRDefault="005B6B9B" w:rsidP="005B6B9B">
            <w:pPr>
              <w:ind w:right="72"/>
              <w:jc w:val="center"/>
              <w:rPr>
                <w:rFonts w:ascii="Arial Cyr Chuv" w:hAnsi="Arial Cyr Chuv" w:cs="Arial Cyr Chuv"/>
                <w:b/>
                <w:bCs/>
                <w:sz w:val="26"/>
                <w:szCs w:val="26"/>
              </w:rPr>
            </w:pPr>
            <w:r w:rsidRPr="005B6B9B">
              <w:rPr>
                <w:rFonts w:ascii="Arial Cyr Chuv" w:hAnsi="Arial Cyr Chuv" w:cs="Arial Cyr Chuv"/>
                <w:b/>
                <w:bCs/>
                <w:sz w:val="26"/>
                <w:szCs w:val="26"/>
              </w:rPr>
              <w:t xml:space="preserve">Яльчикский </w:t>
            </w:r>
          </w:p>
          <w:p w:rsidR="005B6B9B" w:rsidRPr="005B6B9B" w:rsidRDefault="005B6B9B" w:rsidP="005B6B9B">
            <w:pPr>
              <w:ind w:right="72"/>
              <w:jc w:val="center"/>
              <w:rPr>
                <w:rFonts w:ascii="Arial Cyr Chuv" w:hAnsi="Arial Cyr Chuv" w:cs="Arial Cyr Chuv"/>
                <w:b/>
                <w:bCs/>
                <w:sz w:val="26"/>
                <w:szCs w:val="26"/>
              </w:rPr>
            </w:pPr>
            <w:r w:rsidRPr="005B6B9B">
              <w:rPr>
                <w:rFonts w:ascii="Arial Cyr Chuv" w:hAnsi="Arial Cyr Chuv" w:cs="Arial Cyr Chuv"/>
                <w:b/>
                <w:bCs/>
                <w:sz w:val="26"/>
                <w:szCs w:val="26"/>
              </w:rPr>
              <w:t>муниципальный округ</w:t>
            </w:r>
          </w:p>
          <w:p w:rsidR="005B6B9B" w:rsidRPr="005B6B9B" w:rsidRDefault="005B6B9B" w:rsidP="005B6B9B">
            <w:pPr>
              <w:ind w:right="72"/>
              <w:jc w:val="center"/>
              <w:rPr>
                <w:sz w:val="16"/>
                <w:szCs w:val="16"/>
              </w:rPr>
            </w:pPr>
          </w:p>
          <w:p w:rsidR="005B6B9B" w:rsidRPr="005B6B9B" w:rsidRDefault="005B6B9B" w:rsidP="005B6B9B">
            <w:pPr>
              <w:ind w:right="72"/>
              <w:jc w:val="center"/>
            </w:pPr>
            <w:r w:rsidRPr="005B6B9B">
              <w:rPr>
                <w:rFonts w:ascii="Arial Cyr Chuv" w:hAnsi="Arial Cyr Chuv" w:cs="Arial Cyr Chuv"/>
                <w:b/>
                <w:bCs/>
                <w:sz w:val="26"/>
                <w:szCs w:val="26"/>
              </w:rPr>
              <w:t xml:space="preserve">Администрация </w:t>
            </w:r>
          </w:p>
          <w:p w:rsidR="005B6B9B" w:rsidRPr="005B6B9B" w:rsidRDefault="005B6B9B" w:rsidP="005B6B9B">
            <w:pPr>
              <w:ind w:right="72"/>
              <w:jc w:val="center"/>
              <w:rPr>
                <w:rFonts w:ascii="Arial Cyr Chuv" w:hAnsi="Arial Cyr Chuv" w:cs="Arial Cyr Chuv"/>
                <w:b/>
                <w:bCs/>
                <w:sz w:val="26"/>
                <w:szCs w:val="26"/>
              </w:rPr>
            </w:pPr>
            <w:r w:rsidRPr="005B6B9B">
              <w:rPr>
                <w:rFonts w:ascii="Arial Cyr Chuv" w:hAnsi="Arial Cyr Chuv" w:cs="Arial Cyr Chuv"/>
                <w:b/>
                <w:bCs/>
                <w:sz w:val="26"/>
                <w:szCs w:val="26"/>
              </w:rPr>
              <w:t xml:space="preserve">Яльчикского </w:t>
            </w:r>
          </w:p>
          <w:p w:rsidR="005B6B9B" w:rsidRPr="005B6B9B" w:rsidRDefault="005B6B9B" w:rsidP="005B6B9B">
            <w:pPr>
              <w:ind w:right="72"/>
              <w:jc w:val="center"/>
              <w:rPr>
                <w:rFonts w:ascii="Arial Cyr Chuv" w:hAnsi="Arial Cyr Chuv" w:cs="Arial Cyr Chuv"/>
                <w:b/>
                <w:bCs/>
                <w:sz w:val="26"/>
                <w:szCs w:val="26"/>
              </w:rPr>
            </w:pPr>
            <w:r w:rsidRPr="005B6B9B">
              <w:rPr>
                <w:rFonts w:ascii="Arial Cyr Chuv" w:hAnsi="Arial Cyr Chuv" w:cs="Arial Cyr Chuv"/>
                <w:b/>
                <w:bCs/>
                <w:sz w:val="26"/>
                <w:szCs w:val="26"/>
              </w:rPr>
              <w:t>муниципального округа</w:t>
            </w:r>
          </w:p>
          <w:p w:rsidR="005B6B9B" w:rsidRPr="005B6B9B" w:rsidRDefault="005B6B9B" w:rsidP="002B4B68">
            <w:pPr>
              <w:keepNext/>
              <w:numPr>
                <w:ilvl w:val="0"/>
                <w:numId w:val="27"/>
              </w:numPr>
              <w:suppressAutoHyphens/>
              <w:ind w:right="72"/>
              <w:jc w:val="center"/>
              <w:outlineLvl w:val="0"/>
              <w:rPr>
                <w:rFonts w:ascii="Arial Cyr Chuv" w:hAnsi="Arial Cyr Chuv"/>
                <w:sz w:val="28"/>
              </w:rPr>
            </w:pPr>
            <w:r w:rsidRPr="005B6B9B">
              <w:rPr>
                <w:rFonts w:ascii="Arial Cyr Chuv" w:hAnsi="Arial Cyr Chuv"/>
                <w:b/>
                <w:sz w:val="26"/>
              </w:rPr>
              <w:t>ПОСТАНОВЛЕНИЕ</w:t>
            </w:r>
          </w:p>
          <w:p w:rsidR="005B6B9B" w:rsidRPr="005B6B9B" w:rsidRDefault="005B6B9B" w:rsidP="005B6B9B">
            <w:pPr>
              <w:ind w:right="72"/>
              <w:jc w:val="center"/>
            </w:pPr>
          </w:p>
          <w:p w:rsidR="005B6B9B" w:rsidRPr="005B6B9B" w:rsidRDefault="005B6B9B" w:rsidP="005B6B9B">
            <w:pPr>
              <w:ind w:right="72"/>
              <w:jc w:val="center"/>
            </w:pPr>
            <w:proofErr w:type="gramStart"/>
            <w:r w:rsidRPr="005B6B9B">
              <w:t>« 14</w:t>
            </w:r>
            <w:proofErr w:type="gramEnd"/>
            <w:r w:rsidRPr="005B6B9B">
              <w:t xml:space="preserve"> » июня 2023 г. № 532</w:t>
            </w:r>
          </w:p>
          <w:p w:rsidR="005B6B9B" w:rsidRPr="005B6B9B" w:rsidRDefault="005B6B9B" w:rsidP="005B6B9B">
            <w:pPr>
              <w:ind w:right="72"/>
              <w:jc w:val="center"/>
              <w:rPr>
                <w:sz w:val="16"/>
                <w:szCs w:val="16"/>
              </w:rPr>
            </w:pPr>
          </w:p>
          <w:p w:rsidR="005B6B9B" w:rsidRPr="005B6B9B" w:rsidRDefault="005B6B9B" w:rsidP="005B6B9B">
            <w:pPr>
              <w:ind w:right="72"/>
              <w:jc w:val="center"/>
            </w:pPr>
            <w:r w:rsidRPr="005B6B9B">
              <w:rPr>
                <w:sz w:val="18"/>
                <w:szCs w:val="18"/>
              </w:rPr>
              <w:t>село Яльчики</w:t>
            </w:r>
          </w:p>
        </w:tc>
      </w:tr>
    </w:tbl>
    <w:p w:rsidR="005B6B9B" w:rsidRPr="005B6B9B" w:rsidRDefault="005B6B9B" w:rsidP="005B6B9B">
      <w:pPr>
        <w:ind w:left="5220" w:hanging="4860"/>
        <w:rPr>
          <w:sz w:val="28"/>
          <w:szCs w:val="28"/>
        </w:rPr>
      </w:pPr>
    </w:p>
    <w:p w:rsidR="005B6B9B" w:rsidRPr="005B6B9B" w:rsidRDefault="005B6B9B" w:rsidP="005B6B9B">
      <w:pPr>
        <w:rPr>
          <w:bCs/>
          <w:sz w:val="26"/>
          <w:szCs w:val="26"/>
        </w:rPr>
      </w:pPr>
      <w:r w:rsidRPr="005B6B9B">
        <w:rPr>
          <w:bCs/>
          <w:sz w:val="26"/>
          <w:szCs w:val="26"/>
        </w:rPr>
        <w:t xml:space="preserve">Об установлении запрета </w:t>
      </w:r>
    </w:p>
    <w:p w:rsidR="005B6B9B" w:rsidRPr="005B6B9B" w:rsidRDefault="005B6B9B" w:rsidP="005B6B9B">
      <w:pPr>
        <w:rPr>
          <w:bCs/>
          <w:sz w:val="26"/>
          <w:szCs w:val="26"/>
        </w:rPr>
      </w:pPr>
      <w:r w:rsidRPr="005B6B9B">
        <w:rPr>
          <w:bCs/>
          <w:sz w:val="26"/>
          <w:szCs w:val="26"/>
        </w:rPr>
        <w:t xml:space="preserve">на использование беспилотных </w:t>
      </w:r>
    </w:p>
    <w:p w:rsidR="005B6B9B" w:rsidRPr="005B6B9B" w:rsidRDefault="005B6B9B" w:rsidP="005B6B9B">
      <w:pPr>
        <w:rPr>
          <w:bCs/>
          <w:sz w:val="26"/>
          <w:szCs w:val="26"/>
        </w:rPr>
      </w:pPr>
      <w:r w:rsidRPr="005B6B9B">
        <w:rPr>
          <w:bCs/>
          <w:sz w:val="26"/>
          <w:szCs w:val="26"/>
        </w:rPr>
        <w:t xml:space="preserve">воздушных судов на территории </w:t>
      </w:r>
    </w:p>
    <w:p w:rsidR="005B6B9B" w:rsidRPr="005B6B9B" w:rsidRDefault="005B6B9B" w:rsidP="005B6B9B">
      <w:pPr>
        <w:rPr>
          <w:bCs/>
          <w:sz w:val="26"/>
          <w:szCs w:val="26"/>
        </w:rPr>
      </w:pPr>
      <w:r w:rsidRPr="005B6B9B">
        <w:rPr>
          <w:bCs/>
          <w:sz w:val="26"/>
          <w:szCs w:val="26"/>
        </w:rPr>
        <w:t xml:space="preserve">Яльчикского муниципального округа </w:t>
      </w:r>
    </w:p>
    <w:p w:rsidR="005B6B9B" w:rsidRPr="005B6B9B" w:rsidRDefault="005B6B9B" w:rsidP="005B6B9B">
      <w:pPr>
        <w:rPr>
          <w:rFonts w:ascii="Arial" w:hAnsi="Arial" w:cs="Arial"/>
          <w:color w:val="000000"/>
        </w:rPr>
      </w:pPr>
      <w:r w:rsidRPr="005B6B9B">
        <w:rPr>
          <w:bCs/>
          <w:sz w:val="26"/>
          <w:szCs w:val="26"/>
        </w:rPr>
        <w:t xml:space="preserve">Чувашской Республики  </w:t>
      </w:r>
      <w:r w:rsidRPr="005B6B9B">
        <w:rPr>
          <w:rFonts w:ascii="Arial" w:hAnsi="Arial" w:cs="Arial"/>
          <w:color w:val="000000"/>
        </w:rPr>
        <w:t xml:space="preserve"> </w:t>
      </w:r>
    </w:p>
    <w:p w:rsidR="005B6B9B" w:rsidRPr="005B6B9B" w:rsidRDefault="005B6B9B" w:rsidP="005B6B9B">
      <w:pPr>
        <w:ind w:firstLine="709"/>
        <w:jc w:val="both"/>
        <w:rPr>
          <w:rFonts w:ascii="Arial" w:hAnsi="Arial" w:cs="Arial"/>
          <w:color w:val="000000"/>
        </w:rPr>
      </w:pPr>
      <w:r w:rsidRPr="005B6B9B">
        <w:rPr>
          <w:rFonts w:ascii="Arial" w:hAnsi="Arial" w:cs="Arial"/>
          <w:color w:val="000000"/>
        </w:rPr>
        <w:t> </w:t>
      </w:r>
    </w:p>
    <w:p w:rsidR="005B6B9B" w:rsidRPr="005B6B9B" w:rsidRDefault="005B6B9B" w:rsidP="005B6B9B">
      <w:pPr>
        <w:ind w:firstLine="567"/>
        <w:jc w:val="both"/>
        <w:rPr>
          <w:sz w:val="26"/>
          <w:szCs w:val="26"/>
        </w:rPr>
      </w:pPr>
      <w:r w:rsidRPr="005B6B9B">
        <w:rPr>
          <w:sz w:val="26"/>
          <w:szCs w:val="26"/>
        </w:rPr>
        <w:t>В целях  усиления   охраны общественного порядка, обеспечения общественной безопасности,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r w:rsidRPr="005B6B9B">
        <w:t xml:space="preserve"> </w:t>
      </w:r>
      <w:r w:rsidRPr="005B6B9B">
        <w:rPr>
          <w:sz w:val="26"/>
          <w:szCs w:val="26"/>
        </w:rPr>
        <w:t>на территории Яльчикского муниципального округа Чувашской Республики, на основании Указа  Президента РФ от 19.10.2022 № 757 "О мерах, осуществляемых в субъектах Российской Федерации в связи с Указом Президента Российской Федерации от 19 октября 2022 года № 756",</w:t>
      </w:r>
      <w:r w:rsidRPr="005B6B9B">
        <w:rPr>
          <w:rFonts w:ascii="Arial" w:hAnsi="Arial" w:cs="Arial"/>
          <w:b/>
          <w:bCs/>
          <w:caps/>
          <w:color w:val="4D4D4D"/>
          <w:kern w:val="36"/>
          <w:sz w:val="21"/>
          <w:szCs w:val="21"/>
        </w:rPr>
        <w:t xml:space="preserve"> </w:t>
      </w:r>
      <w:r w:rsidRPr="005B6B9B">
        <w:rPr>
          <w:sz w:val="26"/>
          <w:szCs w:val="26"/>
        </w:rPr>
        <w:t>Указа  Главы Чувашской Республики от 25.05.2023 № 62 «О реализации Указа Президента Российской Федерации от 19 октября 2022 года № 756 "О мерах, осуществляемых в субъектах Российской Федерации в связи с Указом Президента Российской Федерации от 19 октября 2022 года № 756",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r w:rsidRPr="005B6B9B">
        <w:t xml:space="preserve"> </w:t>
      </w:r>
    </w:p>
    <w:p w:rsidR="005B6B9B" w:rsidRPr="005B6B9B" w:rsidRDefault="005B6B9B" w:rsidP="005B6B9B">
      <w:pPr>
        <w:ind w:firstLine="567"/>
        <w:jc w:val="both"/>
        <w:rPr>
          <w:sz w:val="26"/>
          <w:szCs w:val="26"/>
        </w:rPr>
      </w:pPr>
      <w:r w:rsidRPr="005B6B9B">
        <w:rPr>
          <w:sz w:val="26"/>
          <w:szCs w:val="26"/>
        </w:rPr>
        <w:t>1. </w:t>
      </w:r>
      <w:bookmarkStart w:id="109" w:name="sub_14"/>
      <w:r w:rsidRPr="005B6B9B">
        <w:rPr>
          <w:sz w:val="26"/>
          <w:szCs w:val="26"/>
        </w:rPr>
        <w:t xml:space="preserve">Запретить использование беспилотных воздушных судов на территории </w:t>
      </w:r>
      <w:r w:rsidRPr="005B6B9B">
        <w:rPr>
          <w:color w:val="000000"/>
          <w:sz w:val="26"/>
          <w:szCs w:val="26"/>
        </w:rPr>
        <w:t>Яльчикского муниципального округа Чувашской Республики</w:t>
      </w:r>
      <w:r w:rsidRPr="005B6B9B">
        <w:rPr>
          <w:sz w:val="26"/>
          <w:szCs w:val="26"/>
        </w:rPr>
        <w:t>, за исключением беспилотных воздушных судов, используемых в установленном законодательством порядке органами государственной власти и органами местного самоуправления, подведомственными им организациями   в рамках, возложенных на них функций</w:t>
      </w:r>
      <w:bookmarkEnd w:id="109"/>
      <w:r w:rsidRPr="005B6B9B">
        <w:rPr>
          <w:sz w:val="26"/>
          <w:szCs w:val="26"/>
        </w:rPr>
        <w:t xml:space="preserve">. </w:t>
      </w:r>
    </w:p>
    <w:p w:rsidR="005B6B9B" w:rsidRPr="005B6B9B" w:rsidRDefault="005B6B9B" w:rsidP="005B6B9B">
      <w:pPr>
        <w:ind w:firstLine="567"/>
        <w:jc w:val="both"/>
        <w:rPr>
          <w:sz w:val="26"/>
          <w:szCs w:val="26"/>
        </w:rPr>
      </w:pPr>
      <w:bookmarkStart w:id="110" w:name="sub_4"/>
      <w:r w:rsidRPr="005B6B9B">
        <w:rPr>
          <w:sz w:val="26"/>
          <w:szCs w:val="26"/>
        </w:rPr>
        <w:t>2. </w:t>
      </w:r>
      <w:bookmarkStart w:id="111" w:name="sub_403"/>
      <w:bookmarkEnd w:id="110"/>
      <w:r w:rsidRPr="005B6B9B">
        <w:rPr>
          <w:sz w:val="26"/>
          <w:szCs w:val="26"/>
        </w:rPr>
        <w:t>Запрет устанавливается на срок до снятия режима (уровня базовой готовности) введённого пунктом 5 Указа Президента РФ от 19.10.2022 № 757 «О мерах, осуществляемых в субъектах РФ в связи с Указом Президента РФ от 19 октября 2022 года № 765».</w:t>
      </w:r>
      <w:bookmarkEnd w:id="111"/>
    </w:p>
    <w:p w:rsidR="005B6B9B" w:rsidRPr="005B6B9B" w:rsidRDefault="005B6B9B" w:rsidP="005B6B9B">
      <w:pPr>
        <w:ind w:firstLine="567"/>
        <w:jc w:val="both"/>
        <w:rPr>
          <w:sz w:val="26"/>
          <w:szCs w:val="26"/>
        </w:rPr>
      </w:pPr>
      <w:r w:rsidRPr="005B6B9B">
        <w:rPr>
          <w:sz w:val="26"/>
          <w:szCs w:val="26"/>
        </w:rPr>
        <w:t>3.  Контроль за выполнением настоящего постановления оставляю за собой.</w:t>
      </w:r>
    </w:p>
    <w:p w:rsidR="005B6B9B" w:rsidRPr="005B6B9B" w:rsidRDefault="005B6B9B" w:rsidP="005B6B9B">
      <w:pPr>
        <w:ind w:firstLine="567"/>
        <w:jc w:val="both"/>
        <w:rPr>
          <w:sz w:val="26"/>
          <w:szCs w:val="26"/>
        </w:rPr>
      </w:pPr>
      <w:r w:rsidRPr="005B6B9B">
        <w:rPr>
          <w:sz w:val="26"/>
          <w:szCs w:val="26"/>
        </w:rPr>
        <w:t>4. Отделу организационно-контрольной и кадровой работы р</w:t>
      </w:r>
      <w:r w:rsidRPr="005B6B9B">
        <w:rPr>
          <w:spacing w:val="-4"/>
          <w:sz w:val="26"/>
          <w:szCs w:val="26"/>
        </w:rPr>
        <w:t xml:space="preserve">азместить настоящее постановление на официальном сайте администрации </w:t>
      </w:r>
      <w:r w:rsidRPr="005B6B9B">
        <w:rPr>
          <w:color w:val="000000"/>
          <w:sz w:val="26"/>
          <w:szCs w:val="26"/>
        </w:rPr>
        <w:t>Яльчикского муниципального округа Чувашской Республики</w:t>
      </w:r>
      <w:r w:rsidRPr="005B6B9B">
        <w:rPr>
          <w:sz w:val="26"/>
          <w:szCs w:val="26"/>
        </w:rPr>
        <w:t xml:space="preserve"> в информационно-телекоммуникационной сети «Интернет».</w:t>
      </w:r>
    </w:p>
    <w:p w:rsidR="005B6B9B" w:rsidRPr="005B6B9B" w:rsidRDefault="005B6B9B" w:rsidP="005B6B9B">
      <w:pPr>
        <w:ind w:firstLine="567"/>
        <w:jc w:val="both"/>
        <w:rPr>
          <w:sz w:val="26"/>
          <w:szCs w:val="26"/>
        </w:rPr>
      </w:pPr>
      <w:r w:rsidRPr="005B6B9B">
        <w:rPr>
          <w:sz w:val="26"/>
          <w:szCs w:val="26"/>
        </w:rPr>
        <w:lastRenderedPageBreak/>
        <w:t>5. Настоящее постановление вступает в силу после его официального опубликования.</w:t>
      </w:r>
    </w:p>
    <w:p w:rsidR="005B6B9B" w:rsidRPr="005B6B9B" w:rsidRDefault="005B6B9B" w:rsidP="005B6B9B">
      <w:pPr>
        <w:jc w:val="both"/>
        <w:rPr>
          <w:bCs/>
          <w:sz w:val="26"/>
          <w:szCs w:val="26"/>
        </w:rPr>
      </w:pPr>
    </w:p>
    <w:p w:rsidR="005B6B9B" w:rsidRPr="005B6B9B" w:rsidRDefault="005B6B9B" w:rsidP="005B6B9B">
      <w:pPr>
        <w:jc w:val="both"/>
        <w:rPr>
          <w:sz w:val="26"/>
          <w:szCs w:val="26"/>
        </w:rPr>
      </w:pPr>
      <w:r w:rsidRPr="005B6B9B">
        <w:rPr>
          <w:sz w:val="26"/>
          <w:szCs w:val="26"/>
        </w:rPr>
        <w:t xml:space="preserve">Глава Яльчикского </w:t>
      </w:r>
    </w:p>
    <w:p w:rsidR="005B6B9B" w:rsidRPr="005B6B9B" w:rsidRDefault="005B6B9B" w:rsidP="005B6B9B">
      <w:pPr>
        <w:jc w:val="both"/>
        <w:rPr>
          <w:sz w:val="26"/>
          <w:szCs w:val="26"/>
        </w:rPr>
      </w:pPr>
      <w:r w:rsidRPr="005B6B9B">
        <w:rPr>
          <w:sz w:val="26"/>
          <w:szCs w:val="26"/>
        </w:rPr>
        <w:t xml:space="preserve">муниципального округа </w:t>
      </w:r>
    </w:p>
    <w:p w:rsidR="005B6B9B" w:rsidRPr="005B6B9B" w:rsidRDefault="005B6B9B" w:rsidP="005B6B9B">
      <w:pPr>
        <w:jc w:val="both"/>
        <w:rPr>
          <w:sz w:val="26"/>
          <w:szCs w:val="26"/>
        </w:rPr>
      </w:pPr>
      <w:r w:rsidRPr="005B6B9B">
        <w:rPr>
          <w:sz w:val="26"/>
          <w:szCs w:val="26"/>
        </w:rPr>
        <w:t>Чувашской Республики                                                                                      Л.В. Левый</w:t>
      </w:r>
    </w:p>
    <w:p w:rsidR="00FE5D8D" w:rsidRDefault="00FE5D8D" w:rsidP="001563A4">
      <w:pPr>
        <w:rPr>
          <w:b/>
          <w:bCs/>
          <w:sz w:val="26"/>
          <w:szCs w:val="26"/>
        </w:rPr>
      </w:pPr>
    </w:p>
    <w:p w:rsidR="005B6B9B" w:rsidRDefault="005B6B9B" w:rsidP="001563A4">
      <w:pPr>
        <w:rPr>
          <w:b/>
          <w:bCs/>
          <w:sz w:val="26"/>
          <w:szCs w:val="26"/>
        </w:rPr>
      </w:pPr>
    </w:p>
    <w:tbl>
      <w:tblPr>
        <w:tblW w:w="10065" w:type="dxa"/>
        <w:tblInd w:w="-885" w:type="dxa"/>
        <w:tblLook w:val="01E0" w:firstRow="1" w:lastRow="1" w:firstColumn="1" w:lastColumn="1" w:noHBand="0" w:noVBand="0"/>
      </w:tblPr>
      <w:tblGrid>
        <w:gridCol w:w="4537"/>
        <w:gridCol w:w="1418"/>
        <w:gridCol w:w="4110"/>
      </w:tblGrid>
      <w:tr w:rsidR="005B6B9B" w:rsidRPr="00FB6A91" w:rsidTr="005B6B9B">
        <w:tc>
          <w:tcPr>
            <w:tcW w:w="4537" w:type="dxa"/>
          </w:tcPr>
          <w:p w:rsidR="005B6B9B" w:rsidRPr="00FB6A91" w:rsidRDefault="005B6B9B" w:rsidP="005B6B9B">
            <w:pPr>
              <w:tabs>
                <w:tab w:val="left" w:pos="896"/>
              </w:tabs>
              <w:contextualSpacing/>
              <w:jc w:val="center"/>
              <w:rPr>
                <w:rFonts w:ascii="Arial" w:hAnsi="Arial" w:cs="Arial"/>
                <w:b/>
                <w:bCs/>
                <w:iCs/>
                <w:sz w:val="26"/>
                <w:szCs w:val="26"/>
              </w:rPr>
            </w:pPr>
            <w:proofErr w:type="spellStart"/>
            <w:r w:rsidRPr="00FB6A91">
              <w:rPr>
                <w:rFonts w:ascii="Arial" w:hAnsi="Arial" w:cs="Arial"/>
                <w:b/>
                <w:bCs/>
                <w:iCs/>
                <w:sz w:val="26"/>
                <w:szCs w:val="26"/>
              </w:rPr>
              <w:t>Чăваш</w:t>
            </w:r>
            <w:proofErr w:type="spellEnd"/>
            <w:r w:rsidRPr="00FB6A91">
              <w:rPr>
                <w:rFonts w:ascii="Arial" w:hAnsi="Arial" w:cs="Arial"/>
                <w:b/>
                <w:bCs/>
                <w:iCs/>
                <w:sz w:val="26"/>
                <w:szCs w:val="26"/>
              </w:rPr>
              <w:t xml:space="preserve"> Республики</w:t>
            </w:r>
          </w:p>
          <w:p w:rsidR="005B6B9B" w:rsidRPr="00FB6A91" w:rsidRDefault="005B6B9B" w:rsidP="005B6B9B">
            <w:pPr>
              <w:contextualSpacing/>
              <w:jc w:val="center"/>
              <w:rPr>
                <w:rFonts w:ascii="Arial" w:hAnsi="Arial" w:cs="Arial"/>
                <w:b/>
                <w:bCs/>
                <w:sz w:val="26"/>
                <w:szCs w:val="26"/>
              </w:rPr>
            </w:pPr>
            <w:proofErr w:type="spellStart"/>
            <w:r w:rsidRPr="00FB6A91">
              <w:rPr>
                <w:rFonts w:ascii="Arial" w:hAnsi="Arial" w:cs="Arial"/>
                <w:b/>
                <w:bCs/>
                <w:sz w:val="26"/>
                <w:szCs w:val="26"/>
              </w:rPr>
              <w:t>Елчĕк</w:t>
            </w:r>
            <w:proofErr w:type="spellEnd"/>
            <w:r w:rsidRPr="00FB6A91">
              <w:rPr>
                <w:rFonts w:ascii="Arial" w:hAnsi="Arial" w:cs="Arial"/>
                <w:b/>
                <w:bCs/>
                <w:sz w:val="26"/>
                <w:szCs w:val="26"/>
              </w:rPr>
              <w:t xml:space="preserve"> </w:t>
            </w:r>
            <w:proofErr w:type="spellStart"/>
            <w:r w:rsidRPr="00FB6A91">
              <w:rPr>
                <w:rFonts w:ascii="Arial" w:hAnsi="Arial" w:cs="Arial"/>
                <w:b/>
                <w:bCs/>
                <w:sz w:val="26"/>
                <w:szCs w:val="26"/>
              </w:rPr>
              <w:t>муниципаллă</w:t>
            </w:r>
            <w:proofErr w:type="spellEnd"/>
          </w:p>
          <w:p w:rsidR="005B6B9B" w:rsidRPr="00FB6A91" w:rsidRDefault="005B6B9B" w:rsidP="005B6B9B">
            <w:pPr>
              <w:tabs>
                <w:tab w:val="left" w:pos="896"/>
              </w:tabs>
              <w:contextualSpacing/>
              <w:jc w:val="center"/>
              <w:rPr>
                <w:rFonts w:ascii="Arial" w:hAnsi="Arial" w:cs="Arial"/>
                <w:b/>
                <w:bCs/>
                <w:sz w:val="26"/>
                <w:szCs w:val="26"/>
              </w:rPr>
            </w:pPr>
            <w:proofErr w:type="spellStart"/>
            <w:r w:rsidRPr="00FB6A91">
              <w:rPr>
                <w:rFonts w:ascii="Arial" w:hAnsi="Arial" w:cs="Arial"/>
                <w:b/>
                <w:bCs/>
                <w:sz w:val="26"/>
                <w:szCs w:val="26"/>
              </w:rPr>
              <w:t>округĕ</w:t>
            </w:r>
            <w:proofErr w:type="spellEnd"/>
          </w:p>
          <w:p w:rsidR="005B6B9B" w:rsidRPr="00FB6A91" w:rsidRDefault="005B6B9B" w:rsidP="005B6B9B">
            <w:pPr>
              <w:tabs>
                <w:tab w:val="left" w:pos="896"/>
              </w:tabs>
              <w:contextualSpacing/>
              <w:jc w:val="center"/>
              <w:rPr>
                <w:rFonts w:ascii="Arial" w:hAnsi="Arial" w:cs="Arial"/>
                <w:b/>
                <w:bCs/>
                <w:iCs/>
                <w:sz w:val="26"/>
                <w:szCs w:val="26"/>
              </w:rPr>
            </w:pPr>
          </w:p>
          <w:p w:rsidR="005B6B9B" w:rsidRPr="00FB6A91" w:rsidRDefault="005B6B9B" w:rsidP="005B6B9B">
            <w:pPr>
              <w:contextualSpacing/>
              <w:jc w:val="center"/>
              <w:rPr>
                <w:rFonts w:ascii="Arial" w:hAnsi="Arial" w:cs="Arial"/>
                <w:b/>
                <w:bCs/>
                <w:sz w:val="26"/>
                <w:szCs w:val="26"/>
              </w:rPr>
            </w:pPr>
            <w:proofErr w:type="spellStart"/>
            <w:r w:rsidRPr="00FB6A91">
              <w:rPr>
                <w:rFonts w:ascii="Arial" w:hAnsi="Arial" w:cs="Arial"/>
                <w:b/>
                <w:bCs/>
                <w:sz w:val="26"/>
                <w:szCs w:val="26"/>
              </w:rPr>
              <w:t>Елчĕк</w:t>
            </w:r>
            <w:proofErr w:type="spellEnd"/>
            <w:r w:rsidRPr="00FB6A91">
              <w:rPr>
                <w:rFonts w:ascii="Arial" w:hAnsi="Arial" w:cs="Arial"/>
                <w:b/>
                <w:bCs/>
                <w:sz w:val="26"/>
                <w:szCs w:val="26"/>
              </w:rPr>
              <w:t xml:space="preserve"> </w:t>
            </w:r>
            <w:proofErr w:type="spellStart"/>
            <w:r w:rsidRPr="00FB6A91">
              <w:rPr>
                <w:rFonts w:ascii="Arial" w:hAnsi="Arial" w:cs="Arial"/>
                <w:b/>
                <w:bCs/>
                <w:sz w:val="26"/>
                <w:szCs w:val="26"/>
              </w:rPr>
              <w:t>муниципаллă</w:t>
            </w:r>
            <w:proofErr w:type="spellEnd"/>
          </w:p>
          <w:p w:rsidR="005B6B9B" w:rsidRPr="00FB6A91" w:rsidRDefault="005B6B9B" w:rsidP="005B6B9B">
            <w:pPr>
              <w:tabs>
                <w:tab w:val="left" w:pos="896"/>
              </w:tabs>
              <w:contextualSpacing/>
              <w:jc w:val="center"/>
              <w:rPr>
                <w:rFonts w:ascii="Arial" w:hAnsi="Arial" w:cs="Arial"/>
                <w:b/>
                <w:bCs/>
                <w:sz w:val="26"/>
                <w:szCs w:val="26"/>
              </w:rPr>
            </w:pPr>
            <w:proofErr w:type="spellStart"/>
            <w:r w:rsidRPr="00FB6A91">
              <w:rPr>
                <w:rFonts w:ascii="Arial" w:hAnsi="Arial" w:cs="Arial"/>
                <w:b/>
                <w:bCs/>
                <w:sz w:val="26"/>
                <w:szCs w:val="26"/>
              </w:rPr>
              <w:t>округĕн</w:t>
            </w:r>
            <w:proofErr w:type="spellEnd"/>
          </w:p>
          <w:p w:rsidR="005B6B9B" w:rsidRPr="00FB6A91" w:rsidRDefault="005B6B9B" w:rsidP="005B6B9B">
            <w:pPr>
              <w:tabs>
                <w:tab w:val="left" w:pos="896"/>
              </w:tabs>
              <w:contextualSpacing/>
              <w:jc w:val="center"/>
              <w:rPr>
                <w:rFonts w:ascii="Arial" w:hAnsi="Arial" w:cs="Arial"/>
                <w:b/>
                <w:bCs/>
                <w:sz w:val="26"/>
                <w:szCs w:val="26"/>
              </w:rPr>
            </w:pPr>
            <w:proofErr w:type="spellStart"/>
            <w:r w:rsidRPr="00FB6A91">
              <w:rPr>
                <w:rFonts w:ascii="Arial" w:hAnsi="Arial" w:cs="Arial"/>
                <w:b/>
                <w:bCs/>
                <w:sz w:val="26"/>
                <w:szCs w:val="26"/>
              </w:rPr>
              <w:t>администрацийĕ</w:t>
            </w:r>
            <w:proofErr w:type="spellEnd"/>
          </w:p>
          <w:p w:rsidR="005B6B9B" w:rsidRPr="00FB6A91" w:rsidRDefault="005B6B9B" w:rsidP="005B6B9B">
            <w:pPr>
              <w:tabs>
                <w:tab w:val="left" w:pos="896"/>
              </w:tabs>
              <w:contextualSpacing/>
              <w:jc w:val="center"/>
              <w:rPr>
                <w:rFonts w:ascii="Arial" w:hAnsi="Arial" w:cs="Arial"/>
                <w:sz w:val="26"/>
                <w:szCs w:val="26"/>
              </w:rPr>
            </w:pPr>
            <w:r w:rsidRPr="00FB6A91">
              <w:rPr>
                <w:rFonts w:ascii="Arial" w:hAnsi="Arial" w:cs="Arial"/>
                <w:b/>
                <w:sz w:val="26"/>
                <w:szCs w:val="26"/>
              </w:rPr>
              <w:t>ЙЫШĂНУ</w:t>
            </w:r>
          </w:p>
          <w:p w:rsidR="005B6B9B" w:rsidRPr="00FB6A91" w:rsidRDefault="005B6B9B" w:rsidP="005B6B9B">
            <w:pPr>
              <w:tabs>
                <w:tab w:val="left" w:pos="896"/>
              </w:tabs>
              <w:contextualSpacing/>
              <w:jc w:val="center"/>
              <w:rPr>
                <w:rFonts w:ascii="Arial" w:hAnsi="Arial" w:cs="Arial"/>
                <w:sz w:val="26"/>
                <w:szCs w:val="26"/>
              </w:rPr>
            </w:pPr>
          </w:p>
          <w:p w:rsidR="005B6B9B" w:rsidRPr="00FB6A91" w:rsidRDefault="005B6B9B" w:rsidP="005B6B9B">
            <w:pPr>
              <w:tabs>
                <w:tab w:val="left" w:pos="896"/>
              </w:tabs>
              <w:contextualSpacing/>
              <w:rPr>
                <w:rFonts w:ascii="Arial" w:hAnsi="Arial" w:cs="Arial"/>
                <w:sz w:val="26"/>
                <w:szCs w:val="26"/>
              </w:rPr>
            </w:pPr>
            <w:r>
              <w:rPr>
                <w:rFonts w:ascii="Arial" w:hAnsi="Arial" w:cs="Arial"/>
                <w:sz w:val="26"/>
                <w:szCs w:val="26"/>
              </w:rPr>
              <w:t xml:space="preserve">       2023 </w:t>
            </w:r>
            <w:proofErr w:type="spellStart"/>
            <w:r>
              <w:rPr>
                <w:rFonts w:ascii="Arial" w:hAnsi="Arial" w:cs="Arial"/>
                <w:sz w:val="26"/>
                <w:szCs w:val="26"/>
              </w:rPr>
              <w:t>июнĕн</w:t>
            </w:r>
            <w:proofErr w:type="spellEnd"/>
            <w:r>
              <w:rPr>
                <w:rFonts w:ascii="Arial" w:hAnsi="Arial" w:cs="Arial"/>
                <w:sz w:val="26"/>
                <w:szCs w:val="26"/>
              </w:rPr>
              <w:t xml:space="preserve"> 16 </w:t>
            </w:r>
            <w:r w:rsidRPr="00FB6A91">
              <w:rPr>
                <w:rFonts w:ascii="Arial" w:hAnsi="Arial" w:cs="Arial"/>
                <w:sz w:val="26"/>
                <w:szCs w:val="26"/>
              </w:rPr>
              <w:t xml:space="preserve">- </w:t>
            </w:r>
            <w:proofErr w:type="spellStart"/>
            <w:r w:rsidRPr="00FB6A91">
              <w:rPr>
                <w:rFonts w:ascii="Arial" w:hAnsi="Arial" w:cs="Arial"/>
                <w:sz w:val="26"/>
                <w:szCs w:val="26"/>
              </w:rPr>
              <w:t>мĕшĕ</w:t>
            </w:r>
            <w:proofErr w:type="spellEnd"/>
            <w:r w:rsidRPr="00FB6A91">
              <w:rPr>
                <w:rFonts w:ascii="Arial" w:hAnsi="Arial" w:cs="Arial"/>
                <w:sz w:val="26"/>
                <w:szCs w:val="26"/>
              </w:rPr>
              <w:t xml:space="preserve"> №</w:t>
            </w:r>
            <w:r>
              <w:rPr>
                <w:rFonts w:ascii="Arial" w:hAnsi="Arial" w:cs="Arial"/>
                <w:sz w:val="26"/>
                <w:szCs w:val="26"/>
              </w:rPr>
              <w:t xml:space="preserve"> 539  </w:t>
            </w:r>
          </w:p>
          <w:p w:rsidR="005B6B9B" w:rsidRPr="00FB6A91" w:rsidRDefault="005B6B9B" w:rsidP="005B6B9B">
            <w:pPr>
              <w:tabs>
                <w:tab w:val="left" w:pos="896"/>
              </w:tabs>
              <w:contextualSpacing/>
              <w:jc w:val="center"/>
              <w:rPr>
                <w:rFonts w:ascii="Arial" w:hAnsi="Arial" w:cs="Arial"/>
                <w:sz w:val="26"/>
                <w:szCs w:val="26"/>
              </w:rPr>
            </w:pPr>
          </w:p>
          <w:p w:rsidR="005B6B9B" w:rsidRPr="00FB6A91" w:rsidRDefault="005B6B9B" w:rsidP="005B6B9B">
            <w:pPr>
              <w:tabs>
                <w:tab w:val="left" w:pos="896"/>
              </w:tabs>
              <w:contextualSpacing/>
              <w:jc w:val="center"/>
              <w:rPr>
                <w:rFonts w:ascii="Arial" w:hAnsi="Arial" w:cs="Arial"/>
                <w:sz w:val="20"/>
                <w:szCs w:val="20"/>
              </w:rPr>
            </w:pPr>
            <w:proofErr w:type="spellStart"/>
            <w:r w:rsidRPr="00FB6A91">
              <w:rPr>
                <w:rFonts w:ascii="Arial" w:hAnsi="Arial" w:cs="Arial"/>
                <w:sz w:val="20"/>
                <w:szCs w:val="20"/>
              </w:rPr>
              <w:t>Елчĕк</w:t>
            </w:r>
            <w:proofErr w:type="spellEnd"/>
            <w:r w:rsidRPr="00FB6A91">
              <w:rPr>
                <w:rFonts w:ascii="Arial" w:hAnsi="Arial" w:cs="Arial"/>
                <w:sz w:val="20"/>
                <w:szCs w:val="20"/>
              </w:rPr>
              <w:t xml:space="preserve"> </w:t>
            </w:r>
            <w:proofErr w:type="spellStart"/>
            <w:r w:rsidRPr="00FB6A91">
              <w:rPr>
                <w:rFonts w:ascii="Arial" w:hAnsi="Arial" w:cs="Arial"/>
                <w:sz w:val="20"/>
                <w:szCs w:val="20"/>
              </w:rPr>
              <w:t>ялĕ</w:t>
            </w:r>
            <w:proofErr w:type="spellEnd"/>
          </w:p>
        </w:tc>
        <w:tc>
          <w:tcPr>
            <w:tcW w:w="1418" w:type="dxa"/>
          </w:tcPr>
          <w:p w:rsidR="005B6B9B" w:rsidRPr="00FB6A91" w:rsidRDefault="005B6B9B" w:rsidP="005B6B9B">
            <w:pPr>
              <w:tabs>
                <w:tab w:val="left" w:pos="896"/>
              </w:tabs>
              <w:contextualSpacing/>
              <w:jc w:val="center"/>
              <w:rPr>
                <w:rFonts w:ascii="Arial" w:hAnsi="Arial" w:cs="Arial"/>
                <w:sz w:val="26"/>
                <w:szCs w:val="26"/>
              </w:rPr>
            </w:pPr>
            <w:r w:rsidRPr="00FB6A91">
              <w:rPr>
                <w:rFonts w:ascii="Arial" w:hAnsi="Arial" w:cs="Arial"/>
                <w:noProof/>
                <w:sz w:val="26"/>
                <w:szCs w:val="26"/>
              </w:rPr>
              <w:drawing>
                <wp:inline distT="0" distB="0" distL="0" distR="0">
                  <wp:extent cx="711200" cy="927100"/>
                  <wp:effectExtent l="0" t="0" r="0" b="6350"/>
                  <wp:docPr id="10" name="Рисунок 10" descr="Описание: 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lag y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1200" cy="927100"/>
                          </a:xfrm>
                          <a:prstGeom prst="rect">
                            <a:avLst/>
                          </a:prstGeom>
                          <a:noFill/>
                          <a:ln>
                            <a:noFill/>
                          </a:ln>
                        </pic:spPr>
                      </pic:pic>
                    </a:graphicData>
                  </a:graphic>
                </wp:inline>
              </w:drawing>
            </w:r>
          </w:p>
        </w:tc>
        <w:tc>
          <w:tcPr>
            <w:tcW w:w="4110" w:type="dxa"/>
          </w:tcPr>
          <w:p w:rsidR="005B6B9B" w:rsidRPr="00FB6A91" w:rsidRDefault="005B6B9B" w:rsidP="005B6B9B">
            <w:pPr>
              <w:tabs>
                <w:tab w:val="left" w:pos="241"/>
                <w:tab w:val="left" w:pos="896"/>
              </w:tabs>
              <w:contextualSpacing/>
              <w:jc w:val="center"/>
              <w:rPr>
                <w:rFonts w:ascii="Arial" w:hAnsi="Arial" w:cs="Arial"/>
                <w:b/>
                <w:bCs/>
                <w:iCs/>
                <w:sz w:val="26"/>
                <w:szCs w:val="26"/>
              </w:rPr>
            </w:pPr>
            <w:proofErr w:type="gramStart"/>
            <w:r w:rsidRPr="00FB6A91">
              <w:rPr>
                <w:rFonts w:ascii="Arial" w:hAnsi="Arial" w:cs="Arial"/>
                <w:b/>
                <w:bCs/>
                <w:iCs/>
                <w:sz w:val="26"/>
                <w:szCs w:val="26"/>
              </w:rPr>
              <w:t>Чувашская  Республика</w:t>
            </w:r>
            <w:proofErr w:type="gramEnd"/>
          </w:p>
          <w:p w:rsidR="005B6B9B" w:rsidRPr="00FB6A91" w:rsidRDefault="005B6B9B" w:rsidP="005B6B9B">
            <w:pPr>
              <w:tabs>
                <w:tab w:val="left" w:pos="317"/>
                <w:tab w:val="left" w:pos="896"/>
              </w:tabs>
              <w:contextualSpacing/>
              <w:jc w:val="center"/>
              <w:rPr>
                <w:rFonts w:ascii="Arial" w:hAnsi="Arial" w:cs="Arial"/>
                <w:b/>
                <w:bCs/>
                <w:sz w:val="26"/>
                <w:szCs w:val="26"/>
              </w:rPr>
            </w:pPr>
            <w:r w:rsidRPr="00FB6A91">
              <w:rPr>
                <w:rFonts w:ascii="Arial" w:hAnsi="Arial" w:cs="Arial"/>
                <w:b/>
                <w:bCs/>
                <w:sz w:val="26"/>
                <w:szCs w:val="26"/>
              </w:rPr>
              <w:t>Яльчикский                                                                         муниципальный округ</w:t>
            </w:r>
          </w:p>
          <w:p w:rsidR="005B6B9B" w:rsidRPr="00FB6A91" w:rsidRDefault="005B6B9B" w:rsidP="005B6B9B">
            <w:pPr>
              <w:tabs>
                <w:tab w:val="left" w:pos="241"/>
                <w:tab w:val="left" w:pos="896"/>
              </w:tabs>
              <w:contextualSpacing/>
              <w:jc w:val="center"/>
              <w:rPr>
                <w:rFonts w:ascii="Arial" w:hAnsi="Arial" w:cs="Arial"/>
                <w:b/>
                <w:bCs/>
                <w:sz w:val="26"/>
                <w:szCs w:val="26"/>
              </w:rPr>
            </w:pPr>
          </w:p>
          <w:p w:rsidR="005B6B9B" w:rsidRPr="00FB6A91" w:rsidRDefault="005B6B9B" w:rsidP="005B6B9B">
            <w:pPr>
              <w:tabs>
                <w:tab w:val="left" w:pos="241"/>
                <w:tab w:val="left" w:pos="896"/>
              </w:tabs>
              <w:contextualSpacing/>
              <w:jc w:val="center"/>
              <w:rPr>
                <w:rFonts w:ascii="Arial" w:hAnsi="Arial" w:cs="Arial"/>
                <w:b/>
                <w:bCs/>
                <w:sz w:val="26"/>
                <w:szCs w:val="26"/>
              </w:rPr>
            </w:pPr>
            <w:r w:rsidRPr="00FB6A91">
              <w:rPr>
                <w:rFonts w:ascii="Arial" w:hAnsi="Arial" w:cs="Arial"/>
                <w:b/>
                <w:bCs/>
                <w:sz w:val="26"/>
                <w:szCs w:val="26"/>
              </w:rPr>
              <w:t>Администрация</w:t>
            </w:r>
          </w:p>
          <w:p w:rsidR="005B6B9B" w:rsidRPr="00FB6A91" w:rsidRDefault="005B6B9B" w:rsidP="005B6B9B">
            <w:pPr>
              <w:tabs>
                <w:tab w:val="left" w:pos="175"/>
                <w:tab w:val="left" w:pos="241"/>
              </w:tabs>
              <w:contextualSpacing/>
              <w:jc w:val="center"/>
              <w:rPr>
                <w:rFonts w:ascii="Arial" w:hAnsi="Arial" w:cs="Arial"/>
                <w:b/>
                <w:bCs/>
                <w:sz w:val="26"/>
                <w:szCs w:val="26"/>
              </w:rPr>
            </w:pPr>
            <w:r w:rsidRPr="00FB6A91">
              <w:rPr>
                <w:rFonts w:ascii="Arial" w:hAnsi="Arial" w:cs="Arial"/>
                <w:b/>
                <w:bCs/>
                <w:sz w:val="26"/>
                <w:szCs w:val="26"/>
              </w:rPr>
              <w:t>Яльчикского муниципального округа</w:t>
            </w:r>
          </w:p>
          <w:p w:rsidR="005B6B9B" w:rsidRPr="00FB6A91" w:rsidRDefault="005B6B9B" w:rsidP="005B6B9B">
            <w:pPr>
              <w:keepNext/>
              <w:tabs>
                <w:tab w:val="left" w:pos="241"/>
                <w:tab w:val="left" w:pos="896"/>
              </w:tabs>
              <w:contextualSpacing/>
              <w:jc w:val="center"/>
              <w:outlineLvl w:val="0"/>
              <w:rPr>
                <w:rFonts w:ascii="Arial" w:hAnsi="Arial" w:cs="Arial"/>
                <w:b/>
                <w:sz w:val="26"/>
                <w:szCs w:val="26"/>
              </w:rPr>
            </w:pPr>
            <w:r w:rsidRPr="00FB6A91">
              <w:rPr>
                <w:rFonts w:ascii="Arial" w:hAnsi="Arial" w:cs="Arial"/>
                <w:b/>
                <w:sz w:val="26"/>
                <w:szCs w:val="26"/>
              </w:rPr>
              <w:t xml:space="preserve">ПОСТАНОВЛЕНИЕ  </w:t>
            </w:r>
          </w:p>
          <w:p w:rsidR="005B6B9B" w:rsidRPr="00FB6A91" w:rsidRDefault="005B6B9B" w:rsidP="005B6B9B">
            <w:pPr>
              <w:tabs>
                <w:tab w:val="left" w:pos="241"/>
                <w:tab w:val="left" w:pos="896"/>
              </w:tabs>
              <w:contextualSpacing/>
              <w:jc w:val="center"/>
              <w:rPr>
                <w:rFonts w:ascii="Arial" w:hAnsi="Arial" w:cs="Arial"/>
                <w:sz w:val="26"/>
                <w:szCs w:val="26"/>
              </w:rPr>
            </w:pPr>
          </w:p>
          <w:p w:rsidR="005B6B9B" w:rsidRPr="00FB6A91" w:rsidRDefault="005B6B9B" w:rsidP="005B6B9B">
            <w:pPr>
              <w:tabs>
                <w:tab w:val="left" w:pos="241"/>
                <w:tab w:val="left" w:pos="896"/>
              </w:tabs>
              <w:contextualSpacing/>
              <w:rPr>
                <w:rFonts w:ascii="Arial" w:hAnsi="Arial" w:cs="Arial"/>
                <w:sz w:val="26"/>
                <w:szCs w:val="26"/>
              </w:rPr>
            </w:pPr>
            <w:r>
              <w:rPr>
                <w:rFonts w:ascii="Arial" w:hAnsi="Arial" w:cs="Arial"/>
                <w:sz w:val="26"/>
                <w:szCs w:val="26"/>
              </w:rPr>
              <w:t xml:space="preserve">      «16</w:t>
            </w:r>
            <w:r w:rsidRPr="00FB6A91">
              <w:rPr>
                <w:rFonts w:ascii="Arial" w:hAnsi="Arial" w:cs="Arial"/>
                <w:sz w:val="26"/>
                <w:szCs w:val="26"/>
              </w:rPr>
              <w:t xml:space="preserve">» </w:t>
            </w:r>
            <w:r>
              <w:rPr>
                <w:rFonts w:ascii="Arial" w:hAnsi="Arial" w:cs="Arial"/>
                <w:sz w:val="26"/>
                <w:szCs w:val="26"/>
              </w:rPr>
              <w:t>июня</w:t>
            </w:r>
            <w:r w:rsidRPr="00FB6A91">
              <w:rPr>
                <w:rFonts w:ascii="Arial" w:hAnsi="Arial" w:cs="Arial"/>
                <w:sz w:val="26"/>
                <w:szCs w:val="26"/>
              </w:rPr>
              <w:t xml:space="preserve"> 2023 г. № </w:t>
            </w:r>
            <w:r>
              <w:rPr>
                <w:rFonts w:ascii="Arial" w:hAnsi="Arial" w:cs="Arial"/>
                <w:sz w:val="26"/>
                <w:szCs w:val="26"/>
              </w:rPr>
              <w:t>539</w:t>
            </w:r>
          </w:p>
          <w:p w:rsidR="005B6B9B" w:rsidRPr="00FB6A91" w:rsidRDefault="005B6B9B" w:rsidP="005B6B9B">
            <w:pPr>
              <w:tabs>
                <w:tab w:val="left" w:pos="241"/>
                <w:tab w:val="left" w:pos="896"/>
              </w:tabs>
              <w:ind w:firstLine="567"/>
              <w:contextualSpacing/>
              <w:jc w:val="center"/>
              <w:rPr>
                <w:rFonts w:ascii="Arial" w:hAnsi="Arial" w:cs="Arial"/>
                <w:sz w:val="26"/>
                <w:szCs w:val="26"/>
              </w:rPr>
            </w:pPr>
          </w:p>
          <w:p w:rsidR="005B6B9B" w:rsidRPr="00FB6A91" w:rsidRDefault="005B6B9B" w:rsidP="005B6B9B">
            <w:pPr>
              <w:tabs>
                <w:tab w:val="left" w:pos="241"/>
                <w:tab w:val="left" w:pos="896"/>
              </w:tabs>
              <w:ind w:firstLine="567"/>
              <w:contextualSpacing/>
              <w:jc w:val="center"/>
              <w:rPr>
                <w:rFonts w:ascii="Arial" w:hAnsi="Arial" w:cs="Arial"/>
                <w:sz w:val="20"/>
                <w:szCs w:val="20"/>
              </w:rPr>
            </w:pPr>
            <w:r w:rsidRPr="00FB6A91">
              <w:rPr>
                <w:rFonts w:ascii="Arial" w:hAnsi="Arial" w:cs="Arial"/>
                <w:sz w:val="20"/>
                <w:szCs w:val="20"/>
              </w:rPr>
              <w:t>село Яльчики</w:t>
            </w:r>
          </w:p>
        </w:tc>
      </w:tr>
    </w:tbl>
    <w:p w:rsidR="005B6B9B" w:rsidRPr="00D25850" w:rsidRDefault="005B6B9B" w:rsidP="005B6B9B"/>
    <w:tbl>
      <w:tblPr>
        <w:tblpPr w:leftFromText="180" w:rightFromText="180" w:horzAnchor="margin" w:tblpXSpec="center" w:tblpY="-609"/>
        <w:tblW w:w="4144" w:type="dxa"/>
        <w:tblLayout w:type="fixed"/>
        <w:tblLook w:val="01E0" w:firstRow="1" w:lastRow="1" w:firstColumn="1" w:lastColumn="1" w:noHBand="0" w:noVBand="0"/>
      </w:tblPr>
      <w:tblGrid>
        <w:gridCol w:w="4144"/>
      </w:tblGrid>
      <w:tr w:rsidR="005B6B9B" w:rsidRPr="00D25850" w:rsidTr="005B6B9B">
        <w:tc>
          <w:tcPr>
            <w:tcW w:w="4144" w:type="dxa"/>
          </w:tcPr>
          <w:p w:rsidR="005B6B9B" w:rsidRPr="00D25850" w:rsidRDefault="005B6B9B" w:rsidP="005B6B9B">
            <w:pPr>
              <w:tabs>
                <w:tab w:val="left" w:pos="896"/>
              </w:tabs>
              <w:jc w:val="center"/>
            </w:pPr>
          </w:p>
        </w:tc>
      </w:tr>
    </w:tbl>
    <w:p w:rsidR="005B6B9B" w:rsidRPr="00D25850" w:rsidRDefault="005B6B9B" w:rsidP="005B6B9B">
      <w:pPr>
        <w:jc w:val="both"/>
      </w:pPr>
    </w:p>
    <w:p w:rsidR="005B6B9B" w:rsidRPr="00D25850" w:rsidRDefault="005B6B9B" w:rsidP="005B6B9B">
      <w:pPr>
        <w:ind w:left="-426" w:right="4675"/>
        <w:jc w:val="both"/>
        <w:rPr>
          <w:sz w:val="28"/>
          <w:szCs w:val="28"/>
        </w:rPr>
      </w:pPr>
      <w:r>
        <w:rPr>
          <w:sz w:val="28"/>
          <w:szCs w:val="28"/>
        </w:rPr>
        <w:t>О</w:t>
      </w:r>
      <w:r w:rsidRPr="00E13ED0">
        <w:rPr>
          <w:sz w:val="28"/>
          <w:szCs w:val="28"/>
        </w:rPr>
        <w:t xml:space="preserve"> </w:t>
      </w:r>
      <w:proofErr w:type="gramStart"/>
      <w:r>
        <w:rPr>
          <w:sz w:val="28"/>
          <w:szCs w:val="28"/>
        </w:rPr>
        <w:t>муниципальной  программе</w:t>
      </w:r>
      <w:proofErr w:type="gramEnd"/>
      <w:r>
        <w:rPr>
          <w:sz w:val="28"/>
          <w:szCs w:val="28"/>
        </w:rPr>
        <w:t xml:space="preserve"> </w:t>
      </w:r>
      <w:r w:rsidRPr="00D25850">
        <w:rPr>
          <w:sz w:val="28"/>
          <w:szCs w:val="28"/>
        </w:rPr>
        <w:t>Яльчикского муниципального округа Чувашской Республики «Развитие физической культуры и спорта»</w:t>
      </w:r>
    </w:p>
    <w:p w:rsidR="005B6B9B" w:rsidRPr="00D25850" w:rsidRDefault="005B6B9B" w:rsidP="005B6B9B">
      <w:pPr>
        <w:ind w:left="-426" w:right="4675"/>
        <w:jc w:val="both"/>
        <w:rPr>
          <w:b/>
          <w:sz w:val="28"/>
          <w:szCs w:val="28"/>
        </w:rPr>
      </w:pPr>
      <w:r w:rsidRPr="00D25850">
        <w:rPr>
          <w:b/>
          <w:sz w:val="28"/>
          <w:szCs w:val="28"/>
        </w:rPr>
        <w:tab/>
      </w:r>
    </w:p>
    <w:p w:rsidR="005B6B9B" w:rsidRPr="00D25850" w:rsidRDefault="005B6B9B" w:rsidP="005B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000000"/>
          <w:sz w:val="28"/>
          <w:szCs w:val="28"/>
        </w:rPr>
      </w:pPr>
      <w:r w:rsidRPr="00D25850">
        <w:rPr>
          <w:color w:val="000000"/>
          <w:sz w:val="28"/>
          <w:szCs w:val="28"/>
        </w:rPr>
        <w:tab/>
      </w:r>
      <w:r w:rsidRPr="00D25850">
        <w:rPr>
          <w:sz w:val="28"/>
          <w:szCs w:val="28"/>
        </w:rPr>
        <w:t>В соответствии с Бюджетным кодексом Российской Федерации, руководствуясь Уставом Яльчикского муниципального округа Чувашской Ре</w:t>
      </w:r>
      <w:r w:rsidRPr="00D25850">
        <w:rPr>
          <w:sz w:val="28"/>
          <w:szCs w:val="28"/>
        </w:rPr>
        <w:t>с</w:t>
      </w:r>
      <w:r w:rsidRPr="00D25850">
        <w:rPr>
          <w:sz w:val="28"/>
          <w:szCs w:val="28"/>
        </w:rPr>
        <w:t>публики,</w:t>
      </w:r>
      <w:r w:rsidRPr="00D25850">
        <w:rPr>
          <w:color w:val="000000"/>
          <w:sz w:val="28"/>
          <w:szCs w:val="28"/>
        </w:rPr>
        <w:t xml:space="preserve"> ад</w:t>
      </w:r>
      <w:r w:rsidRPr="00D25850">
        <w:rPr>
          <w:sz w:val="28"/>
          <w:szCs w:val="28"/>
        </w:rPr>
        <w:t xml:space="preserve">министрация Яльчикского муниципального </w:t>
      </w:r>
      <w:proofErr w:type="gramStart"/>
      <w:r w:rsidRPr="00D25850">
        <w:rPr>
          <w:sz w:val="28"/>
          <w:szCs w:val="28"/>
        </w:rPr>
        <w:t>округа  Чувашской</w:t>
      </w:r>
      <w:proofErr w:type="gramEnd"/>
      <w:r w:rsidRPr="00D25850">
        <w:rPr>
          <w:sz w:val="28"/>
          <w:szCs w:val="28"/>
        </w:rPr>
        <w:t xml:space="preserve"> Республики   п о с т а н о в л я е т:</w:t>
      </w:r>
    </w:p>
    <w:p w:rsidR="005B6B9B" w:rsidRPr="00D25850" w:rsidRDefault="005B6B9B" w:rsidP="005B6B9B">
      <w:pPr>
        <w:autoSpaceDE w:val="0"/>
        <w:ind w:left="-426" w:firstLine="709"/>
        <w:jc w:val="both"/>
        <w:rPr>
          <w:sz w:val="28"/>
          <w:szCs w:val="28"/>
        </w:rPr>
      </w:pPr>
      <w:r w:rsidRPr="00D25850">
        <w:rPr>
          <w:sz w:val="28"/>
          <w:szCs w:val="28"/>
        </w:rPr>
        <w:t>1. Утвердить прилагаемую муниципальную программу Яльчикского муниципального округа Чувашской Республики «Развитие физической культуры и спорта» (далее – муниципальная программа).</w:t>
      </w:r>
    </w:p>
    <w:p w:rsidR="005B6B9B" w:rsidRPr="00D25850" w:rsidRDefault="005B6B9B" w:rsidP="005B6B9B">
      <w:pPr>
        <w:autoSpaceDE w:val="0"/>
        <w:ind w:left="-426" w:firstLine="709"/>
        <w:jc w:val="both"/>
        <w:rPr>
          <w:sz w:val="28"/>
          <w:szCs w:val="28"/>
        </w:rPr>
      </w:pPr>
      <w:r w:rsidRPr="00D25850">
        <w:rPr>
          <w:sz w:val="28"/>
          <w:szCs w:val="28"/>
        </w:rPr>
        <w:t>2. Утвердить ответственным исполнителем муниципальной программы отдел образования и молодежной политики администрации Яльчикского муниципального округа Чувашской Республики.</w:t>
      </w:r>
    </w:p>
    <w:p w:rsidR="005B6B9B" w:rsidRPr="00D25850" w:rsidRDefault="005B6B9B" w:rsidP="005B6B9B">
      <w:pPr>
        <w:autoSpaceDE w:val="0"/>
        <w:ind w:left="-426" w:firstLine="709"/>
        <w:jc w:val="both"/>
        <w:rPr>
          <w:sz w:val="28"/>
          <w:szCs w:val="28"/>
        </w:rPr>
      </w:pPr>
      <w:r w:rsidRPr="00D25850">
        <w:rPr>
          <w:sz w:val="28"/>
          <w:szCs w:val="28"/>
        </w:rPr>
        <w:t xml:space="preserve">3. Финансовому отделу администрации Яльчикского муниципального </w:t>
      </w:r>
      <w:proofErr w:type="gramStart"/>
      <w:r w:rsidRPr="00D25850">
        <w:rPr>
          <w:sz w:val="28"/>
          <w:szCs w:val="28"/>
        </w:rPr>
        <w:t>округа  Чувашской</w:t>
      </w:r>
      <w:proofErr w:type="gramEnd"/>
      <w:r w:rsidRPr="00D25850">
        <w:rPr>
          <w:sz w:val="28"/>
          <w:szCs w:val="28"/>
        </w:rPr>
        <w:t xml:space="preserve">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5B6B9B" w:rsidRPr="00D25850" w:rsidRDefault="005B6B9B" w:rsidP="005B6B9B">
      <w:pPr>
        <w:autoSpaceDE w:val="0"/>
        <w:ind w:left="-426" w:firstLine="709"/>
        <w:jc w:val="both"/>
        <w:rPr>
          <w:sz w:val="28"/>
          <w:szCs w:val="28"/>
        </w:rPr>
      </w:pPr>
      <w:r w:rsidRPr="00D25850">
        <w:rPr>
          <w:sz w:val="28"/>
          <w:szCs w:val="28"/>
        </w:rPr>
        <w:t>4. Признать утратившими силу:</w:t>
      </w:r>
    </w:p>
    <w:p w:rsidR="005B6B9B" w:rsidRPr="00D25850" w:rsidRDefault="005B6B9B" w:rsidP="005B6B9B">
      <w:pPr>
        <w:autoSpaceDE w:val="0"/>
        <w:ind w:left="-426" w:firstLine="709"/>
        <w:jc w:val="both"/>
        <w:rPr>
          <w:sz w:val="28"/>
          <w:szCs w:val="28"/>
        </w:rPr>
      </w:pPr>
      <w:r w:rsidRPr="00D25850">
        <w:rPr>
          <w:sz w:val="28"/>
          <w:szCs w:val="28"/>
        </w:rPr>
        <w:t xml:space="preserve"> постановление администрации Яльчикского района Чувашской Республики от 14.03.2019 №174 «Об утверждении муниципальной программы </w:t>
      </w:r>
      <w:r w:rsidRPr="00D25850">
        <w:rPr>
          <w:sz w:val="28"/>
          <w:szCs w:val="28"/>
        </w:rPr>
        <w:lastRenderedPageBreak/>
        <w:t>Яльчикского района Чувашской Республики «Развитие физической культуры и спорта»;</w:t>
      </w:r>
    </w:p>
    <w:p w:rsidR="005B6B9B" w:rsidRPr="00D25850" w:rsidRDefault="005B6B9B" w:rsidP="005B6B9B">
      <w:pPr>
        <w:autoSpaceDE w:val="0"/>
        <w:ind w:left="-426" w:firstLine="709"/>
        <w:jc w:val="both"/>
        <w:rPr>
          <w:sz w:val="28"/>
          <w:szCs w:val="28"/>
        </w:rPr>
      </w:pPr>
      <w:r w:rsidRPr="00D25850">
        <w:rPr>
          <w:sz w:val="28"/>
          <w:szCs w:val="28"/>
        </w:rPr>
        <w:t xml:space="preserve">постановление администрации Яльчикского района Чувашской Республики Чувашской Республики от 14.05.2019 №329 «Об изложении в новой </w:t>
      </w:r>
      <w:proofErr w:type="gramStart"/>
      <w:r w:rsidRPr="00D25850">
        <w:rPr>
          <w:sz w:val="28"/>
          <w:szCs w:val="28"/>
        </w:rPr>
        <w:t>редакции  муниципальной</w:t>
      </w:r>
      <w:proofErr w:type="gramEnd"/>
      <w:r w:rsidRPr="00D25850">
        <w:rPr>
          <w:sz w:val="28"/>
          <w:szCs w:val="28"/>
        </w:rPr>
        <w:t xml:space="preserve"> программы Яльчикского района Чувашской Республики  «Развитие физической культуры и спорта», утвержденной постановлением администрации Яльчикского района Чувашской Республики Чувашской Республики от 14.03.2019 №174;</w:t>
      </w:r>
    </w:p>
    <w:p w:rsidR="005B6B9B" w:rsidRPr="00D25850" w:rsidRDefault="005B6B9B" w:rsidP="005B6B9B">
      <w:pPr>
        <w:autoSpaceDE w:val="0"/>
        <w:ind w:left="-426" w:firstLine="709"/>
        <w:jc w:val="both"/>
        <w:rPr>
          <w:sz w:val="28"/>
          <w:szCs w:val="28"/>
        </w:rPr>
      </w:pPr>
      <w:r w:rsidRPr="00D25850">
        <w:rPr>
          <w:sz w:val="28"/>
          <w:szCs w:val="28"/>
        </w:rPr>
        <w:t xml:space="preserve">постановление администрации Яльчикского района Чувашской Республики от 20.08.2019 №512 «О внесении изменений в постановление администрации Яльчикского </w:t>
      </w:r>
      <w:proofErr w:type="gramStart"/>
      <w:r w:rsidRPr="00D25850">
        <w:rPr>
          <w:sz w:val="28"/>
          <w:szCs w:val="28"/>
        </w:rPr>
        <w:t>района  Чувашской</w:t>
      </w:r>
      <w:proofErr w:type="gramEnd"/>
      <w:r w:rsidRPr="00D25850">
        <w:rPr>
          <w:sz w:val="28"/>
          <w:szCs w:val="28"/>
        </w:rPr>
        <w:t xml:space="preserve"> Республики 14.03.2019 №173»;</w:t>
      </w:r>
    </w:p>
    <w:p w:rsidR="005B6B9B" w:rsidRPr="00D25850" w:rsidRDefault="005B6B9B" w:rsidP="005B6B9B">
      <w:pPr>
        <w:autoSpaceDE w:val="0"/>
        <w:ind w:left="-426" w:firstLine="709"/>
        <w:jc w:val="both"/>
        <w:rPr>
          <w:sz w:val="28"/>
          <w:szCs w:val="28"/>
        </w:rPr>
      </w:pPr>
      <w:r w:rsidRPr="00D25850">
        <w:rPr>
          <w:sz w:val="28"/>
          <w:szCs w:val="28"/>
        </w:rPr>
        <w:t xml:space="preserve">постановление администрации Яльчикского района Чувашской </w:t>
      </w:r>
      <w:proofErr w:type="gramStart"/>
      <w:r w:rsidRPr="00D25850">
        <w:rPr>
          <w:sz w:val="28"/>
          <w:szCs w:val="28"/>
        </w:rPr>
        <w:t>Республики  от</w:t>
      </w:r>
      <w:proofErr w:type="gramEnd"/>
      <w:r w:rsidRPr="00D25850">
        <w:rPr>
          <w:sz w:val="28"/>
          <w:szCs w:val="28"/>
        </w:rPr>
        <w:t xml:space="preserve"> 19.09.2019 №577 «О  муниципальной программе «Развитие физической культуры и спорта»;</w:t>
      </w:r>
    </w:p>
    <w:p w:rsidR="005B6B9B" w:rsidRPr="00D25850" w:rsidRDefault="005B6B9B" w:rsidP="005B6B9B">
      <w:pPr>
        <w:autoSpaceDE w:val="0"/>
        <w:ind w:left="-426" w:firstLine="709"/>
        <w:jc w:val="both"/>
        <w:rPr>
          <w:sz w:val="28"/>
          <w:szCs w:val="28"/>
        </w:rPr>
      </w:pPr>
      <w:r w:rsidRPr="00D25850">
        <w:rPr>
          <w:sz w:val="28"/>
          <w:szCs w:val="28"/>
        </w:rPr>
        <w:t>постановление администрации Яльчикского района Чувашской Республики от 20.12.2019 №787 «О внесении изменений в муниципальную программу «Развитие образования»;</w:t>
      </w:r>
    </w:p>
    <w:p w:rsidR="005B6B9B" w:rsidRPr="00D25850" w:rsidRDefault="005B6B9B" w:rsidP="005B6B9B">
      <w:pPr>
        <w:autoSpaceDE w:val="0"/>
        <w:ind w:left="-426" w:firstLine="709"/>
        <w:jc w:val="both"/>
        <w:rPr>
          <w:sz w:val="28"/>
          <w:szCs w:val="28"/>
        </w:rPr>
      </w:pPr>
      <w:r w:rsidRPr="00D25850">
        <w:rPr>
          <w:sz w:val="28"/>
          <w:szCs w:val="28"/>
        </w:rPr>
        <w:t>постановление администрации Яльчикского района Чувашской Республики от 16.01.2020 № 7 «О внесении изменений в муниципальную программу «Развитие физической культуры и спорта»;</w:t>
      </w:r>
    </w:p>
    <w:p w:rsidR="005B6B9B" w:rsidRPr="00D25850" w:rsidRDefault="005B6B9B" w:rsidP="005B6B9B">
      <w:pPr>
        <w:autoSpaceDE w:val="0"/>
        <w:ind w:left="-426" w:firstLine="709"/>
        <w:jc w:val="both"/>
        <w:rPr>
          <w:sz w:val="28"/>
          <w:szCs w:val="28"/>
        </w:rPr>
      </w:pPr>
      <w:r w:rsidRPr="00D25850">
        <w:rPr>
          <w:sz w:val="28"/>
          <w:szCs w:val="28"/>
        </w:rPr>
        <w:t>постановление администрации Яльчикского района Чувашской Республики от 01.06.2020 № 276 «О внесении изменений в муниципальную программу Яльчикского района Чувашской Республики «Развитие физической культуры и спорта»;</w:t>
      </w:r>
    </w:p>
    <w:p w:rsidR="005B6B9B" w:rsidRPr="00D25850" w:rsidRDefault="005B6B9B" w:rsidP="005B6B9B">
      <w:pPr>
        <w:autoSpaceDE w:val="0"/>
        <w:ind w:left="-426" w:firstLine="709"/>
        <w:jc w:val="both"/>
        <w:rPr>
          <w:sz w:val="28"/>
          <w:szCs w:val="28"/>
        </w:rPr>
      </w:pPr>
      <w:r w:rsidRPr="00D25850">
        <w:rPr>
          <w:sz w:val="28"/>
          <w:szCs w:val="28"/>
        </w:rPr>
        <w:t>постановление администрации Яльчикского района Чувашской Республики от 20.01.2021 № 19 «О внесении изменений в муниципальную программу Яльчикского района Чувашской Республики «Развитие физической культуры и спорта»;</w:t>
      </w:r>
    </w:p>
    <w:p w:rsidR="005B6B9B" w:rsidRPr="00D25850" w:rsidRDefault="005B6B9B" w:rsidP="005B6B9B">
      <w:pPr>
        <w:autoSpaceDE w:val="0"/>
        <w:ind w:left="-426" w:firstLine="709"/>
        <w:jc w:val="both"/>
        <w:rPr>
          <w:sz w:val="28"/>
          <w:szCs w:val="28"/>
        </w:rPr>
      </w:pPr>
      <w:r w:rsidRPr="00D25850">
        <w:rPr>
          <w:sz w:val="28"/>
          <w:szCs w:val="28"/>
        </w:rPr>
        <w:t>постановление администрации Яльчикского района Чувашской Республики от 10.03.2021 №104 «О внесении изменений в муниципальную программу Яльчикского района Чувашской Республики «Развитие физической культуры и спорта»;</w:t>
      </w:r>
    </w:p>
    <w:p w:rsidR="005B6B9B" w:rsidRPr="00D25850" w:rsidRDefault="005B6B9B" w:rsidP="005B6B9B">
      <w:pPr>
        <w:autoSpaceDE w:val="0"/>
        <w:ind w:left="-426" w:firstLine="709"/>
        <w:jc w:val="both"/>
        <w:rPr>
          <w:sz w:val="28"/>
          <w:szCs w:val="28"/>
        </w:rPr>
      </w:pPr>
      <w:r w:rsidRPr="00D25850">
        <w:rPr>
          <w:sz w:val="28"/>
          <w:szCs w:val="28"/>
        </w:rPr>
        <w:t>постановление администрации Яльчикского района Чувашской Республики от 16.06.2021 №318 «О внесении изменений в муниципальную программу Яльчикского района Чувашской Республики «Развитие образования»;</w:t>
      </w:r>
    </w:p>
    <w:p w:rsidR="005B6B9B" w:rsidRPr="00D25850" w:rsidRDefault="005B6B9B" w:rsidP="005B6B9B">
      <w:pPr>
        <w:autoSpaceDE w:val="0"/>
        <w:ind w:left="-426" w:firstLine="709"/>
        <w:jc w:val="both"/>
        <w:rPr>
          <w:sz w:val="28"/>
          <w:szCs w:val="28"/>
        </w:rPr>
      </w:pPr>
      <w:r w:rsidRPr="00D25850">
        <w:rPr>
          <w:sz w:val="28"/>
          <w:szCs w:val="28"/>
        </w:rPr>
        <w:t>постановление администрации Яльчикского района Чувашской Республики от 17.09.2021 №454 «О внесении изменений в муниципальную программу Яльчикского района Чувашской Республики «Развитие физической культуры и спорта»;</w:t>
      </w:r>
    </w:p>
    <w:p w:rsidR="005B6B9B" w:rsidRPr="00D25850" w:rsidRDefault="005B6B9B" w:rsidP="005B6B9B">
      <w:pPr>
        <w:autoSpaceDE w:val="0"/>
        <w:ind w:left="-426" w:firstLine="709"/>
        <w:jc w:val="both"/>
        <w:rPr>
          <w:sz w:val="28"/>
          <w:szCs w:val="28"/>
        </w:rPr>
      </w:pPr>
      <w:r w:rsidRPr="00D25850">
        <w:rPr>
          <w:sz w:val="28"/>
          <w:szCs w:val="28"/>
        </w:rPr>
        <w:t xml:space="preserve">постановление администрации Яльчикского района Чувашской Республики от 11.02.2022 №71 «О внесении изменений в муниципальную </w:t>
      </w:r>
      <w:r w:rsidRPr="00D25850">
        <w:rPr>
          <w:sz w:val="28"/>
          <w:szCs w:val="28"/>
        </w:rPr>
        <w:lastRenderedPageBreak/>
        <w:t>программу Яльчикского района Чувашской Республики «Развитие физической культуры и спорта»;</w:t>
      </w:r>
    </w:p>
    <w:p w:rsidR="005B6B9B" w:rsidRPr="00D25850" w:rsidRDefault="005B6B9B" w:rsidP="005B6B9B">
      <w:pPr>
        <w:autoSpaceDE w:val="0"/>
        <w:ind w:left="-426" w:firstLine="709"/>
        <w:jc w:val="both"/>
        <w:rPr>
          <w:sz w:val="28"/>
          <w:szCs w:val="28"/>
        </w:rPr>
      </w:pPr>
      <w:r w:rsidRPr="00D25850">
        <w:rPr>
          <w:sz w:val="28"/>
          <w:szCs w:val="28"/>
        </w:rPr>
        <w:t>постановление администрации Яльчикского района Чувашской Республики от 23.06.2022 №376 «О внесении изменений в муниципальную программу Яльчикского района Чувашской Республики «Развитие образования»;</w:t>
      </w:r>
    </w:p>
    <w:p w:rsidR="005B6B9B" w:rsidRPr="00D25850" w:rsidRDefault="005B6B9B" w:rsidP="005B6B9B">
      <w:pPr>
        <w:autoSpaceDE w:val="0"/>
        <w:ind w:left="-426" w:firstLine="709"/>
        <w:jc w:val="both"/>
        <w:rPr>
          <w:sz w:val="28"/>
          <w:szCs w:val="28"/>
        </w:rPr>
      </w:pPr>
      <w:r w:rsidRPr="00D25850">
        <w:rPr>
          <w:sz w:val="28"/>
          <w:szCs w:val="28"/>
        </w:rPr>
        <w:t>постановление администрации Яльчикского района Чувашской Республики от 26.09.2022 №629 «О внесении изменений в муниципальную программу Яльчикского района Чувашской Республики «Развитие физической культуры и спорта».</w:t>
      </w:r>
    </w:p>
    <w:p w:rsidR="005B6B9B" w:rsidRPr="00D25850" w:rsidRDefault="005B6B9B" w:rsidP="005B6B9B">
      <w:pPr>
        <w:autoSpaceDE w:val="0"/>
        <w:ind w:left="-426" w:firstLine="709"/>
        <w:jc w:val="both"/>
        <w:rPr>
          <w:sz w:val="28"/>
          <w:szCs w:val="28"/>
        </w:rPr>
      </w:pPr>
      <w:r w:rsidRPr="00D25850">
        <w:rPr>
          <w:sz w:val="28"/>
          <w:szCs w:val="28"/>
        </w:rPr>
        <w:t>5. Контроль за выполнением настоящего постановления возложить на отдел образования и молодежной политики администрации Яльчикского муниципального округа Чувашской Республики.</w:t>
      </w:r>
    </w:p>
    <w:p w:rsidR="005B6B9B" w:rsidRDefault="005B6B9B" w:rsidP="005B6B9B">
      <w:pPr>
        <w:autoSpaceDE w:val="0"/>
        <w:ind w:left="-426" w:firstLine="709"/>
        <w:jc w:val="both"/>
        <w:rPr>
          <w:sz w:val="28"/>
          <w:szCs w:val="28"/>
        </w:rPr>
      </w:pPr>
      <w:r w:rsidRPr="00D25850">
        <w:rPr>
          <w:sz w:val="28"/>
          <w:szCs w:val="28"/>
        </w:rPr>
        <w:t>6. Настоящее постановление вступает в силу после его официального опубликования и распространяется на правоотношения, возникшие с 1 января 2023 года.</w:t>
      </w:r>
    </w:p>
    <w:p w:rsidR="005B6B9B" w:rsidRPr="00D25850" w:rsidRDefault="005B6B9B" w:rsidP="005B6B9B">
      <w:pPr>
        <w:autoSpaceDE w:val="0"/>
        <w:ind w:left="-426" w:firstLine="709"/>
        <w:jc w:val="both"/>
        <w:rPr>
          <w:sz w:val="28"/>
          <w:szCs w:val="28"/>
        </w:rPr>
      </w:pPr>
    </w:p>
    <w:p w:rsidR="005B6B9B" w:rsidRPr="00D25850" w:rsidRDefault="005B6B9B" w:rsidP="005B6B9B">
      <w:pPr>
        <w:ind w:left="-426"/>
        <w:jc w:val="both"/>
        <w:rPr>
          <w:sz w:val="28"/>
          <w:szCs w:val="28"/>
        </w:rPr>
      </w:pPr>
    </w:p>
    <w:p w:rsidR="005B6B9B" w:rsidRPr="00D25850" w:rsidRDefault="005B6B9B" w:rsidP="005B6B9B">
      <w:pPr>
        <w:spacing w:line="0" w:lineRule="atLeast"/>
        <w:ind w:left="-426"/>
        <w:contextualSpacing/>
        <w:jc w:val="both"/>
        <w:rPr>
          <w:sz w:val="28"/>
          <w:szCs w:val="28"/>
        </w:rPr>
      </w:pPr>
      <w:r w:rsidRPr="00D25850">
        <w:rPr>
          <w:sz w:val="28"/>
          <w:szCs w:val="28"/>
        </w:rPr>
        <w:t>Глава Яльчикского</w:t>
      </w:r>
    </w:p>
    <w:p w:rsidR="005B6B9B" w:rsidRPr="00D25850" w:rsidRDefault="005B6B9B" w:rsidP="005B6B9B">
      <w:pPr>
        <w:spacing w:line="0" w:lineRule="atLeast"/>
        <w:ind w:left="-426"/>
        <w:contextualSpacing/>
        <w:jc w:val="both"/>
        <w:rPr>
          <w:sz w:val="28"/>
          <w:szCs w:val="28"/>
        </w:rPr>
      </w:pPr>
      <w:r w:rsidRPr="00D25850">
        <w:rPr>
          <w:sz w:val="28"/>
          <w:szCs w:val="28"/>
        </w:rPr>
        <w:t>муниципального округа</w:t>
      </w:r>
    </w:p>
    <w:p w:rsidR="005B6B9B" w:rsidRPr="00D25850" w:rsidRDefault="005B6B9B" w:rsidP="005B6B9B">
      <w:pPr>
        <w:spacing w:line="0" w:lineRule="atLeast"/>
        <w:ind w:left="-426"/>
        <w:contextualSpacing/>
        <w:jc w:val="both"/>
        <w:rPr>
          <w:sz w:val="28"/>
          <w:szCs w:val="28"/>
        </w:rPr>
      </w:pPr>
      <w:r w:rsidRPr="00D25850">
        <w:rPr>
          <w:sz w:val="28"/>
          <w:szCs w:val="28"/>
        </w:rPr>
        <w:t xml:space="preserve">Чувашской Республики                                                         </w:t>
      </w:r>
      <w:r>
        <w:rPr>
          <w:sz w:val="28"/>
          <w:szCs w:val="28"/>
        </w:rPr>
        <w:t xml:space="preserve">        </w:t>
      </w:r>
      <w:r w:rsidRPr="00D25850">
        <w:rPr>
          <w:sz w:val="28"/>
          <w:szCs w:val="28"/>
        </w:rPr>
        <w:t xml:space="preserve">          Л.В. Левый</w:t>
      </w: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Default="005B6B9B" w:rsidP="005B6B9B">
      <w:pPr>
        <w:pStyle w:val="ConsPlusTitle"/>
        <w:jc w:val="right"/>
        <w:rPr>
          <w:b w:val="0"/>
          <w:bCs w:val="0"/>
          <w:sz w:val="26"/>
          <w:szCs w:val="26"/>
          <w:lang w:eastAsia="en-US"/>
        </w:rPr>
      </w:pPr>
    </w:p>
    <w:p w:rsidR="005B6B9B"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tabs>
          <w:tab w:val="num" w:pos="6379"/>
        </w:tabs>
        <w:ind w:left="4536"/>
        <w:contextualSpacing/>
        <w:jc w:val="right"/>
        <w:rPr>
          <w:sz w:val="28"/>
          <w:szCs w:val="28"/>
        </w:rPr>
      </w:pPr>
      <w:r w:rsidRPr="00D25850">
        <w:rPr>
          <w:sz w:val="28"/>
          <w:szCs w:val="28"/>
        </w:rPr>
        <w:t xml:space="preserve">Приложение </w:t>
      </w:r>
    </w:p>
    <w:p w:rsidR="005B6B9B" w:rsidRPr="00D25850" w:rsidRDefault="005B6B9B" w:rsidP="005B6B9B">
      <w:pPr>
        <w:tabs>
          <w:tab w:val="num" w:pos="6379"/>
        </w:tabs>
        <w:ind w:left="4536"/>
        <w:contextualSpacing/>
        <w:jc w:val="right"/>
        <w:rPr>
          <w:sz w:val="28"/>
          <w:szCs w:val="28"/>
        </w:rPr>
      </w:pPr>
      <w:r w:rsidRPr="00D25850">
        <w:rPr>
          <w:sz w:val="28"/>
          <w:szCs w:val="28"/>
        </w:rPr>
        <w:t xml:space="preserve">к постановлению администрации </w:t>
      </w:r>
      <w:r w:rsidRPr="00D25850">
        <w:rPr>
          <w:rFonts w:eastAsia="Calibri"/>
          <w:sz w:val="28"/>
          <w:szCs w:val="28"/>
          <w:lang w:eastAsia="en-US"/>
        </w:rPr>
        <w:t>Ял</w:t>
      </w:r>
      <w:r w:rsidRPr="00D25850">
        <w:rPr>
          <w:rFonts w:eastAsia="Calibri"/>
          <w:sz w:val="28"/>
          <w:szCs w:val="28"/>
          <w:lang w:eastAsia="en-US"/>
        </w:rPr>
        <w:t>ь</w:t>
      </w:r>
      <w:r w:rsidRPr="00D25850">
        <w:rPr>
          <w:rFonts w:eastAsia="Calibri"/>
          <w:sz w:val="28"/>
          <w:szCs w:val="28"/>
          <w:lang w:eastAsia="en-US"/>
        </w:rPr>
        <w:t>чикского муници</w:t>
      </w:r>
      <w:r w:rsidRPr="00D25850">
        <w:rPr>
          <w:sz w:val="28"/>
          <w:szCs w:val="28"/>
        </w:rPr>
        <w:t xml:space="preserve">пального округа </w:t>
      </w:r>
      <w:r w:rsidRPr="00D25850">
        <w:rPr>
          <w:rFonts w:eastAsia="Calibri"/>
          <w:sz w:val="28"/>
          <w:szCs w:val="28"/>
          <w:lang w:eastAsia="en-US"/>
        </w:rPr>
        <w:t>Ч</w:t>
      </w:r>
      <w:r w:rsidRPr="00D25850">
        <w:rPr>
          <w:rFonts w:eastAsia="Calibri"/>
          <w:sz w:val="28"/>
          <w:szCs w:val="28"/>
          <w:lang w:eastAsia="en-US"/>
        </w:rPr>
        <w:t>у</w:t>
      </w:r>
      <w:r w:rsidRPr="00D25850">
        <w:rPr>
          <w:rFonts w:eastAsia="Calibri"/>
          <w:sz w:val="28"/>
          <w:szCs w:val="28"/>
          <w:lang w:eastAsia="en-US"/>
        </w:rPr>
        <w:t>вашской Республики</w:t>
      </w:r>
    </w:p>
    <w:p w:rsidR="005B6B9B" w:rsidRPr="00D25850" w:rsidRDefault="005B6B9B" w:rsidP="005B6B9B">
      <w:pPr>
        <w:pStyle w:val="ConsPlusNormal"/>
        <w:ind w:left="4680"/>
        <w:jc w:val="right"/>
        <w:rPr>
          <w:color w:val="000000"/>
        </w:rPr>
      </w:pPr>
      <w:r w:rsidRPr="00D25850">
        <w:rPr>
          <w:color w:val="000000"/>
        </w:rPr>
        <w:t xml:space="preserve">от </w:t>
      </w:r>
      <w:r>
        <w:rPr>
          <w:color w:val="000000"/>
        </w:rPr>
        <w:t>16.06.2023</w:t>
      </w:r>
      <w:r w:rsidRPr="00D25850">
        <w:rPr>
          <w:color w:val="000000"/>
        </w:rPr>
        <w:t xml:space="preserve"> № </w:t>
      </w:r>
      <w:r>
        <w:rPr>
          <w:color w:val="000000"/>
        </w:rPr>
        <w:t>539</w:t>
      </w:r>
    </w:p>
    <w:p w:rsidR="005B6B9B" w:rsidRPr="00D25850" w:rsidRDefault="005B6B9B" w:rsidP="005B6B9B">
      <w:pPr>
        <w:tabs>
          <w:tab w:val="num" w:pos="6379"/>
        </w:tabs>
        <w:ind w:left="4536"/>
        <w:contextualSpacing/>
        <w:jc w:val="right"/>
        <w:rPr>
          <w:sz w:val="28"/>
          <w:szCs w:val="28"/>
        </w:rPr>
      </w:pPr>
    </w:p>
    <w:p w:rsidR="005B6B9B" w:rsidRPr="00D25850" w:rsidRDefault="005B6B9B" w:rsidP="005B6B9B">
      <w:pPr>
        <w:tabs>
          <w:tab w:val="num" w:pos="0"/>
        </w:tabs>
        <w:jc w:val="both"/>
        <w:rPr>
          <w:sz w:val="28"/>
          <w:szCs w:val="28"/>
        </w:rPr>
      </w:pPr>
    </w:p>
    <w:p w:rsidR="005B6B9B" w:rsidRPr="00D25850" w:rsidRDefault="005B6B9B" w:rsidP="005B6B9B">
      <w:pPr>
        <w:tabs>
          <w:tab w:val="num" w:pos="0"/>
        </w:tabs>
        <w:contextualSpacing/>
        <w:jc w:val="both"/>
        <w:rPr>
          <w:sz w:val="28"/>
          <w:szCs w:val="28"/>
        </w:rPr>
      </w:pPr>
    </w:p>
    <w:p w:rsidR="005B6B9B" w:rsidRPr="00D25850" w:rsidRDefault="005B6B9B" w:rsidP="005B6B9B">
      <w:pPr>
        <w:tabs>
          <w:tab w:val="num" w:pos="0"/>
        </w:tabs>
        <w:contextualSpacing/>
        <w:jc w:val="center"/>
        <w:rPr>
          <w:b/>
          <w:sz w:val="28"/>
          <w:szCs w:val="28"/>
        </w:rPr>
      </w:pPr>
      <w:r w:rsidRPr="00D25850">
        <w:rPr>
          <w:b/>
          <w:sz w:val="28"/>
          <w:szCs w:val="28"/>
        </w:rPr>
        <w:t>МУНИЦИПАЛЬНАЯ ПРОГРАММА</w:t>
      </w:r>
    </w:p>
    <w:p w:rsidR="005B6B9B" w:rsidRPr="00D25850" w:rsidRDefault="005B6B9B" w:rsidP="005B6B9B">
      <w:pPr>
        <w:pStyle w:val="ConsPlusTitle"/>
        <w:widowControl/>
        <w:contextualSpacing/>
        <w:jc w:val="center"/>
        <w:rPr>
          <w:color w:val="000000"/>
          <w:sz w:val="28"/>
          <w:szCs w:val="28"/>
        </w:rPr>
      </w:pPr>
      <w:r w:rsidRPr="00D25850">
        <w:rPr>
          <w:color w:val="000000"/>
          <w:sz w:val="28"/>
          <w:szCs w:val="28"/>
        </w:rPr>
        <w:t xml:space="preserve">ЯЛЬЧИКСКОГО МУНИЦИПАЛЬНОГО ОКРУГА </w:t>
      </w:r>
    </w:p>
    <w:p w:rsidR="005B6B9B" w:rsidRPr="00D25850" w:rsidRDefault="005B6B9B" w:rsidP="005B6B9B">
      <w:pPr>
        <w:pStyle w:val="ConsPlusTitle"/>
        <w:widowControl/>
        <w:contextualSpacing/>
        <w:jc w:val="center"/>
        <w:rPr>
          <w:b w:val="0"/>
          <w:sz w:val="28"/>
          <w:szCs w:val="28"/>
        </w:rPr>
      </w:pPr>
      <w:r w:rsidRPr="00D25850">
        <w:rPr>
          <w:color w:val="000000"/>
          <w:sz w:val="28"/>
          <w:szCs w:val="28"/>
        </w:rPr>
        <w:t xml:space="preserve">ЧУВАШСКОЙ РЕСПУБЛИКИ </w:t>
      </w:r>
    </w:p>
    <w:p w:rsidR="005B6B9B" w:rsidRPr="00D25850" w:rsidRDefault="005B6B9B" w:rsidP="005B6B9B">
      <w:pPr>
        <w:pStyle w:val="ConsPlusTitle"/>
        <w:widowControl/>
        <w:contextualSpacing/>
        <w:jc w:val="center"/>
        <w:rPr>
          <w:color w:val="000000"/>
          <w:sz w:val="28"/>
          <w:szCs w:val="28"/>
        </w:rPr>
      </w:pPr>
      <w:r w:rsidRPr="00D25850">
        <w:rPr>
          <w:color w:val="000000"/>
          <w:sz w:val="28"/>
          <w:szCs w:val="28"/>
        </w:rPr>
        <w:t>«РАЗВИТИЕ ФИЗИЧЕСКОЙ КУЛЬТУРЫ И СПОРТА»</w:t>
      </w:r>
    </w:p>
    <w:p w:rsidR="005B6B9B" w:rsidRPr="00D25850" w:rsidRDefault="005B6B9B" w:rsidP="005B6B9B">
      <w:pPr>
        <w:tabs>
          <w:tab w:val="num" w:pos="0"/>
        </w:tabs>
        <w:contextualSpacing/>
        <w:jc w:val="center"/>
        <w:rPr>
          <w:b/>
          <w:sz w:val="28"/>
          <w:szCs w:val="28"/>
        </w:rPr>
      </w:pPr>
    </w:p>
    <w:tbl>
      <w:tblPr>
        <w:tblW w:w="9132" w:type="dxa"/>
        <w:tblInd w:w="-222" w:type="dxa"/>
        <w:tblCellMar>
          <w:top w:w="102" w:type="dxa"/>
          <w:left w:w="62" w:type="dxa"/>
          <w:bottom w:w="102" w:type="dxa"/>
          <w:right w:w="62" w:type="dxa"/>
        </w:tblCellMar>
        <w:tblLook w:val="0000" w:firstRow="0" w:lastRow="0" w:firstColumn="0" w:lastColumn="0" w:noHBand="0" w:noVBand="0"/>
      </w:tblPr>
      <w:tblGrid>
        <w:gridCol w:w="4598"/>
        <w:gridCol w:w="4534"/>
      </w:tblGrid>
      <w:tr w:rsidR="005B6B9B" w:rsidRPr="00D25850" w:rsidTr="005B6B9B">
        <w:tc>
          <w:tcPr>
            <w:tcW w:w="4598" w:type="dxa"/>
          </w:tcPr>
          <w:p w:rsidR="005B6B9B" w:rsidRPr="00D25850" w:rsidRDefault="005B6B9B" w:rsidP="005B6B9B">
            <w:pPr>
              <w:pStyle w:val="ConsPlusNormal"/>
              <w:tabs>
                <w:tab w:val="num" w:pos="162"/>
              </w:tabs>
              <w:contextualSpacing/>
              <w:jc w:val="both"/>
              <w:rPr>
                <w:sz w:val="28"/>
                <w:szCs w:val="28"/>
              </w:rPr>
            </w:pPr>
            <w:r w:rsidRPr="00D25850">
              <w:rPr>
                <w:sz w:val="28"/>
                <w:szCs w:val="28"/>
              </w:rPr>
              <w:t>Ответственный исполнитель:</w:t>
            </w:r>
          </w:p>
        </w:tc>
        <w:tc>
          <w:tcPr>
            <w:tcW w:w="4534" w:type="dxa"/>
          </w:tcPr>
          <w:p w:rsidR="005B6B9B" w:rsidRPr="00D25850" w:rsidRDefault="005B6B9B" w:rsidP="005B6B9B">
            <w:pPr>
              <w:pStyle w:val="ConsPlusNormal"/>
              <w:tabs>
                <w:tab w:val="num" w:pos="162"/>
              </w:tabs>
              <w:contextualSpacing/>
              <w:jc w:val="both"/>
              <w:rPr>
                <w:sz w:val="28"/>
                <w:szCs w:val="28"/>
              </w:rPr>
            </w:pPr>
            <w:r w:rsidRPr="00D25850">
              <w:rPr>
                <w:sz w:val="28"/>
                <w:szCs w:val="28"/>
              </w:rPr>
              <w:t>Отдел образования и молодежной политики администрации Яльчи</w:t>
            </w:r>
            <w:r w:rsidRPr="00D25850">
              <w:rPr>
                <w:sz w:val="28"/>
                <w:szCs w:val="28"/>
              </w:rPr>
              <w:t>к</w:t>
            </w:r>
            <w:r w:rsidRPr="00D25850">
              <w:rPr>
                <w:sz w:val="28"/>
                <w:szCs w:val="28"/>
              </w:rPr>
              <w:t>ского муниципального округа Ч</w:t>
            </w:r>
            <w:r w:rsidRPr="00D25850">
              <w:rPr>
                <w:sz w:val="28"/>
                <w:szCs w:val="28"/>
              </w:rPr>
              <w:t>у</w:t>
            </w:r>
            <w:r w:rsidRPr="00D25850">
              <w:rPr>
                <w:sz w:val="28"/>
                <w:szCs w:val="28"/>
              </w:rPr>
              <w:t>вашской Республики</w:t>
            </w:r>
          </w:p>
        </w:tc>
      </w:tr>
      <w:tr w:rsidR="005B6B9B" w:rsidRPr="00D25850" w:rsidTr="005B6B9B">
        <w:tc>
          <w:tcPr>
            <w:tcW w:w="4598" w:type="dxa"/>
          </w:tcPr>
          <w:p w:rsidR="005B6B9B" w:rsidRPr="00D25850" w:rsidRDefault="005B6B9B" w:rsidP="005B6B9B">
            <w:pPr>
              <w:pStyle w:val="ConsPlusNormal"/>
              <w:tabs>
                <w:tab w:val="num" w:pos="162"/>
              </w:tabs>
              <w:contextualSpacing/>
              <w:jc w:val="both"/>
              <w:rPr>
                <w:sz w:val="28"/>
                <w:szCs w:val="28"/>
              </w:rPr>
            </w:pPr>
            <w:r w:rsidRPr="00D25850">
              <w:rPr>
                <w:sz w:val="28"/>
                <w:szCs w:val="28"/>
              </w:rPr>
              <w:t>Дата составления проекта Муниц</w:t>
            </w:r>
            <w:r w:rsidRPr="00D25850">
              <w:rPr>
                <w:sz w:val="28"/>
                <w:szCs w:val="28"/>
              </w:rPr>
              <w:t>и</w:t>
            </w:r>
            <w:r w:rsidRPr="00D25850">
              <w:rPr>
                <w:sz w:val="28"/>
                <w:szCs w:val="28"/>
              </w:rPr>
              <w:t>пальной  программы:</w:t>
            </w:r>
          </w:p>
        </w:tc>
        <w:tc>
          <w:tcPr>
            <w:tcW w:w="4534" w:type="dxa"/>
          </w:tcPr>
          <w:p w:rsidR="005B6B9B" w:rsidRPr="00D25850" w:rsidRDefault="005B6B9B" w:rsidP="005B6B9B">
            <w:pPr>
              <w:pStyle w:val="ConsPlusNormal"/>
              <w:tabs>
                <w:tab w:val="num" w:pos="162"/>
              </w:tabs>
              <w:contextualSpacing/>
              <w:jc w:val="both"/>
              <w:rPr>
                <w:sz w:val="28"/>
                <w:szCs w:val="28"/>
              </w:rPr>
            </w:pPr>
            <w:r w:rsidRPr="00D25850">
              <w:rPr>
                <w:sz w:val="28"/>
                <w:szCs w:val="28"/>
              </w:rPr>
              <w:t>февраль 2023 года</w:t>
            </w:r>
          </w:p>
        </w:tc>
      </w:tr>
      <w:tr w:rsidR="005B6B9B" w:rsidRPr="00D25850" w:rsidTr="005B6B9B">
        <w:tc>
          <w:tcPr>
            <w:tcW w:w="4598" w:type="dxa"/>
          </w:tcPr>
          <w:p w:rsidR="005B6B9B" w:rsidRPr="00D25850" w:rsidRDefault="005B6B9B" w:rsidP="005B6B9B">
            <w:pPr>
              <w:pStyle w:val="ConsPlusNormal"/>
              <w:tabs>
                <w:tab w:val="num" w:pos="162"/>
              </w:tabs>
              <w:contextualSpacing/>
              <w:jc w:val="both"/>
              <w:rPr>
                <w:sz w:val="28"/>
                <w:szCs w:val="28"/>
              </w:rPr>
            </w:pPr>
            <w:r w:rsidRPr="00D25850">
              <w:rPr>
                <w:sz w:val="28"/>
                <w:szCs w:val="28"/>
              </w:rPr>
              <w:t>Непосредственный исполнитель Муниципальной  программы:</w:t>
            </w:r>
          </w:p>
        </w:tc>
        <w:tc>
          <w:tcPr>
            <w:tcW w:w="4534" w:type="dxa"/>
          </w:tcPr>
          <w:p w:rsidR="005B6B9B" w:rsidRPr="00D25850" w:rsidRDefault="005B6B9B" w:rsidP="005B6B9B">
            <w:pPr>
              <w:pStyle w:val="ConsPlusNormal"/>
              <w:tabs>
                <w:tab w:val="num" w:pos="162"/>
              </w:tabs>
              <w:contextualSpacing/>
              <w:jc w:val="both"/>
              <w:rPr>
                <w:sz w:val="28"/>
                <w:szCs w:val="28"/>
                <w:shd w:val="clear" w:color="auto" w:fill="FFFFFF"/>
              </w:rPr>
            </w:pPr>
            <w:r w:rsidRPr="00D25850">
              <w:rPr>
                <w:sz w:val="28"/>
                <w:szCs w:val="28"/>
                <w:shd w:val="clear" w:color="auto" w:fill="FFFFFF"/>
              </w:rPr>
              <w:t>Зам</w:t>
            </w:r>
            <w:r w:rsidRPr="00D25850">
              <w:rPr>
                <w:sz w:val="28"/>
                <w:szCs w:val="28"/>
                <w:shd w:val="clear" w:color="auto" w:fill="FFFFFF"/>
              </w:rPr>
              <w:t>е</w:t>
            </w:r>
            <w:r>
              <w:rPr>
                <w:sz w:val="28"/>
                <w:szCs w:val="28"/>
                <w:shd w:val="clear" w:color="auto" w:fill="FFFFFF"/>
              </w:rPr>
              <w:t>ститель</w:t>
            </w:r>
            <w:r w:rsidRPr="00D25850">
              <w:rPr>
                <w:sz w:val="28"/>
                <w:szCs w:val="28"/>
                <w:shd w:val="clear" w:color="auto" w:fill="FFFFFF"/>
              </w:rPr>
              <w:t xml:space="preserve"> главы администрации МО </w:t>
            </w:r>
            <w:r>
              <w:rPr>
                <w:sz w:val="28"/>
                <w:szCs w:val="28"/>
                <w:shd w:val="clear" w:color="auto" w:fill="FFFFFF"/>
              </w:rPr>
              <w:t>–</w:t>
            </w:r>
            <w:r w:rsidRPr="00D25850">
              <w:rPr>
                <w:sz w:val="28"/>
                <w:szCs w:val="28"/>
                <w:shd w:val="clear" w:color="auto" w:fill="FFFFFF"/>
              </w:rPr>
              <w:t xml:space="preserve"> н</w:t>
            </w:r>
            <w:r>
              <w:rPr>
                <w:sz w:val="28"/>
                <w:szCs w:val="28"/>
                <w:shd w:val="clear" w:color="auto" w:fill="FFFFFF"/>
              </w:rPr>
              <w:t>ачальник</w:t>
            </w:r>
            <w:r w:rsidRPr="00D25850">
              <w:rPr>
                <w:sz w:val="28"/>
                <w:szCs w:val="28"/>
                <w:shd w:val="clear" w:color="auto" w:fill="FFFFFF"/>
              </w:rPr>
              <w:t xml:space="preserve"> отдела образования и молодёжной политики</w:t>
            </w:r>
            <w:r>
              <w:rPr>
                <w:sz w:val="28"/>
                <w:szCs w:val="28"/>
                <w:shd w:val="clear" w:color="auto" w:fill="FFFFFF"/>
              </w:rPr>
              <w:t xml:space="preserve"> </w:t>
            </w:r>
          </w:p>
          <w:p w:rsidR="005B6B9B" w:rsidRPr="00D25850" w:rsidRDefault="005B6B9B" w:rsidP="005B6B9B">
            <w:pPr>
              <w:pStyle w:val="ConsPlusNormal"/>
              <w:tabs>
                <w:tab w:val="num" w:pos="162"/>
              </w:tabs>
              <w:contextualSpacing/>
              <w:jc w:val="both"/>
              <w:rPr>
                <w:sz w:val="28"/>
                <w:szCs w:val="28"/>
              </w:rPr>
            </w:pPr>
            <w:r w:rsidRPr="00D25850">
              <w:rPr>
                <w:sz w:val="28"/>
                <w:szCs w:val="28"/>
                <w:shd w:val="clear" w:color="auto" w:fill="FFFFFF"/>
              </w:rPr>
              <w:t>Николаев В.А.</w:t>
            </w:r>
            <w:r w:rsidRPr="00D25850">
              <w:rPr>
                <w:sz w:val="28"/>
                <w:szCs w:val="28"/>
              </w:rPr>
              <w:t xml:space="preserve"> (т. 2-54-92, </w:t>
            </w:r>
            <w:r w:rsidRPr="00D25850">
              <w:rPr>
                <w:sz w:val="28"/>
                <w:szCs w:val="28"/>
                <w:lang w:val="en-US"/>
              </w:rPr>
              <w:t>e</w:t>
            </w:r>
            <w:r w:rsidRPr="00D25850">
              <w:rPr>
                <w:sz w:val="28"/>
                <w:szCs w:val="28"/>
              </w:rPr>
              <w:t>-</w:t>
            </w:r>
            <w:r w:rsidRPr="00D25850">
              <w:rPr>
                <w:sz w:val="28"/>
                <w:szCs w:val="28"/>
                <w:lang w:val="en-US"/>
              </w:rPr>
              <w:t>mail</w:t>
            </w:r>
            <w:r w:rsidRPr="00D25850">
              <w:rPr>
                <w:sz w:val="28"/>
                <w:szCs w:val="28"/>
              </w:rPr>
              <w:t xml:space="preserve">: </w:t>
            </w:r>
            <w:r w:rsidRPr="00D25850">
              <w:rPr>
                <w:sz w:val="28"/>
                <w:szCs w:val="28"/>
                <w:shd w:val="clear" w:color="auto" w:fill="FFFFFF"/>
              </w:rPr>
              <w:t>yaltch_rooimp03@cap.ru</w:t>
            </w:r>
            <w:r w:rsidRPr="00D25850">
              <w:rPr>
                <w:sz w:val="28"/>
                <w:szCs w:val="28"/>
              </w:rPr>
              <w:t>)</w:t>
            </w:r>
          </w:p>
        </w:tc>
      </w:tr>
      <w:tr w:rsidR="005B6B9B" w:rsidRPr="00D25850" w:rsidTr="005B6B9B">
        <w:tc>
          <w:tcPr>
            <w:tcW w:w="4598" w:type="dxa"/>
          </w:tcPr>
          <w:p w:rsidR="005B6B9B" w:rsidRPr="00D25850" w:rsidRDefault="005B6B9B" w:rsidP="005B6B9B">
            <w:pPr>
              <w:pStyle w:val="ConsPlusNormal"/>
              <w:tabs>
                <w:tab w:val="num" w:pos="162"/>
              </w:tabs>
              <w:contextualSpacing/>
              <w:jc w:val="both"/>
              <w:rPr>
                <w:sz w:val="28"/>
                <w:szCs w:val="28"/>
              </w:rPr>
            </w:pPr>
          </w:p>
          <w:p w:rsidR="005B6B9B" w:rsidRPr="00D25850" w:rsidRDefault="005B6B9B" w:rsidP="005B6B9B">
            <w:pPr>
              <w:pStyle w:val="ConsPlusNormal"/>
              <w:tabs>
                <w:tab w:val="num" w:pos="162"/>
              </w:tabs>
              <w:contextualSpacing/>
              <w:jc w:val="both"/>
              <w:rPr>
                <w:sz w:val="28"/>
                <w:szCs w:val="28"/>
              </w:rPr>
            </w:pPr>
          </w:p>
          <w:p w:rsidR="005B6B9B" w:rsidRDefault="005B6B9B" w:rsidP="005B6B9B">
            <w:pPr>
              <w:pStyle w:val="ConsPlusNormal"/>
              <w:tabs>
                <w:tab w:val="num" w:pos="162"/>
              </w:tabs>
              <w:contextualSpacing/>
              <w:jc w:val="both"/>
              <w:rPr>
                <w:sz w:val="28"/>
                <w:szCs w:val="28"/>
              </w:rPr>
            </w:pPr>
            <w:r w:rsidRPr="00D25850">
              <w:rPr>
                <w:sz w:val="28"/>
                <w:szCs w:val="28"/>
              </w:rPr>
              <w:t xml:space="preserve">Глава Яльчикского </w:t>
            </w:r>
          </w:p>
          <w:p w:rsidR="005B6B9B" w:rsidRDefault="005B6B9B" w:rsidP="005B6B9B">
            <w:pPr>
              <w:pStyle w:val="ConsPlusNormal"/>
              <w:tabs>
                <w:tab w:val="num" w:pos="162"/>
              </w:tabs>
              <w:contextualSpacing/>
              <w:jc w:val="both"/>
              <w:rPr>
                <w:sz w:val="28"/>
                <w:szCs w:val="28"/>
              </w:rPr>
            </w:pPr>
            <w:r w:rsidRPr="00D25850">
              <w:rPr>
                <w:sz w:val="28"/>
                <w:szCs w:val="28"/>
              </w:rPr>
              <w:t xml:space="preserve">муниципального округа </w:t>
            </w:r>
          </w:p>
          <w:p w:rsidR="005B6B9B" w:rsidRPr="00D25850" w:rsidRDefault="005B6B9B" w:rsidP="005B6B9B">
            <w:pPr>
              <w:pStyle w:val="ConsPlusNormal"/>
              <w:tabs>
                <w:tab w:val="num" w:pos="162"/>
              </w:tabs>
              <w:contextualSpacing/>
              <w:jc w:val="both"/>
              <w:rPr>
                <w:sz w:val="28"/>
                <w:szCs w:val="28"/>
              </w:rPr>
            </w:pPr>
            <w:r w:rsidRPr="00D25850">
              <w:rPr>
                <w:sz w:val="28"/>
                <w:szCs w:val="28"/>
              </w:rPr>
              <w:t xml:space="preserve">Чувашской Республики </w:t>
            </w:r>
          </w:p>
        </w:tc>
        <w:tc>
          <w:tcPr>
            <w:tcW w:w="4534" w:type="dxa"/>
            <w:vAlign w:val="bottom"/>
          </w:tcPr>
          <w:p w:rsidR="005B6B9B" w:rsidRPr="00D25850" w:rsidRDefault="005B6B9B" w:rsidP="005B6B9B">
            <w:pPr>
              <w:pStyle w:val="ConsPlusNormal"/>
              <w:tabs>
                <w:tab w:val="num" w:pos="162"/>
              </w:tabs>
              <w:contextualSpacing/>
              <w:jc w:val="right"/>
              <w:rPr>
                <w:sz w:val="28"/>
                <w:szCs w:val="28"/>
              </w:rPr>
            </w:pPr>
            <w:r w:rsidRPr="00D25850">
              <w:rPr>
                <w:sz w:val="28"/>
                <w:szCs w:val="28"/>
              </w:rPr>
              <w:t xml:space="preserve">                                     </w:t>
            </w:r>
            <w:r>
              <w:rPr>
                <w:sz w:val="28"/>
                <w:szCs w:val="28"/>
              </w:rPr>
              <w:t xml:space="preserve"> </w:t>
            </w:r>
            <w:r w:rsidRPr="00D25850">
              <w:rPr>
                <w:sz w:val="28"/>
                <w:szCs w:val="28"/>
              </w:rPr>
              <w:t xml:space="preserve">     Л.В. Левый</w:t>
            </w:r>
          </w:p>
        </w:tc>
      </w:tr>
    </w:tbl>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Default="005B6B9B" w:rsidP="005B6B9B">
      <w:pPr>
        <w:pStyle w:val="ConsPlusNormal"/>
        <w:ind w:left="4680"/>
        <w:jc w:val="right"/>
        <w:outlineLvl w:val="0"/>
        <w:rPr>
          <w:color w:val="000000"/>
        </w:rPr>
      </w:pPr>
    </w:p>
    <w:p w:rsidR="005B6B9B" w:rsidRDefault="005B6B9B" w:rsidP="005B6B9B">
      <w:pPr>
        <w:pStyle w:val="ConsPlusNormal"/>
        <w:ind w:left="4680"/>
        <w:jc w:val="right"/>
        <w:outlineLvl w:val="0"/>
        <w:rPr>
          <w:color w:val="000000"/>
        </w:rPr>
      </w:pPr>
    </w:p>
    <w:p w:rsidR="005B6B9B" w:rsidRDefault="005B6B9B" w:rsidP="005B6B9B">
      <w:pPr>
        <w:pStyle w:val="ConsPlusNormal"/>
        <w:ind w:left="4680"/>
        <w:jc w:val="right"/>
        <w:outlineLvl w:val="0"/>
        <w:rPr>
          <w:color w:val="000000"/>
        </w:rPr>
      </w:pPr>
    </w:p>
    <w:p w:rsidR="005B6B9B" w:rsidRDefault="005B6B9B" w:rsidP="005B6B9B">
      <w:pPr>
        <w:pStyle w:val="ConsPlusNormal"/>
        <w:ind w:left="4680"/>
        <w:jc w:val="right"/>
        <w:outlineLvl w:val="0"/>
        <w:rPr>
          <w:color w:val="000000"/>
        </w:rPr>
      </w:pPr>
    </w:p>
    <w:p w:rsidR="005B6B9B" w:rsidRPr="00D25850" w:rsidRDefault="005B6B9B" w:rsidP="005B6B9B">
      <w:pPr>
        <w:pStyle w:val="ConsPlusNormal"/>
        <w:ind w:left="4680"/>
        <w:jc w:val="right"/>
        <w:outlineLvl w:val="0"/>
        <w:rPr>
          <w:color w:val="000000"/>
        </w:rPr>
      </w:pPr>
      <w:r w:rsidRPr="00D25850">
        <w:rPr>
          <w:color w:val="000000"/>
        </w:rPr>
        <w:t>УТВЕРЖДЕНА</w:t>
      </w:r>
    </w:p>
    <w:p w:rsidR="005B6B9B" w:rsidRPr="00D25850" w:rsidRDefault="005B6B9B" w:rsidP="005B6B9B">
      <w:pPr>
        <w:pStyle w:val="ConsPlusNormal"/>
        <w:ind w:left="4680"/>
        <w:jc w:val="right"/>
        <w:outlineLvl w:val="0"/>
        <w:rPr>
          <w:color w:val="000000"/>
        </w:rPr>
      </w:pPr>
      <w:r w:rsidRPr="00D25850">
        <w:rPr>
          <w:color w:val="000000"/>
        </w:rPr>
        <w:t>постановлением администрации</w:t>
      </w:r>
    </w:p>
    <w:p w:rsidR="005B6B9B" w:rsidRPr="00D25850" w:rsidRDefault="005B6B9B" w:rsidP="005B6B9B">
      <w:pPr>
        <w:pStyle w:val="ConsPlusNormal"/>
        <w:ind w:left="4680"/>
        <w:jc w:val="right"/>
        <w:outlineLvl w:val="0"/>
        <w:rPr>
          <w:color w:val="000000"/>
        </w:rPr>
      </w:pPr>
      <w:r w:rsidRPr="00D25850">
        <w:rPr>
          <w:color w:val="000000"/>
        </w:rPr>
        <w:t>Яльчикского муниципального округа</w:t>
      </w:r>
    </w:p>
    <w:p w:rsidR="005B6B9B" w:rsidRPr="00D25850" w:rsidRDefault="005B6B9B" w:rsidP="005B6B9B">
      <w:pPr>
        <w:pStyle w:val="ConsPlusNormal"/>
        <w:ind w:left="4680"/>
        <w:jc w:val="right"/>
        <w:rPr>
          <w:color w:val="000000"/>
        </w:rPr>
      </w:pPr>
      <w:r w:rsidRPr="00D25850">
        <w:rPr>
          <w:color w:val="000000"/>
        </w:rPr>
        <w:t>Чувашской Республики</w:t>
      </w:r>
    </w:p>
    <w:p w:rsidR="005B6B9B" w:rsidRPr="00D25850" w:rsidRDefault="005B6B9B" w:rsidP="005B6B9B">
      <w:pPr>
        <w:pStyle w:val="ConsPlusNormal"/>
        <w:ind w:left="4680"/>
        <w:jc w:val="right"/>
        <w:rPr>
          <w:color w:val="000000"/>
        </w:rPr>
      </w:pPr>
      <w:r w:rsidRPr="00D25850">
        <w:rPr>
          <w:color w:val="000000"/>
        </w:rPr>
        <w:t xml:space="preserve">от </w:t>
      </w:r>
      <w:r>
        <w:rPr>
          <w:color w:val="000000"/>
        </w:rPr>
        <w:t>16.06.2023</w:t>
      </w:r>
      <w:r w:rsidRPr="00D25850">
        <w:rPr>
          <w:color w:val="000000"/>
        </w:rPr>
        <w:t xml:space="preserve"> № </w:t>
      </w:r>
      <w:r>
        <w:rPr>
          <w:color w:val="000000"/>
        </w:rPr>
        <w:t>539</w:t>
      </w:r>
    </w:p>
    <w:p w:rsidR="005B6B9B" w:rsidRPr="00D25850" w:rsidRDefault="005B6B9B" w:rsidP="005B6B9B">
      <w:pPr>
        <w:pStyle w:val="ConsPlusNormal"/>
        <w:jc w:val="both"/>
        <w:rPr>
          <w:color w:val="000000"/>
        </w:rPr>
      </w:pPr>
    </w:p>
    <w:p w:rsidR="005B6B9B" w:rsidRPr="00D25850" w:rsidRDefault="005B6B9B" w:rsidP="005B6B9B">
      <w:pPr>
        <w:pStyle w:val="ConsPlusNormal"/>
        <w:jc w:val="both"/>
        <w:rPr>
          <w:color w:val="000000"/>
        </w:rPr>
      </w:pPr>
    </w:p>
    <w:p w:rsidR="005B6B9B" w:rsidRPr="00D25850" w:rsidRDefault="005B6B9B" w:rsidP="005B6B9B">
      <w:pPr>
        <w:pStyle w:val="ConsPlusNormal"/>
        <w:jc w:val="both"/>
        <w:rPr>
          <w:color w:val="000000"/>
        </w:rPr>
      </w:pPr>
    </w:p>
    <w:p w:rsidR="005B6B9B" w:rsidRPr="00D25850" w:rsidRDefault="005B6B9B" w:rsidP="005B6B9B">
      <w:pPr>
        <w:pStyle w:val="ConsPlusNormal"/>
        <w:jc w:val="both"/>
        <w:rPr>
          <w:color w:val="000000"/>
        </w:rPr>
      </w:pPr>
    </w:p>
    <w:p w:rsidR="005B6B9B" w:rsidRPr="00D25850" w:rsidRDefault="005B6B9B" w:rsidP="005B6B9B">
      <w:pPr>
        <w:pStyle w:val="ConsPlusNormal"/>
        <w:jc w:val="both"/>
        <w:rPr>
          <w:color w:val="000000"/>
        </w:rPr>
      </w:pPr>
    </w:p>
    <w:p w:rsidR="005B6B9B" w:rsidRPr="00D25850" w:rsidRDefault="005B6B9B" w:rsidP="005B6B9B">
      <w:pPr>
        <w:pStyle w:val="ConsPlusNormal"/>
        <w:jc w:val="both"/>
        <w:rPr>
          <w:color w:val="000000"/>
        </w:rPr>
      </w:pPr>
    </w:p>
    <w:p w:rsidR="005B6B9B" w:rsidRPr="00D25850" w:rsidRDefault="005B6B9B" w:rsidP="005B6B9B">
      <w:pPr>
        <w:pStyle w:val="ConsPlusNormal"/>
        <w:jc w:val="both"/>
        <w:rPr>
          <w:color w:val="000000"/>
        </w:rPr>
      </w:pPr>
    </w:p>
    <w:p w:rsidR="005B6B9B" w:rsidRPr="00D25850" w:rsidRDefault="005B6B9B" w:rsidP="005B6B9B">
      <w:pPr>
        <w:pStyle w:val="ConsPlusNormal"/>
        <w:jc w:val="both"/>
        <w:rPr>
          <w:color w:val="000000"/>
        </w:rPr>
      </w:pPr>
    </w:p>
    <w:p w:rsidR="005B6B9B" w:rsidRPr="00D25850" w:rsidRDefault="005B6B9B" w:rsidP="005B6B9B">
      <w:pPr>
        <w:pStyle w:val="ConsPlusNormal"/>
        <w:jc w:val="both"/>
        <w:rPr>
          <w:color w:val="000000"/>
        </w:rPr>
      </w:pPr>
    </w:p>
    <w:p w:rsidR="005B6B9B" w:rsidRPr="00D25850" w:rsidRDefault="005B6B9B" w:rsidP="005B6B9B">
      <w:pPr>
        <w:pStyle w:val="ConsPlusNormal"/>
        <w:jc w:val="both"/>
        <w:rPr>
          <w:color w:val="000000"/>
        </w:rPr>
      </w:pPr>
    </w:p>
    <w:p w:rsidR="005B6B9B" w:rsidRPr="00D25850" w:rsidRDefault="005B6B9B" w:rsidP="005B6B9B">
      <w:pPr>
        <w:pStyle w:val="ConsPlusNormal"/>
        <w:jc w:val="both"/>
        <w:rPr>
          <w:color w:val="000000"/>
        </w:rPr>
      </w:pPr>
    </w:p>
    <w:p w:rsidR="005B6B9B" w:rsidRPr="00D25850" w:rsidRDefault="005B6B9B" w:rsidP="005B6B9B">
      <w:pPr>
        <w:pStyle w:val="ConsPlusNormal"/>
        <w:jc w:val="both"/>
        <w:rPr>
          <w:color w:val="000000"/>
        </w:rPr>
      </w:pPr>
    </w:p>
    <w:p w:rsidR="005B6B9B" w:rsidRPr="00D25850" w:rsidRDefault="005B6B9B" w:rsidP="005B6B9B">
      <w:pPr>
        <w:pStyle w:val="ConsPlusNormal"/>
        <w:jc w:val="both"/>
        <w:rPr>
          <w:color w:val="000000"/>
        </w:rPr>
      </w:pPr>
    </w:p>
    <w:p w:rsidR="005B6B9B" w:rsidRPr="00D25850" w:rsidRDefault="005B6B9B" w:rsidP="005B6B9B">
      <w:pPr>
        <w:pStyle w:val="ConsPlusTitle"/>
        <w:widowControl/>
        <w:jc w:val="center"/>
        <w:rPr>
          <w:color w:val="000000"/>
          <w:sz w:val="26"/>
          <w:szCs w:val="26"/>
        </w:rPr>
      </w:pPr>
      <w:bookmarkStart w:id="112" w:name="P38"/>
      <w:bookmarkEnd w:id="112"/>
      <w:r w:rsidRPr="00D25850">
        <w:rPr>
          <w:color w:val="000000"/>
          <w:sz w:val="26"/>
          <w:szCs w:val="26"/>
        </w:rPr>
        <w:t xml:space="preserve">МУНИЦИПАЛЬНАЯ ПРОГРАММА </w:t>
      </w:r>
    </w:p>
    <w:p w:rsidR="005B6B9B" w:rsidRPr="00D25850" w:rsidRDefault="005B6B9B" w:rsidP="005B6B9B">
      <w:pPr>
        <w:pStyle w:val="ConsPlusTitle"/>
        <w:widowControl/>
        <w:jc w:val="center"/>
        <w:rPr>
          <w:color w:val="000000"/>
          <w:sz w:val="26"/>
          <w:szCs w:val="26"/>
        </w:rPr>
      </w:pPr>
      <w:r w:rsidRPr="00D25850">
        <w:rPr>
          <w:color w:val="000000"/>
          <w:sz w:val="26"/>
          <w:szCs w:val="26"/>
        </w:rPr>
        <w:t xml:space="preserve">ЯЛЬЧИКСКОГО МУНИЦИПАЛЬНОГО ОКРУГА </w:t>
      </w:r>
    </w:p>
    <w:p w:rsidR="005B6B9B" w:rsidRPr="00D25850" w:rsidRDefault="005B6B9B" w:rsidP="005B6B9B">
      <w:pPr>
        <w:pStyle w:val="ConsPlusTitle"/>
        <w:widowControl/>
        <w:jc w:val="center"/>
        <w:rPr>
          <w:color w:val="000000"/>
          <w:sz w:val="26"/>
          <w:szCs w:val="26"/>
        </w:rPr>
      </w:pPr>
      <w:r w:rsidRPr="00D25850">
        <w:rPr>
          <w:color w:val="000000"/>
          <w:sz w:val="26"/>
          <w:szCs w:val="26"/>
        </w:rPr>
        <w:t xml:space="preserve">ЧУВАШСКОЙ РЕСПУБЛИКИ </w:t>
      </w:r>
    </w:p>
    <w:p w:rsidR="005B6B9B" w:rsidRPr="00D25850" w:rsidRDefault="005B6B9B" w:rsidP="005B6B9B">
      <w:pPr>
        <w:pStyle w:val="ConsPlusTitle"/>
        <w:widowControl/>
        <w:jc w:val="center"/>
        <w:rPr>
          <w:color w:val="000000"/>
          <w:sz w:val="26"/>
          <w:szCs w:val="26"/>
        </w:rPr>
      </w:pPr>
      <w:r w:rsidRPr="00D25850">
        <w:rPr>
          <w:color w:val="000000"/>
          <w:sz w:val="26"/>
          <w:szCs w:val="26"/>
        </w:rPr>
        <w:t>«РАЗВИТИЕ ФИЗИЧЕСКОЙ КУЛЬТУРЫ И СПОРТА»</w:t>
      </w:r>
    </w:p>
    <w:p w:rsidR="005B6B9B" w:rsidRPr="00D25850" w:rsidRDefault="005B6B9B" w:rsidP="005B6B9B">
      <w:pPr>
        <w:pStyle w:val="ConsPlusTitle"/>
        <w:widowControl/>
        <w:jc w:val="center"/>
        <w:rPr>
          <w:color w:val="000000"/>
          <w:sz w:val="26"/>
          <w:szCs w:val="26"/>
        </w:rPr>
      </w:pPr>
    </w:p>
    <w:p w:rsidR="005B6B9B" w:rsidRPr="00D25850" w:rsidRDefault="005B6B9B" w:rsidP="005B6B9B">
      <w:pPr>
        <w:pStyle w:val="ConsPlusTitle"/>
        <w:widowControl/>
        <w:jc w:val="center"/>
        <w:rPr>
          <w:color w:val="000000"/>
          <w:sz w:val="26"/>
          <w:szCs w:val="26"/>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Default="005B6B9B" w:rsidP="005B6B9B">
      <w:pPr>
        <w:pStyle w:val="ConsPlusTitle"/>
        <w:jc w:val="right"/>
        <w:rPr>
          <w:b w:val="0"/>
          <w:bCs w:val="0"/>
          <w:sz w:val="26"/>
          <w:szCs w:val="26"/>
          <w:lang w:eastAsia="en-US"/>
        </w:rPr>
      </w:pPr>
    </w:p>
    <w:p w:rsidR="005B6B9B" w:rsidRDefault="005B6B9B" w:rsidP="005B6B9B">
      <w:pPr>
        <w:pStyle w:val="ConsPlusTitle"/>
        <w:jc w:val="right"/>
        <w:rPr>
          <w:b w:val="0"/>
          <w:bCs w:val="0"/>
          <w:sz w:val="26"/>
          <w:szCs w:val="26"/>
          <w:lang w:eastAsia="en-US"/>
        </w:rPr>
      </w:pPr>
    </w:p>
    <w:p w:rsidR="005B6B9B"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p>
    <w:p w:rsidR="005B6B9B" w:rsidRPr="00D25850" w:rsidRDefault="005B6B9B" w:rsidP="005B6B9B">
      <w:pPr>
        <w:pStyle w:val="ConsPlusTitle"/>
        <w:jc w:val="right"/>
        <w:rPr>
          <w:b w:val="0"/>
          <w:bCs w:val="0"/>
          <w:sz w:val="26"/>
          <w:szCs w:val="26"/>
          <w:lang w:eastAsia="en-US"/>
        </w:rPr>
      </w:pPr>
      <w:r w:rsidRPr="00D25850">
        <w:rPr>
          <w:b w:val="0"/>
          <w:bCs w:val="0"/>
          <w:sz w:val="26"/>
          <w:szCs w:val="26"/>
          <w:lang w:eastAsia="en-US"/>
        </w:rPr>
        <w:t xml:space="preserve">Приложение </w:t>
      </w:r>
    </w:p>
    <w:p w:rsidR="005B6B9B" w:rsidRPr="00D25850" w:rsidRDefault="005B6B9B" w:rsidP="005B6B9B">
      <w:pPr>
        <w:pStyle w:val="ConsPlusTitle"/>
        <w:jc w:val="right"/>
        <w:rPr>
          <w:b w:val="0"/>
          <w:bCs w:val="0"/>
          <w:sz w:val="26"/>
          <w:szCs w:val="26"/>
          <w:lang w:eastAsia="en-US"/>
        </w:rPr>
      </w:pPr>
      <w:r w:rsidRPr="00D25850">
        <w:rPr>
          <w:b w:val="0"/>
          <w:bCs w:val="0"/>
          <w:sz w:val="26"/>
          <w:szCs w:val="26"/>
          <w:lang w:eastAsia="en-US"/>
        </w:rPr>
        <w:t>к постановлению администрации</w:t>
      </w:r>
    </w:p>
    <w:p w:rsidR="005B6B9B" w:rsidRPr="00D25850" w:rsidRDefault="005B6B9B" w:rsidP="005B6B9B">
      <w:pPr>
        <w:pStyle w:val="ConsPlusTitle"/>
        <w:jc w:val="right"/>
        <w:rPr>
          <w:b w:val="0"/>
          <w:bCs w:val="0"/>
          <w:sz w:val="26"/>
          <w:szCs w:val="26"/>
          <w:lang w:eastAsia="en-US"/>
        </w:rPr>
      </w:pPr>
      <w:r w:rsidRPr="00D25850">
        <w:rPr>
          <w:b w:val="0"/>
          <w:bCs w:val="0"/>
          <w:sz w:val="26"/>
          <w:szCs w:val="26"/>
          <w:lang w:eastAsia="en-US"/>
        </w:rPr>
        <w:t xml:space="preserve">Яльчикского муниципального округа </w:t>
      </w:r>
    </w:p>
    <w:p w:rsidR="005B6B9B" w:rsidRPr="00D25850" w:rsidRDefault="005B6B9B" w:rsidP="005B6B9B">
      <w:pPr>
        <w:pStyle w:val="ConsPlusTitle"/>
        <w:jc w:val="right"/>
        <w:rPr>
          <w:b w:val="0"/>
          <w:bCs w:val="0"/>
          <w:sz w:val="26"/>
          <w:szCs w:val="26"/>
          <w:lang w:eastAsia="en-US"/>
        </w:rPr>
      </w:pPr>
      <w:r w:rsidRPr="00D25850">
        <w:rPr>
          <w:b w:val="0"/>
          <w:bCs w:val="0"/>
          <w:sz w:val="26"/>
          <w:szCs w:val="26"/>
          <w:lang w:eastAsia="en-US"/>
        </w:rPr>
        <w:t>Чувашской Республики</w:t>
      </w:r>
    </w:p>
    <w:p w:rsidR="005B6B9B" w:rsidRPr="00D25850" w:rsidRDefault="005B6B9B" w:rsidP="005B6B9B">
      <w:pPr>
        <w:pStyle w:val="ConsPlusTitle"/>
        <w:jc w:val="right"/>
        <w:rPr>
          <w:sz w:val="28"/>
          <w:szCs w:val="28"/>
        </w:rPr>
      </w:pPr>
      <w:r w:rsidRPr="00D25850">
        <w:rPr>
          <w:b w:val="0"/>
          <w:bCs w:val="0"/>
          <w:sz w:val="26"/>
          <w:szCs w:val="26"/>
          <w:lang w:eastAsia="en-US"/>
        </w:rPr>
        <w:t xml:space="preserve">                                                                                            </w:t>
      </w:r>
      <w:r>
        <w:rPr>
          <w:b w:val="0"/>
          <w:bCs w:val="0"/>
          <w:sz w:val="26"/>
          <w:szCs w:val="26"/>
          <w:lang w:eastAsia="en-US"/>
        </w:rPr>
        <w:t>о</w:t>
      </w:r>
      <w:r w:rsidRPr="00D25850">
        <w:rPr>
          <w:b w:val="0"/>
          <w:bCs w:val="0"/>
          <w:sz w:val="26"/>
          <w:szCs w:val="26"/>
          <w:lang w:eastAsia="en-US"/>
        </w:rPr>
        <w:t>т</w:t>
      </w:r>
      <w:r>
        <w:rPr>
          <w:b w:val="0"/>
          <w:bCs w:val="0"/>
          <w:sz w:val="26"/>
          <w:szCs w:val="26"/>
          <w:lang w:eastAsia="en-US"/>
        </w:rPr>
        <w:t xml:space="preserve"> 16.06.2023</w:t>
      </w:r>
      <w:r w:rsidRPr="00D25850">
        <w:rPr>
          <w:b w:val="0"/>
          <w:bCs w:val="0"/>
          <w:sz w:val="26"/>
          <w:szCs w:val="26"/>
          <w:lang w:eastAsia="en-US"/>
        </w:rPr>
        <w:t xml:space="preserve"> №</w:t>
      </w:r>
      <w:r>
        <w:rPr>
          <w:b w:val="0"/>
          <w:bCs w:val="0"/>
          <w:sz w:val="26"/>
          <w:szCs w:val="26"/>
          <w:lang w:eastAsia="en-US"/>
        </w:rPr>
        <w:t xml:space="preserve"> 539</w:t>
      </w:r>
      <w:r w:rsidRPr="00D25850">
        <w:rPr>
          <w:b w:val="0"/>
          <w:bCs w:val="0"/>
          <w:sz w:val="26"/>
          <w:szCs w:val="26"/>
          <w:lang w:eastAsia="en-US"/>
        </w:rPr>
        <w:t xml:space="preserve"> </w:t>
      </w:r>
    </w:p>
    <w:p w:rsidR="005B6B9B" w:rsidRPr="00D25850" w:rsidRDefault="005B6B9B" w:rsidP="005B6B9B">
      <w:pPr>
        <w:jc w:val="center"/>
        <w:rPr>
          <w:sz w:val="32"/>
          <w:szCs w:val="32"/>
        </w:rPr>
      </w:pPr>
    </w:p>
    <w:p w:rsidR="005B6B9B" w:rsidRPr="00D25850" w:rsidRDefault="005B6B9B" w:rsidP="005B6B9B">
      <w:pPr>
        <w:pStyle w:val="ConsPlusNormal"/>
        <w:jc w:val="center"/>
        <w:rPr>
          <w:b/>
          <w:color w:val="000000"/>
        </w:rPr>
      </w:pPr>
      <w:r w:rsidRPr="00D25850">
        <w:rPr>
          <w:b/>
          <w:color w:val="000000"/>
        </w:rPr>
        <w:t>П А С П О Р Т</w:t>
      </w:r>
    </w:p>
    <w:p w:rsidR="005B6B9B" w:rsidRPr="00D25850" w:rsidRDefault="005B6B9B" w:rsidP="005B6B9B">
      <w:pPr>
        <w:pStyle w:val="ConsPlusNormal"/>
        <w:jc w:val="center"/>
        <w:rPr>
          <w:b/>
          <w:color w:val="000000"/>
        </w:rPr>
      </w:pPr>
      <w:proofErr w:type="gramStart"/>
      <w:r w:rsidRPr="00D25850">
        <w:rPr>
          <w:b/>
          <w:color w:val="000000"/>
        </w:rPr>
        <w:t>муниципальной  программы</w:t>
      </w:r>
      <w:proofErr w:type="gramEnd"/>
      <w:r w:rsidRPr="00D25850">
        <w:rPr>
          <w:b/>
          <w:color w:val="000000"/>
        </w:rPr>
        <w:t xml:space="preserve"> Яльчикского  муниципального округа Чувашской Республики</w:t>
      </w:r>
      <w:r>
        <w:rPr>
          <w:b/>
          <w:color w:val="000000"/>
        </w:rPr>
        <w:t xml:space="preserve"> </w:t>
      </w:r>
      <w:r w:rsidRPr="00D25850">
        <w:rPr>
          <w:b/>
          <w:color w:val="000000"/>
        </w:rPr>
        <w:t>«Развитие физической культуры и спорта»</w:t>
      </w:r>
    </w:p>
    <w:p w:rsidR="005B6B9B" w:rsidRPr="00D25850" w:rsidRDefault="005B6B9B" w:rsidP="005B6B9B">
      <w:pPr>
        <w:pStyle w:val="ConsPlusNormal"/>
        <w:jc w:val="center"/>
        <w:rPr>
          <w:b/>
          <w:color w:val="000000"/>
        </w:rPr>
      </w:pPr>
    </w:p>
    <w:tbl>
      <w:tblPr>
        <w:tblW w:w="5050" w:type="pct"/>
        <w:tblLayout w:type="fixed"/>
        <w:tblCellMar>
          <w:left w:w="62" w:type="dxa"/>
          <w:right w:w="62" w:type="dxa"/>
        </w:tblCellMar>
        <w:tblLook w:val="0000" w:firstRow="0" w:lastRow="0" w:firstColumn="0" w:lastColumn="0" w:noHBand="0" w:noVBand="0"/>
      </w:tblPr>
      <w:tblGrid>
        <w:gridCol w:w="3278"/>
        <w:gridCol w:w="259"/>
        <w:gridCol w:w="5749"/>
      </w:tblGrid>
      <w:tr w:rsidR="005B6B9B" w:rsidRPr="00D25850" w:rsidTr="005B6B9B">
        <w:tc>
          <w:tcPr>
            <w:tcW w:w="3278" w:type="dxa"/>
            <w:shd w:val="clear" w:color="auto" w:fill="auto"/>
          </w:tcPr>
          <w:p w:rsidR="005B6B9B" w:rsidRPr="00D25850" w:rsidRDefault="005B6B9B" w:rsidP="005B6B9B">
            <w:pPr>
              <w:pStyle w:val="ConsPlusNormal"/>
              <w:jc w:val="both"/>
            </w:pPr>
            <w:r w:rsidRPr="00D25850">
              <w:rPr>
                <w:color w:val="000000"/>
              </w:rPr>
              <w:t>Ответственный исполнитель муниципальной программы</w:t>
            </w:r>
          </w:p>
          <w:p w:rsidR="005B6B9B" w:rsidRPr="00D25850" w:rsidRDefault="005B6B9B" w:rsidP="005B6B9B">
            <w:pPr>
              <w:pStyle w:val="ConsPlusNormal"/>
              <w:jc w:val="both"/>
              <w:rPr>
                <w:color w:val="000000"/>
              </w:rPr>
            </w:pPr>
          </w:p>
        </w:tc>
        <w:tc>
          <w:tcPr>
            <w:tcW w:w="259" w:type="dxa"/>
            <w:shd w:val="clear" w:color="auto" w:fill="auto"/>
          </w:tcPr>
          <w:p w:rsidR="005B6B9B" w:rsidRPr="00D25850" w:rsidRDefault="005B6B9B" w:rsidP="005B6B9B">
            <w:pPr>
              <w:pStyle w:val="ConsPlusNormal"/>
              <w:jc w:val="center"/>
            </w:pPr>
            <w:r w:rsidRPr="00D25850">
              <w:rPr>
                <w:color w:val="000000"/>
              </w:rPr>
              <w:t>-</w:t>
            </w:r>
          </w:p>
        </w:tc>
        <w:tc>
          <w:tcPr>
            <w:tcW w:w="5749" w:type="dxa"/>
            <w:shd w:val="clear" w:color="auto" w:fill="auto"/>
          </w:tcPr>
          <w:p w:rsidR="005B6B9B" w:rsidRDefault="005B6B9B" w:rsidP="005B6B9B">
            <w:pPr>
              <w:pStyle w:val="ConsPlusNormal"/>
              <w:jc w:val="both"/>
              <w:rPr>
                <w:rFonts w:eastAsia="Times New Roman"/>
              </w:rPr>
            </w:pPr>
            <w:r>
              <w:rPr>
                <w:rFonts w:eastAsia="Times New Roman"/>
              </w:rPr>
              <w:t>О</w:t>
            </w:r>
            <w:r w:rsidRPr="00D25850">
              <w:rPr>
                <w:rFonts w:eastAsia="Times New Roman"/>
              </w:rPr>
              <w:t>тдел образования и молодежной политики администрации Яльчикского муниципального округа Чувашской Республики (далее – отдел образования)</w:t>
            </w:r>
          </w:p>
          <w:p w:rsidR="005B6B9B" w:rsidRPr="00D25850" w:rsidRDefault="005B6B9B" w:rsidP="005B6B9B">
            <w:pPr>
              <w:pStyle w:val="ConsPlusNormal"/>
              <w:jc w:val="both"/>
            </w:pPr>
          </w:p>
        </w:tc>
      </w:tr>
      <w:tr w:rsidR="005B6B9B" w:rsidRPr="00D25850" w:rsidTr="005B6B9B">
        <w:tc>
          <w:tcPr>
            <w:tcW w:w="3278" w:type="dxa"/>
            <w:shd w:val="clear" w:color="auto" w:fill="auto"/>
          </w:tcPr>
          <w:p w:rsidR="005B6B9B" w:rsidRPr="00D25850" w:rsidRDefault="005B6B9B" w:rsidP="005B6B9B">
            <w:pPr>
              <w:pStyle w:val="ConsPlusNormal"/>
              <w:jc w:val="both"/>
              <w:rPr>
                <w:color w:val="000000"/>
              </w:rPr>
            </w:pPr>
            <w:r w:rsidRPr="00D25850">
              <w:rPr>
                <w:color w:val="000000"/>
              </w:rPr>
              <w:t>Соисполнители</w:t>
            </w:r>
            <w:r>
              <w:rPr>
                <w:color w:val="000000"/>
              </w:rPr>
              <w:t xml:space="preserve"> </w:t>
            </w:r>
            <w:r w:rsidRPr="00D25850">
              <w:rPr>
                <w:color w:val="000000"/>
              </w:rPr>
              <w:t>муниципальной программы</w:t>
            </w:r>
          </w:p>
        </w:tc>
        <w:tc>
          <w:tcPr>
            <w:tcW w:w="259" w:type="dxa"/>
            <w:shd w:val="clear" w:color="auto" w:fill="auto"/>
          </w:tcPr>
          <w:p w:rsidR="005B6B9B" w:rsidRPr="00D25850" w:rsidRDefault="005B6B9B" w:rsidP="005B6B9B">
            <w:pPr>
              <w:pStyle w:val="ConsPlusNormal"/>
              <w:jc w:val="center"/>
              <w:rPr>
                <w:color w:val="000000"/>
              </w:rPr>
            </w:pPr>
            <w:r>
              <w:rPr>
                <w:color w:val="000000"/>
              </w:rPr>
              <w:t>-</w:t>
            </w:r>
          </w:p>
        </w:tc>
        <w:tc>
          <w:tcPr>
            <w:tcW w:w="5749" w:type="dxa"/>
            <w:shd w:val="clear" w:color="auto" w:fill="auto"/>
          </w:tcPr>
          <w:p w:rsidR="005B6B9B" w:rsidRPr="00407287" w:rsidRDefault="005B6B9B" w:rsidP="005B6B9B">
            <w:pPr>
              <w:pStyle w:val="ConsPlusNormal"/>
              <w:jc w:val="both"/>
              <w:rPr>
                <w:rFonts w:eastAsia="Times New Roman"/>
              </w:rPr>
            </w:pPr>
            <w:r w:rsidRPr="00407287">
              <w:t>МАУ ДО «ДЮСШ им. А.В.</w:t>
            </w:r>
            <w:r>
              <w:t xml:space="preserve"> </w:t>
            </w:r>
            <w:r w:rsidRPr="00407287">
              <w:t>Игнатьева «</w:t>
            </w:r>
            <w:proofErr w:type="spellStart"/>
            <w:r w:rsidRPr="00407287">
              <w:t>Улап</w:t>
            </w:r>
            <w:proofErr w:type="spellEnd"/>
            <w:r w:rsidRPr="00407287">
              <w:t>»</w:t>
            </w:r>
          </w:p>
        </w:tc>
      </w:tr>
      <w:tr w:rsidR="005B6B9B" w:rsidRPr="00D25850" w:rsidTr="005B6B9B">
        <w:tc>
          <w:tcPr>
            <w:tcW w:w="3278" w:type="dxa"/>
            <w:shd w:val="clear" w:color="auto" w:fill="auto"/>
          </w:tcPr>
          <w:p w:rsidR="005B6B9B" w:rsidRPr="00D25850" w:rsidRDefault="005B6B9B" w:rsidP="005B6B9B">
            <w:pPr>
              <w:pStyle w:val="ConsPlusNormal"/>
              <w:snapToGrid w:val="0"/>
              <w:jc w:val="both"/>
              <w:rPr>
                <w:color w:val="000000"/>
              </w:rPr>
            </w:pPr>
          </w:p>
        </w:tc>
        <w:tc>
          <w:tcPr>
            <w:tcW w:w="259" w:type="dxa"/>
            <w:shd w:val="clear" w:color="auto" w:fill="auto"/>
          </w:tcPr>
          <w:p w:rsidR="005B6B9B" w:rsidRPr="00D25850" w:rsidRDefault="005B6B9B" w:rsidP="005B6B9B">
            <w:pPr>
              <w:pStyle w:val="ConsPlusNormal"/>
              <w:snapToGrid w:val="0"/>
              <w:jc w:val="center"/>
              <w:rPr>
                <w:color w:val="000000"/>
              </w:rPr>
            </w:pPr>
          </w:p>
        </w:tc>
        <w:tc>
          <w:tcPr>
            <w:tcW w:w="5749" w:type="dxa"/>
            <w:shd w:val="clear" w:color="auto" w:fill="auto"/>
          </w:tcPr>
          <w:p w:rsidR="005B6B9B" w:rsidRPr="00407287" w:rsidRDefault="005B6B9B" w:rsidP="005B6B9B">
            <w:pPr>
              <w:pStyle w:val="ConsPlusNormal"/>
              <w:snapToGrid w:val="0"/>
              <w:jc w:val="both"/>
            </w:pPr>
          </w:p>
        </w:tc>
      </w:tr>
      <w:tr w:rsidR="005B6B9B" w:rsidRPr="00D25850" w:rsidTr="005B6B9B">
        <w:tc>
          <w:tcPr>
            <w:tcW w:w="3278" w:type="dxa"/>
            <w:shd w:val="clear" w:color="auto" w:fill="auto"/>
          </w:tcPr>
          <w:p w:rsidR="005B6B9B" w:rsidRPr="00D25850" w:rsidRDefault="005B6B9B" w:rsidP="005B6B9B">
            <w:pPr>
              <w:pStyle w:val="ConsPlusNormal"/>
              <w:jc w:val="both"/>
            </w:pPr>
            <w:r w:rsidRPr="00D25850">
              <w:rPr>
                <w:color w:val="000000"/>
              </w:rPr>
              <w:t>Участники муниципальной программы</w:t>
            </w:r>
          </w:p>
        </w:tc>
        <w:tc>
          <w:tcPr>
            <w:tcW w:w="259" w:type="dxa"/>
            <w:shd w:val="clear" w:color="auto" w:fill="auto"/>
          </w:tcPr>
          <w:p w:rsidR="005B6B9B" w:rsidRPr="00D25850" w:rsidRDefault="005B6B9B" w:rsidP="005B6B9B">
            <w:pPr>
              <w:pStyle w:val="ConsPlusNormal"/>
              <w:jc w:val="center"/>
            </w:pPr>
            <w:r w:rsidRPr="00D25850">
              <w:rPr>
                <w:color w:val="000000"/>
              </w:rPr>
              <w:t>-</w:t>
            </w:r>
          </w:p>
        </w:tc>
        <w:tc>
          <w:tcPr>
            <w:tcW w:w="5749" w:type="dxa"/>
            <w:shd w:val="clear" w:color="auto" w:fill="auto"/>
          </w:tcPr>
          <w:p w:rsidR="005B6B9B" w:rsidRPr="00407287" w:rsidRDefault="005B6B9B" w:rsidP="005B6B9B">
            <w:pPr>
              <w:autoSpaceDE w:val="0"/>
              <w:autoSpaceDN w:val="0"/>
              <w:adjustRightInd w:val="0"/>
              <w:contextualSpacing/>
              <w:jc w:val="both"/>
              <w:rPr>
                <w:sz w:val="26"/>
                <w:szCs w:val="26"/>
              </w:rPr>
            </w:pPr>
            <w:r w:rsidRPr="00004F20">
              <w:rPr>
                <w:rFonts w:eastAsia="Calibri"/>
                <w:sz w:val="26"/>
                <w:szCs w:val="26"/>
                <w:lang w:eastAsia="en-US"/>
              </w:rPr>
              <w:t>Муниципальные образовательные организации Ял</w:t>
            </w:r>
            <w:r w:rsidRPr="00004F20">
              <w:rPr>
                <w:rFonts w:eastAsia="Calibri"/>
                <w:sz w:val="26"/>
                <w:szCs w:val="26"/>
                <w:lang w:eastAsia="en-US"/>
              </w:rPr>
              <w:t>ь</w:t>
            </w:r>
            <w:r w:rsidRPr="00004F20">
              <w:rPr>
                <w:rFonts w:eastAsia="Calibri"/>
                <w:sz w:val="26"/>
                <w:szCs w:val="26"/>
                <w:lang w:eastAsia="en-US"/>
              </w:rPr>
              <w:t>чикского муниципального округа</w:t>
            </w:r>
            <w:r w:rsidRPr="00004F20">
              <w:rPr>
                <w:sz w:val="26"/>
                <w:szCs w:val="26"/>
              </w:rPr>
              <w:t xml:space="preserve"> </w:t>
            </w:r>
            <w:r w:rsidRPr="00004F20">
              <w:rPr>
                <w:rFonts w:eastAsia="Calibri"/>
                <w:sz w:val="26"/>
                <w:szCs w:val="26"/>
                <w:lang w:eastAsia="en-US"/>
              </w:rPr>
              <w:t>Чувашской Ре</w:t>
            </w:r>
            <w:r w:rsidRPr="00004F20">
              <w:rPr>
                <w:rFonts w:eastAsia="Calibri"/>
                <w:sz w:val="26"/>
                <w:szCs w:val="26"/>
                <w:lang w:eastAsia="en-US"/>
              </w:rPr>
              <w:t>с</w:t>
            </w:r>
            <w:r w:rsidRPr="00004F20">
              <w:rPr>
                <w:rFonts w:eastAsia="Calibri"/>
                <w:sz w:val="26"/>
                <w:szCs w:val="26"/>
                <w:lang w:eastAsia="en-US"/>
              </w:rPr>
              <w:t>публики</w:t>
            </w:r>
          </w:p>
        </w:tc>
      </w:tr>
      <w:tr w:rsidR="005B6B9B" w:rsidRPr="00D25850" w:rsidTr="005B6B9B">
        <w:tc>
          <w:tcPr>
            <w:tcW w:w="3278" w:type="dxa"/>
            <w:shd w:val="clear" w:color="auto" w:fill="auto"/>
          </w:tcPr>
          <w:p w:rsidR="005B6B9B" w:rsidRPr="00D25850" w:rsidRDefault="005B6B9B" w:rsidP="005B6B9B">
            <w:pPr>
              <w:pStyle w:val="ConsPlusNormal"/>
              <w:snapToGrid w:val="0"/>
              <w:jc w:val="both"/>
              <w:rPr>
                <w:color w:val="000000"/>
              </w:rPr>
            </w:pPr>
          </w:p>
        </w:tc>
        <w:tc>
          <w:tcPr>
            <w:tcW w:w="259" w:type="dxa"/>
            <w:shd w:val="clear" w:color="auto" w:fill="auto"/>
          </w:tcPr>
          <w:p w:rsidR="005B6B9B" w:rsidRPr="00D25850" w:rsidRDefault="005B6B9B" w:rsidP="005B6B9B">
            <w:pPr>
              <w:autoSpaceDE w:val="0"/>
              <w:snapToGrid w:val="0"/>
              <w:jc w:val="center"/>
              <w:rPr>
                <w:color w:val="000000"/>
                <w:sz w:val="26"/>
                <w:szCs w:val="26"/>
                <w:lang w:eastAsia="en-US"/>
              </w:rPr>
            </w:pPr>
          </w:p>
        </w:tc>
        <w:tc>
          <w:tcPr>
            <w:tcW w:w="5749" w:type="dxa"/>
            <w:shd w:val="clear" w:color="auto" w:fill="auto"/>
          </w:tcPr>
          <w:p w:rsidR="005B6B9B" w:rsidRPr="00407287" w:rsidRDefault="005B6B9B" w:rsidP="005B6B9B">
            <w:pPr>
              <w:autoSpaceDE w:val="0"/>
              <w:snapToGrid w:val="0"/>
              <w:jc w:val="both"/>
              <w:rPr>
                <w:sz w:val="26"/>
                <w:szCs w:val="26"/>
                <w:lang w:eastAsia="en-US"/>
              </w:rPr>
            </w:pPr>
          </w:p>
        </w:tc>
      </w:tr>
      <w:tr w:rsidR="005B6B9B" w:rsidRPr="00D25850" w:rsidTr="005B6B9B">
        <w:tc>
          <w:tcPr>
            <w:tcW w:w="3278" w:type="dxa"/>
            <w:shd w:val="clear" w:color="auto" w:fill="auto"/>
          </w:tcPr>
          <w:p w:rsidR="005B6B9B" w:rsidRPr="00D25850" w:rsidRDefault="005B6B9B" w:rsidP="005B6B9B">
            <w:pPr>
              <w:pStyle w:val="ConsPlusNormal"/>
              <w:spacing w:line="232" w:lineRule="auto"/>
              <w:jc w:val="both"/>
            </w:pPr>
            <w:r w:rsidRPr="00D25850">
              <w:rPr>
                <w:color w:val="000000"/>
              </w:rPr>
              <w:t xml:space="preserve">Подпрограммы муниципальной программы </w:t>
            </w:r>
          </w:p>
        </w:tc>
        <w:tc>
          <w:tcPr>
            <w:tcW w:w="259" w:type="dxa"/>
            <w:shd w:val="clear" w:color="auto" w:fill="auto"/>
          </w:tcPr>
          <w:p w:rsidR="005B6B9B" w:rsidRPr="00D25850" w:rsidRDefault="005B6B9B" w:rsidP="005B6B9B">
            <w:pPr>
              <w:pStyle w:val="ConsPlusNormal"/>
              <w:spacing w:line="232" w:lineRule="auto"/>
              <w:jc w:val="center"/>
            </w:pPr>
            <w:r w:rsidRPr="00D25850">
              <w:rPr>
                <w:color w:val="000000"/>
              </w:rPr>
              <w:t>-</w:t>
            </w:r>
          </w:p>
          <w:p w:rsidR="005B6B9B" w:rsidRPr="00D25850" w:rsidRDefault="005B6B9B" w:rsidP="005B6B9B">
            <w:pPr>
              <w:pStyle w:val="ConsPlusNormal"/>
              <w:spacing w:line="232" w:lineRule="auto"/>
              <w:jc w:val="center"/>
              <w:rPr>
                <w:color w:val="000000"/>
              </w:rPr>
            </w:pPr>
          </w:p>
          <w:p w:rsidR="005B6B9B" w:rsidRPr="00D25850" w:rsidRDefault="005B6B9B" w:rsidP="005B6B9B">
            <w:pPr>
              <w:pStyle w:val="ConsPlusNormal"/>
              <w:spacing w:line="232" w:lineRule="auto"/>
              <w:jc w:val="center"/>
              <w:rPr>
                <w:color w:val="000000"/>
              </w:rPr>
            </w:pPr>
          </w:p>
          <w:p w:rsidR="005B6B9B" w:rsidRPr="00D25850" w:rsidRDefault="005B6B9B" w:rsidP="005B6B9B">
            <w:pPr>
              <w:pStyle w:val="ConsPlusNormal"/>
              <w:spacing w:line="232" w:lineRule="auto"/>
              <w:jc w:val="center"/>
              <w:rPr>
                <w:color w:val="000000"/>
              </w:rPr>
            </w:pPr>
          </w:p>
          <w:p w:rsidR="005B6B9B" w:rsidRPr="00D25850" w:rsidRDefault="005B6B9B" w:rsidP="005B6B9B">
            <w:pPr>
              <w:pStyle w:val="ConsPlusNormal"/>
              <w:spacing w:line="232" w:lineRule="auto"/>
              <w:rPr>
                <w:color w:val="000000"/>
              </w:rPr>
            </w:pPr>
          </w:p>
        </w:tc>
        <w:tc>
          <w:tcPr>
            <w:tcW w:w="5749" w:type="dxa"/>
            <w:shd w:val="clear" w:color="auto" w:fill="auto"/>
          </w:tcPr>
          <w:p w:rsidR="005B6B9B" w:rsidRPr="00407287" w:rsidRDefault="005B6B9B" w:rsidP="005B6B9B">
            <w:pPr>
              <w:jc w:val="both"/>
              <w:rPr>
                <w:sz w:val="26"/>
                <w:szCs w:val="26"/>
              </w:rPr>
            </w:pPr>
            <w:r w:rsidRPr="00407287">
              <w:rPr>
                <w:sz w:val="26"/>
                <w:szCs w:val="26"/>
              </w:rPr>
              <w:t>«Развитие физической культуры и массового спорта»;</w:t>
            </w:r>
          </w:p>
          <w:p w:rsidR="005B6B9B" w:rsidRPr="00407287" w:rsidRDefault="005B6B9B" w:rsidP="005B6B9B">
            <w:pPr>
              <w:jc w:val="both"/>
              <w:rPr>
                <w:sz w:val="26"/>
                <w:szCs w:val="26"/>
              </w:rPr>
            </w:pPr>
            <w:r w:rsidRPr="00407287">
              <w:rPr>
                <w:sz w:val="26"/>
                <w:szCs w:val="26"/>
              </w:rPr>
              <w:t>«Развитие спорта высших достижений и системы подготовки спортивного резерва»</w:t>
            </w:r>
          </w:p>
        </w:tc>
      </w:tr>
      <w:tr w:rsidR="005B6B9B" w:rsidRPr="00D25850" w:rsidTr="005B6B9B">
        <w:tc>
          <w:tcPr>
            <w:tcW w:w="3278" w:type="dxa"/>
            <w:shd w:val="clear" w:color="auto" w:fill="auto"/>
          </w:tcPr>
          <w:p w:rsidR="005B6B9B" w:rsidRPr="00D25850" w:rsidRDefault="005B6B9B" w:rsidP="005B6B9B">
            <w:pPr>
              <w:pStyle w:val="ConsPlusNormal"/>
              <w:spacing w:line="232" w:lineRule="auto"/>
              <w:jc w:val="both"/>
            </w:pPr>
            <w:r w:rsidRPr="00D25850">
              <w:rPr>
                <w:color w:val="000000"/>
              </w:rPr>
              <w:t>Цели муниципальной программы</w:t>
            </w:r>
          </w:p>
        </w:tc>
        <w:tc>
          <w:tcPr>
            <w:tcW w:w="259" w:type="dxa"/>
            <w:shd w:val="clear" w:color="auto" w:fill="auto"/>
          </w:tcPr>
          <w:p w:rsidR="005B6B9B" w:rsidRPr="00D25850" w:rsidRDefault="005B6B9B" w:rsidP="005B6B9B">
            <w:pPr>
              <w:autoSpaceDE w:val="0"/>
              <w:spacing w:line="232" w:lineRule="auto"/>
              <w:jc w:val="center"/>
            </w:pPr>
            <w:r w:rsidRPr="00D25850">
              <w:rPr>
                <w:bCs/>
                <w:color w:val="000000"/>
                <w:sz w:val="26"/>
                <w:szCs w:val="26"/>
                <w:lang w:eastAsia="en-US"/>
              </w:rPr>
              <w:t>–</w:t>
            </w:r>
          </w:p>
        </w:tc>
        <w:tc>
          <w:tcPr>
            <w:tcW w:w="5749" w:type="dxa"/>
            <w:shd w:val="clear" w:color="auto" w:fill="auto"/>
          </w:tcPr>
          <w:p w:rsidR="005B6B9B" w:rsidRPr="00D25850" w:rsidRDefault="005B6B9B" w:rsidP="005B6B9B">
            <w:pPr>
              <w:widowControl w:val="0"/>
              <w:autoSpaceDE w:val="0"/>
              <w:jc w:val="both"/>
            </w:pPr>
            <w:r w:rsidRPr="00D25850">
              <w:rPr>
                <w:sz w:val="26"/>
                <w:szCs w:val="26"/>
              </w:rPr>
              <w:t>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w:t>
            </w:r>
          </w:p>
          <w:p w:rsidR="005B6B9B" w:rsidRPr="00D25850" w:rsidRDefault="005B6B9B" w:rsidP="005B6B9B">
            <w:pPr>
              <w:jc w:val="both"/>
            </w:pPr>
            <w:r w:rsidRPr="00D25850">
              <w:rPr>
                <w:sz w:val="26"/>
                <w:szCs w:val="26"/>
              </w:rPr>
              <w:t>повышение конкурентоспособности спортсменов Яльчикского муниципального округа на международных и всероссийских спортивных соревнованиях</w:t>
            </w:r>
          </w:p>
          <w:p w:rsidR="005B6B9B" w:rsidRPr="00D25850" w:rsidRDefault="005B6B9B" w:rsidP="005B6B9B">
            <w:pPr>
              <w:jc w:val="both"/>
              <w:rPr>
                <w:color w:val="000000"/>
                <w:sz w:val="26"/>
                <w:szCs w:val="26"/>
                <w:lang w:eastAsia="en-US"/>
              </w:rPr>
            </w:pPr>
          </w:p>
        </w:tc>
      </w:tr>
      <w:tr w:rsidR="005B6B9B" w:rsidRPr="00D25850" w:rsidTr="005B6B9B">
        <w:tc>
          <w:tcPr>
            <w:tcW w:w="3278" w:type="dxa"/>
            <w:shd w:val="clear" w:color="auto" w:fill="auto"/>
          </w:tcPr>
          <w:p w:rsidR="005B6B9B" w:rsidRPr="00D25850" w:rsidRDefault="005B6B9B" w:rsidP="005B6B9B">
            <w:pPr>
              <w:pStyle w:val="ConsPlusNormal"/>
              <w:snapToGrid w:val="0"/>
              <w:spacing w:line="232" w:lineRule="auto"/>
              <w:jc w:val="both"/>
              <w:rPr>
                <w:color w:val="000000"/>
                <w:lang w:eastAsia="en-US"/>
              </w:rPr>
            </w:pPr>
          </w:p>
        </w:tc>
        <w:tc>
          <w:tcPr>
            <w:tcW w:w="259" w:type="dxa"/>
            <w:shd w:val="clear" w:color="auto" w:fill="auto"/>
          </w:tcPr>
          <w:p w:rsidR="005B6B9B" w:rsidRPr="00D25850" w:rsidRDefault="005B6B9B" w:rsidP="005B6B9B">
            <w:pPr>
              <w:autoSpaceDE w:val="0"/>
              <w:snapToGrid w:val="0"/>
              <w:spacing w:line="232" w:lineRule="auto"/>
              <w:jc w:val="center"/>
              <w:rPr>
                <w:bCs/>
                <w:color w:val="000000"/>
                <w:sz w:val="26"/>
                <w:szCs w:val="26"/>
                <w:lang w:eastAsia="en-US"/>
              </w:rPr>
            </w:pPr>
          </w:p>
        </w:tc>
        <w:tc>
          <w:tcPr>
            <w:tcW w:w="5749" w:type="dxa"/>
            <w:shd w:val="clear" w:color="auto" w:fill="auto"/>
          </w:tcPr>
          <w:p w:rsidR="005B6B9B" w:rsidRPr="00D25850" w:rsidRDefault="005B6B9B" w:rsidP="005B6B9B">
            <w:pPr>
              <w:snapToGrid w:val="0"/>
              <w:jc w:val="both"/>
              <w:rPr>
                <w:bCs/>
                <w:color w:val="000000"/>
                <w:sz w:val="26"/>
                <w:szCs w:val="26"/>
                <w:lang w:eastAsia="en-US"/>
              </w:rPr>
            </w:pPr>
          </w:p>
        </w:tc>
      </w:tr>
      <w:tr w:rsidR="005B6B9B" w:rsidRPr="00D25850" w:rsidTr="005B6B9B">
        <w:tc>
          <w:tcPr>
            <w:tcW w:w="3278" w:type="dxa"/>
            <w:shd w:val="clear" w:color="auto" w:fill="auto"/>
          </w:tcPr>
          <w:p w:rsidR="005B6B9B" w:rsidRPr="00D25850" w:rsidRDefault="005B6B9B" w:rsidP="005B6B9B">
            <w:pPr>
              <w:pStyle w:val="ConsPlusNormal"/>
              <w:spacing w:line="232" w:lineRule="auto"/>
              <w:jc w:val="both"/>
            </w:pPr>
            <w:r w:rsidRPr="00D25850">
              <w:rPr>
                <w:color w:val="000000"/>
              </w:rPr>
              <w:t xml:space="preserve">Задачи муниципальной </w:t>
            </w:r>
            <w:r w:rsidRPr="00D25850">
              <w:rPr>
                <w:color w:val="000000"/>
              </w:rPr>
              <w:lastRenderedPageBreak/>
              <w:t>программы</w:t>
            </w:r>
          </w:p>
        </w:tc>
        <w:tc>
          <w:tcPr>
            <w:tcW w:w="259" w:type="dxa"/>
            <w:shd w:val="clear" w:color="auto" w:fill="auto"/>
          </w:tcPr>
          <w:p w:rsidR="005B6B9B" w:rsidRPr="00D25850" w:rsidRDefault="005B6B9B" w:rsidP="005B6B9B">
            <w:pPr>
              <w:autoSpaceDE w:val="0"/>
              <w:spacing w:line="232" w:lineRule="auto"/>
              <w:jc w:val="center"/>
            </w:pPr>
            <w:r w:rsidRPr="00D25850">
              <w:rPr>
                <w:color w:val="000000"/>
                <w:sz w:val="26"/>
                <w:szCs w:val="26"/>
                <w:lang w:eastAsia="en-US"/>
              </w:rPr>
              <w:lastRenderedPageBreak/>
              <w:t>–</w:t>
            </w:r>
          </w:p>
        </w:tc>
        <w:tc>
          <w:tcPr>
            <w:tcW w:w="5749" w:type="dxa"/>
            <w:shd w:val="clear" w:color="auto" w:fill="auto"/>
          </w:tcPr>
          <w:p w:rsidR="005B6B9B" w:rsidRPr="00D25850" w:rsidRDefault="005B6B9B" w:rsidP="005B6B9B">
            <w:pPr>
              <w:widowControl w:val="0"/>
              <w:autoSpaceDE w:val="0"/>
              <w:jc w:val="both"/>
            </w:pPr>
            <w:r w:rsidRPr="00D25850">
              <w:rPr>
                <w:color w:val="000000"/>
                <w:sz w:val="26"/>
                <w:szCs w:val="26"/>
              </w:rPr>
              <w:t xml:space="preserve">повышение мотивации населения Яльчикского </w:t>
            </w:r>
            <w:r w:rsidRPr="00D25850">
              <w:rPr>
                <w:color w:val="000000"/>
                <w:sz w:val="26"/>
                <w:szCs w:val="26"/>
              </w:rPr>
              <w:lastRenderedPageBreak/>
              <w:t>муниципального округа к систематическим занятиям физической культурой и спортом;</w:t>
            </w:r>
          </w:p>
          <w:p w:rsidR="005B6B9B" w:rsidRPr="00D25850" w:rsidRDefault="005B6B9B" w:rsidP="005B6B9B">
            <w:pPr>
              <w:widowControl w:val="0"/>
              <w:autoSpaceDE w:val="0"/>
              <w:jc w:val="both"/>
            </w:pPr>
            <w:r w:rsidRPr="00D25850">
              <w:rPr>
                <w:color w:val="000000"/>
                <w:sz w:val="26"/>
                <w:szCs w:val="26"/>
              </w:rPr>
              <w:t>развитие спортивной инфраструктуры для занятий массовым спортом в образовательных учреждениях и по месту жительства;</w:t>
            </w:r>
          </w:p>
          <w:p w:rsidR="005B6B9B" w:rsidRPr="00D25850" w:rsidRDefault="005B6B9B" w:rsidP="005B6B9B">
            <w:pPr>
              <w:autoSpaceDE w:val="0"/>
              <w:jc w:val="both"/>
            </w:pPr>
            <w:r w:rsidRPr="00D25850">
              <w:rPr>
                <w:sz w:val="26"/>
                <w:szCs w:val="26"/>
              </w:rPr>
              <w:t>обеспечение успешного выступления спортсменов Яльчикского муниципального округа на всероссийских и международных спортивных соревнованиях и совершенствование системы подготовки спортивного резерва</w:t>
            </w:r>
          </w:p>
          <w:p w:rsidR="005B6B9B" w:rsidRPr="00D25850" w:rsidRDefault="005B6B9B" w:rsidP="005B6B9B">
            <w:pPr>
              <w:autoSpaceDE w:val="0"/>
              <w:spacing w:line="232" w:lineRule="auto"/>
              <w:jc w:val="both"/>
              <w:rPr>
                <w:color w:val="000000"/>
                <w:sz w:val="26"/>
                <w:szCs w:val="26"/>
                <w:lang w:eastAsia="en-US"/>
              </w:rPr>
            </w:pPr>
          </w:p>
        </w:tc>
      </w:tr>
      <w:tr w:rsidR="005B6B9B" w:rsidRPr="00D25850" w:rsidTr="005B6B9B">
        <w:tc>
          <w:tcPr>
            <w:tcW w:w="3278" w:type="dxa"/>
            <w:shd w:val="clear" w:color="auto" w:fill="auto"/>
          </w:tcPr>
          <w:p w:rsidR="005B6B9B" w:rsidRPr="00D25850" w:rsidRDefault="005B6B9B" w:rsidP="005B6B9B">
            <w:pPr>
              <w:pStyle w:val="ConsPlusNormal"/>
              <w:spacing w:line="232" w:lineRule="auto"/>
              <w:jc w:val="both"/>
            </w:pPr>
            <w:r w:rsidRPr="00D25850">
              <w:rPr>
                <w:color w:val="000000"/>
              </w:rPr>
              <w:lastRenderedPageBreak/>
              <w:t>Целевые показатели (индикаторы) муниципальной программы</w:t>
            </w:r>
          </w:p>
          <w:p w:rsidR="005B6B9B" w:rsidRPr="00D25850" w:rsidRDefault="005B6B9B" w:rsidP="005B6B9B">
            <w:pPr>
              <w:pStyle w:val="ConsPlusNormal"/>
              <w:spacing w:line="232" w:lineRule="auto"/>
              <w:jc w:val="both"/>
              <w:rPr>
                <w:color w:val="000000"/>
              </w:rPr>
            </w:pPr>
          </w:p>
        </w:tc>
        <w:tc>
          <w:tcPr>
            <w:tcW w:w="259" w:type="dxa"/>
            <w:shd w:val="clear" w:color="auto" w:fill="auto"/>
          </w:tcPr>
          <w:p w:rsidR="005B6B9B" w:rsidRPr="00D25850" w:rsidRDefault="005B6B9B" w:rsidP="005B6B9B">
            <w:pPr>
              <w:spacing w:line="232" w:lineRule="auto"/>
              <w:jc w:val="center"/>
            </w:pPr>
            <w:r w:rsidRPr="00D25850">
              <w:rPr>
                <w:color w:val="000000"/>
                <w:sz w:val="26"/>
                <w:szCs w:val="26"/>
              </w:rPr>
              <w:t>–</w:t>
            </w:r>
          </w:p>
        </w:tc>
        <w:tc>
          <w:tcPr>
            <w:tcW w:w="5749" w:type="dxa"/>
            <w:shd w:val="clear" w:color="auto" w:fill="auto"/>
          </w:tcPr>
          <w:p w:rsidR="005B6B9B" w:rsidRPr="00D25850" w:rsidRDefault="005B6B9B" w:rsidP="005B6B9B">
            <w:pPr>
              <w:jc w:val="both"/>
            </w:pPr>
            <w:r w:rsidRPr="00D25850">
              <w:rPr>
                <w:sz w:val="26"/>
                <w:szCs w:val="26"/>
              </w:rPr>
              <w:t xml:space="preserve">к 2036 году будут достигнуты следующие целевые показатели (индикаторы): </w:t>
            </w:r>
          </w:p>
          <w:p w:rsidR="005B6B9B" w:rsidRPr="00D25850" w:rsidRDefault="005B6B9B" w:rsidP="005B6B9B">
            <w:pPr>
              <w:widowControl w:val="0"/>
              <w:autoSpaceDE w:val="0"/>
              <w:jc w:val="both"/>
            </w:pPr>
            <w:r w:rsidRPr="00D25850">
              <w:rPr>
                <w:color w:val="000000"/>
                <w:sz w:val="26"/>
                <w:szCs w:val="26"/>
              </w:rPr>
              <w:t xml:space="preserve">доля населения, систематически занимающегося физической культурой и спортом, </w:t>
            </w:r>
            <w:r w:rsidRPr="00D25850">
              <w:rPr>
                <w:sz w:val="26"/>
                <w:szCs w:val="26"/>
              </w:rPr>
              <w:t>–</w:t>
            </w:r>
            <w:r w:rsidRPr="00D25850">
              <w:rPr>
                <w:color w:val="000000"/>
                <w:sz w:val="26"/>
                <w:szCs w:val="26"/>
              </w:rPr>
              <w:t xml:space="preserve"> 70,0 процентов;</w:t>
            </w:r>
          </w:p>
          <w:p w:rsidR="005B6B9B" w:rsidRPr="00D25850" w:rsidRDefault="005B6B9B" w:rsidP="005B6B9B">
            <w:pPr>
              <w:widowControl w:val="0"/>
              <w:autoSpaceDE w:val="0"/>
              <w:jc w:val="both"/>
            </w:pPr>
            <w:r w:rsidRPr="00D25850">
              <w:rPr>
                <w:color w:val="000000"/>
                <w:sz w:val="26"/>
                <w:szCs w:val="26"/>
              </w:rPr>
              <w:t xml:space="preserve">уровень обеспеченности населения спортивными сооружениями исходя из единовременной пропускной способности объектов спорта </w:t>
            </w:r>
            <w:r w:rsidRPr="00D25850">
              <w:rPr>
                <w:sz w:val="26"/>
                <w:szCs w:val="26"/>
              </w:rPr>
              <w:t>–</w:t>
            </w:r>
            <w:r w:rsidRPr="00D25850">
              <w:rPr>
                <w:color w:val="000000"/>
                <w:sz w:val="26"/>
                <w:szCs w:val="26"/>
              </w:rPr>
              <w:t xml:space="preserve"> 81,4 процентов;</w:t>
            </w:r>
          </w:p>
          <w:p w:rsidR="005B6B9B" w:rsidRPr="00D25850" w:rsidRDefault="005B6B9B" w:rsidP="005B6B9B">
            <w:pPr>
              <w:jc w:val="both"/>
            </w:pPr>
            <w:r w:rsidRPr="00D25850">
              <w:rPr>
                <w:sz w:val="26"/>
                <w:szCs w:val="26"/>
              </w:rPr>
              <w:t>доля спортсменов Яльчикского муниципального округа, принявших участие во всероссийских и международных соревнованиях, в общей численности занимающихся в спортивных учреждениях</w:t>
            </w:r>
            <w:r w:rsidRPr="00D25850">
              <w:rPr>
                <w:color w:val="000000"/>
                <w:sz w:val="26"/>
                <w:szCs w:val="26"/>
              </w:rPr>
              <w:t xml:space="preserve"> </w:t>
            </w:r>
            <w:r w:rsidRPr="00D25850">
              <w:rPr>
                <w:sz w:val="26"/>
                <w:szCs w:val="26"/>
              </w:rPr>
              <w:t>– 3,8 процентов.</w:t>
            </w:r>
          </w:p>
          <w:p w:rsidR="005B6B9B" w:rsidRPr="00D25850" w:rsidRDefault="005B6B9B" w:rsidP="005B6B9B">
            <w:pPr>
              <w:autoSpaceDE w:val="0"/>
              <w:spacing w:line="232" w:lineRule="auto"/>
              <w:jc w:val="both"/>
              <w:rPr>
                <w:color w:val="000000"/>
                <w:sz w:val="26"/>
                <w:szCs w:val="26"/>
                <w:lang w:eastAsia="en-US"/>
              </w:rPr>
            </w:pPr>
          </w:p>
        </w:tc>
      </w:tr>
      <w:tr w:rsidR="005B6B9B" w:rsidRPr="00D25850" w:rsidTr="005B6B9B">
        <w:tc>
          <w:tcPr>
            <w:tcW w:w="3278" w:type="dxa"/>
            <w:shd w:val="clear" w:color="auto" w:fill="auto"/>
          </w:tcPr>
          <w:p w:rsidR="005B6B9B" w:rsidRPr="00D25850" w:rsidRDefault="005B6B9B" w:rsidP="005B6B9B">
            <w:pPr>
              <w:pStyle w:val="ConsPlusNormal"/>
              <w:spacing w:line="232" w:lineRule="auto"/>
              <w:jc w:val="both"/>
            </w:pPr>
            <w:r w:rsidRPr="00D25850">
              <w:rPr>
                <w:color w:val="000000"/>
              </w:rPr>
              <w:t>Сроки и этапы реализации муниципальной программы</w:t>
            </w:r>
          </w:p>
        </w:tc>
        <w:tc>
          <w:tcPr>
            <w:tcW w:w="259" w:type="dxa"/>
            <w:shd w:val="clear" w:color="auto" w:fill="auto"/>
          </w:tcPr>
          <w:p w:rsidR="005B6B9B" w:rsidRPr="00D25850" w:rsidRDefault="005B6B9B" w:rsidP="005B6B9B">
            <w:pPr>
              <w:pStyle w:val="ConsPlusNormal"/>
              <w:spacing w:line="232" w:lineRule="auto"/>
              <w:jc w:val="center"/>
            </w:pPr>
            <w:r w:rsidRPr="00D25850">
              <w:rPr>
                <w:color w:val="000000"/>
              </w:rPr>
              <w:t>–</w:t>
            </w:r>
          </w:p>
        </w:tc>
        <w:tc>
          <w:tcPr>
            <w:tcW w:w="5749" w:type="dxa"/>
            <w:shd w:val="clear" w:color="auto" w:fill="auto"/>
          </w:tcPr>
          <w:p w:rsidR="005B6B9B" w:rsidRPr="00D25850" w:rsidRDefault="005B6B9B" w:rsidP="005B6B9B">
            <w:pPr>
              <w:pStyle w:val="ConsPlusNormal"/>
              <w:spacing w:line="232" w:lineRule="auto"/>
              <w:jc w:val="both"/>
            </w:pPr>
            <w:r w:rsidRPr="00D25850">
              <w:rPr>
                <w:color w:val="000000"/>
              </w:rPr>
              <w:t>2023–2035 годы:</w:t>
            </w:r>
          </w:p>
          <w:p w:rsidR="005B6B9B" w:rsidRPr="00D25850" w:rsidRDefault="005B6B9B" w:rsidP="005B6B9B">
            <w:pPr>
              <w:autoSpaceDE w:val="0"/>
              <w:spacing w:line="232" w:lineRule="auto"/>
              <w:jc w:val="both"/>
            </w:pPr>
            <w:r w:rsidRPr="00D25850">
              <w:rPr>
                <w:color w:val="000000"/>
                <w:sz w:val="26"/>
                <w:szCs w:val="26"/>
              </w:rPr>
              <w:t>1 этап – 2023–2025 годы;</w:t>
            </w:r>
          </w:p>
          <w:p w:rsidR="005B6B9B" w:rsidRPr="00D25850" w:rsidRDefault="005B6B9B" w:rsidP="005B6B9B">
            <w:pPr>
              <w:autoSpaceDE w:val="0"/>
              <w:spacing w:line="232" w:lineRule="auto"/>
              <w:jc w:val="both"/>
            </w:pPr>
            <w:r w:rsidRPr="00D25850">
              <w:rPr>
                <w:color w:val="000000"/>
                <w:sz w:val="26"/>
                <w:szCs w:val="26"/>
              </w:rPr>
              <w:t>2 этап – 2026–2030 годы;</w:t>
            </w:r>
          </w:p>
          <w:p w:rsidR="005B6B9B" w:rsidRPr="00D25850" w:rsidRDefault="005B6B9B" w:rsidP="005B6B9B">
            <w:pPr>
              <w:autoSpaceDE w:val="0"/>
              <w:spacing w:line="232" w:lineRule="auto"/>
              <w:jc w:val="both"/>
            </w:pPr>
            <w:r w:rsidRPr="00D25850">
              <w:rPr>
                <w:color w:val="000000"/>
                <w:sz w:val="26"/>
                <w:szCs w:val="26"/>
              </w:rPr>
              <w:t>3 этап – 2031–2035 годы</w:t>
            </w:r>
          </w:p>
          <w:p w:rsidR="005B6B9B" w:rsidRPr="00D25850" w:rsidRDefault="005B6B9B" w:rsidP="005B6B9B">
            <w:pPr>
              <w:autoSpaceDE w:val="0"/>
              <w:spacing w:line="232" w:lineRule="auto"/>
              <w:jc w:val="both"/>
              <w:rPr>
                <w:color w:val="000000"/>
                <w:sz w:val="26"/>
                <w:szCs w:val="26"/>
              </w:rPr>
            </w:pPr>
          </w:p>
        </w:tc>
      </w:tr>
      <w:tr w:rsidR="005B6B9B" w:rsidRPr="00D25850" w:rsidTr="005B6B9B">
        <w:tc>
          <w:tcPr>
            <w:tcW w:w="3278" w:type="dxa"/>
            <w:shd w:val="clear" w:color="auto" w:fill="auto"/>
          </w:tcPr>
          <w:p w:rsidR="005B6B9B" w:rsidRPr="00D25850" w:rsidRDefault="005B6B9B" w:rsidP="005B6B9B">
            <w:pPr>
              <w:pStyle w:val="ConsPlusNormal"/>
              <w:spacing w:line="232" w:lineRule="auto"/>
              <w:jc w:val="both"/>
            </w:pPr>
            <w:r w:rsidRPr="00D25850">
              <w:rPr>
                <w:color w:val="000000"/>
              </w:rPr>
              <w:t xml:space="preserve">Объемы финансирования муниципальной программы с разбивкой по годам реализации </w:t>
            </w:r>
          </w:p>
        </w:tc>
        <w:tc>
          <w:tcPr>
            <w:tcW w:w="259" w:type="dxa"/>
            <w:shd w:val="clear" w:color="auto" w:fill="auto"/>
          </w:tcPr>
          <w:p w:rsidR="005B6B9B" w:rsidRPr="00D25850" w:rsidRDefault="005B6B9B" w:rsidP="005B6B9B">
            <w:pPr>
              <w:autoSpaceDE w:val="0"/>
              <w:spacing w:line="232" w:lineRule="auto"/>
              <w:jc w:val="center"/>
            </w:pPr>
            <w:r w:rsidRPr="00D25850">
              <w:rPr>
                <w:color w:val="000000"/>
                <w:sz w:val="26"/>
                <w:szCs w:val="26"/>
                <w:lang w:eastAsia="en-US"/>
              </w:rPr>
              <w:t>–</w:t>
            </w:r>
          </w:p>
        </w:tc>
        <w:tc>
          <w:tcPr>
            <w:tcW w:w="5749" w:type="dxa"/>
            <w:shd w:val="clear" w:color="auto" w:fill="auto"/>
          </w:tcPr>
          <w:p w:rsidR="005B6B9B" w:rsidRPr="00D25850" w:rsidRDefault="005B6B9B" w:rsidP="005B6B9B">
            <w:pPr>
              <w:widowControl w:val="0"/>
              <w:autoSpaceDE w:val="0"/>
              <w:jc w:val="both"/>
            </w:pPr>
            <w:r w:rsidRPr="00D25850">
              <w:rPr>
                <w:sz w:val="26"/>
                <w:szCs w:val="26"/>
              </w:rPr>
              <w:t xml:space="preserve">прогнозируемые объемы финансирования мероприятий муниципальной программы в 2023 – 2035 годах </w:t>
            </w:r>
            <w:r w:rsidRPr="00D25850">
              <w:rPr>
                <w:color w:val="000000"/>
                <w:sz w:val="26"/>
                <w:szCs w:val="26"/>
              </w:rPr>
              <w:t xml:space="preserve">составляют </w:t>
            </w:r>
            <w:r w:rsidRPr="00D25850">
              <w:rPr>
                <w:sz w:val="26"/>
                <w:szCs w:val="26"/>
              </w:rPr>
              <w:t>169662,3</w:t>
            </w:r>
            <w:r w:rsidRPr="00D25850">
              <w:rPr>
                <w:b/>
                <w:sz w:val="26"/>
                <w:szCs w:val="26"/>
              </w:rPr>
              <w:t xml:space="preserve"> </w:t>
            </w:r>
            <w:r w:rsidRPr="00D25850">
              <w:rPr>
                <w:sz w:val="26"/>
                <w:szCs w:val="26"/>
              </w:rPr>
              <w:t xml:space="preserve">тыс. </w:t>
            </w:r>
            <w:r w:rsidRPr="00D25850">
              <w:rPr>
                <w:color w:val="000000"/>
                <w:sz w:val="26"/>
                <w:szCs w:val="26"/>
              </w:rPr>
              <w:t>рублей, в том числе:</w:t>
            </w:r>
          </w:p>
          <w:p w:rsidR="005B6B9B" w:rsidRPr="00D25850" w:rsidRDefault="005B6B9B" w:rsidP="005B6B9B">
            <w:pPr>
              <w:autoSpaceDE w:val="0"/>
              <w:jc w:val="both"/>
            </w:pPr>
            <w:r w:rsidRPr="00D25850">
              <w:rPr>
                <w:sz w:val="26"/>
                <w:szCs w:val="26"/>
              </w:rPr>
              <w:t>в 2023 году – 12206,1 тыс. рублей;</w:t>
            </w:r>
          </w:p>
          <w:p w:rsidR="005B6B9B" w:rsidRPr="00D25850" w:rsidRDefault="005B6B9B" w:rsidP="005B6B9B">
            <w:pPr>
              <w:autoSpaceDE w:val="0"/>
              <w:jc w:val="both"/>
            </w:pPr>
            <w:r w:rsidRPr="00D25850">
              <w:rPr>
                <w:sz w:val="26"/>
                <w:szCs w:val="26"/>
              </w:rPr>
              <w:t>в 2024 году – 12176,1 тыс. рублей;</w:t>
            </w:r>
          </w:p>
          <w:p w:rsidR="005B6B9B" w:rsidRPr="00D25850" w:rsidRDefault="005B6B9B" w:rsidP="005B6B9B">
            <w:pPr>
              <w:autoSpaceDE w:val="0"/>
              <w:jc w:val="both"/>
            </w:pPr>
            <w:r w:rsidRPr="00D25850">
              <w:rPr>
                <w:sz w:val="26"/>
                <w:szCs w:val="26"/>
              </w:rPr>
              <w:t>в 2025 году – 12176,1 тыс. рублей;</w:t>
            </w:r>
          </w:p>
          <w:p w:rsidR="005B6B9B" w:rsidRPr="00D25850" w:rsidRDefault="005B6B9B" w:rsidP="005B6B9B">
            <w:pPr>
              <w:autoSpaceDE w:val="0"/>
              <w:jc w:val="both"/>
            </w:pPr>
            <w:r w:rsidRPr="00D25850">
              <w:rPr>
                <w:sz w:val="26"/>
                <w:szCs w:val="26"/>
              </w:rPr>
              <w:t>в 2026-2030 годах – 66552,0 тыс. рублей;</w:t>
            </w:r>
          </w:p>
          <w:p w:rsidR="005B6B9B" w:rsidRPr="00D25850" w:rsidRDefault="005B6B9B" w:rsidP="005B6B9B">
            <w:pPr>
              <w:autoSpaceDE w:val="0"/>
              <w:jc w:val="both"/>
            </w:pPr>
            <w:r w:rsidRPr="00D25850">
              <w:rPr>
                <w:sz w:val="26"/>
                <w:szCs w:val="26"/>
              </w:rPr>
              <w:t>в 2031-2035 годах – 66552,0 тыс. рублей;</w:t>
            </w:r>
          </w:p>
          <w:p w:rsidR="005B6B9B" w:rsidRDefault="005B6B9B" w:rsidP="005B6B9B">
            <w:pPr>
              <w:autoSpaceDE w:val="0"/>
              <w:jc w:val="both"/>
              <w:rPr>
                <w:sz w:val="26"/>
                <w:szCs w:val="26"/>
              </w:rPr>
            </w:pPr>
            <w:r w:rsidRPr="00D25850">
              <w:rPr>
                <w:sz w:val="26"/>
                <w:szCs w:val="26"/>
              </w:rPr>
              <w:t>из них средства:</w:t>
            </w:r>
          </w:p>
          <w:p w:rsidR="005B6B9B" w:rsidRPr="00D92225" w:rsidRDefault="005B6B9B" w:rsidP="005B6B9B">
            <w:pPr>
              <w:autoSpaceDE w:val="0"/>
              <w:jc w:val="both"/>
              <w:rPr>
                <w:sz w:val="26"/>
                <w:szCs w:val="26"/>
              </w:rPr>
            </w:pPr>
            <w:r w:rsidRPr="00D92225">
              <w:rPr>
                <w:sz w:val="26"/>
                <w:szCs w:val="26"/>
              </w:rPr>
              <w:t>федерального бюджета – 0,0 тыс. рублей (0,0 процентов), в том числе:</w:t>
            </w:r>
          </w:p>
          <w:p w:rsidR="005B6B9B" w:rsidRPr="00D92225" w:rsidRDefault="005B6B9B" w:rsidP="005B6B9B">
            <w:pPr>
              <w:autoSpaceDE w:val="0"/>
              <w:jc w:val="both"/>
              <w:rPr>
                <w:sz w:val="26"/>
                <w:szCs w:val="26"/>
              </w:rPr>
            </w:pPr>
            <w:r w:rsidRPr="00D92225">
              <w:rPr>
                <w:sz w:val="26"/>
                <w:szCs w:val="26"/>
              </w:rPr>
              <w:t>в 2023 году – 0,0 тыс. рублей;</w:t>
            </w:r>
          </w:p>
          <w:p w:rsidR="005B6B9B" w:rsidRPr="00D92225" w:rsidRDefault="005B6B9B" w:rsidP="005B6B9B">
            <w:pPr>
              <w:autoSpaceDE w:val="0"/>
              <w:jc w:val="both"/>
              <w:rPr>
                <w:sz w:val="26"/>
                <w:szCs w:val="26"/>
              </w:rPr>
            </w:pPr>
            <w:r w:rsidRPr="00D92225">
              <w:rPr>
                <w:sz w:val="26"/>
                <w:szCs w:val="26"/>
              </w:rPr>
              <w:t>в 2024 году – 0,0 тыс. рублей;</w:t>
            </w:r>
          </w:p>
          <w:p w:rsidR="005B6B9B" w:rsidRPr="00D92225" w:rsidRDefault="005B6B9B" w:rsidP="005B6B9B">
            <w:pPr>
              <w:autoSpaceDE w:val="0"/>
              <w:jc w:val="both"/>
              <w:rPr>
                <w:sz w:val="26"/>
                <w:szCs w:val="26"/>
              </w:rPr>
            </w:pPr>
            <w:r w:rsidRPr="00D92225">
              <w:rPr>
                <w:sz w:val="26"/>
                <w:szCs w:val="26"/>
              </w:rPr>
              <w:t>в 2025 году – 0,0 тыс. рублей;</w:t>
            </w:r>
          </w:p>
          <w:p w:rsidR="005B6B9B" w:rsidRPr="00D92225" w:rsidRDefault="005B6B9B" w:rsidP="005B6B9B">
            <w:pPr>
              <w:autoSpaceDE w:val="0"/>
              <w:jc w:val="both"/>
              <w:rPr>
                <w:sz w:val="26"/>
                <w:szCs w:val="26"/>
              </w:rPr>
            </w:pPr>
            <w:r w:rsidRPr="00D92225">
              <w:rPr>
                <w:sz w:val="26"/>
                <w:szCs w:val="26"/>
              </w:rPr>
              <w:t>в 2026–2030 годах – 0,0 тыс. рублей;</w:t>
            </w:r>
          </w:p>
          <w:p w:rsidR="005B6B9B" w:rsidRPr="00D92225" w:rsidRDefault="005B6B9B" w:rsidP="005B6B9B">
            <w:pPr>
              <w:autoSpaceDE w:val="0"/>
              <w:jc w:val="both"/>
              <w:rPr>
                <w:sz w:val="26"/>
                <w:szCs w:val="26"/>
              </w:rPr>
            </w:pPr>
            <w:r w:rsidRPr="00D92225">
              <w:rPr>
                <w:sz w:val="26"/>
                <w:szCs w:val="26"/>
              </w:rPr>
              <w:t>в 2031–2035 годах – 0,0 тыс. рублей;</w:t>
            </w:r>
          </w:p>
          <w:p w:rsidR="005B6B9B" w:rsidRPr="00D92225" w:rsidRDefault="005B6B9B" w:rsidP="005B6B9B">
            <w:pPr>
              <w:autoSpaceDE w:val="0"/>
              <w:jc w:val="both"/>
              <w:rPr>
                <w:sz w:val="26"/>
                <w:szCs w:val="26"/>
              </w:rPr>
            </w:pPr>
            <w:r w:rsidRPr="00D92225">
              <w:rPr>
                <w:sz w:val="26"/>
                <w:szCs w:val="26"/>
              </w:rPr>
              <w:lastRenderedPageBreak/>
              <w:t>республиканского бюджета Чувашского Республики – 0,0 тыс. рублей (0,0 процентов), в том числе:</w:t>
            </w:r>
          </w:p>
          <w:p w:rsidR="005B6B9B" w:rsidRPr="00D92225" w:rsidRDefault="005B6B9B" w:rsidP="005B6B9B">
            <w:pPr>
              <w:autoSpaceDE w:val="0"/>
              <w:jc w:val="both"/>
              <w:rPr>
                <w:sz w:val="26"/>
                <w:szCs w:val="26"/>
              </w:rPr>
            </w:pPr>
            <w:r w:rsidRPr="00D92225">
              <w:rPr>
                <w:sz w:val="26"/>
                <w:szCs w:val="26"/>
              </w:rPr>
              <w:t>в 2023 году – 0,0 тыс. рублей;</w:t>
            </w:r>
          </w:p>
          <w:p w:rsidR="005B6B9B" w:rsidRPr="00D92225" w:rsidRDefault="005B6B9B" w:rsidP="005B6B9B">
            <w:pPr>
              <w:autoSpaceDE w:val="0"/>
              <w:jc w:val="both"/>
              <w:rPr>
                <w:sz w:val="26"/>
                <w:szCs w:val="26"/>
              </w:rPr>
            </w:pPr>
            <w:r w:rsidRPr="00D92225">
              <w:rPr>
                <w:sz w:val="26"/>
                <w:szCs w:val="26"/>
              </w:rPr>
              <w:t>в 2024 году – 0,0 тыс. рублей;</w:t>
            </w:r>
          </w:p>
          <w:p w:rsidR="005B6B9B" w:rsidRPr="00D92225" w:rsidRDefault="005B6B9B" w:rsidP="005B6B9B">
            <w:pPr>
              <w:autoSpaceDE w:val="0"/>
              <w:jc w:val="both"/>
              <w:rPr>
                <w:sz w:val="26"/>
                <w:szCs w:val="26"/>
              </w:rPr>
            </w:pPr>
            <w:r w:rsidRPr="00D92225">
              <w:rPr>
                <w:sz w:val="26"/>
                <w:szCs w:val="26"/>
              </w:rPr>
              <w:t>в 2025 году – 0,0 тыс. рублей;</w:t>
            </w:r>
          </w:p>
          <w:p w:rsidR="005B6B9B" w:rsidRPr="00D92225" w:rsidRDefault="005B6B9B" w:rsidP="005B6B9B">
            <w:pPr>
              <w:autoSpaceDE w:val="0"/>
              <w:jc w:val="both"/>
              <w:rPr>
                <w:sz w:val="26"/>
                <w:szCs w:val="26"/>
              </w:rPr>
            </w:pPr>
            <w:r w:rsidRPr="00D92225">
              <w:rPr>
                <w:sz w:val="26"/>
                <w:szCs w:val="26"/>
              </w:rPr>
              <w:t>в 2026–2030 годах – 0,0 тыс. рублей;</w:t>
            </w:r>
          </w:p>
          <w:p w:rsidR="005B6B9B" w:rsidRPr="00D92225" w:rsidRDefault="005B6B9B" w:rsidP="005B6B9B">
            <w:pPr>
              <w:autoSpaceDE w:val="0"/>
              <w:jc w:val="both"/>
              <w:rPr>
                <w:sz w:val="26"/>
                <w:szCs w:val="26"/>
              </w:rPr>
            </w:pPr>
            <w:r w:rsidRPr="00D92225">
              <w:rPr>
                <w:sz w:val="26"/>
                <w:szCs w:val="26"/>
              </w:rPr>
              <w:t>в 2031–2035 годах – 0,0 тыс. рублей;</w:t>
            </w:r>
          </w:p>
          <w:p w:rsidR="005B6B9B" w:rsidRPr="00D25850" w:rsidRDefault="005B6B9B" w:rsidP="005B6B9B">
            <w:pPr>
              <w:autoSpaceDE w:val="0"/>
              <w:jc w:val="both"/>
            </w:pPr>
            <w:r w:rsidRPr="00D92225">
              <w:rPr>
                <w:sz w:val="26"/>
                <w:szCs w:val="26"/>
              </w:rPr>
              <w:t>бюджета Яльчикского муниципального</w:t>
            </w:r>
            <w:r>
              <w:rPr>
                <w:sz w:val="26"/>
                <w:szCs w:val="26"/>
              </w:rPr>
              <w:t xml:space="preserve"> округа</w:t>
            </w:r>
            <w:r w:rsidRPr="00D25850">
              <w:rPr>
                <w:sz w:val="26"/>
                <w:szCs w:val="26"/>
              </w:rPr>
              <w:t xml:space="preserve"> – 157112,7 тыс. рублей </w:t>
            </w:r>
            <w:r w:rsidRPr="00D25850">
              <w:rPr>
                <w:sz w:val="26"/>
                <w:szCs w:val="26"/>
              </w:rPr>
              <w:br/>
              <w:t>(92,6 процента), в том числе:</w:t>
            </w:r>
          </w:p>
          <w:p w:rsidR="005B6B9B" w:rsidRPr="00D25850" w:rsidRDefault="005B6B9B" w:rsidP="005B6B9B">
            <w:pPr>
              <w:autoSpaceDE w:val="0"/>
              <w:jc w:val="both"/>
            </w:pPr>
            <w:r w:rsidRPr="00D25850">
              <w:rPr>
                <w:sz w:val="26"/>
                <w:szCs w:val="26"/>
              </w:rPr>
              <w:t>в 2023 году – 11390,9 тыс. рублей;</w:t>
            </w:r>
          </w:p>
          <w:p w:rsidR="005B6B9B" w:rsidRPr="00D25850" w:rsidRDefault="005B6B9B" w:rsidP="005B6B9B">
            <w:pPr>
              <w:autoSpaceDE w:val="0"/>
              <w:jc w:val="both"/>
            </w:pPr>
            <w:r w:rsidRPr="00D25850">
              <w:rPr>
                <w:sz w:val="26"/>
                <w:szCs w:val="26"/>
              </w:rPr>
              <w:t>в 2024 году – 11360,9 тыс. рублей;</w:t>
            </w:r>
          </w:p>
          <w:p w:rsidR="005B6B9B" w:rsidRPr="00D25850" w:rsidRDefault="005B6B9B" w:rsidP="005B6B9B">
            <w:pPr>
              <w:autoSpaceDE w:val="0"/>
              <w:jc w:val="both"/>
            </w:pPr>
            <w:r w:rsidRPr="00D25850">
              <w:rPr>
                <w:sz w:val="26"/>
                <w:szCs w:val="26"/>
              </w:rPr>
              <w:t>в 2025 году – 11360,9 тыс. рублей;</w:t>
            </w:r>
          </w:p>
          <w:p w:rsidR="005B6B9B" w:rsidRPr="00D25850" w:rsidRDefault="005B6B9B" w:rsidP="005B6B9B">
            <w:pPr>
              <w:autoSpaceDE w:val="0"/>
              <w:jc w:val="both"/>
            </w:pPr>
            <w:r w:rsidRPr="00D25850">
              <w:rPr>
                <w:sz w:val="26"/>
                <w:szCs w:val="26"/>
              </w:rPr>
              <w:t>в 2026–2030 годах – 61500,0 тыс. рублей;</w:t>
            </w:r>
          </w:p>
          <w:p w:rsidR="005B6B9B" w:rsidRPr="00D25850" w:rsidRDefault="005B6B9B" w:rsidP="005B6B9B">
            <w:pPr>
              <w:autoSpaceDE w:val="0"/>
              <w:jc w:val="both"/>
            </w:pPr>
            <w:r w:rsidRPr="00D25850">
              <w:rPr>
                <w:sz w:val="26"/>
                <w:szCs w:val="26"/>
              </w:rPr>
              <w:t>в 2031–2035 годах – 61500,0 тыс. рублей;</w:t>
            </w:r>
          </w:p>
          <w:p w:rsidR="005B6B9B" w:rsidRPr="00D25850" w:rsidRDefault="005B6B9B" w:rsidP="005B6B9B">
            <w:pPr>
              <w:autoSpaceDE w:val="0"/>
              <w:jc w:val="both"/>
            </w:pPr>
            <w:r w:rsidRPr="00D25850">
              <w:rPr>
                <w:sz w:val="26"/>
                <w:szCs w:val="26"/>
              </w:rPr>
              <w:t>внебюджетных источников – 12549,6 тыс. рублей (7,4 процента), в том числе:</w:t>
            </w:r>
          </w:p>
          <w:p w:rsidR="005B6B9B" w:rsidRPr="00D25850" w:rsidRDefault="005B6B9B" w:rsidP="005B6B9B">
            <w:pPr>
              <w:autoSpaceDE w:val="0"/>
              <w:jc w:val="both"/>
            </w:pPr>
            <w:r w:rsidRPr="00D25850">
              <w:rPr>
                <w:sz w:val="26"/>
                <w:szCs w:val="26"/>
              </w:rPr>
              <w:t>в 2023 году – 815,2 тыс. рублей;</w:t>
            </w:r>
          </w:p>
          <w:p w:rsidR="005B6B9B" w:rsidRPr="00D25850" w:rsidRDefault="005B6B9B" w:rsidP="005B6B9B">
            <w:pPr>
              <w:autoSpaceDE w:val="0"/>
              <w:jc w:val="both"/>
            </w:pPr>
            <w:r w:rsidRPr="00D25850">
              <w:rPr>
                <w:sz w:val="26"/>
                <w:szCs w:val="26"/>
              </w:rPr>
              <w:t>в 2024 году – 815,2 тыс. рублей;</w:t>
            </w:r>
          </w:p>
          <w:p w:rsidR="005B6B9B" w:rsidRPr="00D25850" w:rsidRDefault="005B6B9B" w:rsidP="005B6B9B">
            <w:pPr>
              <w:autoSpaceDE w:val="0"/>
              <w:jc w:val="both"/>
              <w:rPr>
                <w:sz w:val="26"/>
                <w:szCs w:val="26"/>
              </w:rPr>
            </w:pPr>
            <w:r w:rsidRPr="00D25850">
              <w:rPr>
                <w:sz w:val="26"/>
                <w:szCs w:val="26"/>
              </w:rPr>
              <w:t>в 2025 году – 815,2 тыс. рублей;</w:t>
            </w:r>
          </w:p>
          <w:p w:rsidR="005B6B9B" w:rsidRPr="00D25850" w:rsidRDefault="005B6B9B" w:rsidP="005B6B9B">
            <w:pPr>
              <w:autoSpaceDE w:val="0"/>
              <w:jc w:val="both"/>
            </w:pPr>
            <w:r w:rsidRPr="00D25850">
              <w:rPr>
                <w:sz w:val="26"/>
                <w:szCs w:val="26"/>
              </w:rPr>
              <w:t>в 2026–2030 годах – 5052,0 тыс. рублей;</w:t>
            </w:r>
          </w:p>
          <w:p w:rsidR="005B6B9B" w:rsidRPr="00D25850" w:rsidRDefault="005B6B9B" w:rsidP="005B6B9B">
            <w:pPr>
              <w:autoSpaceDE w:val="0"/>
              <w:jc w:val="both"/>
            </w:pPr>
            <w:r w:rsidRPr="00D25850">
              <w:rPr>
                <w:sz w:val="26"/>
                <w:szCs w:val="26"/>
              </w:rPr>
              <w:t>в 2031–2035 годах – 5052,0 тыс. рублей.</w:t>
            </w:r>
          </w:p>
          <w:p w:rsidR="005B6B9B" w:rsidRPr="00D25850" w:rsidRDefault="005B6B9B" w:rsidP="005B6B9B">
            <w:pPr>
              <w:jc w:val="both"/>
            </w:pPr>
            <w:r w:rsidRPr="00D25850">
              <w:rPr>
                <w:sz w:val="26"/>
                <w:szCs w:val="26"/>
              </w:rPr>
              <w:t>Объемы финансирования муниципальной программы уточняются при формировании бюджета Яльчикского муниципального округа Чувашской Республики на очередной финансовый год и на плановый период</w:t>
            </w:r>
            <w:r w:rsidRPr="00D25850">
              <w:rPr>
                <w:color w:val="000000"/>
                <w:sz w:val="26"/>
                <w:szCs w:val="26"/>
                <w:lang w:eastAsia="en-US"/>
              </w:rPr>
              <w:tab/>
            </w:r>
          </w:p>
          <w:p w:rsidR="005B6B9B" w:rsidRPr="00D25850" w:rsidRDefault="005B6B9B" w:rsidP="005B6B9B">
            <w:pPr>
              <w:autoSpaceDE w:val="0"/>
              <w:spacing w:line="232" w:lineRule="auto"/>
              <w:jc w:val="both"/>
              <w:rPr>
                <w:color w:val="000000"/>
                <w:sz w:val="26"/>
                <w:szCs w:val="26"/>
                <w:lang w:eastAsia="en-US"/>
              </w:rPr>
            </w:pPr>
          </w:p>
        </w:tc>
      </w:tr>
      <w:tr w:rsidR="005B6B9B" w:rsidRPr="00D25850" w:rsidTr="005B6B9B">
        <w:tc>
          <w:tcPr>
            <w:tcW w:w="3278" w:type="dxa"/>
            <w:shd w:val="clear" w:color="auto" w:fill="auto"/>
          </w:tcPr>
          <w:p w:rsidR="005B6B9B" w:rsidRPr="00D25850" w:rsidRDefault="005B6B9B" w:rsidP="005B6B9B">
            <w:pPr>
              <w:pStyle w:val="ConsPlusNormal"/>
              <w:jc w:val="both"/>
            </w:pPr>
            <w:r w:rsidRPr="00D25850">
              <w:rPr>
                <w:color w:val="000000"/>
              </w:rPr>
              <w:lastRenderedPageBreak/>
              <w:t>Ожидаемые результаты реализации муниципальной программы</w:t>
            </w:r>
          </w:p>
        </w:tc>
        <w:tc>
          <w:tcPr>
            <w:tcW w:w="259" w:type="dxa"/>
            <w:shd w:val="clear" w:color="auto" w:fill="auto"/>
          </w:tcPr>
          <w:p w:rsidR="005B6B9B" w:rsidRPr="00D25850" w:rsidRDefault="005B6B9B" w:rsidP="005B6B9B">
            <w:pPr>
              <w:autoSpaceDE w:val="0"/>
              <w:jc w:val="center"/>
            </w:pPr>
            <w:r w:rsidRPr="00D25850">
              <w:rPr>
                <w:color w:val="000000"/>
                <w:sz w:val="26"/>
                <w:szCs w:val="26"/>
                <w:lang w:eastAsia="en-US"/>
              </w:rPr>
              <w:t>–</w:t>
            </w:r>
          </w:p>
        </w:tc>
        <w:tc>
          <w:tcPr>
            <w:tcW w:w="5749" w:type="dxa"/>
            <w:shd w:val="clear" w:color="auto" w:fill="auto"/>
          </w:tcPr>
          <w:p w:rsidR="005B6B9B" w:rsidRPr="00D25850" w:rsidRDefault="005B6B9B" w:rsidP="005B6B9B">
            <w:pPr>
              <w:autoSpaceDE w:val="0"/>
              <w:jc w:val="both"/>
            </w:pPr>
            <w:r w:rsidRPr="00D25850">
              <w:rPr>
                <w:color w:val="000000"/>
                <w:sz w:val="26"/>
                <w:szCs w:val="26"/>
                <w:lang w:eastAsia="en-US"/>
              </w:rPr>
              <w:t>реализация муниципальной программы позволит:</w:t>
            </w:r>
          </w:p>
          <w:p w:rsidR="005B6B9B" w:rsidRPr="00D25850" w:rsidRDefault="005B6B9B" w:rsidP="005B6B9B">
            <w:pPr>
              <w:widowControl w:val="0"/>
              <w:autoSpaceDE w:val="0"/>
              <w:jc w:val="both"/>
            </w:pPr>
            <w:r w:rsidRPr="00D25850">
              <w:rPr>
                <w:color w:val="000000"/>
                <w:sz w:val="26"/>
                <w:szCs w:val="26"/>
              </w:rPr>
              <w:t>увеличить долю населения, систематически занимающегося физической культурой и спортом;</w:t>
            </w:r>
          </w:p>
          <w:p w:rsidR="005B6B9B" w:rsidRPr="00D25850" w:rsidRDefault="005B6B9B" w:rsidP="005B6B9B">
            <w:pPr>
              <w:widowControl w:val="0"/>
              <w:autoSpaceDE w:val="0"/>
              <w:jc w:val="both"/>
            </w:pPr>
            <w:r w:rsidRPr="00D25850">
              <w:rPr>
                <w:color w:val="000000"/>
                <w:sz w:val="26"/>
                <w:szCs w:val="26"/>
              </w:rPr>
              <w:t>повысить уровень обеспеченности населения спортивными сооружениями исходя из единовременной пропускной способности объектов спорта;</w:t>
            </w:r>
          </w:p>
          <w:p w:rsidR="005B6B9B" w:rsidRPr="00D25850" w:rsidRDefault="005B6B9B" w:rsidP="005B6B9B">
            <w:pPr>
              <w:autoSpaceDE w:val="0"/>
              <w:jc w:val="both"/>
              <w:rPr>
                <w:sz w:val="26"/>
                <w:szCs w:val="26"/>
              </w:rPr>
            </w:pPr>
            <w:r w:rsidRPr="00D25850">
              <w:rPr>
                <w:sz w:val="26"/>
                <w:szCs w:val="26"/>
              </w:rPr>
              <w:t>достичь спортсменам Яльчикского муниципального округа высоких спортивных результатов на международных и всероссийских спортивных соревнованиях</w:t>
            </w:r>
            <w:r>
              <w:rPr>
                <w:sz w:val="26"/>
                <w:szCs w:val="26"/>
              </w:rPr>
              <w:t>.</w:t>
            </w:r>
          </w:p>
          <w:p w:rsidR="005B6B9B" w:rsidRPr="00D25850" w:rsidRDefault="005B6B9B" w:rsidP="005B6B9B">
            <w:pPr>
              <w:autoSpaceDE w:val="0"/>
              <w:jc w:val="both"/>
            </w:pPr>
          </w:p>
        </w:tc>
      </w:tr>
    </w:tbl>
    <w:p w:rsidR="005B6B9B" w:rsidRPr="00D25850" w:rsidRDefault="005B6B9B" w:rsidP="005B6B9B">
      <w:pPr>
        <w:rPr>
          <w:color w:val="000000"/>
          <w:sz w:val="26"/>
          <w:szCs w:val="26"/>
        </w:rPr>
      </w:pPr>
    </w:p>
    <w:p w:rsidR="005B6B9B" w:rsidRPr="00D25850" w:rsidRDefault="005B6B9B" w:rsidP="005B6B9B">
      <w:pPr>
        <w:pStyle w:val="formattext"/>
        <w:jc w:val="right"/>
        <w:rPr>
          <w:color w:val="000000"/>
          <w:sz w:val="26"/>
          <w:szCs w:val="26"/>
        </w:rPr>
      </w:pPr>
    </w:p>
    <w:p w:rsidR="005B6B9B" w:rsidRPr="00D25850" w:rsidRDefault="005B6B9B" w:rsidP="005B6B9B"/>
    <w:p w:rsidR="005B6B9B" w:rsidRPr="00D25850" w:rsidRDefault="005B6B9B" w:rsidP="005B6B9B"/>
    <w:p w:rsidR="005B6B9B" w:rsidRPr="00D25850" w:rsidRDefault="005B6B9B" w:rsidP="005B6B9B"/>
    <w:p w:rsidR="005B6B9B" w:rsidRPr="00D25850" w:rsidRDefault="005B6B9B" w:rsidP="005B6B9B"/>
    <w:p w:rsidR="005B6B9B" w:rsidRPr="00D25850" w:rsidRDefault="005B6B9B" w:rsidP="005B6B9B"/>
    <w:p w:rsidR="005B6B9B" w:rsidRPr="00D25850" w:rsidRDefault="005B6B9B" w:rsidP="005B6B9B"/>
    <w:p w:rsidR="005B6B9B" w:rsidRPr="00D25850" w:rsidRDefault="005B6B9B" w:rsidP="005B6B9B"/>
    <w:p w:rsidR="005B6B9B" w:rsidRPr="00D25850" w:rsidRDefault="005B6B9B" w:rsidP="005B6B9B"/>
    <w:p w:rsidR="005B6B9B" w:rsidRDefault="005B6B9B" w:rsidP="005B6B9B"/>
    <w:p w:rsidR="005B6B9B" w:rsidRDefault="005B6B9B" w:rsidP="005B6B9B"/>
    <w:p w:rsidR="005B6B9B" w:rsidRPr="00D25850" w:rsidRDefault="005B6B9B" w:rsidP="005B6B9B"/>
    <w:p w:rsidR="005B6B9B" w:rsidRPr="00D25850" w:rsidRDefault="005B6B9B" w:rsidP="005B6B9B"/>
    <w:p w:rsidR="005B6B9B" w:rsidRPr="00D25850" w:rsidRDefault="005B6B9B" w:rsidP="005B6B9B">
      <w:pPr>
        <w:jc w:val="center"/>
        <w:rPr>
          <w:b/>
          <w:sz w:val="26"/>
          <w:szCs w:val="26"/>
        </w:rPr>
      </w:pPr>
      <w:r>
        <w:rPr>
          <w:b/>
          <w:sz w:val="26"/>
          <w:szCs w:val="26"/>
        </w:rPr>
        <w:t xml:space="preserve">Раздел </w:t>
      </w:r>
      <w:r w:rsidRPr="00D25850">
        <w:rPr>
          <w:b/>
          <w:sz w:val="26"/>
          <w:szCs w:val="26"/>
          <w:lang w:val="en-US"/>
        </w:rPr>
        <w:t>I</w:t>
      </w:r>
      <w:r w:rsidRPr="00D25850">
        <w:rPr>
          <w:b/>
          <w:sz w:val="26"/>
          <w:szCs w:val="26"/>
        </w:rPr>
        <w:t>. Приоритеты реализуемой политики</w:t>
      </w:r>
      <w:r>
        <w:rPr>
          <w:b/>
          <w:sz w:val="26"/>
          <w:szCs w:val="26"/>
        </w:rPr>
        <w:t xml:space="preserve"> </w:t>
      </w:r>
      <w:r w:rsidRPr="00D25850">
        <w:rPr>
          <w:b/>
          <w:sz w:val="26"/>
          <w:szCs w:val="26"/>
        </w:rPr>
        <w:t xml:space="preserve">в сфере реализации муниципальной программы Яльчикского муниципального округа Чувашской </w:t>
      </w:r>
      <w:proofErr w:type="gramStart"/>
      <w:r w:rsidRPr="00D25850">
        <w:rPr>
          <w:b/>
          <w:sz w:val="26"/>
          <w:szCs w:val="26"/>
        </w:rPr>
        <w:t>Республики</w:t>
      </w:r>
      <w:r>
        <w:rPr>
          <w:b/>
          <w:sz w:val="26"/>
          <w:szCs w:val="26"/>
        </w:rPr>
        <w:t xml:space="preserve"> </w:t>
      </w:r>
      <w:r w:rsidRPr="00D25850">
        <w:rPr>
          <w:b/>
          <w:sz w:val="26"/>
          <w:szCs w:val="26"/>
        </w:rPr>
        <w:t xml:space="preserve"> «</w:t>
      </w:r>
      <w:proofErr w:type="gramEnd"/>
      <w:r w:rsidRPr="00D25850">
        <w:rPr>
          <w:b/>
          <w:sz w:val="26"/>
          <w:szCs w:val="26"/>
        </w:rPr>
        <w:t>Развитие физической к</w:t>
      </w:r>
      <w:r>
        <w:rPr>
          <w:b/>
          <w:sz w:val="26"/>
          <w:szCs w:val="26"/>
        </w:rPr>
        <w:t xml:space="preserve">ультуры и спорта», цели, задачи, </w:t>
      </w:r>
      <w:r w:rsidRPr="00D25850">
        <w:rPr>
          <w:b/>
          <w:sz w:val="26"/>
          <w:szCs w:val="26"/>
        </w:rPr>
        <w:t xml:space="preserve"> описание сроков и этапов реализации муниципальной программы</w:t>
      </w:r>
    </w:p>
    <w:p w:rsidR="005B6B9B" w:rsidRPr="00D25850" w:rsidRDefault="005B6B9B" w:rsidP="005B6B9B">
      <w:pPr>
        <w:widowControl w:val="0"/>
        <w:autoSpaceDE w:val="0"/>
        <w:autoSpaceDN w:val="0"/>
        <w:jc w:val="both"/>
        <w:rPr>
          <w:sz w:val="26"/>
          <w:szCs w:val="26"/>
        </w:rPr>
      </w:pPr>
    </w:p>
    <w:p w:rsidR="005B6B9B" w:rsidRPr="00D25850" w:rsidRDefault="005B6B9B" w:rsidP="005B6B9B">
      <w:pPr>
        <w:ind w:firstLine="709"/>
        <w:jc w:val="both"/>
        <w:rPr>
          <w:sz w:val="26"/>
          <w:szCs w:val="26"/>
        </w:rPr>
      </w:pPr>
      <w:r w:rsidRPr="00D25850">
        <w:rPr>
          <w:sz w:val="26"/>
          <w:szCs w:val="26"/>
        </w:rPr>
        <w:t xml:space="preserve">Приоритеты реализуемой политики в сфере физической культуры и спорта Чувашской Республики определены в соответствии с Указом Президента Российской Федерации В.В. Путина от 7 мая 2018 г. № 204 «О национальных целях и стратегических задачах развития Российской Федерации на период до 2024 года», Законом Чувашской Республики «О физической культуре и спорте», ежегодными </w:t>
      </w:r>
      <w:hyperlink r:id="rId37" w:history="1">
        <w:r w:rsidRPr="00D25850">
          <w:rPr>
            <w:sz w:val="26"/>
            <w:szCs w:val="26"/>
          </w:rPr>
          <w:t>послания</w:t>
        </w:r>
      </w:hyperlink>
      <w:r w:rsidRPr="00D25850">
        <w:rPr>
          <w:sz w:val="26"/>
          <w:szCs w:val="26"/>
        </w:rPr>
        <w:t>ми Главы Чувашской Республики Государственному Совету Чувашской Республики.</w:t>
      </w:r>
    </w:p>
    <w:p w:rsidR="005B6B9B" w:rsidRPr="00D25850" w:rsidRDefault="005B6B9B" w:rsidP="005B6B9B">
      <w:pPr>
        <w:widowControl w:val="0"/>
        <w:autoSpaceDE w:val="0"/>
        <w:autoSpaceDN w:val="0"/>
        <w:ind w:firstLine="709"/>
        <w:jc w:val="both"/>
        <w:rPr>
          <w:sz w:val="26"/>
          <w:szCs w:val="26"/>
        </w:rPr>
      </w:pPr>
      <w:r w:rsidRPr="00D25850">
        <w:rPr>
          <w:sz w:val="26"/>
          <w:szCs w:val="26"/>
        </w:rPr>
        <w:t>Приоритетным направлением муниципальной политики в сфере физической культуры и спорта Яльчикского муниципального округа Чувашской Республики является повышение уровня и качества жизни населения путем создания условий, обеспечивающих возможность гражданам систематически заниматься физической культурой и спортом.</w:t>
      </w:r>
    </w:p>
    <w:p w:rsidR="005B6B9B" w:rsidRPr="00D25850" w:rsidRDefault="005B6B9B" w:rsidP="005B6B9B">
      <w:pPr>
        <w:widowControl w:val="0"/>
        <w:autoSpaceDE w:val="0"/>
        <w:autoSpaceDN w:val="0"/>
        <w:ind w:firstLine="709"/>
        <w:jc w:val="both"/>
        <w:rPr>
          <w:sz w:val="26"/>
          <w:szCs w:val="26"/>
        </w:rPr>
      </w:pPr>
      <w:r w:rsidRPr="00D25850">
        <w:rPr>
          <w:sz w:val="26"/>
          <w:szCs w:val="26"/>
        </w:rPr>
        <w:t>Муниципальная программа Яльчикского муниципального округа Чувашской Республики «Развитие физической культуры и спорта» (далее – муниципальная программа) направлена на достижение следующих целей:</w:t>
      </w:r>
    </w:p>
    <w:p w:rsidR="005B6B9B" w:rsidRPr="00D25850" w:rsidRDefault="005B6B9B" w:rsidP="005B6B9B">
      <w:pPr>
        <w:widowControl w:val="0"/>
        <w:autoSpaceDE w:val="0"/>
        <w:autoSpaceDN w:val="0"/>
        <w:adjustRightInd w:val="0"/>
        <w:ind w:firstLine="708"/>
        <w:jc w:val="both"/>
        <w:rPr>
          <w:sz w:val="26"/>
          <w:szCs w:val="26"/>
        </w:rPr>
      </w:pPr>
      <w:r w:rsidRPr="00D25850">
        <w:rPr>
          <w:sz w:val="26"/>
          <w:szCs w:val="26"/>
        </w:rPr>
        <w:t>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w:t>
      </w:r>
    </w:p>
    <w:p w:rsidR="005B6B9B" w:rsidRPr="00D25850" w:rsidRDefault="005B6B9B" w:rsidP="005B6B9B">
      <w:pPr>
        <w:widowControl w:val="0"/>
        <w:autoSpaceDE w:val="0"/>
        <w:autoSpaceDN w:val="0"/>
        <w:ind w:firstLine="709"/>
        <w:jc w:val="both"/>
        <w:rPr>
          <w:sz w:val="26"/>
          <w:szCs w:val="26"/>
        </w:rPr>
      </w:pPr>
      <w:r w:rsidRPr="00D25850">
        <w:rPr>
          <w:sz w:val="26"/>
          <w:szCs w:val="26"/>
        </w:rPr>
        <w:t>повышение конкурентоспособности спортсменов Яльчикского муниципального округа Чувашской Республики на международных и всероссийских спортивных соревнованиях.</w:t>
      </w:r>
    </w:p>
    <w:p w:rsidR="005B6B9B" w:rsidRPr="00D25850" w:rsidRDefault="005B6B9B" w:rsidP="005B6B9B">
      <w:pPr>
        <w:widowControl w:val="0"/>
        <w:autoSpaceDE w:val="0"/>
        <w:autoSpaceDN w:val="0"/>
        <w:ind w:firstLine="709"/>
        <w:jc w:val="both"/>
        <w:rPr>
          <w:sz w:val="26"/>
          <w:szCs w:val="26"/>
        </w:rPr>
      </w:pPr>
      <w:r w:rsidRPr="00D25850">
        <w:rPr>
          <w:sz w:val="26"/>
          <w:szCs w:val="26"/>
        </w:rPr>
        <w:t>Для достижения указанных целей в рамках реализации муниципальной программы предусматривается решение следующих приоритетных задач:</w:t>
      </w:r>
    </w:p>
    <w:p w:rsidR="005B6B9B" w:rsidRPr="00D25850" w:rsidRDefault="005B6B9B" w:rsidP="005B6B9B">
      <w:pPr>
        <w:widowControl w:val="0"/>
        <w:autoSpaceDE w:val="0"/>
        <w:autoSpaceDN w:val="0"/>
        <w:ind w:firstLine="708"/>
        <w:jc w:val="both"/>
        <w:rPr>
          <w:sz w:val="26"/>
          <w:szCs w:val="26"/>
        </w:rPr>
      </w:pPr>
      <w:r w:rsidRPr="00D25850">
        <w:rPr>
          <w:sz w:val="26"/>
          <w:szCs w:val="26"/>
        </w:rPr>
        <w:t>повышение мотивации населения Яльчикского муниципального округа Чувашской Республики к систематическим занятиям физической культурой и спортом;</w:t>
      </w:r>
    </w:p>
    <w:p w:rsidR="005B6B9B" w:rsidRPr="00D25850" w:rsidRDefault="005B6B9B" w:rsidP="005B6B9B">
      <w:pPr>
        <w:widowControl w:val="0"/>
        <w:autoSpaceDE w:val="0"/>
        <w:autoSpaceDN w:val="0"/>
        <w:ind w:firstLine="708"/>
        <w:jc w:val="both"/>
        <w:rPr>
          <w:sz w:val="26"/>
          <w:szCs w:val="26"/>
        </w:rPr>
      </w:pPr>
      <w:r w:rsidRPr="00D25850">
        <w:rPr>
          <w:sz w:val="26"/>
          <w:szCs w:val="26"/>
        </w:rPr>
        <w:t>развитие спортивной инфраструктуры с использованием принципов государственно-частного партнерства;</w:t>
      </w:r>
    </w:p>
    <w:p w:rsidR="005B6B9B" w:rsidRPr="00D25850" w:rsidRDefault="005B6B9B" w:rsidP="005B6B9B">
      <w:pPr>
        <w:autoSpaceDE w:val="0"/>
        <w:autoSpaceDN w:val="0"/>
        <w:adjustRightInd w:val="0"/>
        <w:ind w:firstLine="708"/>
        <w:jc w:val="both"/>
        <w:rPr>
          <w:sz w:val="26"/>
          <w:szCs w:val="26"/>
        </w:rPr>
      </w:pPr>
      <w:r w:rsidRPr="00D25850">
        <w:rPr>
          <w:sz w:val="26"/>
          <w:szCs w:val="26"/>
        </w:rPr>
        <w:t>обеспечение успешного выступления спортсменов Яльчикского муниципального округа Чувашской Республики на всероссийских и международных спортивных соревнования и совершенствование системы подготовки спортивного резерва.</w:t>
      </w:r>
    </w:p>
    <w:p w:rsidR="005B6B9B" w:rsidRPr="00D25850" w:rsidRDefault="005B6B9B" w:rsidP="005B6B9B">
      <w:pPr>
        <w:autoSpaceDE w:val="0"/>
        <w:autoSpaceDN w:val="0"/>
        <w:adjustRightInd w:val="0"/>
        <w:ind w:firstLine="709"/>
        <w:jc w:val="both"/>
        <w:rPr>
          <w:sz w:val="26"/>
          <w:szCs w:val="26"/>
        </w:rPr>
      </w:pPr>
      <w:r w:rsidRPr="00D25850">
        <w:rPr>
          <w:sz w:val="26"/>
          <w:szCs w:val="26"/>
        </w:rPr>
        <w:lastRenderedPageBreak/>
        <w:t>Муниципальная программа будет реализовываться в 2023–2035 годах в три этапа:</w:t>
      </w:r>
    </w:p>
    <w:p w:rsidR="005B6B9B" w:rsidRPr="00D25850" w:rsidRDefault="005B6B9B" w:rsidP="005B6B9B">
      <w:pPr>
        <w:autoSpaceDE w:val="0"/>
        <w:autoSpaceDN w:val="0"/>
        <w:adjustRightInd w:val="0"/>
        <w:ind w:firstLine="709"/>
        <w:jc w:val="both"/>
        <w:rPr>
          <w:sz w:val="26"/>
          <w:szCs w:val="26"/>
        </w:rPr>
      </w:pPr>
      <w:r w:rsidRPr="00D25850">
        <w:rPr>
          <w:sz w:val="26"/>
          <w:szCs w:val="26"/>
        </w:rPr>
        <w:t>1 этап – 2023–2025 годы.</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Реализация мероприятий муниципальной программы на 1 этапе должна обеспечить достижение в 2025 году следующих целевых показателей (индикаторов):</w:t>
      </w:r>
    </w:p>
    <w:p w:rsidR="005B6B9B" w:rsidRPr="00D25850" w:rsidRDefault="005B6B9B" w:rsidP="005B6B9B">
      <w:pPr>
        <w:widowControl w:val="0"/>
        <w:autoSpaceDE w:val="0"/>
        <w:autoSpaceDN w:val="0"/>
        <w:ind w:firstLine="708"/>
        <w:jc w:val="both"/>
        <w:rPr>
          <w:sz w:val="26"/>
          <w:szCs w:val="26"/>
        </w:rPr>
      </w:pPr>
      <w:r w:rsidRPr="00D25850">
        <w:rPr>
          <w:sz w:val="26"/>
          <w:szCs w:val="26"/>
        </w:rPr>
        <w:t>доля населения, систематически занимающегося физической культурой и спортом, – 56,5 процента;</w:t>
      </w:r>
    </w:p>
    <w:p w:rsidR="005B6B9B" w:rsidRPr="00D25850" w:rsidRDefault="005B6B9B" w:rsidP="005B6B9B">
      <w:pPr>
        <w:widowControl w:val="0"/>
        <w:autoSpaceDE w:val="0"/>
        <w:autoSpaceDN w:val="0"/>
        <w:ind w:firstLine="708"/>
        <w:jc w:val="both"/>
        <w:rPr>
          <w:sz w:val="26"/>
          <w:szCs w:val="26"/>
        </w:rPr>
      </w:pPr>
      <w:r w:rsidRPr="00D25850">
        <w:rPr>
          <w:sz w:val="26"/>
          <w:szCs w:val="26"/>
        </w:rPr>
        <w:t>уровень обеспеченности населения спортивными сооружениями исходя из единовременной пропускной способности объектов спорта – 77,7 процента;</w:t>
      </w:r>
    </w:p>
    <w:p w:rsidR="005B6B9B" w:rsidRPr="00D25850" w:rsidRDefault="005B6B9B" w:rsidP="005B6B9B">
      <w:pPr>
        <w:autoSpaceDE w:val="0"/>
        <w:autoSpaceDN w:val="0"/>
        <w:adjustRightInd w:val="0"/>
        <w:ind w:firstLine="709"/>
        <w:jc w:val="both"/>
        <w:rPr>
          <w:sz w:val="26"/>
          <w:szCs w:val="26"/>
        </w:rPr>
      </w:pPr>
      <w:r w:rsidRPr="00D25850">
        <w:rPr>
          <w:sz w:val="26"/>
          <w:szCs w:val="26"/>
        </w:rPr>
        <w:t>доля спортсменов Яльчикского муниципального округа Чувашской Республики, принявших участие во всероссийских и международных соревнованиях, в общей численности занимающихся в спортивных учреждениях – 3,2 процента.</w:t>
      </w:r>
    </w:p>
    <w:p w:rsidR="005B6B9B" w:rsidRPr="00D25850" w:rsidRDefault="005B6B9B" w:rsidP="005B6B9B">
      <w:pPr>
        <w:autoSpaceDE w:val="0"/>
        <w:autoSpaceDN w:val="0"/>
        <w:adjustRightInd w:val="0"/>
        <w:ind w:firstLine="709"/>
        <w:jc w:val="both"/>
        <w:rPr>
          <w:sz w:val="26"/>
          <w:szCs w:val="26"/>
        </w:rPr>
      </w:pPr>
      <w:r w:rsidRPr="00D25850">
        <w:rPr>
          <w:sz w:val="26"/>
          <w:szCs w:val="26"/>
        </w:rPr>
        <w:t>2 этап – 2026–2030 годы.</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Реализация мероприятий муниципальной программы на 2 этапе должна обеспечить достижение в 2030 году следующих целевых показателей (индикаторов):</w:t>
      </w:r>
    </w:p>
    <w:p w:rsidR="005B6B9B" w:rsidRPr="00D25850" w:rsidRDefault="005B6B9B" w:rsidP="005B6B9B">
      <w:pPr>
        <w:widowControl w:val="0"/>
        <w:autoSpaceDE w:val="0"/>
        <w:autoSpaceDN w:val="0"/>
        <w:ind w:firstLine="708"/>
        <w:jc w:val="both"/>
        <w:rPr>
          <w:sz w:val="26"/>
          <w:szCs w:val="26"/>
        </w:rPr>
      </w:pPr>
      <w:r w:rsidRPr="00D25850">
        <w:rPr>
          <w:sz w:val="26"/>
          <w:szCs w:val="26"/>
        </w:rPr>
        <w:t>доля населения, систематически занимающегося физической культурой и спортом, – 66,2 процента;</w:t>
      </w:r>
    </w:p>
    <w:p w:rsidR="005B6B9B" w:rsidRPr="00D25850" w:rsidRDefault="005B6B9B" w:rsidP="005B6B9B">
      <w:pPr>
        <w:widowControl w:val="0"/>
        <w:autoSpaceDE w:val="0"/>
        <w:autoSpaceDN w:val="0"/>
        <w:ind w:firstLine="708"/>
        <w:jc w:val="both"/>
        <w:rPr>
          <w:sz w:val="26"/>
          <w:szCs w:val="26"/>
        </w:rPr>
      </w:pPr>
      <w:r w:rsidRPr="00D25850">
        <w:rPr>
          <w:sz w:val="26"/>
          <w:szCs w:val="26"/>
        </w:rPr>
        <w:t>уровень обеспеченности населения спортивными сооружениями исходя из единовременной пропускной способности объектов спорта – 81,0 процента;</w:t>
      </w:r>
    </w:p>
    <w:p w:rsidR="005B6B9B" w:rsidRPr="00D25850" w:rsidRDefault="005B6B9B" w:rsidP="005B6B9B">
      <w:pPr>
        <w:autoSpaceDE w:val="0"/>
        <w:autoSpaceDN w:val="0"/>
        <w:adjustRightInd w:val="0"/>
        <w:ind w:firstLine="709"/>
        <w:jc w:val="both"/>
        <w:rPr>
          <w:sz w:val="26"/>
          <w:szCs w:val="26"/>
        </w:rPr>
      </w:pPr>
      <w:r w:rsidRPr="00D25850">
        <w:rPr>
          <w:sz w:val="26"/>
          <w:szCs w:val="26"/>
        </w:rPr>
        <w:t>доля спортсменов Яльчикского муниципального округа Чувашской Республики, принявших участие во всероссийских и международных соревнованиях, в общей численности занимающихся в спортивных учреждениях – 3,7 процента.</w:t>
      </w:r>
    </w:p>
    <w:p w:rsidR="005B6B9B" w:rsidRPr="00D25850" w:rsidRDefault="005B6B9B" w:rsidP="005B6B9B">
      <w:pPr>
        <w:autoSpaceDE w:val="0"/>
        <w:autoSpaceDN w:val="0"/>
        <w:adjustRightInd w:val="0"/>
        <w:ind w:firstLine="709"/>
        <w:jc w:val="both"/>
        <w:rPr>
          <w:sz w:val="26"/>
          <w:szCs w:val="26"/>
        </w:rPr>
      </w:pPr>
      <w:r w:rsidRPr="00D25850">
        <w:rPr>
          <w:sz w:val="26"/>
          <w:szCs w:val="26"/>
        </w:rPr>
        <w:t>3 этап – 2031–2035 годы.</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 xml:space="preserve">Реализация мероприятий муниципальной программы на 3 этапе должна обеспечить достижение в 2035 году следующих целевых показателей (индикаторов): </w:t>
      </w:r>
    </w:p>
    <w:p w:rsidR="005B6B9B" w:rsidRPr="00D25850" w:rsidRDefault="005B6B9B" w:rsidP="005B6B9B">
      <w:pPr>
        <w:widowControl w:val="0"/>
        <w:autoSpaceDE w:val="0"/>
        <w:autoSpaceDN w:val="0"/>
        <w:ind w:firstLine="708"/>
        <w:jc w:val="both"/>
        <w:rPr>
          <w:sz w:val="26"/>
          <w:szCs w:val="26"/>
        </w:rPr>
      </w:pPr>
      <w:r w:rsidRPr="00D25850">
        <w:rPr>
          <w:sz w:val="26"/>
          <w:szCs w:val="26"/>
        </w:rPr>
        <w:t>доля населения, систематически занимающегося физической культурой и спортом, – 70,0 процента;</w:t>
      </w:r>
    </w:p>
    <w:p w:rsidR="005B6B9B" w:rsidRPr="00D25850" w:rsidRDefault="005B6B9B" w:rsidP="005B6B9B">
      <w:pPr>
        <w:widowControl w:val="0"/>
        <w:autoSpaceDE w:val="0"/>
        <w:autoSpaceDN w:val="0"/>
        <w:ind w:firstLine="708"/>
        <w:jc w:val="both"/>
        <w:rPr>
          <w:sz w:val="26"/>
          <w:szCs w:val="26"/>
        </w:rPr>
      </w:pPr>
      <w:r w:rsidRPr="00D25850">
        <w:rPr>
          <w:sz w:val="26"/>
          <w:szCs w:val="26"/>
        </w:rPr>
        <w:t>уровень обеспеченности населения спортивными сооружениями исходя из единовременной пропускной способности объектов спорта – 81,4 процента;</w:t>
      </w:r>
    </w:p>
    <w:p w:rsidR="005B6B9B" w:rsidRPr="00D25850" w:rsidRDefault="005B6B9B" w:rsidP="005B6B9B">
      <w:pPr>
        <w:autoSpaceDE w:val="0"/>
        <w:autoSpaceDN w:val="0"/>
        <w:adjustRightInd w:val="0"/>
        <w:ind w:firstLine="709"/>
        <w:jc w:val="both"/>
        <w:rPr>
          <w:sz w:val="26"/>
          <w:szCs w:val="26"/>
        </w:rPr>
      </w:pPr>
      <w:r w:rsidRPr="00D25850">
        <w:rPr>
          <w:sz w:val="26"/>
          <w:szCs w:val="26"/>
        </w:rPr>
        <w:t>доля спортсменов Яльчикского муниципального округа Чувашской Республики, принявших участие во всероссийских и международных соревнованиях, в общей численности занимающихся в спортивных учреждениях – 3,8 процента.</w:t>
      </w:r>
    </w:p>
    <w:p w:rsidR="005B6B9B" w:rsidRPr="00D25850" w:rsidRDefault="005B6B9B" w:rsidP="005B6B9B">
      <w:pPr>
        <w:ind w:firstLine="709"/>
        <w:jc w:val="both"/>
        <w:rPr>
          <w:sz w:val="26"/>
          <w:szCs w:val="26"/>
        </w:rPr>
      </w:pPr>
      <w:r w:rsidRPr="00D25850">
        <w:rPr>
          <w:sz w:val="26"/>
          <w:szCs w:val="26"/>
        </w:rPr>
        <w:t>Сведения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5B6B9B" w:rsidRPr="00D25850" w:rsidRDefault="005B6B9B" w:rsidP="005B6B9B">
      <w:pPr>
        <w:autoSpaceDE w:val="0"/>
        <w:autoSpaceDN w:val="0"/>
        <w:adjustRightInd w:val="0"/>
        <w:ind w:firstLine="708"/>
        <w:jc w:val="both"/>
        <w:rPr>
          <w:rFonts w:eastAsia="Calibri"/>
          <w:sz w:val="26"/>
          <w:szCs w:val="26"/>
          <w:lang w:eastAsia="en-US"/>
        </w:rPr>
      </w:pPr>
      <w:r w:rsidRPr="00D25850">
        <w:rPr>
          <w:rFonts w:eastAsia="Calibri"/>
          <w:sz w:val="26"/>
          <w:szCs w:val="26"/>
          <w:lang w:eastAsia="en-US"/>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5B6B9B" w:rsidRPr="00D25850" w:rsidRDefault="005B6B9B" w:rsidP="005B6B9B">
      <w:pPr>
        <w:widowControl w:val="0"/>
        <w:autoSpaceDE w:val="0"/>
        <w:autoSpaceDN w:val="0"/>
        <w:ind w:firstLine="709"/>
        <w:jc w:val="both"/>
        <w:rPr>
          <w:sz w:val="26"/>
          <w:szCs w:val="26"/>
        </w:rPr>
      </w:pPr>
    </w:p>
    <w:p w:rsidR="005B6B9B" w:rsidRPr="00D25850" w:rsidRDefault="005B6B9B" w:rsidP="005B6B9B">
      <w:pPr>
        <w:widowControl w:val="0"/>
        <w:autoSpaceDE w:val="0"/>
        <w:autoSpaceDN w:val="0"/>
        <w:ind w:firstLine="709"/>
        <w:jc w:val="both"/>
        <w:rPr>
          <w:sz w:val="26"/>
          <w:szCs w:val="26"/>
        </w:rPr>
      </w:pPr>
    </w:p>
    <w:p w:rsidR="005B6B9B" w:rsidRPr="00D25850" w:rsidRDefault="005B6B9B" w:rsidP="005B6B9B">
      <w:pPr>
        <w:widowControl w:val="0"/>
        <w:autoSpaceDE w:val="0"/>
        <w:autoSpaceDN w:val="0"/>
        <w:jc w:val="center"/>
        <w:outlineLvl w:val="1"/>
        <w:rPr>
          <w:b/>
          <w:sz w:val="26"/>
          <w:szCs w:val="26"/>
        </w:rPr>
      </w:pPr>
      <w:r>
        <w:rPr>
          <w:b/>
          <w:sz w:val="26"/>
          <w:szCs w:val="26"/>
        </w:rPr>
        <w:t xml:space="preserve">Раздел </w:t>
      </w:r>
      <w:r w:rsidRPr="00D25850">
        <w:rPr>
          <w:b/>
          <w:sz w:val="26"/>
          <w:szCs w:val="26"/>
        </w:rPr>
        <w:t>II. Обобщенная характеристика основных мероприятий</w:t>
      </w:r>
    </w:p>
    <w:p w:rsidR="005B6B9B" w:rsidRPr="00D25850" w:rsidRDefault="005B6B9B" w:rsidP="005B6B9B">
      <w:pPr>
        <w:widowControl w:val="0"/>
        <w:autoSpaceDE w:val="0"/>
        <w:autoSpaceDN w:val="0"/>
        <w:jc w:val="center"/>
        <w:rPr>
          <w:b/>
          <w:sz w:val="26"/>
          <w:szCs w:val="26"/>
        </w:rPr>
      </w:pPr>
      <w:r w:rsidRPr="00D25850">
        <w:rPr>
          <w:b/>
          <w:sz w:val="26"/>
          <w:szCs w:val="26"/>
        </w:rPr>
        <w:lastRenderedPageBreak/>
        <w:t>подпрограмм муниципальной программы</w:t>
      </w:r>
    </w:p>
    <w:p w:rsidR="005B6B9B" w:rsidRPr="00D25850" w:rsidRDefault="005B6B9B" w:rsidP="005B6B9B">
      <w:pPr>
        <w:widowControl w:val="0"/>
        <w:autoSpaceDE w:val="0"/>
        <w:autoSpaceDN w:val="0"/>
        <w:jc w:val="center"/>
        <w:rPr>
          <w:b/>
          <w:sz w:val="26"/>
          <w:szCs w:val="26"/>
        </w:rPr>
      </w:pPr>
    </w:p>
    <w:p w:rsidR="005B6B9B" w:rsidRPr="00D25850" w:rsidRDefault="005B6B9B" w:rsidP="005B6B9B">
      <w:pPr>
        <w:autoSpaceDE w:val="0"/>
        <w:autoSpaceDN w:val="0"/>
        <w:adjustRightInd w:val="0"/>
        <w:ind w:firstLine="708"/>
        <w:jc w:val="both"/>
        <w:rPr>
          <w:rFonts w:eastAsia="Calibri"/>
          <w:sz w:val="26"/>
          <w:szCs w:val="26"/>
          <w:lang w:eastAsia="en-US"/>
        </w:rPr>
      </w:pPr>
      <w:r w:rsidRPr="00D25850">
        <w:rPr>
          <w:rFonts w:eastAsia="Calibri"/>
          <w:sz w:val="26"/>
          <w:szCs w:val="26"/>
          <w:lang w:eastAsia="en-US"/>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w:t>
      </w:r>
    </w:p>
    <w:p w:rsidR="005B6B9B" w:rsidRPr="00CB0CA1" w:rsidRDefault="005B6B9B" w:rsidP="005B6B9B">
      <w:pPr>
        <w:autoSpaceDE w:val="0"/>
        <w:autoSpaceDN w:val="0"/>
        <w:adjustRightInd w:val="0"/>
        <w:ind w:firstLine="540"/>
        <w:jc w:val="both"/>
        <w:rPr>
          <w:rFonts w:eastAsia="Calibri"/>
          <w:sz w:val="26"/>
          <w:szCs w:val="26"/>
          <w:lang w:eastAsia="en-US"/>
        </w:rPr>
      </w:pPr>
      <w:r w:rsidRPr="00D25850">
        <w:rPr>
          <w:rFonts w:eastAsia="Calibri"/>
          <w:sz w:val="26"/>
          <w:szCs w:val="26"/>
          <w:lang w:eastAsia="en-US"/>
        </w:rPr>
        <w:t xml:space="preserve">Задачи муниципальной программы будут решаться в рамках трех </w:t>
      </w:r>
      <w:r w:rsidRPr="00CB0CA1">
        <w:rPr>
          <w:rFonts w:eastAsia="Calibri"/>
          <w:sz w:val="26"/>
          <w:szCs w:val="26"/>
          <w:lang w:eastAsia="en-US"/>
        </w:rPr>
        <w:t>подпрограмм.</w:t>
      </w:r>
    </w:p>
    <w:p w:rsidR="005B6B9B" w:rsidRPr="00CB0CA1" w:rsidRDefault="005B6B9B" w:rsidP="005B6B9B">
      <w:pPr>
        <w:ind w:firstLine="709"/>
        <w:jc w:val="both"/>
        <w:rPr>
          <w:sz w:val="26"/>
          <w:szCs w:val="26"/>
        </w:rPr>
      </w:pPr>
      <w:r w:rsidRPr="00CB0CA1">
        <w:rPr>
          <w:sz w:val="26"/>
          <w:szCs w:val="26"/>
        </w:rPr>
        <w:t>Подпрограмма</w:t>
      </w:r>
      <w:r>
        <w:rPr>
          <w:sz w:val="26"/>
          <w:szCs w:val="26"/>
        </w:rPr>
        <w:t xml:space="preserve"> </w:t>
      </w:r>
      <w:r w:rsidRPr="00CB0CA1">
        <w:rPr>
          <w:sz w:val="26"/>
          <w:szCs w:val="26"/>
        </w:rPr>
        <w:t>1 «Развитие физической культуры и массового спорта» объединяет 2 основных мероприятия:</w:t>
      </w:r>
    </w:p>
    <w:p w:rsidR="005B6B9B" w:rsidRPr="00CB0CA1" w:rsidRDefault="005B6B9B" w:rsidP="005B6B9B">
      <w:pPr>
        <w:widowControl w:val="0"/>
        <w:autoSpaceDE w:val="0"/>
        <w:autoSpaceDN w:val="0"/>
        <w:adjustRightInd w:val="0"/>
        <w:ind w:firstLine="709"/>
        <w:jc w:val="both"/>
        <w:rPr>
          <w:sz w:val="26"/>
          <w:szCs w:val="26"/>
        </w:rPr>
      </w:pPr>
      <w:r w:rsidRPr="00CB0CA1">
        <w:rPr>
          <w:sz w:val="26"/>
          <w:szCs w:val="26"/>
        </w:rPr>
        <w:t>Основное мероприятие 1.  «Физкультурно-оздоровительная и спортивно-массовая работа с населением»</w:t>
      </w:r>
      <w:r>
        <w:rPr>
          <w:sz w:val="26"/>
          <w:szCs w:val="26"/>
        </w:rPr>
        <w:t>.</w:t>
      </w:r>
    </w:p>
    <w:p w:rsidR="005B6B9B" w:rsidRDefault="005B6B9B" w:rsidP="005B6B9B">
      <w:pPr>
        <w:ind w:firstLine="709"/>
        <w:jc w:val="both"/>
        <w:rPr>
          <w:sz w:val="26"/>
          <w:szCs w:val="26"/>
        </w:rPr>
      </w:pPr>
      <w:r w:rsidRPr="00CB0CA1">
        <w:rPr>
          <w:sz w:val="26"/>
          <w:szCs w:val="26"/>
        </w:rPr>
        <w:t>Основное мероприятие 2. «Развитие спортивной инфраструктуры и материально-технической базы для занятий физической культурой и массовым спортом»</w:t>
      </w:r>
      <w:r>
        <w:rPr>
          <w:sz w:val="26"/>
          <w:szCs w:val="26"/>
        </w:rPr>
        <w:t>.</w:t>
      </w:r>
    </w:p>
    <w:p w:rsidR="005B6B9B" w:rsidRPr="00D25850" w:rsidRDefault="005B6B9B" w:rsidP="005B6B9B">
      <w:pPr>
        <w:ind w:firstLine="709"/>
        <w:jc w:val="both"/>
        <w:rPr>
          <w:sz w:val="26"/>
          <w:szCs w:val="26"/>
        </w:rPr>
      </w:pPr>
      <w:r w:rsidRPr="00D25850">
        <w:rPr>
          <w:sz w:val="26"/>
          <w:szCs w:val="26"/>
        </w:rPr>
        <w:t>Основное мероприятие 3. Реализация отдельных мероприятий регионального проекта «Спорт – норма жизни».</w:t>
      </w:r>
    </w:p>
    <w:p w:rsidR="005B6B9B" w:rsidRPr="00CB0CA1" w:rsidRDefault="005B6B9B" w:rsidP="005B6B9B">
      <w:pPr>
        <w:widowControl w:val="0"/>
        <w:autoSpaceDE w:val="0"/>
        <w:autoSpaceDN w:val="0"/>
        <w:ind w:firstLine="708"/>
        <w:jc w:val="both"/>
        <w:outlineLvl w:val="1"/>
        <w:rPr>
          <w:sz w:val="26"/>
          <w:szCs w:val="26"/>
        </w:rPr>
      </w:pPr>
      <w:r w:rsidRPr="00CB0CA1">
        <w:rPr>
          <w:sz w:val="26"/>
          <w:szCs w:val="26"/>
        </w:rPr>
        <w:t>Подпрограмма 2 «Развитие спорта высших достижений и системы подготовки спортивного резерва»</w:t>
      </w:r>
    </w:p>
    <w:p w:rsidR="005B6B9B" w:rsidRPr="00CB0CA1" w:rsidRDefault="005B6B9B" w:rsidP="005B6B9B">
      <w:pPr>
        <w:widowControl w:val="0"/>
        <w:autoSpaceDE w:val="0"/>
        <w:autoSpaceDN w:val="0"/>
        <w:ind w:firstLine="708"/>
        <w:jc w:val="both"/>
        <w:outlineLvl w:val="1"/>
        <w:rPr>
          <w:sz w:val="26"/>
          <w:szCs w:val="26"/>
        </w:rPr>
      </w:pPr>
      <w:r w:rsidRPr="00CB0CA1">
        <w:rPr>
          <w:sz w:val="26"/>
          <w:szCs w:val="26"/>
        </w:rPr>
        <w:t>Основное мероприятие 1. «Содержание детско-юношеских спортивных школ».</w:t>
      </w:r>
    </w:p>
    <w:p w:rsidR="005B6B9B" w:rsidRPr="00D25850" w:rsidRDefault="005B6B9B" w:rsidP="005B6B9B">
      <w:pPr>
        <w:autoSpaceDE w:val="0"/>
        <w:autoSpaceDN w:val="0"/>
        <w:adjustRightInd w:val="0"/>
        <w:ind w:firstLine="709"/>
        <w:jc w:val="center"/>
        <w:rPr>
          <w:spacing w:val="-2"/>
          <w:sz w:val="26"/>
          <w:szCs w:val="26"/>
        </w:rPr>
      </w:pPr>
    </w:p>
    <w:p w:rsidR="005B6B9B" w:rsidRPr="00D25850" w:rsidRDefault="005B6B9B" w:rsidP="005B6B9B">
      <w:pPr>
        <w:autoSpaceDE w:val="0"/>
        <w:autoSpaceDN w:val="0"/>
        <w:adjustRightInd w:val="0"/>
        <w:ind w:firstLine="709"/>
        <w:jc w:val="center"/>
        <w:rPr>
          <w:rFonts w:eastAsia="Calibri"/>
          <w:b/>
          <w:color w:val="000000"/>
          <w:sz w:val="26"/>
          <w:szCs w:val="26"/>
          <w:lang w:eastAsia="en-US"/>
        </w:rPr>
      </w:pPr>
    </w:p>
    <w:p w:rsidR="005B6B9B" w:rsidRPr="00D25850" w:rsidRDefault="005B6B9B" w:rsidP="005B6B9B">
      <w:pPr>
        <w:autoSpaceDE w:val="0"/>
        <w:autoSpaceDN w:val="0"/>
        <w:adjustRightInd w:val="0"/>
        <w:spacing w:line="247" w:lineRule="auto"/>
        <w:jc w:val="center"/>
        <w:rPr>
          <w:rFonts w:eastAsia="Calibri"/>
          <w:b/>
          <w:color w:val="000000"/>
          <w:sz w:val="26"/>
          <w:szCs w:val="26"/>
          <w:lang w:eastAsia="en-US"/>
        </w:rPr>
      </w:pPr>
      <w:r w:rsidRPr="00D25850">
        <w:rPr>
          <w:rFonts w:eastAsia="Calibri"/>
          <w:b/>
          <w:color w:val="000000"/>
          <w:sz w:val="26"/>
          <w:szCs w:val="26"/>
          <w:lang w:eastAsia="en-US"/>
        </w:rPr>
        <w:t xml:space="preserve">Раздел III. Обоснование объема финансовых ресурсов, необходимых </w:t>
      </w:r>
    </w:p>
    <w:p w:rsidR="005B6B9B" w:rsidRPr="00D25850" w:rsidRDefault="005B6B9B" w:rsidP="005B6B9B">
      <w:pPr>
        <w:autoSpaceDE w:val="0"/>
        <w:autoSpaceDN w:val="0"/>
        <w:adjustRightInd w:val="0"/>
        <w:spacing w:line="247" w:lineRule="auto"/>
        <w:jc w:val="center"/>
        <w:rPr>
          <w:rFonts w:eastAsia="Calibri"/>
          <w:b/>
          <w:color w:val="000000"/>
          <w:sz w:val="26"/>
          <w:szCs w:val="26"/>
          <w:lang w:eastAsia="en-US"/>
        </w:rPr>
      </w:pPr>
      <w:r w:rsidRPr="00D25850">
        <w:rPr>
          <w:rFonts w:eastAsia="Calibri"/>
          <w:b/>
          <w:color w:val="000000"/>
          <w:sz w:val="26"/>
          <w:szCs w:val="26"/>
          <w:lang w:eastAsia="en-US"/>
        </w:rPr>
        <w:t xml:space="preserve">для реализации муниципальной программы (с расшифровкой </w:t>
      </w:r>
    </w:p>
    <w:p w:rsidR="005B6B9B" w:rsidRPr="00D25850" w:rsidRDefault="005B6B9B" w:rsidP="005B6B9B">
      <w:pPr>
        <w:autoSpaceDE w:val="0"/>
        <w:autoSpaceDN w:val="0"/>
        <w:adjustRightInd w:val="0"/>
        <w:spacing w:line="247" w:lineRule="auto"/>
        <w:jc w:val="center"/>
        <w:rPr>
          <w:rFonts w:eastAsia="Calibri"/>
          <w:b/>
          <w:color w:val="000000"/>
          <w:sz w:val="26"/>
          <w:szCs w:val="26"/>
          <w:lang w:eastAsia="en-US"/>
        </w:rPr>
      </w:pPr>
      <w:r w:rsidRPr="00D25850">
        <w:rPr>
          <w:rFonts w:eastAsia="Calibri"/>
          <w:b/>
          <w:color w:val="000000"/>
          <w:sz w:val="26"/>
          <w:szCs w:val="26"/>
          <w:lang w:eastAsia="en-US"/>
        </w:rPr>
        <w:t xml:space="preserve">по источникам финансирования, по этапам и годам реализации </w:t>
      </w:r>
    </w:p>
    <w:p w:rsidR="005B6B9B" w:rsidRPr="00D25850" w:rsidRDefault="005B6B9B" w:rsidP="005B6B9B">
      <w:pPr>
        <w:autoSpaceDE w:val="0"/>
        <w:autoSpaceDN w:val="0"/>
        <w:adjustRightInd w:val="0"/>
        <w:spacing w:line="247" w:lineRule="auto"/>
        <w:jc w:val="center"/>
        <w:rPr>
          <w:rFonts w:eastAsia="Calibri"/>
          <w:b/>
          <w:color w:val="000000"/>
          <w:sz w:val="26"/>
          <w:szCs w:val="26"/>
          <w:lang w:eastAsia="en-US"/>
        </w:rPr>
      </w:pPr>
      <w:r w:rsidRPr="00D25850">
        <w:rPr>
          <w:rFonts w:eastAsia="Calibri"/>
          <w:b/>
          <w:color w:val="000000"/>
          <w:sz w:val="26"/>
          <w:szCs w:val="26"/>
          <w:lang w:eastAsia="en-US"/>
        </w:rPr>
        <w:t>Муниципальной программы)</w:t>
      </w:r>
    </w:p>
    <w:p w:rsidR="005B6B9B" w:rsidRDefault="005B6B9B" w:rsidP="005B6B9B">
      <w:pPr>
        <w:pStyle w:val="formattext"/>
        <w:shd w:val="clear" w:color="auto" w:fill="FFFFFF"/>
        <w:ind w:firstLine="567"/>
        <w:jc w:val="both"/>
        <w:textAlignment w:val="baseline"/>
        <w:rPr>
          <w:sz w:val="26"/>
          <w:szCs w:val="26"/>
        </w:rPr>
      </w:pPr>
    </w:p>
    <w:p w:rsidR="005B6B9B" w:rsidRPr="00B02522" w:rsidRDefault="005B6B9B" w:rsidP="005B6B9B">
      <w:pPr>
        <w:pStyle w:val="formattext"/>
        <w:shd w:val="clear" w:color="auto" w:fill="FFFFFF"/>
        <w:ind w:firstLine="567"/>
        <w:jc w:val="both"/>
        <w:textAlignment w:val="baseline"/>
        <w:rPr>
          <w:sz w:val="26"/>
          <w:szCs w:val="26"/>
        </w:rPr>
      </w:pPr>
      <w:r>
        <w:rPr>
          <w:sz w:val="26"/>
          <w:szCs w:val="26"/>
        </w:rPr>
        <w:t xml:space="preserve">Расходы Муниципальной </w:t>
      </w:r>
      <w:r w:rsidRPr="00B02522">
        <w:rPr>
          <w:sz w:val="26"/>
          <w:szCs w:val="26"/>
        </w:rPr>
        <w:t>программы формируются за счет средств федерального бю</w:t>
      </w:r>
      <w:r w:rsidRPr="00B02522">
        <w:rPr>
          <w:sz w:val="26"/>
          <w:szCs w:val="26"/>
        </w:rPr>
        <w:t>д</w:t>
      </w:r>
      <w:r w:rsidRPr="00B02522">
        <w:rPr>
          <w:sz w:val="26"/>
          <w:szCs w:val="26"/>
        </w:rPr>
        <w:t>жета, республиканского бюджета Чувашской Республики, бюджета Яльчикского м</w:t>
      </w:r>
      <w:r w:rsidRPr="00B02522">
        <w:rPr>
          <w:sz w:val="26"/>
          <w:szCs w:val="26"/>
        </w:rPr>
        <w:t>у</w:t>
      </w:r>
      <w:r w:rsidRPr="00B02522">
        <w:rPr>
          <w:sz w:val="26"/>
          <w:szCs w:val="26"/>
        </w:rPr>
        <w:t xml:space="preserve">ниципального округа </w:t>
      </w:r>
      <w:proofErr w:type="gramStart"/>
      <w:r w:rsidRPr="00B02522">
        <w:rPr>
          <w:sz w:val="26"/>
          <w:szCs w:val="26"/>
        </w:rPr>
        <w:t>и  внебюджетных</w:t>
      </w:r>
      <w:proofErr w:type="gramEnd"/>
      <w:r w:rsidRPr="00B02522">
        <w:rPr>
          <w:sz w:val="26"/>
          <w:szCs w:val="26"/>
        </w:rPr>
        <w:t xml:space="preserve"> источников.</w:t>
      </w:r>
    </w:p>
    <w:p w:rsidR="005B6B9B" w:rsidRPr="00D25850" w:rsidRDefault="005B6B9B" w:rsidP="005B6B9B">
      <w:pPr>
        <w:widowControl w:val="0"/>
        <w:autoSpaceDE w:val="0"/>
        <w:autoSpaceDN w:val="0"/>
        <w:adjustRightInd w:val="0"/>
        <w:ind w:firstLine="720"/>
        <w:jc w:val="both"/>
        <w:rPr>
          <w:sz w:val="26"/>
          <w:szCs w:val="26"/>
        </w:rPr>
      </w:pPr>
      <w:r w:rsidRPr="00D25850">
        <w:rPr>
          <w:sz w:val="26"/>
          <w:szCs w:val="26"/>
        </w:rPr>
        <w:t>Прогнозируемые объемы финансирования мероприятий муниципальной программы в 2023 – 2035 годах составляют 169662,3</w:t>
      </w:r>
      <w:r w:rsidRPr="00D25850">
        <w:rPr>
          <w:b/>
          <w:sz w:val="26"/>
          <w:szCs w:val="26"/>
        </w:rPr>
        <w:t xml:space="preserve"> </w:t>
      </w:r>
      <w:r w:rsidRPr="00D25850">
        <w:rPr>
          <w:sz w:val="26"/>
          <w:szCs w:val="26"/>
        </w:rPr>
        <w:t>тыс. рублей, в том числе:</w:t>
      </w:r>
    </w:p>
    <w:p w:rsidR="005B6B9B" w:rsidRPr="00D25850" w:rsidRDefault="005B6B9B" w:rsidP="005B6B9B">
      <w:pPr>
        <w:autoSpaceDE w:val="0"/>
        <w:ind w:firstLine="708"/>
        <w:jc w:val="both"/>
        <w:rPr>
          <w:sz w:val="26"/>
          <w:szCs w:val="26"/>
        </w:rPr>
      </w:pPr>
      <w:r w:rsidRPr="00D25850">
        <w:rPr>
          <w:sz w:val="26"/>
          <w:szCs w:val="26"/>
        </w:rPr>
        <w:t>в 2023 году – 12206,1 тыс. рублей;</w:t>
      </w:r>
    </w:p>
    <w:p w:rsidR="005B6B9B" w:rsidRPr="00D25850" w:rsidRDefault="005B6B9B" w:rsidP="005B6B9B">
      <w:pPr>
        <w:autoSpaceDE w:val="0"/>
        <w:ind w:firstLine="708"/>
        <w:jc w:val="both"/>
        <w:rPr>
          <w:sz w:val="26"/>
          <w:szCs w:val="26"/>
        </w:rPr>
      </w:pPr>
      <w:r w:rsidRPr="00D25850">
        <w:rPr>
          <w:sz w:val="26"/>
          <w:szCs w:val="26"/>
        </w:rPr>
        <w:t>в 2024 году – 12176,1 тыс. рублей;</w:t>
      </w:r>
    </w:p>
    <w:p w:rsidR="005B6B9B" w:rsidRPr="00D25850" w:rsidRDefault="005B6B9B" w:rsidP="005B6B9B">
      <w:pPr>
        <w:autoSpaceDE w:val="0"/>
        <w:ind w:firstLine="708"/>
        <w:jc w:val="both"/>
        <w:rPr>
          <w:sz w:val="26"/>
          <w:szCs w:val="26"/>
        </w:rPr>
      </w:pPr>
      <w:r w:rsidRPr="00D25850">
        <w:rPr>
          <w:sz w:val="26"/>
          <w:szCs w:val="26"/>
        </w:rPr>
        <w:t>в 2025 году – 12176,1 тыс. рублей;</w:t>
      </w:r>
    </w:p>
    <w:p w:rsidR="005B6B9B" w:rsidRPr="00D25850" w:rsidRDefault="005B6B9B" w:rsidP="005B6B9B">
      <w:pPr>
        <w:autoSpaceDE w:val="0"/>
        <w:ind w:firstLine="708"/>
        <w:jc w:val="both"/>
        <w:rPr>
          <w:sz w:val="26"/>
          <w:szCs w:val="26"/>
        </w:rPr>
      </w:pPr>
      <w:r w:rsidRPr="00D25850">
        <w:rPr>
          <w:sz w:val="26"/>
          <w:szCs w:val="26"/>
        </w:rPr>
        <w:t>в 2026-2030 годах – 66552,0 тыс. рублей;</w:t>
      </w:r>
    </w:p>
    <w:p w:rsidR="005B6B9B" w:rsidRPr="00D25850" w:rsidRDefault="005B6B9B" w:rsidP="005B6B9B">
      <w:pPr>
        <w:autoSpaceDE w:val="0"/>
        <w:ind w:firstLine="708"/>
        <w:jc w:val="both"/>
        <w:rPr>
          <w:sz w:val="26"/>
          <w:szCs w:val="26"/>
        </w:rPr>
      </w:pPr>
      <w:r w:rsidRPr="00D25850">
        <w:rPr>
          <w:sz w:val="26"/>
          <w:szCs w:val="26"/>
        </w:rPr>
        <w:t>в 2031-2035 годах – 66552,0 тыс. рублей;</w:t>
      </w:r>
    </w:p>
    <w:p w:rsidR="005B6B9B" w:rsidRDefault="005B6B9B" w:rsidP="005B6B9B">
      <w:pPr>
        <w:autoSpaceDE w:val="0"/>
        <w:ind w:firstLine="708"/>
        <w:jc w:val="both"/>
        <w:rPr>
          <w:sz w:val="26"/>
          <w:szCs w:val="26"/>
        </w:rPr>
      </w:pPr>
      <w:r w:rsidRPr="00D25850">
        <w:rPr>
          <w:sz w:val="26"/>
          <w:szCs w:val="26"/>
        </w:rPr>
        <w:t>из них средства:</w:t>
      </w:r>
    </w:p>
    <w:p w:rsidR="005B6B9B" w:rsidRPr="00B02522" w:rsidRDefault="005B6B9B" w:rsidP="005B6B9B">
      <w:pPr>
        <w:autoSpaceDE w:val="0"/>
        <w:ind w:firstLine="708"/>
        <w:jc w:val="both"/>
        <w:rPr>
          <w:sz w:val="26"/>
          <w:szCs w:val="26"/>
        </w:rPr>
      </w:pPr>
      <w:r w:rsidRPr="00B02522">
        <w:rPr>
          <w:sz w:val="26"/>
          <w:szCs w:val="26"/>
        </w:rPr>
        <w:t>федерального бюджета – 0,0 тыс. рублей, в том числе:</w:t>
      </w:r>
    </w:p>
    <w:p w:rsidR="005B6B9B" w:rsidRPr="00B02522" w:rsidRDefault="005B6B9B" w:rsidP="005B6B9B">
      <w:pPr>
        <w:autoSpaceDE w:val="0"/>
        <w:autoSpaceDN w:val="0"/>
        <w:adjustRightInd w:val="0"/>
        <w:ind w:firstLine="708"/>
        <w:contextualSpacing/>
        <w:jc w:val="both"/>
        <w:rPr>
          <w:sz w:val="26"/>
          <w:szCs w:val="26"/>
        </w:rPr>
      </w:pPr>
      <w:r w:rsidRPr="00B02522">
        <w:rPr>
          <w:sz w:val="26"/>
          <w:szCs w:val="26"/>
        </w:rPr>
        <w:t>в 2023 году – 0,0 тыс. рублей;</w:t>
      </w:r>
    </w:p>
    <w:p w:rsidR="005B6B9B" w:rsidRPr="00B02522" w:rsidRDefault="005B6B9B" w:rsidP="005B6B9B">
      <w:pPr>
        <w:autoSpaceDE w:val="0"/>
        <w:autoSpaceDN w:val="0"/>
        <w:adjustRightInd w:val="0"/>
        <w:ind w:firstLine="708"/>
        <w:contextualSpacing/>
        <w:jc w:val="both"/>
        <w:rPr>
          <w:sz w:val="26"/>
          <w:szCs w:val="26"/>
        </w:rPr>
      </w:pPr>
      <w:r w:rsidRPr="00B02522">
        <w:rPr>
          <w:sz w:val="26"/>
          <w:szCs w:val="26"/>
        </w:rPr>
        <w:t>в 2024 году – 0,0 тыс. рублей;</w:t>
      </w:r>
    </w:p>
    <w:p w:rsidR="005B6B9B" w:rsidRDefault="005B6B9B" w:rsidP="005B6B9B">
      <w:pPr>
        <w:autoSpaceDE w:val="0"/>
        <w:autoSpaceDN w:val="0"/>
        <w:adjustRightInd w:val="0"/>
        <w:ind w:firstLine="708"/>
        <w:contextualSpacing/>
        <w:jc w:val="both"/>
        <w:rPr>
          <w:sz w:val="26"/>
          <w:szCs w:val="26"/>
        </w:rPr>
      </w:pPr>
      <w:r w:rsidRPr="00B02522">
        <w:rPr>
          <w:sz w:val="26"/>
          <w:szCs w:val="26"/>
        </w:rPr>
        <w:t>в 2025 году – 0,0 тыс. рублей;</w:t>
      </w:r>
    </w:p>
    <w:p w:rsidR="005B6B9B" w:rsidRPr="00D25850" w:rsidRDefault="005B6B9B" w:rsidP="005B6B9B">
      <w:pPr>
        <w:autoSpaceDE w:val="0"/>
        <w:ind w:firstLine="708"/>
        <w:jc w:val="both"/>
        <w:rPr>
          <w:sz w:val="26"/>
          <w:szCs w:val="26"/>
        </w:rPr>
      </w:pPr>
      <w:r>
        <w:rPr>
          <w:sz w:val="26"/>
          <w:szCs w:val="26"/>
        </w:rPr>
        <w:t xml:space="preserve">в 2026–2030 годах – </w:t>
      </w:r>
      <w:r w:rsidRPr="00D25850">
        <w:rPr>
          <w:sz w:val="26"/>
          <w:szCs w:val="26"/>
        </w:rPr>
        <w:t>0,0 тыс. рублей;</w:t>
      </w:r>
    </w:p>
    <w:p w:rsidR="005B6B9B" w:rsidRDefault="005B6B9B" w:rsidP="005B6B9B">
      <w:pPr>
        <w:autoSpaceDE w:val="0"/>
        <w:ind w:firstLine="708"/>
        <w:jc w:val="both"/>
        <w:rPr>
          <w:sz w:val="26"/>
          <w:szCs w:val="26"/>
        </w:rPr>
      </w:pPr>
      <w:r>
        <w:rPr>
          <w:sz w:val="26"/>
          <w:szCs w:val="26"/>
        </w:rPr>
        <w:lastRenderedPageBreak/>
        <w:t xml:space="preserve">в 2031–2035 годах – </w:t>
      </w:r>
      <w:r w:rsidRPr="00D25850">
        <w:rPr>
          <w:sz w:val="26"/>
          <w:szCs w:val="26"/>
        </w:rPr>
        <w:t>0,0 тыс. рублей;</w:t>
      </w:r>
    </w:p>
    <w:p w:rsidR="005B6B9B" w:rsidRPr="00B02522" w:rsidRDefault="005B6B9B" w:rsidP="005B6B9B">
      <w:pPr>
        <w:autoSpaceDE w:val="0"/>
        <w:autoSpaceDN w:val="0"/>
        <w:adjustRightInd w:val="0"/>
        <w:ind w:firstLine="708"/>
        <w:contextualSpacing/>
        <w:jc w:val="both"/>
        <w:rPr>
          <w:sz w:val="26"/>
          <w:szCs w:val="26"/>
        </w:rPr>
      </w:pPr>
      <w:r w:rsidRPr="00B02522">
        <w:rPr>
          <w:sz w:val="26"/>
          <w:szCs w:val="26"/>
        </w:rPr>
        <w:t>республиканского бюджета Чувашской Республики – 0,0 тыс. рублей, в том числе:</w:t>
      </w:r>
    </w:p>
    <w:p w:rsidR="005B6B9B" w:rsidRPr="00B02522" w:rsidRDefault="005B6B9B" w:rsidP="005B6B9B">
      <w:pPr>
        <w:autoSpaceDE w:val="0"/>
        <w:autoSpaceDN w:val="0"/>
        <w:adjustRightInd w:val="0"/>
        <w:ind w:firstLine="708"/>
        <w:contextualSpacing/>
        <w:jc w:val="both"/>
        <w:rPr>
          <w:sz w:val="26"/>
          <w:szCs w:val="26"/>
        </w:rPr>
      </w:pPr>
      <w:r w:rsidRPr="00B02522">
        <w:rPr>
          <w:sz w:val="26"/>
          <w:szCs w:val="26"/>
        </w:rPr>
        <w:t>в 2023 году – 0,0 тыс. рублей;</w:t>
      </w:r>
    </w:p>
    <w:p w:rsidR="005B6B9B" w:rsidRPr="00B02522" w:rsidRDefault="005B6B9B" w:rsidP="005B6B9B">
      <w:pPr>
        <w:autoSpaceDE w:val="0"/>
        <w:autoSpaceDN w:val="0"/>
        <w:adjustRightInd w:val="0"/>
        <w:ind w:firstLine="708"/>
        <w:contextualSpacing/>
        <w:jc w:val="both"/>
        <w:rPr>
          <w:sz w:val="26"/>
          <w:szCs w:val="26"/>
        </w:rPr>
      </w:pPr>
      <w:r w:rsidRPr="00B02522">
        <w:rPr>
          <w:sz w:val="26"/>
          <w:szCs w:val="26"/>
        </w:rPr>
        <w:t>в 2024 году – 0,0 тыс. рублей;</w:t>
      </w:r>
    </w:p>
    <w:p w:rsidR="005B6B9B" w:rsidRDefault="005B6B9B" w:rsidP="005B6B9B">
      <w:pPr>
        <w:autoSpaceDE w:val="0"/>
        <w:autoSpaceDN w:val="0"/>
        <w:adjustRightInd w:val="0"/>
        <w:ind w:firstLine="708"/>
        <w:contextualSpacing/>
        <w:jc w:val="both"/>
        <w:rPr>
          <w:sz w:val="26"/>
          <w:szCs w:val="26"/>
        </w:rPr>
      </w:pPr>
      <w:r w:rsidRPr="00B02522">
        <w:rPr>
          <w:sz w:val="26"/>
          <w:szCs w:val="26"/>
        </w:rPr>
        <w:t>в 2025 году – 0,0 тыс. рублей;</w:t>
      </w:r>
    </w:p>
    <w:p w:rsidR="005B6B9B" w:rsidRPr="00D25850" w:rsidRDefault="005B6B9B" w:rsidP="005B6B9B">
      <w:pPr>
        <w:autoSpaceDE w:val="0"/>
        <w:ind w:firstLine="708"/>
        <w:jc w:val="both"/>
        <w:rPr>
          <w:sz w:val="26"/>
          <w:szCs w:val="26"/>
        </w:rPr>
      </w:pPr>
      <w:r>
        <w:rPr>
          <w:sz w:val="26"/>
          <w:szCs w:val="26"/>
        </w:rPr>
        <w:t xml:space="preserve">в 2026–2030 годах – </w:t>
      </w:r>
      <w:r w:rsidRPr="00D25850">
        <w:rPr>
          <w:sz w:val="26"/>
          <w:szCs w:val="26"/>
        </w:rPr>
        <w:t>0,0 тыс. рублей;</w:t>
      </w:r>
    </w:p>
    <w:p w:rsidR="005B6B9B" w:rsidRDefault="005B6B9B" w:rsidP="005B6B9B">
      <w:pPr>
        <w:autoSpaceDE w:val="0"/>
        <w:ind w:firstLine="708"/>
        <w:jc w:val="both"/>
        <w:rPr>
          <w:sz w:val="26"/>
          <w:szCs w:val="26"/>
        </w:rPr>
      </w:pPr>
      <w:r>
        <w:rPr>
          <w:sz w:val="26"/>
          <w:szCs w:val="26"/>
        </w:rPr>
        <w:t xml:space="preserve">в 2031–2035 годах – </w:t>
      </w:r>
      <w:r w:rsidRPr="00D25850">
        <w:rPr>
          <w:sz w:val="26"/>
          <w:szCs w:val="26"/>
        </w:rPr>
        <w:t>0,0 тыс. рублей;</w:t>
      </w:r>
    </w:p>
    <w:p w:rsidR="005B6B9B" w:rsidRPr="00D25850" w:rsidRDefault="005B6B9B" w:rsidP="005B6B9B">
      <w:pPr>
        <w:autoSpaceDE w:val="0"/>
        <w:ind w:firstLine="708"/>
        <w:jc w:val="both"/>
        <w:rPr>
          <w:sz w:val="26"/>
          <w:szCs w:val="26"/>
        </w:rPr>
      </w:pPr>
      <w:r>
        <w:rPr>
          <w:sz w:val="26"/>
          <w:szCs w:val="26"/>
        </w:rPr>
        <w:t>б</w:t>
      </w:r>
      <w:r w:rsidRPr="00D25850">
        <w:rPr>
          <w:sz w:val="26"/>
          <w:szCs w:val="26"/>
        </w:rPr>
        <w:t xml:space="preserve">юджета Яльчикского муниципального округа – 157112,7 тыс. рублей </w:t>
      </w:r>
      <w:r w:rsidRPr="00D25850">
        <w:rPr>
          <w:sz w:val="26"/>
          <w:szCs w:val="26"/>
        </w:rPr>
        <w:br/>
        <w:t>(92,6 процента), в том числе:</w:t>
      </w:r>
    </w:p>
    <w:p w:rsidR="005B6B9B" w:rsidRPr="00D25850" w:rsidRDefault="005B6B9B" w:rsidP="005B6B9B">
      <w:pPr>
        <w:autoSpaceDE w:val="0"/>
        <w:ind w:firstLine="708"/>
        <w:jc w:val="both"/>
        <w:rPr>
          <w:sz w:val="26"/>
          <w:szCs w:val="26"/>
        </w:rPr>
      </w:pPr>
      <w:r w:rsidRPr="00D25850">
        <w:rPr>
          <w:sz w:val="26"/>
          <w:szCs w:val="26"/>
        </w:rPr>
        <w:t>в 2023 году – 11390,9 тыс. рублей;</w:t>
      </w:r>
    </w:p>
    <w:p w:rsidR="005B6B9B" w:rsidRPr="00D25850" w:rsidRDefault="005B6B9B" w:rsidP="005B6B9B">
      <w:pPr>
        <w:autoSpaceDE w:val="0"/>
        <w:ind w:firstLine="708"/>
        <w:jc w:val="both"/>
        <w:rPr>
          <w:sz w:val="26"/>
          <w:szCs w:val="26"/>
        </w:rPr>
      </w:pPr>
      <w:r w:rsidRPr="00D25850">
        <w:rPr>
          <w:sz w:val="26"/>
          <w:szCs w:val="26"/>
        </w:rPr>
        <w:t>в 2024 году – 11360,9 тыс. рублей;</w:t>
      </w:r>
    </w:p>
    <w:p w:rsidR="005B6B9B" w:rsidRPr="00D25850" w:rsidRDefault="005B6B9B" w:rsidP="005B6B9B">
      <w:pPr>
        <w:autoSpaceDE w:val="0"/>
        <w:ind w:firstLine="708"/>
        <w:jc w:val="both"/>
        <w:rPr>
          <w:sz w:val="26"/>
          <w:szCs w:val="26"/>
        </w:rPr>
      </w:pPr>
      <w:r w:rsidRPr="00D25850">
        <w:rPr>
          <w:sz w:val="26"/>
          <w:szCs w:val="26"/>
        </w:rPr>
        <w:t>в 2025 году – 11360,9 тыс. рублей;</w:t>
      </w:r>
    </w:p>
    <w:p w:rsidR="005B6B9B" w:rsidRPr="00D25850" w:rsidRDefault="005B6B9B" w:rsidP="005B6B9B">
      <w:pPr>
        <w:autoSpaceDE w:val="0"/>
        <w:ind w:firstLine="708"/>
        <w:jc w:val="both"/>
        <w:rPr>
          <w:sz w:val="26"/>
          <w:szCs w:val="26"/>
        </w:rPr>
      </w:pPr>
      <w:r w:rsidRPr="00D25850">
        <w:rPr>
          <w:sz w:val="26"/>
          <w:szCs w:val="26"/>
        </w:rPr>
        <w:t>в 2026–2030 годах – 61500,0 тыс. рублей;</w:t>
      </w:r>
    </w:p>
    <w:p w:rsidR="005B6B9B" w:rsidRPr="00D25850" w:rsidRDefault="005B6B9B" w:rsidP="005B6B9B">
      <w:pPr>
        <w:autoSpaceDE w:val="0"/>
        <w:ind w:firstLine="708"/>
        <w:jc w:val="both"/>
        <w:rPr>
          <w:sz w:val="26"/>
          <w:szCs w:val="26"/>
        </w:rPr>
      </w:pPr>
      <w:r w:rsidRPr="00D25850">
        <w:rPr>
          <w:sz w:val="26"/>
          <w:szCs w:val="26"/>
        </w:rPr>
        <w:t>в 2031–2035 годах – 61500,0 тыс. рублей;</w:t>
      </w:r>
    </w:p>
    <w:p w:rsidR="005B6B9B" w:rsidRPr="00D25850" w:rsidRDefault="005B6B9B" w:rsidP="005B6B9B">
      <w:pPr>
        <w:autoSpaceDE w:val="0"/>
        <w:ind w:firstLine="708"/>
        <w:jc w:val="both"/>
        <w:rPr>
          <w:sz w:val="26"/>
          <w:szCs w:val="26"/>
        </w:rPr>
      </w:pPr>
      <w:r w:rsidRPr="00D25850">
        <w:rPr>
          <w:sz w:val="26"/>
          <w:szCs w:val="26"/>
        </w:rPr>
        <w:t>внебюджетных источников – 12549,6 тыс. рублей (7,4 процента), в том числе:</w:t>
      </w:r>
    </w:p>
    <w:p w:rsidR="005B6B9B" w:rsidRPr="00D25850" w:rsidRDefault="005B6B9B" w:rsidP="005B6B9B">
      <w:pPr>
        <w:autoSpaceDE w:val="0"/>
        <w:ind w:firstLine="708"/>
        <w:jc w:val="both"/>
        <w:rPr>
          <w:sz w:val="26"/>
          <w:szCs w:val="26"/>
        </w:rPr>
      </w:pPr>
      <w:r w:rsidRPr="00D25850">
        <w:rPr>
          <w:sz w:val="26"/>
          <w:szCs w:val="26"/>
        </w:rPr>
        <w:t>в 2023 году – 815,2 тыс. рублей;</w:t>
      </w:r>
    </w:p>
    <w:p w:rsidR="005B6B9B" w:rsidRPr="00D25850" w:rsidRDefault="005B6B9B" w:rsidP="005B6B9B">
      <w:pPr>
        <w:autoSpaceDE w:val="0"/>
        <w:ind w:firstLine="708"/>
        <w:jc w:val="both"/>
        <w:rPr>
          <w:sz w:val="26"/>
          <w:szCs w:val="26"/>
        </w:rPr>
      </w:pPr>
      <w:r w:rsidRPr="00D25850">
        <w:rPr>
          <w:sz w:val="26"/>
          <w:szCs w:val="26"/>
        </w:rPr>
        <w:t>в 2024 году – 815,2 тыс. рублей;</w:t>
      </w:r>
    </w:p>
    <w:p w:rsidR="005B6B9B" w:rsidRPr="00D25850" w:rsidRDefault="005B6B9B" w:rsidP="005B6B9B">
      <w:pPr>
        <w:autoSpaceDE w:val="0"/>
        <w:ind w:firstLine="708"/>
        <w:jc w:val="both"/>
        <w:rPr>
          <w:sz w:val="26"/>
          <w:szCs w:val="26"/>
        </w:rPr>
      </w:pPr>
      <w:r w:rsidRPr="00D25850">
        <w:rPr>
          <w:sz w:val="26"/>
          <w:szCs w:val="26"/>
        </w:rPr>
        <w:t>в 2025 году – 815,2 тыс. рублей;</w:t>
      </w:r>
    </w:p>
    <w:p w:rsidR="005B6B9B" w:rsidRPr="00D25850" w:rsidRDefault="005B6B9B" w:rsidP="005B6B9B">
      <w:pPr>
        <w:autoSpaceDE w:val="0"/>
        <w:ind w:firstLine="708"/>
        <w:jc w:val="both"/>
        <w:rPr>
          <w:sz w:val="26"/>
          <w:szCs w:val="26"/>
        </w:rPr>
      </w:pPr>
      <w:r w:rsidRPr="00D25850">
        <w:rPr>
          <w:sz w:val="26"/>
          <w:szCs w:val="26"/>
        </w:rPr>
        <w:t>в 2026–2030 годах – 5052,0 тыс. рублей;</w:t>
      </w:r>
    </w:p>
    <w:p w:rsidR="005B6B9B" w:rsidRPr="00D25850" w:rsidRDefault="005B6B9B" w:rsidP="005B6B9B">
      <w:pPr>
        <w:autoSpaceDE w:val="0"/>
        <w:ind w:firstLine="708"/>
        <w:jc w:val="both"/>
        <w:rPr>
          <w:sz w:val="26"/>
          <w:szCs w:val="26"/>
        </w:rPr>
      </w:pPr>
      <w:r w:rsidRPr="00D25850">
        <w:rPr>
          <w:sz w:val="26"/>
          <w:szCs w:val="26"/>
        </w:rPr>
        <w:t>в 2031–2035 годах – 5052,0 тыс. рублей.</w:t>
      </w:r>
    </w:p>
    <w:p w:rsidR="005B6B9B" w:rsidRPr="00D25850" w:rsidRDefault="005B6B9B" w:rsidP="005B6B9B">
      <w:pPr>
        <w:widowControl w:val="0"/>
        <w:autoSpaceDE w:val="0"/>
        <w:autoSpaceDN w:val="0"/>
        <w:adjustRightInd w:val="0"/>
        <w:ind w:firstLine="720"/>
        <w:jc w:val="both"/>
        <w:rPr>
          <w:spacing w:val="-2"/>
          <w:sz w:val="26"/>
          <w:szCs w:val="26"/>
        </w:rPr>
      </w:pPr>
      <w:r w:rsidRPr="00D25850">
        <w:rPr>
          <w:spacing w:val="-2"/>
          <w:sz w:val="26"/>
          <w:szCs w:val="26"/>
        </w:rPr>
        <w:t>Объем финансирования Программы подлежит ежегодному уточнению исходя из реальных возможностей бюджета Яльчикского муниципального округа Чувашской Республики.</w:t>
      </w:r>
    </w:p>
    <w:p w:rsidR="005B6B9B" w:rsidRPr="00D25850" w:rsidRDefault="005B6B9B" w:rsidP="005B6B9B">
      <w:pPr>
        <w:widowControl w:val="0"/>
        <w:autoSpaceDE w:val="0"/>
        <w:autoSpaceDN w:val="0"/>
        <w:adjustRightInd w:val="0"/>
        <w:jc w:val="both"/>
        <w:rPr>
          <w:spacing w:val="-2"/>
          <w:sz w:val="26"/>
          <w:szCs w:val="26"/>
        </w:rPr>
      </w:pPr>
    </w:p>
    <w:p w:rsidR="005B6B9B" w:rsidRPr="00D25850" w:rsidRDefault="005B6B9B" w:rsidP="005B6B9B">
      <w:pPr>
        <w:widowControl w:val="0"/>
        <w:autoSpaceDE w:val="0"/>
        <w:autoSpaceDN w:val="0"/>
        <w:adjustRightInd w:val="0"/>
        <w:jc w:val="both"/>
        <w:rPr>
          <w:spacing w:val="-2"/>
          <w:sz w:val="26"/>
          <w:szCs w:val="26"/>
        </w:rPr>
      </w:pPr>
    </w:p>
    <w:p w:rsidR="005B6B9B" w:rsidRPr="00D25850" w:rsidRDefault="005B6B9B" w:rsidP="005B6B9B">
      <w:pPr>
        <w:widowControl w:val="0"/>
        <w:autoSpaceDE w:val="0"/>
        <w:autoSpaceDN w:val="0"/>
        <w:adjustRightInd w:val="0"/>
        <w:rPr>
          <w:spacing w:val="-2"/>
          <w:sz w:val="26"/>
          <w:szCs w:val="26"/>
        </w:rPr>
      </w:pPr>
    </w:p>
    <w:p w:rsidR="005B6B9B" w:rsidRPr="00D25850" w:rsidRDefault="005B6B9B" w:rsidP="005B6B9B">
      <w:pPr>
        <w:widowControl w:val="0"/>
        <w:autoSpaceDE w:val="0"/>
        <w:autoSpaceDN w:val="0"/>
        <w:adjustRightInd w:val="0"/>
        <w:rPr>
          <w:spacing w:val="-2"/>
          <w:sz w:val="26"/>
          <w:szCs w:val="26"/>
        </w:rPr>
      </w:pPr>
    </w:p>
    <w:p w:rsidR="005B6B9B" w:rsidRPr="00D25850" w:rsidRDefault="005B6B9B" w:rsidP="005B6B9B">
      <w:pPr>
        <w:widowControl w:val="0"/>
        <w:autoSpaceDE w:val="0"/>
        <w:autoSpaceDN w:val="0"/>
        <w:jc w:val="center"/>
        <w:outlineLvl w:val="1"/>
        <w:rPr>
          <w:b/>
          <w:sz w:val="26"/>
          <w:szCs w:val="26"/>
        </w:rPr>
      </w:pPr>
    </w:p>
    <w:p w:rsidR="005B6B9B" w:rsidRPr="00D25850" w:rsidRDefault="005B6B9B" w:rsidP="005B6B9B">
      <w:pPr>
        <w:rPr>
          <w:sz w:val="26"/>
          <w:szCs w:val="26"/>
        </w:rPr>
        <w:sectPr w:rsidR="005B6B9B" w:rsidRPr="00D25850">
          <w:headerReference w:type="default" r:id="rId38"/>
          <w:pgSz w:w="11906" w:h="16838"/>
          <w:pgMar w:top="1134" w:right="851" w:bottom="1134" w:left="1985" w:header="992" w:footer="709" w:gutter="0"/>
          <w:cols w:space="720"/>
        </w:sectPr>
      </w:pPr>
    </w:p>
    <w:tbl>
      <w:tblPr>
        <w:tblW w:w="0" w:type="auto"/>
        <w:tblLook w:val="04A0" w:firstRow="1" w:lastRow="0" w:firstColumn="1" w:lastColumn="0" w:noHBand="0" w:noVBand="1"/>
      </w:tblPr>
      <w:tblGrid>
        <w:gridCol w:w="4928"/>
        <w:gridCol w:w="4819"/>
        <w:gridCol w:w="5039"/>
      </w:tblGrid>
      <w:tr w:rsidR="005B6B9B" w:rsidRPr="00D25850" w:rsidTr="005B6B9B">
        <w:tc>
          <w:tcPr>
            <w:tcW w:w="4928" w:type="dxa"/>
          </w:tcPr>
          <w:p w:rsidR="005B6B9B" w:rsidRPr="00D25850" w:rsidRDefault="005B6B9B" w:rsidP="005B6B9B">
            <w:pPr>
              <w:widowControl w:val="0"/>
              <w:autoSpaceDE w:val="0"/>
              <w:autoSpaceDN w:val="0"/>
              <w:rPr>
                <w:color w:val="000000"/>
                <w:sz w:val="26"/>
                <w:szCs w:val="26"/>
              </w:rPr>
            </w:pPr>
          </w:p>
        </w:tc>
        <w:tc>
          <w:tcPr>
            <w:tcW w:w="4819" w:type="dxa"/>
          </w:tcPr>
          <w:p w:rsidR="005B6B9B" w:rsidRPr="00D25850" w:rsidRDefault="005B6B9B" w:rsidP="005B6B9B">
            <w:pPr>
              <w:widowControl w:val="0"/>
              <w:autoSpaceDE w:val="0"/>
              <w:autoSpaceDN w:val="0"/>
              <w:rPr>
                <w:color w:val="000000"/>
                <w:sz w:val="26"/>
                <w:szCs w:val="26"/>
              </w:rPr>
            </w:pPr>
          </w:p>
        </w:tc>
        <w:tc>
          <w:tcPr>
            <w:tcW w:w="5039" w:type="dxa"/>
            <w:hideMark/>
          </w:tcPr>
          <w:p w:rsidR="005B6B9B" w:rsidRPr="00D25850" w:rsidRDefault="005B6B9B" w:rsidP="005B6B9B">
            <w:pPr>
              <w:widowControl w:val="0"/>
              <w:autoSpaceDE w:val="0"/>
              <w:autoSpaceDN w:val="0"/>
              <w:rPr>
                <w:color w:val="000000"/>
                <w:sz w:val="26"/>
                <w:szCs w:val="26"/>
              </w:rPr>
            </w:pPr>
          </w:p>
          <w:p w:rsidR="005B6B9B" w:rsidRPr="00D25850" w:rsidRDefault="005B6B9B" w:rsidP="005B6B9B">
            <w:pPr>
              <w:widowControl w:val="0"/>
              <w:autoSpaceDE w:val="0"/>
              <w:autoSpaceDN w:val="0"/>
              <w:jc w:val="right"/>
              <w:rPr>
                <w:color w:val="000000"/>
                <w:sz w:val="26"/>
                <w:szCs w:val="26"/>
              </w:rPr>
            </w:pPr>
            <w:r w:rsidRPr="00D25850">
              <w:rPr>
                <w:color w:val="000000"/>
                <w:sz w:val="26"/>
                <w:szCs w:val="26"/>
              </w:rPr>
              <w:t>Приложение № 1</w:t>
            </w:r>
          </w:p>
        </w:tc>
      </w:tr>
      <w:tr w:rsidR="005B6B9B" w:rsidRPr="00D25850" w:rsidTr="005B6B9B">
        <w:tc>
          <w:tcPr>
            <w:tcW w:w="4928" w:type="dxa"/>
          </w:tcPr>
          <w:p w:rsidR="005B6B9B" w:rsidRPr="00D25850" w:rsidRDefault="005B6B9B" w:rsidP="005B6B9B">
            <w:pPr>
              <w:widowControl w:val="0"/>
              <w:autoSpaceDE w:val="0"/>
              <w:autoSpaceDN w:val="0"/>
              <w:rPr>
                <w:color w:val="000000"/>
                <w:sz w:val="26"/>
                <w:szCs w:val="26"/>
              </w:rPr>
            </w:pPr>
          </w:p>
        </w:tc>
        <w:tc>
          <w:tcPr>
            <w:tcW w:w="4819" w:type="dxa"/>
          </w:tcPr>
          <w:p w:rsidR="005B6B9B" w:rsidRPr="00D25850" w:rsidRDefault="005B6B9B" w:rsidP="005B6B9B">
            <w:pPr>
              <w:widowControl w:val="0"/>
              <w:autoSpaceDE w:val="0"/>
              <w:autoSpaceDN w:val="0"/>
              <w:rPr>
                <w:color w:val="000000"/>
                <w:sz w:val="26"/>
                <w:szCs w:val="26"/>
              </w:rPr>
            </w:pPr>
          </w:p>
        </w:tc>
        <w:tc>
          <w:tcPr>
            <w:tcW w:w="5039" w:type="dxa"/>
            <w:hideMark/>
          </w:tcPr>
          <w:p w:rsidR="005B6B9B" w:rsidRPr="00D25850" w:rsidRDefault="005B6B9B" w:rsidP="005B6B9B">
            <w:pPr>
              <w:widowControl w:val="0"/>
              <w:autoSpaceDE w:val="0"/>
              <w:autoSpaceDN w:val="0"/>
              <w:jc w:val="right"/>
              <w:rPr>
                <w:color w:val="000000"/>
                <w:sz w:val="26"/>
                <w:szCs w:val="26"/>
              </w:rPr>
            </w:pPr>
            <w:r w:rsidRPr="00D25850">
              <w:rPr>
                <w:color w:val="000000"/>
                <w:sz w:val="26"/>
                <w:szCs w:val="26"/>
              </w:rPr>
              <w:t>к муниципальной программе Яльчикского муниципального округа Чувашской Республики «Развитие физической культуры и спорта»</w:t>
            </w:r>
          </w:p>
        </w:tc>
      </w:tr>
    </w:tbl>
    <w:p w:rsidR="005B6B9B" w:rsidRPr="00D25850" w:rsidRDefault="005B6B9B" w:rsidP="005B6B9B">
      <w:pPr>
        <w:widowControl w:val="0"/>
        <w:autoSpaceDE w:val="0"/>
        <w:autoSpaceDN w:val="0"/>
        <w:rPr>
          <w:color w:val="000000"/>
          <w:sz w:val="26"/>
          <w:szCs w:val="26"/>
        </w:rPr>
      </w:pPr>
    </w:p>
    <w:p w:rsidR="005B6B9B" w:rsidRPr="00D25850" w:rsidRDefault="005B6B9B" w:rsidP="005B6B9B">
      <w:pPr>
        <w:widowControl w:val="0"/>
        <w:autoSpaceDE w:val="0"/>
        <w:autoSpaceDN w:val="0"/>
        <w:ind w:left="10773"/>
        <w:jc w:val="both"/>
        <w:rPr>
          <w:color w:val="000000"/>
          <w:sz w:val="26"/>
          <w:szCs w:val="26"/>
        </w:rPr>
      </w:pPr>
    </w:p>
    <w:p w:rsidR="005B6B9B" w:rsidRPr="00D25850" w:rsidRDefault="005B6B9B" w:rsidP="005B6B9B">
      <w:pPr>
        <w:widowControl w:val="0"/>
        <w:autoSpaceDE w:val="0"/>
        <w:autoSpaceDN w:val="0"/>
        <w:jc w:val="center"/>
        <w:rPr>
          <w:b/>
          <w:szCs w:val="26"/>
        </w:rPr>
      </w:pPr>
      <w:bookmarkStart w:id="113" w:name="P885"/>
      <w:bookmarkEnd w:id="113"/>
      <w:r w:rsidRPr="00D25850">
        <w:rPr>
          <w:b/>
          <w:szCs w:val="26"/>
        </w:rPr>
        <w:t>Сведения</w:t>
      </w:r>
    </w:p>
    <w:p w:rsidR="005B6B9B" w:rsidRPr="00D25850" w:rsidRDefault="005B6B9B" w:rsidP="005B6B9B">
      <w:pPr>
        <w:widowControl w:val="0"/>
        <w:autoSpaceDE w:val="0"/>
        <w:autoSpaceDN w:val="0"/>
        <w:jc w:val="center"/>
        <w:rPr>
          <w:b/>
        </w:rPr>
      </w:pPr>
      <w:r w:rsidRPr="00D25850">
        <w:rPr>
          <w:b/>
          <w:szCs w:val="26"/>
        </w:rPr>
        <w:t>о целевых показателях (индикаторах) муниципальной программы Яльчикского муниципального округа Чувашской Республики «Развитие физической культуры и спорта»</w:t>
      </w:r>
    </w:p>
    <w:tbl>
      <w:tblPr>
        <w:tblW w:w="5201"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66"/>
        <w:gridCol w:w="3118"/>
        <w:gridCol w:w="1415"/>
        <w:gridCol w:w="1131"/>
        <w:gridCol w:w="997"/>
        <w:gridCol w:w="1128"/>
        <w:gridCol w:w="1131"/>
        <w:gridCol w:w="1137"/>
        <w:gridCol w:w="1131"/>
        <w:gridCol w:w="1134"/>
        <w:gridCol w:w="1131"/>
        <w:gridCol w:w="1266"/>
      </w:tblGrid>
      <w:tr w:rsidR="005B6B9B" w:rsidRPr="00D25850" w:rsidTr="005B6B9B">
        <w:tc>
          <w:tcPr>
            <w:tcW w:w="185" w:type="pct"/>
            <w:vMerge w:val="restart"/>
            <w:hideMark/>
          </w:tcPr>
          <w:p w:rsidR="005B6B9B" w:rsidRPr="00D25850" w:rsidRDefault="005B6B9B" w:rsidP="005B6B9B">
            <w:pPr>
              <w:widowControl w:val="0"/>
              <w:autoSpaceDE w:val="0"/>
              <w:autoSpaceDN w:val="0"/>
              <w:jc w:val="center"/>
              <w:rPr>
                <w:sz w:val="20"/>
                <w:szCs w:val="20"/>
              </w:rPr>
            </w:pPr>
            <w:r w:rsidRPr="00D25850">
              <w:rPr>
                <w:sz w:val="20"/>
                <w:szCs w:val="20"/>
              </w:rPr>
              <w:t xml:space="preserve">№ </w:t>
            </w:r>
            <w:proofErr w:type="spellStart"/>
            <w:r w:rsidRPr="00D25850">
              <w:rPr>
                <w:sz w:val="20"/>
                <w:szCs w:val="20"/>
              </w:rPr>
              <w:t>пп</w:t>
            </w:r>
            <w:proofErr w:type="spellEnd"/>
          </w:p>
        </w:tc>
        <w:tc>
          <w:tcPr>
            <w:tcW w:w="1020" w:type="pct"/>
            <w:vMerge w:val="restart"/>
            <w:hideMark/>
          </w:tcPr>
          <w:p w:rsidR="005B6B9B" w:rsidRPr="00D25850" w:rsidRDefault="005B6B9B" w:rsidP="005B6B9B">
            <w:pPr>
              <w:widowControl w:val="0"/>
              <w:autoSpaceDE w:val="0"/>
              <w:autoSpaceDN w:val="0"/>
              <w:jc w:val="center"/>
              <w:rPr>
                <w:sz w:val="20"/>
                <w:szCs w:val="20"/>
              </w:rPr>
            </w:pPr>
            <w:r w:rsidRPr="00D25850">
              <w:rPr>
                <w:sz w:val="20"/>
                <w:szCs w:val="20"/>
              </w:rPr>
              <w:t xml:space="preserve">Целевой показатель (индикатор) </w:t>
            </w:r>
          </w:p>
        </w:tc>
        <w:tc>
          <w:tcPr>
            <w:tcW w:w="463" w:type="pct"/>
            <w:vMerge w:val="restart"/>
            <w:hideMark/>
          </w:tcPr>
          <w:p w:rsidR="005B6B9B" w:rsidRPr="00D25850" w:rsidRDefault="005B6B9B" w:rsidP="005B6B9B">
            <w:pPr>
              <w:widowControl w:val="0"/>
              <w:autoSpaceDE w:val="0"/>
              <w:autoSpaceDN w:val="0"/>
              <w:jc w:val="center"/>
              <w:rPr>
                <w:sz w:val="20"/>
                <w:szCs w:val="20"/>
              </w:rPr>
            </w:pPr>
            <w:r w:rsidRPr="00D25850">
              <w:rPr>
                <w:sz w:val="20"/>
                <w:szCs w:val="20"/>
              </w:rPr>
              <w:t>Единица</w:t>
            </w:r>
          </w:p>
          <w:p w:rsidR="005B6B9B" w:rsidRPr="00D25850" w:rsidRDefault="005B6B9B" w:rsidP="005B6B9B">
            <w:pPr>
              <w:widowControl w:val="0"/>
              <w:autoSpaceDE w:val="0"/>
              <w:autoSpaceDN w:val="0"/>
              <w:jc w:val="center"/>
              <w:rPr>
                <w:sz w:val="20"/>
                <w:szCs w:val="20"/>
              </w:rPr>
            </w:pPr>
            <w:r w:rsidRPr="00D25850">
              <w:rPr>
                <w:sz w:val="20"/>
                <w:szCs w:val="20"/>
              </w:rPr>
              <w:t xml:space="preserve"> измерения</w:t>
            </w:r>
          </w:p>
        </w:tc>
        <w:tc>
          <w:tcPr>
            <w:tcW w:w="3332" w:type="pct"/>
            <w:gridSpan w:val="9"/>
            <w:hideMark/>
          </w:tcPr>
          <w:p w:rsidR="005B6B9B" w:rsidRPr="00D25850" w:rsidRDefault="005B6B9B" w:rsidP="005B6B9B">
            <w:pPr>
              <w:widowControl w:val="0"/>
              <w:autoSpaceDE w:val="0"/>
              <w:autoSpaceDN w:val="0"/>
              <w:jc w:val="center"/>
              <w:rPr>
                <w:sz w:val="20"/>
                <w:szCs w:val="20"/>
              </w:rPr>
            </w:pPr>
            <w:r w:rsidRPr="00D25850">
              <w:rPr>
                <w:sz w:val="20"/>
                <w:szCs w:val="20"/>
              </w:rPr>
              <w:t>Значения показателей</w:t>
            </w:r>
          </w:p>
        </w:tc>
      </w:tr>
      <w:tr w:rsidR="005B6B9B" w:rsidRPr="00D25850" w:rsidTr="005B6B9B">
        <w:trPr>
          <w:trHeight w:val="274"/>
        </w:trPr>
        <w:tc>
          <w:tcPr>
            <w:tcW w:w="0" w:type="auto"/>
            <w:vMerge/>
            <w:vAlign w:val="center"/>
            <w:hideMark/>
          </w:tcPr>
          <w:p w:rsidR="005B6B9B" w:rsidRPr="00D25850" w:rsidRDefault="005B6B9B" w:rsidP="005B6B9B">
            <w:pPr>
              <w:rPr>
                <w:sz w:val="20"/>
                <w:szCs w:val="20"/>
              </w:rPr>
            </w:pPr>
          </w:p>
        </w:tc>
        <w:tc>
          <w:tcPr>
            <w:tcW w:w="0" w:type="auto"/>
            <w:vMerge/>
            <w:vAlign w:val="center"/>
            <w:hideMark/>
          </w:tcPr>
          <w:p w:rsidR="005B6B9B" w:rsidRPr="00D25850" w:rsidRDefault="005B6B9B" w:rsidP="005B6B9B">
            <w:pPr>
              <w:rPr>
                <w:sz w:val="20"/>
                <w:szCs w:val="20"/>
              </w:rPr>
            </w:pPr>
          </w:p>
        </w:tc>
        <w:tc>
          <w:tcPr>
            <w:tcW w:w="0" w:type="auto"/>
            <w:vMerge/>
            <w:vAlign w:val="center"/>
            <w:hideMark/>
          </w:tcPr>
          <w:p w:rsidR="005B6B9B" w:rsidRPr="00D25850" w:rsidRDefault="005B6B9B" w:rsidP="005B6B9B">
            <w:pPr>
              <w:rPr>
                <w:sz w:val="20"/>
                <w:szCs w:val="20"/>
              </w:rPr>
            </w:pP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2023 г.</w:t>
            </w:r>
          </w:p>
        </w:tc>
        <w:tc>
          <w:tcPr>
            <w:tcW w:w="326" w:type="pct"/>
            <w:hideMark/>
          </w:tcPr>
          <w:p w:rsidR="005B6B9B" w:rsidRPr="00D25850" w:rsidRDefault="005B6B9B" w:rsidP="005B6B9B">
            <w:pPr>
              <w:widowControl w:val="0"/>
              <w:autoSpaceDE w:val="0"/>
              <w:autoSpaceDN w:val="0"/>
              <w:jc w:val="center"/>
              <w:rPr>
                <w:sz w:val="20"/>
                <w:szCs w:val="20"/>
              </w:rPr>
            </w:pPr>
            <w:r w:rsidRPr="00D25850">
              <w:rPr>
                <w:sz w:val="20"/>
                <w:szCs w:val="20"/>
              </w:rPr>
              <w:t>2024 г.</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2025 г.</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2026 г.</w:t>
            </w:r>
          </w:p>
        </w:tc>
        <w:tc>
          <w:tcPr>
            <w:tcW w:w="372" w:type="pct"/>
            <w:hideMark/>
          </w:tcPr>
          <w:p w:rsidR="005B6B9B" w:rsidRPr="00D25850" w:rsidRDefault="005B6B9B" w:rsidP="005B6B9B">
            <w:pPr>
              <w:widowControl w:val="0"/>
              <w:autoSpaceDE w:val="0"/>
              <w:autoSpaceDN w:val="0"/>
              <w:jc w:val="center"/>
              <w:rPr>
                <w:sz w:val="20"/>
                <w:szCs w:val="20"/>
              </w:rPr>
            </w:pPr>
            <w:r w:rsidRPr="00D25850">
              <w:rPr>
                <w:sz w:val="20"/>
                <w:szCs w:val="20"/>
              </w:rPr>
              <w:t>2027 г.</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2028 г.</w:t>
            </w:r>
          </w:p>
        </w:tc>
        <w:tc>
          <w:tcPr>
            <w:tcW w:w="371" w:type="pct"/>
            <w:hideMark/>
          </w:tcPr>
          <w:p w:rsidR="005B6B9B" w:rsidRPr="00D25850" w:rsidRDefault="005B6B9B" w:rsidP="005B6B9B">
            <w:pPr>
              <w:widowControl w:val="0"/>
              <w:autoSpaceDE w:val="0"/>
              <w:autoSpaceDN w:val="0"/>
              <w:jc w:val="center"/>
              <w:rPr>
                <w:sz w:val="20"/>
                <w:szCs w:val="20"/>
              </w:rPr>
            </w:pPr>
            <w:r w:rsidRPr="00D25850">
              <w:rPr>
                <w:sz w:val="20"/>
                <w:szCs w:val="20"/>
              </w:rPr>
              <w:t>2029 г.</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2030 г.</w:t>
            </w:r>
          </w:p>
        </w:tc>
        <w:tc>
          <w:tcPr>
            <w:tcW w:w="414" w:type="pct"/>
            <w:hideMark/>
          </w:tcPr>
          <w:p w:rsidR="005B6B9B" w:rsidRPr="00D25850" w:rsidRDefault="005B6B9B" w:rsidP="005B6B9B">
            <w:pPr>
              <w:widowControl w:val="0"/>
              <w:autoSpaceDE w:val="0"/>
              <w:autoSpaceDN w:val="0"/>
              <w:jc w:val="center"/>
              <w:rPr>
                <w:sz w:val="20"/>
                <w:szCs w:val="20"/>
              </w:rPr>
            </w:pPr>
            <w:r w:rsidRPr="00D25850">
              <w:rPr>
                <w:sz w:val="20"/>
                <w:szCs w:val="20"/>
              </w:rPr>
              <w:t>2031-2035 г.</w:t>
            </w:r>
          </w:p>
        </w:tc>
      </w:tr>
      <w:tr w:rsidR="005B6B9B" w:rsidRPr="00D25850" w:rsidTr="005B6B9B">
        <w:tc>
          <w:tcPr>
            <w:tcW w:w="185" w:type="pct"/>
            <w:hideMark/>
          </w:tcPr>
          <w:p w:rsidR="005B6B9B" w:rsidRPr="00D25850" w:rsidRDefault="005B6B9B" w:rsidP="005B6B9B">
            <w:pPr>
              <w:widowControl w:val="0"/>
              <w:autoSpaceDE w:val="0"/>
              <w:autoSpaceDN w:val="0"/>
              <w:jc w:val="center"/>
              <w:rPr>
                <w:sz w:val="20"/>
                <w:szCs w:val="20"/>
              </w:rPr>
            </w:pPr>
            <w:r w:rsidRPr="00D25850">
              <w:rPr>
                <w:sz w:val="20"/>
                <w:szCs w:val="20"/>
              </w:rPr>
              <w:t>1</w:t>
            </w:r>
          </w:p>
        </w:tc>
        <w:tc>
          <w:tcPr>
            <w:tcW w:w="1020" w:type="pct"/>
            <w:hideMark/>
          </w:tcPr>
          <w:p w:rsidR="005B6B9B" w:rsidRPr="00D25850" w:rsidRDefault="005B6B9B" w:rsidP="005B6B9B">
            <w:pPr>
              <w:widowControl w:val="0"/>
              <w:autoSpaceDE w:val="0"/>
              <w:autoSpaceDN w:val="0"/>
              <w:jc w:val="center"/>
              <w:rPr>
                <w:sz w:val="20"/>
                <w:szCs w:val="20"/>
              </w:rPr>
            </w:pPr>
            <w:r w:rsidRPr="00D25850">
              <w:rPr>
                <w:sz w:val="20"/>
                <w:szCs w:val="20"/>
              </w:rPr>
              <w:t>2</w:t>
            </w:r>
          </w:p>
        </w:tc>
        <w:tc>
          <w:tcPr>
            <w:tcW w:w="463" w:type="pct"/>
            <w:hideMark/>
          </w:tcPr>
          <w:p w:rsidR="005B6B9B" w:rsidRPr="00D25850" w:rsidRDefault="005B6B9B" w:rsidP="005B6B9B">
            <w:pPr>
              <w:widowControl w:val="0"/>
              <w:autoSpaceDE w:val="0"/>
              <w:autoSpaceDN w:val="0"/>
              <w:jc w:val="center"/>
              <w:rPr>
                <w:sz w:val="20"/>
                <w:szCs w:val="20"/>
              </w:rPr>
            </w:pPr>
            <w:r w:rsidRPr="00D25850">
              <w:rPr>
                <w:sz w:val="20"/>
                <w:szCs w:val="20"/>
              </w:rPr>
              <w:t>3</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4</w:t>
            </w:r>
          </w:p>
        </w:tc>
        <w:tc>
          <w:tcPr>
            <w:tcW w:w="326" w:type="pct"/>
            <w:hideMark/>
          </w:tcPr>
          <w:p w:rsidR="005B6B9B" w:rsidRPr="00D25850" w:rsidRDefault="005B6B9B" w:rsidP="005B6B9B">
            <w:pPr>
              <w:widowControl w:val="0"/>
              <w:autoSpaceDE w:val="0"/>
              <w:autoSpaceDN w:val="0"/>
              <w:jc w:val="center"/>
              <w:rPr>
                <w:sz w:val="20"/>
                <w:szCs w:val="20"/>
              </w:rPr>
            </w:pPr>
            <w:r w:rsidRPr="00D25850">
              <w:rPr>
                <w:sz w:val="20"/>
                <w:szCs w:val="20"/>
              </w:rPr>
              <w:t>5</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6</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7</w:t>
            </w:r>
          </w:p>
        </w:tc>
        <w:tc>
          <w:tcPr>
            <w:tcW w:w="372" w:type="pct"/>
            <w:hideMark/>
          </w:tcPr>
          <w:p w:rsidR="005B6B9B" w:rsidRPr="00D25850" w:rsidRDefault="005B6B9B" w:rsidP="005B6B9B">
            <w:pPr>
              <w:widowControl w:val="0"/>
              <w:autoSpaceDE w:val="0"/>
              <w:autoSpaceDN w:val="0"/>
              <w:jc w:val="center"/>
              <w:rPr>
                <w:sz w:val="20"/>
                <w:szCs w:val="20"/>
              </w:rPr>
            </w:pPr>
            <w:r w:rsidRPr="00D25850">
              <w:rPr>
                <w:sz w:val="20"/>
                <w:szCs w:val="20"/>
              </w:rPr>
              <w:t>8</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9</w:t>
            </w:r>
          </w:p>
        </w:tc>
        <w:tc>
          <w:tcPr>
            <w:tcW w:w="371" w:type="pct"/>
            <w:hideMark/>
          </w:tcPr>
          <w:p w:rsidR="005B6B9B" w:rsidRPr="00D25850" w:rsidRDefault="005B6B9B" w:rsidP="005B6B9B">
            <w:pPr>
              <w:widowControl w:val="0"/>
              <w:autoSpaceDE w:val="0"/>
              <w:autoSpaceDN w:val="0"/>
              <w:jc w:val="center"/>
              <w:rPr>
                <w:sz w:val="20"/>
                <w:szCs w:val="20"/>
              </w:rPr>
            </w:pPr>
            <w:r w:rsidRPr="00D25850">
              <w:rPr>
                <w:sz w:val="20"/>
                <w:szCs w:val="20"/>
              </w:rPr>
              <w:t>10</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11</w:t>
            </w:r>
          </w:p>
        </w:tc>
        <w:tc>
          <w:tcPr>
            <w:tcW w:w="414" w:type="pct"/>
            <w:hideMark/>
          </w:tcPr>
          <w:p w:rsidR="005B6B9B" w:rsidRPr="00D25850" w:rsidRDefault="005B6B9B" w:rsidP="005B6B9B">
            <w:pPr>
              <w:widowControl w:val="0"/>
              <w:autoSpaceDE w:val="0"/>
              <w:autoSpaceDN w:val="0"/>
              <w:jc w:val="center"/>
              <w:rPr>
                <w:sz w:val="20"/>
                <w:szCs w:val="20"/>
              </w:rPr>
            </w:pPr>
            <w:r w:rsidRPr="00D25850">
              <w:rPr>
                <w:sz w:val="20"/>
                <w:szCs w:val="20"/>
              </w:rPr>
              <w:t>12</w:t>
            </w:r>
          </w:p>
        </w:tc>
      </w:tr>
      <w:tr w:rsidR="005B6B9B" w:rsidRPr="00D25850" w:rsidTr="005B6B9B">
        <w:tc>
          <w:tcPr>
            <w:tcW w:w="5000" w:type="pct"/>
            <w:gridSpan w:val="12"/>
            <w:hideMark/>
          </w:tcPr>
          <w:p w:rsidR="005B6B9B" w:rsidRPr="00D25850" w:rsidRDefault="005B6B9B" w:rsidP="005B6B9B">
            <w:pPr>
              <w:widowControl w:val="0"/>
              <w:autoSpaceDE w:val="0"/>
              <w:autoSpaceDN w:val="0"/>
              <w:jc w:val="center"/>
              <w:rPr>
                <w:b/>
                <w:sz w:val="20"/>
                <w:szCs w:val="20"/>
              </w:rPr>
            </w:pPr>
            <w:r w:rsidRPr="00D25850">
              <w:rPr>
                <w:b/>
                <w:sz w:val="20"/>
                <w:szCs w:val="20"/>
              </w:rPr>
              <w:t>Муниципальная программа Яльчикского муниципального округа  «Развитие физической культуры и спорта»</w:t>
            </w:r>
          </w:p>
        </w:tc>
      </w:tr>
      <w:tr w:rsidR="005B6B9B" w:rsidRPr="00D25850" w:rsidTr="005B6B9B">
        <w:tc>
          <w:tcPr>
            <w:tcW w:w="185" w:type="pct"/>
            <w:hideMark/>
          </w:tcPr>
          <w:p w:rsidR="005B6B9B" w:rsidRPr="00D25850" w:rsidRDefault="005B6B9B" w:rsidP="005B6B9B">
            <w:pPr>
              <w:widowControl w:val="0"/>
              <w:autoSpaceDE w:val="0"/>
              <w:autoSpaceDN w:val="0"/>
              <w:jc w:val="center"/>
              <w:rPr>
                <w:sz w:val="20"/>
                <w:szCs w:val="20"/>
              </w:rPr>
            </w:pPr>
            <w:r w:rsidRPr="00D25850">
              <w:rPr>
                <w:sz w:val="20"/>
                <w:szCs w:val="20"/>
              </w:rPr>
              <w:t>1.</w:t>
            </w:r>
          </w:p>
        </w:tc>
        <w:tc>
          <w:tcPr>
            <w:tcW w:w="1020" w:type="pct"/>
            <w:hideMark/>
          </w:tcPr>
          <w:p w:rsidR="005B6B9B" w:rsidRPr="00D25850" w:rsidRDefault="005B6B9B" w:rsidP="005B6B9B">
            <w:pPr>
              <w:autoSpaceDE w:val="0"/>
              <w:autoSpaceDN w:val="0"/>
              <w:adjustRightInd w:val="0"/>
              <w:jc w:val="both"/>
              <w:rPr>
                <w:sz w:val="20"/>
                <w:szCs w:val="20"/>
              </w:rPr>
            </w:pPr>
            <w:r w:rsidRPr="00D25850">
              <w:rPr>
                <w:sz w:val="20"/>
                <w:szCs w:val="20"/>
              </w:rPr>
              <w:t>Доля населения, систематически занимающегося физической культурой и спортом</w:t>
            </w:r>
          </w:p>
        </w:tc>
        <w:tc>
          <w:tcPr>
            <w:tcW w:w="463" w:type="pct"/>
            <w:hideMark/>
          </w:tcPr>
          <w:p w:rsidR="005B6B9B" w:rsidRPr="00D25850" w:rsidRDefault="005B6B9B" w:rsidP="005B6B9B">
            <w:pPr>
              <w:widowControl w:val="0"/>
              <w:autoSpaceDE w:val="0"/>
              <w:autoSpaceDN w:val="0"/>
              <w:jc w:val="center"/>
              <w:rPr>
                <w:sz w:val="20"/>
                <w:szCs w:val="20"/>
              </w:rPr>
            </w:pPr>
            <w:r w:rsidRPr="00D25850">
              <w:rPr>
                <w:sz w:val="20"/>
                <w:szCs w:val="20"/>
              </w:rPr>
              <w:t>процентов</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52,5</w:t>
            </w:r>
          </w:p>
        </w:tc>
        <w:tc>
          <w:tcPr>
            <w:tcW w:w="326" w:type="pct"/>
            <w:hideMark/>
          </w:tcPr>
          <w:p w:rsidR="005B6B9B" w:rsidRPr="00D25850" w:rsidRDefault="005B6B9B" w:rsidP="005B6B9B">
            <w:pPr>
              <w:widowControl w:val="0"/>
              <w:autoSpaceDE w:val="0"/>
              <w:autoSpaceDN w:val="0"/>
              <w:jc w:val="center"/>
              <w:rPr>
                <w:sz w:val="20"/>
                <w:szCs w:val="20"/>
              </w:rPr>
            </w:pPr>
            <w:r w:rsidRPr="00D25850">
              <w:rPr>
                <w:sz w:val="20"/>
                <w:szCs w:val="20"/>
              </w:rPr>
              <w:t>54,5</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56,5</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58,5</w:t>
            </w:r>
          </w:p>
        </w:tc>
        <w:tc>
          <w:tcPr>
            <w:tcW w:w="372" w:type="pct"/>
            <w:hideMark/>
          </w:tcPr>
          <w:p w:rsidR="005B6B9B" w:rsidRPr="00D25850" w:rsidRDefault="005B6B9B" w:rsidP="005B6B9B">
            <w:pPr>
              <w:widowControl w:val="0"/>
              <w:autoSpaceDE w:val="0"/>
              <w:autoSpaceDN w:val="0"/>
              <w:jc w:val="center"/>
              <w:rPr>
                <w:sz w:val="20"/>
                <w:szCs w:val="20"/>
              </w:rPr>
            </w:pPr>
            <w:r w:rsidRPr="00D25850">
              <w:rPr>
                <w:sz w:val="20"/>
                <w:szCs w:val="20"/>
              </w:rPr>
              <w:t>60,5</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62,4</w:t>
            </w:r>
          </w:p>
        </w:tc>
        <w:tc>
          <w:tcPr>
            <w:tcW w:w="371" w:type="pct"/>
            <w:hideMark/>
          </w:tcPr>
          <w:p w:rsidR="005B6B9B" w:rsidRPr="00D25850" w:rsidRDefault="005B6B9B" w:rsidP="005B6B9B">
            <w:pPr>
              <w:widowControl w:val="0"/>
              <w:autoSpaceDE w:val="0"/>
              <w:autoSpaceDN w:val="0"/>
              <w:jc w:val="center"/>
              <w:rPr>
                <w:sz w:val="20"/>
                <w:szCs w:val="20"/>
              </w:rPr>
            </w:pPr>
            <w:r w:rsidRPr="00D25850">
              <w:rPr>
                <w:sz w:val="20"/>
                <w:szCs w:val="20"/>
              </w:rPr>
              <w:t>64,3</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66,2</w:t>
            </w:r>
          </w:p>
        </w:tc>
        <w:tc>
          <w:tcPr>
            <w:tcW w:w="414" w:type="pct"/>
            <w:hideMark/>
          </w:tcPr>
          <w:p w:rsidR="005B6B9B" w:rsidRPr="00D25850" w:rsidRDefault="005B6B9B" w:rsidP="005B6B9B">
            <w:pPr>
              <w:widowControl w:val="0"/>
              <w:autoSpaceDE w:val="0"/>
              <w:autoSpaceDN w:val="0"/>
              <w:jc w:val="center"/>
              <w:rPr>
                <w:sz w:val="20"/>
                <w:szCs w:val="20"/>
              </w:rPr>
            </w:pPr>
            <w:r w:rsidRPr="00D25850">
              <w:rPr>
                <w:sz w:val="20"/>
                <w:szCs w:val="20"/>
              </w:rPr>
              <w:t>70,0</w:t>
            </w:r>
          </w:p>
        </w:tc>
      </w:tr>
      <w:tr w:rsidR="005B6B9B" w:rsidRPr="00D25850" w:rsidTr="005B6B9B">
        <w:tc>
          <w:tcPr>
            <w:tcW w:w="185" w:type="pct"/>
            <w:hideMark/>
          </w:tcPr>
          <w:p w:rsidR="005B6B9B" w:rsidRPr="00D25850" w:rsidRDefault="005B6B9B" w:rsidP="005B6B9B">
            <w:pPr>
              <w:widowControl w:val="0"/>
              <w:autoSpaceDE w:val="0"/>
              <w:autoSpaceDN w:val="0"/>
              <w:jc w:val="center"/>
              <w:rPr>
                <w:sz w:val="20"/>
                <w:szCs w:val="20"/>
              </w:rPr>
            </w:pPr>
            <w:r w:rsidRPr="00D25850">
              <w:rPr>
                <w:sz w:val="20"/>
                <w:szCs w:val="20"/>
              </w:rPr>
              <w:t>2.</w:t>
            </w:r>
          </w:p>
        </w:tc>
        <w:tc>
          <w:tcPr>
            <w:tcW w:w="1020" w:type="pct"/>
            <w:hideMark/>
          </w:tcPr>
          <w:p w:rsidR="005B6B9B" w:rsidRPr="00D25850" w:rsidRDefault="005B6B9B" w:rsidP="005B6B9B">
            <w:pPr>
              <w:autoSpaceDE w:val="0"/>
              <w:autoSpaceDN w:val="0"/>
              <w:adjustRightInd w:val="0"/>
              <w:jc w:val="both"/>
              <w:rPr>
                <w:sz w:val="20"/>
                <w:szCs w:val="20"/>
              </w:rPr>
            </w:pPr>
            <w:r w:rsidRPr="00D25850">
              <w:rPr>
                <w:sz w:val="20"/>
                <w:szCs w:val="20"/>
              </w:rPr>
              <w:t>Уровень обеспеченности населения спортивными сооружениями исходя из единовременной пропускной способности объектов спорта</w:t>
            </w:r>
          </w:p>
        </w:tc>
        <w:tc>
          <w:tcPr>
            <w:tcW w:w="463" w:type="pct"/>
            <w:hideMark/>
          </w:tcPr>
          <w:p w:rsidR="005B6B9B" w:rsidRPr="00D25850" w:rsidRDefault="005B6B9B" w:rsidP="005B6B9B">
            <w:pPr>
              <w:widowControl w:val="0"/>
              <w:autoSpaceDE w:val="0"/>
              <w:autoSpaceDN w:val="0"/>
              <w:jc w:val="center"/>
              <w:rPr>
                <w:sz w:val="20"/>
                <w:szCs w:val="20"/>
              </w:rPr>
            </w:pPr>
            <w:r w:rsidRPr="00D25850">
              <w:rPr>
                <w:sz w:val="20"/>
                <w:szCs w:val="20"/>
              </w:rPr>
              <w:t>процентов</w:t>
            </w:r>
          </w:p>
        </w:tc>
        <w:tc>
          <w:tcPr>
            <w:tcW w:w="370" w:type="pct"/>
            <w:hideMark/>
          </w:tcPr>
          <w:p w:rsidR="005B6B9B" w:rsidRPr="00D25850" w:rsidRDefault="005B6B9B" w:rsidP="005B6B9B">
            <w:pPr>
              <w:jc w:val="center"/>
              <w:rPr>
                <w:sz w:val="20"/>
                <w:szCs w:val="20"/>
              </w:rPr>
            </w:pPr>
            <w:r w:rsidRPr="00D25850">
              <w:rPr>
                <w:sz w:val="20"/>
                <w:szCs w:val="20"/>
              </w:rPr>
              <w:t xml:space="preserve">76,4 </w:t>
            </w:r>
          </w:p>
        </w:tc>
        <w:tc>
          <w:tcPr>
            <w:tcW w:w="326" w:type="pct"/>
            <w:hideMark/>
          </w:tcPr>
          <w:p w:rsidR="005B6B9B" w:rsidRPr="00D25850" w:rsidRDefault="005B6B9B" w:rsidP="005B6B9B">
            <w:pPr>
              <w:jc w:val="center"/>
              <w:rPr>
                <w:sz w:val="20"/>
                <w:szCs w:val="20"/>
              </w:rPr>
            </w:pPr>
            <w:r w:rsidRPr="00D25850">
              <w:rPr>
                <w:sz w:val="20"/>
                <w:szCs w:val="20"/>
              </w:rPr>
              <w:t>77,0</w:t>
            </w:r>
          </w:p>
        </w:tc>
        <w:tc>
          <w:tcPr>
            <w:tcW w:w="369" w:type="pct"/>
            <w:hideMark/>
          </w:tcPr>
          <w:p w:rsidR="005B6B9B" w:rsidRPr="00D25850" w:rsidRDefault="005B6B9B" w:rsidP="005B6B9B">
            <w:pPr>
              <w:jc w:val="center"/>
              <w:rPr>
                <w:sz w:val="20"/>
                <w:szCs w:val="20"/>
              </w:rPr>
            </w:pPr>
            <w:r w:rsidRPr="00D25850">
              <w:rPr>
                <w:sz w:val="20"/>
                <w:szCs w:val="20"/>
              </w:rPr>
              <w:t>77,7</w:t>
            </w:r>
          </w:p>
        </w:tc>
        <w:tc>
          <w:tcPr>
            <w:tcW w:w="370" w:type="pct"/>
            <w:hideMark/>
          </w:tcPr>
          <w:p w:rsidR="005B6B9B" w:rsidRPr="00D25850" w:rsidRDefault="005B6B9B" w:rsidP="005B6B9B">
            <w:pPr>
              <w:jc w:val="center"/>
              <w:rPr>
                <w:sz w:val="20"/>
                <w:szCs w:val="20"/>
              </w:rPr>
            </w:pPr>
            <w:r w:rsidRPr="00D25850">
              <w:rPr>
                <w:sz w:val="20"/>
                <w:szCs w:val="20"/>
              </w:rPr>
              <w:t>78,3</w:t>
            </w:r>
          </w:p>
        </w:tc>
        <w:tc>
          <w:tcPr>
            <w:tcW w:w="372" w:type="pct"/>
            <w:hideMark/>
          </w:tcPr>
          <w:p w:rsidR="005B6B9B" w:rsidRPr="00D25850" w:rsidRDefault="005B6B9B" w:rsidP="005B6B9B">
            <w:pPr>
              <w:jc w:val="center"/>
              <w:rPr>
                <w:sz w:val="20"/>
                <w:szCs w:val="20"/>
              </w:rPr>
            </w:pPr>
            <w:r w:rsidRPr="00D25850">
              <w:rPr>
                <w:sz w:val="20"/>
                <w:szCs w:val="20"/>
              </w:rPr>
              <w:t>78,8</w:t>
            </w:r>
          </w:p>
        </w:tc>
        <w:tc>
          <w:tcPr>
            <w:tcW w:w="370" w:type="pct"/>
            <w:hideMark/>
          </w:tcPr>
          <w:p w:rsidR="005B6B9B" w:rsidRPr="00D25850" w:rsidRDefault="005B6B9B" w:rsidP="005B6B9B">
            <w:pPr>
              <w:jc w:val="center"/>
              <w:rPr>
                <w:sz w:val="20"/>
                <w:szCs w:val="20"/>
              </w:rPr>
            </w:pPr>
            <w:r w:rsidRPr="00D25850">
              <w:rPr>
                <w:sz w:val="20"/>
                <w:szCs w:val="20"/>
              </w:rPr>
              <w:t>79,7</w:t>
            </w:r>
          </w:p>
        </w:tc>
        <w:tc>
          <w:tcPr>
            <w:tcW w:w="371" w:type="pct"/>
            <w:hideMark/>
          </w:tcPr>
          <w:p w:rsidR="005B6B9B" w:rsidRPr="00D25850" w:rsidRDefault="005B6B9B" w:rsidP="005B6B9B">
            <w:pPr>
              <w:widowControl w:val="0"/>
              <w:autoSpaceDE w:val="0"/>
              <w:autoSpaceDN w:val="0"/>
              <w:jc w:val="center"/>
              <w:rPr>
                <w:sz w:val="20"/>
                <w:szCs w:val="20"/>
              </w:rPr>
            </w:pPr>
            <w:r w:rsidRPr="00D25850">
              <w:rPr>
                <w:sz w:val="20"/>
                <w:szCs w:val="20"/>
              </w:rPr>
              <w:t>80,5</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81,0</w:t>
            </w:r>
          </w:p>
        </w:tc>
        <w:tc>
          <w:tcPr>
            <w:tcW w:w="414" w:type="pct"/>
            <w:hideMark/>
          </w:tcPr>
          <w:p w:rsidR="005B6B9B" w:rsidRPr="00D25850" w:rsidRDefault="005B6B9B" w:rsidP="005B6B9B">
            <w:pPr>
              <w:widowControl w:val="0"/>
              <w:autoSpaceDE w:val="0"/>
              <w:autoSpaceDN w:val="0"/>
              <w:jc w:val="center"/>
              <w:rPr>
                <w:sz w:val="20"/>
                <w:szCs w:val="20"/>
              </w:rPr>
            </w:pPr>
            <w:r w:rsidRPr="00D25850">
              <w:rPr>
                <w:sz w:val="20"/>
                <w:szCs w:val="20"/>
              </w:rPr>
              <w:t>81,4</w:t>
            </w:r>
          </w:p>
        </w:tc>
      </w:tr>
      <w:tr w:rsidR="005B6B9B" w:rsidRPr="00D25850" w:rsidTr="005B6B9B">
        <w:tc>
          <w:tcPr>
            <w:tcW w:w="185" w:type="pct"/>
            <w:hideMark/>
          </w:tcPr>
          <w:p w:rsidR="005B6B9B" w:rsidRPr="00D25850" w:rsidRDefault="005B6B9B" w:rsidP="005B6B9B">
            <w:pPr>
              <w:widowControl w:val="0"/>
              <w:autoSpaceDE w:val="0"/>
              <w:autoSpaceDN w:val="0"/>
              <w:jc w:val="center"/>
              <w:rPr>
                <w:sz w:val="20"/>
                <w:szCs w:val="20"/>
              </w:rPr>
            </w:pPr>
            <w:r w:rsidRPr="00D25850">
              <w:rPr>
                <w:sz w:val="20"/>
                <w:szCs w:val="20"/>
              </w:rPr>
              <w:t>3.</w:t>
            </w:r>
          </w:p>
        </w:tc>
        <w:tc>
          <w:tcPr>
            <w:tcW w:w="1020" w:type="pct"/>
            <w:hideMark/>
          </w:tcPr>
          <w:p w:rsidR="005B6B9B" w:rsidRPr="00D25850" w:rsidRDefault="005B6B9B" w:rsidP="005B6B9B">
            <w:pPr>
              <w:autoSpaceDE w:val="0"/>
              <w:autoSpaceDN w:val="0"/>
              <w:adjustRightInd w:val="0"/>
              <w:jc w:val="both"/>
              <w:rPr>
                <w:sz w:val="20"/>
                <w:szCs w:val="20"/>
              </w:rPr>
            </w:pPr>
            <w:r w:rsidRPr="00D25850">
              <w:rPr>
                <w:sz w:val="20"/>
                <w:szCs w:val="20"/>
              </w:rPr>
              <w:t>Доля спортсменов Яльчикского муниципального округа, принявших участие во всероссийских и международных соревнованиях, в общей численности занимающихся в спортивных учреждениях</w:t>
            </w:r>
          </w:p>
        </w:tc>
        <w:tc>
          <w:tcPr>
            <w:tcW w:w="463" w:type="pct"/>
            <w:hideMark/>
          </w:tcPr>
          <w:p w:rsidR="005B6B9B" w:rsidRPr="00D25850" w:rsidRDefault="005B6B9B" w:rsidP="005B6B9B">
            <w:pPr>
              <w:widowControl w:val="0"/>
              <w:autoSpaceDE w:val="0"/>
              <w:autoSpaceDN w:val="0"/>
              <w:jc w:val="center"/>
              <w:rPr>
                <w:sz w:val="20"/>
                <w:szCs w:val="20"/>
              </w:rPr>
            </w:pPr>
            <w:r w:rsidRPr="00D25850">
              <w:rPr>
                <w:sz w:val="20"/>
                <w:szCs w:val="20"/>
              </w:rPr>
              <w:t>процентов</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3,0</w:t>
            </w:r>
          </w:p>
        </w:tc>
        <w:tc>
          <w:tcPr>
            <w:tcW w:w="326" w:type="pct"/>
            <w:hideMark/>
          </w:tcPr>
          <w:p w:rsidR="005B6B9B" w:rsidRPr="00D25850" w:rsidRDefault="005B6B9B" w:rsidP="005B6B9B">
            <w:pPr>
              <w:widowControl w:val="0"/>
              <w:autoSpaceDE w:val="0"/>
              <w:autoSpaceDN w:val="0"/>
              <w:jc w:val="center"/>
              <w:rPr>
                <w:sz w:val="20"/>
                <w:szCs w:val="20"/>
              </w:rPr>
            </w:pPr>
            <w:r w:rsidRPr="00D25850">
              <w:rPr>
                <w:sz w:val="20"/>
                <w:szCs w:val="20"/>
              </w:rPr>
              <w:t>3,1</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3,2</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3,3</w:t>
            </w:r>
          </w:p>
        </w:tc>
        <w:tc>
          <w:tcPr>
            <w:tcW w:w="372" w:type="pct"/>
            <w:hideMark/>
          </w:tcPr>
          <w:p w:rsidR="005B6B9B" w:rsidRPr="00D25850" w:rsidRDefault="005B6B9B" w:rsidP="005B6B9B">
            <w:pPr>
              <w:widowControl w:val="0"/>
              <w:autoSpaceDE w:val="0"/>
              <w:autoSpaceDN w:val="0"/>
              <w:jc w:val="center"/>
              <w:rPr>
                <w:sz w:val="20"/>
                <w:szCs w:val="20"/>
              </w:rPr>
            </w:pPr>
            <w:r w:rsidRPr="00D25850">
              <w:rPr>
                <w:sz w:val="20"/>
                <w:szCs w:val="20"/>
              </w:rPr>
              <w:t>3,4</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3,5</w:t>
            </w:r>
          </w:p>
        </w:tc>
        <w:tc>
          <w:tcPr>
            <w:tcW w:w="371" w:type="pct"/>
            <w:hideMark/>
          </w:tcPr>
          <w:p w:rsidR="005B6B9B" w:rsidRPr="00D25850" w:rsidRDefault="005B6B9B" w:rsidP="005B6B9B">
            <w:pPr>
              <w:widowControl w:val="0"/>
              <w:autoSpaceDE w:val="0"/>
              <w:autoSpaceDN w:val="0"/>
              <w:jc w:val="center"/>
              <w:rPr>
                <w:sz w:val="20"/>
                <w:szCs w:val="20"/>
              </w:rPr>
            </w:pPr>
            <w:r w:rsidRPr="00D25850">
              <w:rPr>
                <w:sz w:val="20"/>
                <w:szCs w:val="20"/>
              </w:rPr>
              <w:t>3,6</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3,7</w:t>
            </w:r>
          </w:p>
        </w:tc>
        <w:tc>
          <w:tcPr>
            <w:tcW w:w="414" w:type="pct"/>
            <w:hideMark/>
          </w:tcPr>
          <w:p w:rsidR="005B6B9B" w:rsidRPr="00D25850" w:rsidRDefault="005B6B9B" w:rsidP="005B6B9B">
            <w:pPr>
              <w:widowControl w:val="0"/>
              <w:autoSpaceDE w:val="0"/>
              <w:autoSpaceDN w:val="0"/>
              <w:jc w:val="center"/>
              <w:rPr>
                <w:sz w:val="20"/>
                <w:szCs w:val="20"/>
              </w:rPr>
            </w:pPr>
            <w:r w:rsidRPr="00D25850">
              <w:rPr>
                <w:sz w:val="20"/>
                <w:szCs w:val="20"/>
              </w:rPr>
              <w:t>3,8</w:t>
            </w:r>
          </w:p>
        </w:tc>
      </w:tr>
      <w:tr w:rsidR="005B6B9B" w:rsidRPr="00D25850" w:rsidTr="005B6B9B">
        <w:tc>
          <w:tcPr>
            <w:tcW w:w="5000" w:type="pct"/>
            <w:gridSpan w:val="12"/>
            <w:hideMark/>
          </w:tcPr>
          <w:p w:rsidR="005B6B9B" w:rsidRPr="00D25850" w:rsidRDefault="005B6B9B" w:rsidP="005B6B9B">
            <w:pPr>
              <w:widowControl w:val="0"/>
              <w:autoSpaceDE w:val="0"/>
              <w:autoSpaceDN w:val="0"/>
              <w:jc w:val="center"/>
              <w:rPr>
                <w:b/>
                <w:sz w:val="20"/>
                <w:szCs w:val="20"/>
              </w:rPr>
            </w:pPr>
            <w:r w:rsidRPr="00D25850">
              <w:rPr>
                <w:b/>
                <w:sz w:val="20"/>
                <w:szCs w:val="20"/>
              </w:rPr>
              <w:t>Подпрограмма «Развитие физической культуры и массового спорта»</w:t>
            </w:r>
          </w:p>
        </w:tc>
      </w:tr>
      <w:tr w:rsidR="005B6B9B" w:rsidRPr="00D25850" w:rsidTr="005B6B9B">
        <w:tc>
          <w:tcPr>
            <w:tcW w:w="185" w:type="pct"/>
            <w:hideMark/>
          </w:tcPr>
          <w:p w:rsidR="005B6B9B" w:rsidRPr="00D25850" w:rsidRDefault="005B6B9B" w:rsidP="005B6B9B">
            <w:pPr>
              <w:widowControl w:val="0"/>
              <w:autoSpaceDE w:val="0"/>
              <w:autoSpaceDN w:val="0"/>
              <w:jc w:val="center"/>
              <w:rPr>
                <w:sz w:val="20"/>
                <w:szCs w:val="20"/>
              </w:rPr>
            </w:pPr>
            <w:r w:rsidRPr="00D25850">
              <w:rPr>
                <w:sz w:val="20"/>
                <w:szCs w:val="20"/>
              </w:rPr>
              <w:lastRenderedPageBreak/>
              <w:t>1.</w:t>
            </w:r>
          </w:p>
        </w:tc>
        <w:tc>
          <w:tcPr>
            <w:tcW w:w="1020" w:type="pct"/>
            <w:hideMark/>
          </w:tcPr>
          <w:p w:rsidR="005B6B9B" w:rsidRPr="00D25850" w:rsidRDefault="005B6B9B" w:rsidP="005B6B9B">
            <w:pPr>
              <w:autoSpaceDE w:val="0"/>
              <w:autoSpaceDN w:val="0"/>
              <w:adjustRightInd w:val="0"/>
              <w:jc w:val="both"/>
              <w:rPr>
                <w:sz w:val="20"/>
                <w:szCs w:val="20"/>
              </w:rPr>
            </w:pPr>
            <w:r w:rsidRPr="00D25850">
              <w:rPr>
                <w:sz w:val="20"/>
                <w:szCs w:val="20"/>
              </w:rPr>
              <w:t>Единовременная пропускная способность спортивных сооружений</w:t>
            </w:r>
          </w:p>
        </w:tc>
        <w:tc>
          <w:tcPr>
            <w:tcW w:w="463" w:type="pct"/>
            <w:hideMark/>
          </w:tcPr>
          <w:p w:rsidR="005B6B9B" w:rsidRPr="00D25850" w:rsidRDefault="005B6B9B" w:rsidP="005B6B9B">
            <w:pPr>
              <w:widowControl w:val="0"/>
              <w:autoSpaceDE w:val="0"/>
              <w:autoSpaceDN w:val="0"/>
              <w:jc w:val="center"/>
              <w:rPr>
                <w:sz w:val="20"/>
                <w:szCs w:val="20"/>
              </w:rPr>
            </w:pPr>
            <w:r w:rsidRPr="00D25850">
              <w:rPr>
                <w:sz w:val="20"/>
                <w:szCs w:val="20"/>
              </w:rPr>
              <w:t>тыс. человек</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8,65</w:t>
            </w:r>
          </w:p>
        </w:tc>
        <w:tc>
          <w:tcPr>
            <w:tcW w:w="326" w:type="pct"/>
            <w:hideMark/>
          </w:tcPr>
          <w:p w:rsidR="005B6B9B" w:rsidRPr="00D25850" w:rsidRDefault="005B6B9B" w:rsidP="005B6B9B">
            <w:pPr>
              <w:widowControl w:val="0"/>
              <w:autoSpaceDE w:val="0"/>
              <w:autoSpaceDN w:val="0"/>
              <w:jc w:val="center"/>
              <w:rPr>
                <w:sz w:val="20"/>
                <w:szCs w:val="20"/>
              </w:rPr>
            </w:pPr>
            <w:r w:rsidRPr="00D25850">
              <w:rPr>
                <w:sz w:val="20"/>
                <w:szCs w:val="20"/>
              </w:rPr>
              <w:t>8,7</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8,75</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8,85</w:t>
            </w:r>
          </w:p>
        </w:tc>
        <w:tc>
          <w:tcPr>
            <w:tcW w:w="372" w:type="pct"/>
            <w:hideMark/>
          </w:tcPr>
          <w:p w:rsidR="005B6B9B" w:rsidRPr="00D25850" w:rsidRDefault="005B6B9B" w:rsidP="005B6B9B">
            <w:pPr>
              <w:widowControl w:val="0"/>
              <w:autoSpaceDE w:val="0"/>
              <w:autoSpaceDN w:val="0"/>
              <w:jc w:val="center"/>
              <w:rPr>
                <w:sz w:val="20"/>
                <w:szCs w:val="20"/>
              </w:rPr>
            </w:pPr>
            <w:r w:rsidRPr="00D25850">
              <w:rPr>
                <w:sz w:val="20"/>
                <w:szCs w:val="20"/>
              </w:rPr>
              <w:t>8,95</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9,05</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9,15</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9,7</w:t>
            </w:r>
          </w:p>
        </w:tc>
        <w:tc>
          <w:tcPr>
            <w:tcW w:w="416" w:type="pct"/>
            <w:hideMark/>
          </w:tcPr>
          <w:p w:rsidR="005B6B9B" w:rsidRPr="00D25850" w:rsidRDefault="005B6B9B" w:rsidP="005B6B9B">
            <w:pPr>
              <w:widowControl w:val="0"/>
              <w:autoSpaceDE w:val="0"/>
              <w:autoSpaceDN w:val="0"/>
              <w:jc w:val="center"/>
              <w:rPr>
                <w:sz w:val="20"/>
                <w:szCs w:val="20"/>
              </w:rPr>
            </w:pPr>
            <w:r w:rsidRPr="00D25850">
              <w:rPr>
                <w:sz w:val="20"/>
                <w:szCs w:val="20"/>
              </w:rPr>
              <w:t>10,25</w:t>
            </w:r>
          </w:p>
        </w:tc>
      </w:tr>
      <w:tr w:rsidR="005B6B9B" w:rsidRPr="00D25850" w:rsidTr="005B6B9B">
        <w:tc>
          <w:tcPr>
            <w:tcW w:w="185" w:type="pct"/>
            <w:hideMark/>
          </w:tcPr>
          <w:p w:rsidR="005B6B9B" w:rsidRPr="00D25850" w:rsidRDefault="005B6B9B" w:rsidP="005B6B9B">
            <w:pPr>
              <w:widowControl w:val="0"/>
              <w:autoSpaceDE w:val="0"/>
              <w:autoSpaceDN w:val="0"/>
              <w:jc w:val="center"/>
              <w:rPr>
                <w:sz w:val="20"/>
                <w:szCs w:val="20"/>
                <w:lang w:val="en-US"/>
              </w:rPr>
            </w:pPr>
            <w:r w:rsidRPr="00D25850">
              <w:rPr>
                <w:sz w:val="20"/>
                <w:szCs w:val="20"/>
                <w:lang w:val="en-US"/>
              </w:rPr>
              <w:t>2.</w:t>
            </w:r>
          </w:p>
        </w:tc>
        <w:tc>
          <w:tcPr>
            <w:tcW w:w="1020" w:type="pct"/>
            <w:hideMark/>
          </w:tcPr>
          <w:p w:rsidR="005B6B9B" w:rsidRPr="00D25850" w:rsidRDefault="005B6B9B" w:rsidP="005B6B9B">
            <w:pPr>
              <w:jc w:val="both"/>
              <w:rPr>
                <w:sz w:val="20"/>
                <w:szCs w:val="20"/>
              </w:rPr>
            </w:pPr>
            <w:r w:rsidRPr="00D25850">
              <w:rPr>
                <w:sz w:val="20"/>
                <w:szCs w:val="20"/>
              </w:rPr>
              <w:t xml:space="preserve">Доля детей и молодежи, систематически занимающихся физической культурой и спортом, в общей численности детей и молодежи </w:t>
            </w:r>
          </w:p>
        </w:tc>
        <w:tc>
          <w:tcPr>
            <w:tcW w:w="463" w:type="pct"/>
            <w:hideMark/>
          </w:tcPr>
          <w:p w:rsidR="005B6B9B" w:rsidRPr="00D25850" w:rsidRDefault="005B6B9B" w:rsidP="005B6B9B">
            <w:pPr>
              <w:widowControl w:val="0"/>
              <w:autoSpaceDE w:val="0"/>
              <w:autoSpaceDN w:val="0"/>
              <w:jc w:val="center"/>
              <w:rPr>
                <w:sz w:val="20"/>
                <w:szCs w:val="20"/>
              </w:rPr>
            </w:pPr>
            <w:r w:rsidRPr="00D25850">
              <w:rPr>
                <w:sz w:val="20"/>
                <w:szCs w:val="20"/>
              </w:rPr>
              <w:t>процентов</w:t>
            </w:r>
          </w:p>
        </w:tc>
        <w:tc>
          <w:tcPr>
            <w:tcW w:w="370" w:type="pct"/>
            <w:hideMark/>
          </w:tcPr>
          <w:p w:rsidR="005B6B9B" w:rsidRPr="00D25850" w:rsidRDefault="005B6B9B" w:rsidP="005B6B9B">
            <w:pPr>
              <w:jc w:val="center"/>
              <w:rPr>
                <w:sz w:val="20"/>
                <w:szCs w:val="20"/>
              </w:rPr>
            </w:pPr>
            <w:r w:rsidRPr="00D25850">
              <w:rPr>
                <w:sz w:val="20"/>
                <w:szCs w:val="20"/>
              </w:rPr>
              <w:t>80,2</w:t>
            </w:r>
          </w:p>
        </w:tc>
        <w:tc>
          <w:tcPr>
            <w:tcW w:w="326" w:type="pct"/>
            <w:hideMark/>
          </w:tcPr>
          <w:p w:rsidR="005B6B9B" w:rsidRPr="00D25850" w:rsidRDefault="005B6B9B" w:rsidP="005B6B9B">
            <w:pPr>
              <w:jc w:val="center"/>
              <w:rPr>
                <w:sz w:val="20"/>
                <w:szCs w:val="20"/>
              </w:rPr>
            </w:pPr>
            <w:r w:rsidRPr="00D25850">
              <w:rPr>
                <w:sz w:val="20"/>
                <w:szCs w:val="20"/>
              </w:rPr>
              <w:t>80,6</w:t>
            </w:r>
          </w:p>
        </w:tc>
        <w:tc>
          <w:tcPr>
            <w:tcW w:w="369" w:type="pct"/>
            <w:hideMark/>
          </w:tcPr>
          <w:p w:rsidR="005B6B9B" w:rsidRPr="00D25850" w:rsidRDefault="005B6B9B" w:rsidP="005B6B9B">
            <w:pPr>
              <w:jc w:val="center"/>
              <w:rPr>
                <w:sz w:val="20"/>
                <w:szCs w:val="20"/>
              </w:rPr>
            </w:pPr>
            <w:r w:rsidRPr="00D25850">
              <w:rPr>
                <w:sz w:val="20"/>
                <w:szCs w:val="20"/>
              </w:rPr>
              <w:t>81,0</w:t>
            </w:r>
          </w:p>
        </w:tc>
        <w:tc>
          <w:tcPr>
            <w:tcW w:w="370" w:type="pct"/>
            <w:hideMark/>
          </w:tcPr>
          <w:p w:rsidR="005B6B9B" w:rsidRPr="00D25850" w:rsidRDefault="005B6B9B" w:rsidP="005B6B9B">
            <w:pPr>
              <w:jc w:val="center"/>
              <w:rPr>
                <w:sz w:val="20"/>
                <w:szCs w:val="20"/>
              </w:rPr>
            </w:pPr>
            <w:r w:rsidRPr="00D25850">
              <w:rPr>
                <w:sz w:val="20"/>
                <w:szCs w:val="20"/>
              </w:rPr>
              <w:t>81,5</w:t>
            </w:r>
          </w:p>
        </w:tc>
        <w:tc>
          <w:tcPr>
            <w:tcW w:w="372" w:type="pct"/>
            <w:hideMark/>
          </w:tcPr>
          <w:p w:rsidR="005B6B9B" w:rsidRPr="00D25850" w:rsidRDefault="005B6B9B" w:rsidP="005B6B9B">
            <w:pPr>
              <w:jc w:val="center"/>
              <w:rPr>
                <w:sz w:val="20"/>
                <w:szCs w:val="20"/>
              </w:rPr>
            </w:pPr>
            <w:r w:rsidRPr="00D25850">
              <w:rPr>
                <w:sz w:val="20"/>
                <w:szCs w:val="20"/>
              </w:rPr>
              <w:t>81,9</w:t>
            </w:r>
          </w:p>
        </w:tc>
        <w:tc>
          <w:tcPr>
            <w:tcW w:w="370" w:type="pct"/>
            <w:hideMark/>
          </w:tcPr>
          <w:p w:rsidR="005B6B9B" w:rsidRPr="00D25850" w:rsidRDefault="005B6B9B" w:rsidP="005B6B9B">
            <w:pPr>
              <w:jc w:val="center"/>
              <w:rPr>
                <w:sz w:val="20"/>
                <w:szCs w:val="20"/>
              </w:rPr>
            </w:pPr>
            <w:r w:rsidRPr="00D25850">
              <w:rPr>
                <w:sz w:val="20"/>
                <w:szCs w:val="20"/>
              </w:rPr>
              <w:t>82,4</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82,5</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83,0</w:t>
            </w:r>
          </w:p>
        </w:tc>
        <w:tc>
          <w:tcPr>
            <w:tcW w:w="416" w:type="pct"/>
            <w:hideMark/>
          </w:tcPr>
          <w:p w:rsidR="005B6B9B" w:rsidRPr="00D25850" w:rsidRDefault="005B6B9B" w:rsidP="005B6B9B">
            <w:pPr>
              <w:widowControl w:val="0"/>
              <w:autoSpaceDE w:val="0"/>
              <w:autoSpaceDN w:val="0"/>
              <w:jc w:val="center"/>
              <w:rPr>
                <w:sz w:val="20"/>
                <w:szCs w:val="20"/>
              </w:rPr>
            </w:pPr>
            <w:r w:rsidRPr="00D25850">
              <w:rPr>
                <w:sz w:val="20"/>
                <w:szCs w:val="20"/>
              </w:rPr>
              <w:t>83,5</w:t>
            </w:r>
          </w:p>
        </w:tc>
      </w:tr>
      <w:tr w:rsidR="005B6B9B" w:rsidRPr="00D25850" w:rsidTr="005B6B9B">
        <w:tc>
          <w:tcPr>
            <w:tcW w:w="185" w:type="pct"/>
            <w:hideMark/>
          </w:tcPr>
          <w:p w:rsidR="005B6B9B" w:rsidRPr="00D25850" w:rsidRDefault="005B6B9B" w:rsidP="005B6B9B">
            <w:pPr>
              <w:widowControl w:val="0"/>
              <w:autoSpaceDE w:val="0"/>
              <w:autoSpaceDN w:val="0"/>
              <w:jc w:val="center"/>
              <w:rPr>
                <w:sz w:val="20"/>
                <w:szCs w:val="20"/>
                <w:lang w:val="en-US"/>
              </w:rPr>
            </w:pPr>
            <w:r w:rsidRPr="00D25850">
              <w:rPr>
                <w:sz w:val="20"/>
                <w:szCs w:val="20"/>
                <w:lang w:val="en-US"/>
              </w:rPr>
              <w:t>3.</w:t>
            </w:r>
          </w:p>
        </w:tc>
        <w:tc>
          <w:tcPr>
            <w:tcW w:w="1020" w:type="pct"/>
            <w:hideMark/>
          </w:tcPr>
          <w:p w:rsidR="005B6B9B" w:rsidRPr="00D25850" w:rsidRDefault="005B6B9B" w:rsidP="005B6B9B">
            <w:pPr>
              <w:jc w:val="both"/>
              <w:rPr>
                <w:sz w:val="20"/>
                <w:szCs w:val="20"/>
              </w:rPr>
            </w:pPr>
            <w:r w:rsidRPr="00D25850">
              <w:rPr>
                <w:sz w:val="20"/>
                <w:szCs w:val="20"/>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463" w:type="pct"/>
            <w:hideMark/>
          </w:tcPr>
          <w:p w:rsidR="005B6B9B" w:rsidRPr="00D25850" w:rsidRDefault="005B6B9B" w:rsidP="005B6B9B">
            <w:pPr>
              <w:widowControl w:val="0"/>
              <w:autoSpaceDE w:val="0"/>
              <w:autoSpaceDN w:val="0"/>
              <w:jc w:val="center"/>
              <w:rPr>
                <w:sz w:val="20"/>
                <w:szCs w:val="20"/>
              </w:rPr>
            </w:pPr>
            <w:r w:rsidRPr="00D25850">
              <w:rPr>
                <w:sz w:val="20"/>
                <w:szCs w:val="20"/>
              </w:rPr>
              <w:t>процентов</w:t>
            </w:r>
          </w:p>
        </w:tc>
        <w:tc>
          <w:tcPr>
            <w:tcW w:w="370" w:type="pct"/>
            <w:hideMark/>
          </w:tcPr>
          <w:p w:rsidR="005B6B9B" w:rsidRPr="00D25850" w:rsidRDefault="005B6B9B" w:rsidP="005B6B9B">
            <w:pPr>
              <w:jc w:val="center"/>
              <w:rPr>
                <w:sz w:val="20"/>
                <w:szCs w:val="20"/>
              </w:rPr>
            </w:pPr>
            <w:r w:rsidRPr="00D25850">
              <w:rPr>
                <w:sz w:val="20"/>
                <w:szCs w:val="20"/>
              </w:rPr>
              <w:t>38,0</w:t>
            </w:r>
          </w:p>
        </w:tc>
        <w:tc>
          <w:tcPr>
            <w:tcW w:w="326" w:type="pct"/>
            <w:hideMark/>
          </w:tcPr>
          <w:p w:rsidR="005B6B9B" w:rsidRPr="00D25850" w:rsidRDefault="005B6B9B" w:rsidP="005B6B9B">
            <w:pPr>
              <w:jc w:val="center"/>
              <w:rPr>
                <w:sz w:val="20"/>
                <w:szCs w:val="20"/>
              </w:rPr>
            </w:pPr>
            <w:r w:rsidRPr="00D25850">
              <w:rPr>
                <w:sz w:val="20"/>
                <w:szCs w:val="20"/>
              </w:rPr>
              <w:t>40,8</w:t>
            </w:r>
          </w:p>
        </w:tc>
        <w:tc>
          <w:tcPr>
            <w:tcW w:w="369" w:type="pct"/>
            <w:hideMark/>
          </w:tcPr>
          <w:p w:rsidR="005B6B9B" w:rsidRPr="00D25850" w:rsidRDefault="005B6B9B" w:rsidP="005B6B9B">
            <w:pPr>
              <w:jc w:val="center"/>
              <w:rPr>
                <w:sz w:val="20"/>
                <w:szCs w:val="20"/>
              </w:rPr>
            </w:pPr>
            <w:r w:rsidRPr="00D25850">
              <w:rPr>
                <w:sz w:val="20"/>
                <w:szCs w:val="20"/>
              </w:rPr>
              <w:t>44,0</w:t>
            </w:r>
          </w:p>
        </w:tc>
        <w:tc>
          <w:tcPr>
            <w:tcW w:w="370" w:type="pct"/>
            <w:hideMark/>
          </w:tcPr>
          <w:p w:rsidR="005B6B9B" w:rsidRPr="00D25850" w:rsidRDefault="005B6B9B" w:rsidP="005B6B9B">
            <w:pPr>
              <w:jc w:val="center"/>
              <w:rPr>
                <w:sz w:val="20"/>
                <w:szCs w:val="20"/>
              </w:rPr>
            </w:pPr>
            <w:r w:rsidRPr="00D25850">
              <w:rPr>
                <w:sz w:val="20"/>
                <w:szCs w:val="20"/>
              </w:rPr>
              <w:t>47,5</w:t>
            </w:r>
          </w:p>
        </w:tc>
        <w:tc>
          <w:tcPr>
            <w:tcW w:w="372" w:type="pct"/>
            <w:hideMark/>
          </w:tcPr>
          <w:p w:rsidR="005B6B9B" w:rsidRPr="00D25850" w:rsidRDefault="005B6B9B" w:rsidP="005B6B9B">
            <w:pPr>
              <w:jc w:val="center"/>
              <w:rPr>
                <w:sz w:val="20"/>
                <w:szCs w:val="20"/>
              </w:rPr>
            </w:pPr>
            <w:r w:rsidRPr="00D25850">
              <w:rPr>
                <w:sz w:val="20"/>
                <w:szCs w:val="20"/>
              </w:rPr>
              <w:t>51,2</w:t>
            </w:r>
          </w:p>
        </w:tc>
        <w:tc>
          <w:tcPr>
            <w:tcW w:w="370" w:type="pct"/>
            <w:hideMark/>
          </w:tcPr>
          <w:p w:rsidR="005B6B9B" w:rsidRPr="00D25850" w:rsidRDefault="005B6B9B" w:rsidP="005B6B9B">
            <w:pPr>
              <w:jc w:val="center"/>
              <w:rPr>
                <w:sz w:val="20"/>
                <w:szCs w:val="20"/>
              </w:rPr>
            </w:pPr>
            <w:r w:rsidRPr="00D25850">
              <w:rPr>
                <w:sz w:val="20"/>
                <w:szCs w:val="20"/>
              </w:rPr>
              <w:t>55,0</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55,2</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56,2</w:t>
            </w:r>
          </w:p>
        </w:tc>
        <w:tc>
          <w:tcPr>
            <w:tcW w:w="416" w:type="pct"/>
            <w:hideMark/>
          </w:tcPr>
          <w:p w:rsidR="005B6B9B" w:rsidRPr="00D25850" w:rsidRDefault="005B6B9B" w:rsidP="005B6B9B">
            <w:pPr>
              <w:widowControl w:val="0"/>
              <w:autoSpaceDE w:val="0"/>
              <w:autoSpaceDN w:val="0"/>
              <w:jc w:val="center"/>
              <w:rPr>
                <w:sz w:val="20"/>
                <w:szCs w:val="20"/>
              </w:rPr>
            </w:pPr>
            <w:r w:rsidRPr="00D25850">
              <w:rPr>
                <w:sz w:val="20"/>
                <w:szCs w:val="20"/>
              </w:rPr>
              <w:t>57,5</w:t>
            </w:r>
          </w:p>
        </w:tc>
      </w:tr>
      <w:tr w:rsidR="005B6B9B" w:rsidRPr="00D25850" w:rsidTr="005B6B9B">
        <w:tc>
          <w:tcPr>
            <w:tcW w:w="185" w:type="pct"/>
            <w:hideMark/>
          </w:tcPr>
          <w:p w:rsidR="005B6B9B" w:rsidRPr="00D25850" w:rsidRDefault="005B6B9B" w:rsidP="005B6B9B">
            <w:pPr>
              <w:widowControl w:val="0"/>
              <w:autoSpaceDE w:val="0"/>
              <w:autoSpaceDN w:val="0"/>
              <w:jc w:val="center"/>
              <w:rPr>
                <w:sz w:val="20"/>
                <w:szCs w:val="20"/>
                <w:lang w:val="en-US"/>
              </w:rPr>
            </w:pPr>
            <w:r w:rsidRPr="00D25850">
              <w:rPr>
                <w:sz w:val="20"/>
                <w:szCs w:val="20"/>
                <w:lang w:val="en-US"/>
              </w:rPr>
              <w:t>4.</w:t>
            </w:r>
          </w:p>
        </w:tc>
        <w:tc>
          <w:tcPr>
            <w:tcW w:w="1020" w:type="pct"/>
            <w:hideMark/>
          </w:tcPr>
          <w:p w:rsidR="005B6B9B" w:rsidRPr="00D25850" w:rsidRDefault="005B6B9B" w:rsidP="005B6B9B">
            <w:pPr>
              <w:jc w:val="both"/>
              <w:rPr>
                <w:sz w:val="20"/>
                <w:szCs w:val="20"/>
              </w:rPr>
            </w:pPr>
            <w:r w:rsidRPr="00D25850">
              <w:rPr>
                <w:sz w:val="20"/>
                <w:szCs w:val="20"/>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463" w:type="pct"/>
            <w:hideMark/>
          </w:tcPr>
          <w:p w:rsidR="005B6B9B" w:rsidRPr="00D25850" w:rsidRDefault="005B6B9B" w:rsidP="005B6B9B">
            <w:pPr>
              <w:widowControl w:val="0"/>
              <w:autoSpaceDE w:val="0"/>
              <w:autoSpaceDN w:val="0"/>
              <w:jc w:val="center"/>
              <w:rPr>
                <w:sz w:val="20"/>
                <w:szCs w:val="20"/>
              </w:rPr>
            </w:pPr>
            <w:r w:rsidRPr="00D25850">
              <w:rPr>
                <w:sz w:val="20"/>
                <w:szCs w:val="20"/>
              </w:rPr>
              <w:t>процентов</w:t>
            </w:r>
          </w:p>
        </w:tc>
        <w:tc>
          <w:tcPr>
            <w:tcW w:w="370" w:type="pct"/>
            <w:hideMark/>
          </w:tcPr>
          <w:p w:rsidR="005B6B9B" w:rsidRPr="00D25850" w:rsidRDefault="005B6B9B" w:rsidP="005B6B9B">
            <w:pPr>
              <w:jc w:val="center"/>
              <w:rPr>
                <w:sz w:val="20"/>
                <w:szCs w:val="20"/>
              </w:rPr>
            </w:pPr>
            <w:r w:rsidRPr="00D25850">
              <w:rPr>
                <w:sz w:val="20"/>
                <w:szCs w:val="20"/>
              </w:rPr>
              <w:t>12,3</w:t>
            </w:r>
          </w:p>
        </w:tc>
        <w:tc>
          <w:tcPr>
            <w:tcW w:w="326" w:type="pct"/>
            <w:hideMark/>
          </w:tcPr>
          <w:p w:rsidR="005B6B9B" w:rsidRPr="00D25850" w:rsidRDefault="005B6B9B" w:rsidP="005B6B9B">
            <w:pPr>
              <w:jc w:val="center"/>
              <w:rPr>
                <w:sz w:val="20"/>
                <w:szCs w:val="20"/>
              </w:rPr>
            </w:pPr>
            <w:r w:rsidRPr="00D25850">
              <w:rPr>
                <w:sz w:val="20"/>
                <w:szCs w:val="20"/>
              </w:rPr>
              <w:t>14,6</w:t>
            </w:r>
          </w:p>
        </w:tc>
        <w:tc>
          <w:tcPr>
            <w:tcW w:w="369" w:type="pct"/>
            <w:hideMark/>
          </w:tcPr>
          <w:p w:rsidR="005B6B9B" w:rsidRPr="00D25850" w:rsidRDefault="005B6B9B" w:rsidP="005B6B9B">
            <w:pPr>
              <w:jc w:val="center"/>
              <w:rPr>
                <w:sz w:val="20"/>
                <w:szCs w:val="20"/>
              </w:rPr>
            </w:pPr>
            <w:r w:rsidRPr="00D25850">
              <w:rPr>
                <w:sz w:val="20"/>
                <w:szCs w:val="20"/>
              </w:rPr>
              <w:t>17,0</w:t>
            </w:r>
          </w:p>
        </w:tc>
        <w:tc>
          <w:tcPr>
            <w:tcW w:w="370" w:type="pct"/>
            <w:hideMark/>
          </w:tcPr>
          <w:p w:rsidR="005B6B9B" w:rsidRPr="00D25850" w:rsidRDefault="005B6B9B" w:rsidP="005B6B9B">
            <w:pPr>
              <w:jc w:val="center"/>
              <w:rPr>
                <w:sz w:val="20"/>
                <w:szCs w:val="20"/>
              </w:rPr>
            </w:pPr>
            <w:r w:rsidRPr="00D25850">
              <w:rPr>
                <w:sz w:val="20"/>
                <w:szCs w:val="20"/>
              </w:rPr>
              <w:t>19,6</w:t>
            </w:r>
          </w:p>
        </w:tc>
        <w:tc>
          <w:tcPr>
            <w:tcW w:w="372" w:type="pct"/>
            <w:hideMark/>
          </w:tcPr>
          <w:p w:rsidR="005B6B9B" w:rsidRPr="00D25850" w:rsidRDefault="005B6B9B" w:rsidP="005B6B9B">
            <w:pPr>
              <w:jc w:val="center"/>
              <w:rPr>
                <w:sz w:val="20"/>
                <w:szCs w:val="20"/>
              </w:rPr>
            </w:pPr>
            <w:r w:rsidRPr="00D25850">
              <w:rPr>
                <w:sz w:val="20"/>
                <w:szCs w:val="20"/>
              </w:rPr>
              <w:t>22,2</w:t>
            </w:r>
          </w:p>
        </w:tc>
        <w:tc>
          <w:tcPr>
            <w:tcW w:w="370" w:type="pct"/>
            <w:hideMark/>
          </w:tcPr>
          <w:p w:rsidR="005B6B9B" w:rsidRPr="00D25850" w:rsidRDefault="005B6B9B" w:rsidP="005B6B9B">
            <w:pPr>
              <w:jc w:val="center"/>
              <w:rPr>
                <w:sz w:val="20"/>
                <w:szCs w:val="20"/>
              </w:rPr>
            </w:pPr>
            <w:r w:rsidRPr="00D25850">
              <w:rPr>
                <w:sz w:val="20"/>
                <w:szCs w:val="20"/>
              </w:rPr>
              <w:t>25,0</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26,0</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30,0</w:t>
            </w:r>
          </w:p>
        </w:tc>
        <w:tc>
          <w:tcPr>
            <w:tcW w:w="416" w:type="pct"/>
            <w:hideMark/>
          </w:tcPr>
          <w:p w:rsidR="005B6B9B" w:rsidRPr="00D25850" w:rsidRDefault="005B6B9B" w:rsidP="005B6B9B">
            <w:pPr>
              <w:widowControl w:val="0"/>
              <w:autoSpaceDE w:val="0"/>
              <w:autoSpaceDN w:val="0"/>
              <w:jc w:val="center"/>
              <w:rPr>
                <w:sz w:val="20"/>
                <w:szCs w:val="20"/>
              </w:rPr>
            </w:pPr>
            <w:r w:rsidRPr="00D25850">
              <w:rPr>
                <w:sz w:val="20"/>
                <w:szCs w:val="20"/>
              </w:rPr>
              <w:t>35,0</w:t>
            </w:r>
          </w:p>
        </w:tc>
      </w:tr>
      <w:tr w:rsidR="005B6B9B" w:rsidRPr="00D25850" w:rsidTr="005B6B9B">
        <w:tc>
          <w:tcPr>
            <w:tcW w:w="185" w:type="pct"/>
            <w:hideMark/>
          </w:tcPr>
          <w:p w:rsidR="005B6B9B" w:rsidRPr="00D25850" w:rsidRDefault="005B6B9B" w:rsidP="005B6B9B">
            <w:pPr>
              <w:widowControl w:val="0"/>
              <w:autoSpaceDE w:val="0"/>
              <w:autoSpaceDN w:val="0"/>
              <w:jc w:val="center"/>
              <w:rPr>
                <w:sz w:val="20"/>
                <w:szCs w:val="20"/>
                <w:lang w:val="en-US"/>
              </w:rPr>
            </w:pPr>
            <w:r w:rsidRPr="00D25850">
              <w:rPr>
                <w:sz w:val="20"/>
                <w:szCs w:val="20"/>
                <w:lang w:val="en-US"/>
              </w:rPr>
              <w:t>5.</w:t>
            </w:r>
          </w:p>
        </w:tc>
        <w:tc>
          <w:tcPr>
            <w:tcW w:w="1020" w:type="pct"/>
            <w:hideMark/>
          </w:tcPr>
          <w:p w:rsidR="005B6B9B" w:rsidRPr="00D25850" w:rsidRDefault="005B6B9B" w:rsidP="005B6B9B">
            <w:pPr>
              <w:autoSpaceDE w:val="0"/>
              <w:autoSpaceDN w:val="0"/>
              <w:adjustRightInd w:val="0"/>
              <w:jc w:val="both"/>
              <w:rPr>
                <w:sz w:val="20"/>
                <w:szCs w:val="20"/>
              </w:rPr>
            </w:pPr>
            <w:r w:rsidRPr="00D25850">
              <w:rPr>
                <w:sz w:val="20"/>
                <w:szCs w:val="20"/>
              </w:rPr>
              <w:t>Доля граждан, занимающихся физической культурой и спортом по месту работы, в общей численности населения, занятого в экономике</w:t>
            </w:r>
          </w:p>
        </w:tc>
        <w:tc>
          <w:tcPr>
            <w:tcW w:w="463" w:type="pct"/>
            <w:hideMark/>
          </w:tcPr>
          <w:p w:rsidR="005B6B9B" w:rsidRPr="00D25850" w:rsidRDefault="005B6B9B" w:rsidP="005B6B9B">
            <w:pPr>
              <w:widowControl w:val="0"/>
              <w:autoSpaceDE w:val="0"/>
              <w:autoSpaceDN w:val="0"/>
              <w:jc w:val="center"/>
              <w:rPr>
                <w:sz w:val="20"/>
                <w:szCs w:val="20"/>
              </w:rPr>
            </w:pPr>
            <w:r w:rsidRPr="00D25850">
              <w:rPr>
                <w:sz w:val="20"/>
                <w:szCs w:val="20"/>
              </w:rPr>
              <w:t>процентов</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32,5</w:t>
            </w:r>
          </w:p>
        </w:tc>
        <w:tc>
          <w:tcPr>
            <w:tcW w:w="326" w:type="pct"/>
            <w:hideMark/>
          </w:tcPr>
          <w:p w:rsidR="005B6B9B" w:rsidRPr="00D25850" w:rsidRDefault="005B6B9B" w:rsidP="005B6B9B">
            <w:pPr>
              <w:widowControl w:val="0"/>
              <w:autoSpaceDE w:val="0"/>
              <w:autoSpaceDN w:val="0"/>
              <w:jc w:val="center"/>
              <w:rPr>
                <w:sz w:val="20"/>
                <w:szCs w:val="20"/>
              </w:rPr>
            </w:pPr>
            <w:r w:rsidRPr="00D25850">
              <w:rPr>
                <w:sz w:val="20"/>
                <w:szCs w:val="20"/>
              </w:rPr>
              <w:t>33,0</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33,5</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34,0</w:t>
            </w:r>
          </w:p>
        </w:tc>
        <w:tc>
          <w:tcPr>
            <w:tcW w:w="372" w:type="pct"/>
            <w:hideMark/>
          </w:tcPr>
          <w:p w:rsidR="005B6B9B" w:rsidRPr="00D25850" w:rsidRDefault="005B6B9B" w:rsidP="005B6B9B">
            <w:pPr>
              <w:widowControl w:val="0"/>
              <w:autoSpaceDE w:val="0"/>
              <w:autoSpaceDN w:val="0"/>
              <w:jc w:val="center"/>
              <w:rPr>
                <w:sz w:val="20"/>
                <w:szCs w:val="20"/>
              </w:rPr>
            </w:pPr>
            <w:r w:rsidRPr="00D25850">
              <w:rPr>
                <w:sz w:val="20"/>
                <w:szCs w:val="20"/>
              </w:rPr>
              <w:t>35,0</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36,0</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36,5</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40,0</w:t>
            </w:r>
          </w:p>
        </w:tc>
        <w:tc>
          <w:tcPr>
            <w:tcW w:w="416" w:type="pct"/>
            <w:hideMark/>
          </w:tcPr>
          <w:p w:rsidR="005B6B9B" w:rsidRPr="00D25850" w:rsidRDefault="005B6B9B" w:rsidP="005B6B9B">
            <w:pPr>
              <w:widowControl w:val="0"/>
              <w:autoSpaceDE w:val="0"/>
              <w:autoSpaceDN w:val="0"/>
              <w:jc w:val="center"/>
              <w:rPr>
                <w:sz w:val="20"/>
                <w:szCs w:val="20"/>
              </w:rPr>
            </w:pPr>
            <w:r w:rsidRPr="00D25850">
              <w:rPr>
                <w:sz w:val="20"/>
                <w:szCs w:val="20"/>
              </w:rPr>
              <w:t>45,0</w:t>
            </w:r>
          </w:p>
        </w:tc>
      </w:tr>
      <w:tr w:rsidR="005B6B9B" w:rsidRPr="00D25850" w:rsidTr="005B6B9B">
        <w:tc>
          <w:tcPr>
            <w:tcW w:w="185" w:type="pct"/>
            <w:hideMark/>
          </w:tcPr>
          <w:p w:rsidR="005B6B9B" w:rsidRPr="00D25850" w:rsidRDefault="005B6B9B" w:rsidP="005B6B9B">
            <w:pPr>
              <w:widowControl w:val="0"/>
              <w:autoSpaceDE w:val="0"/>
              <w:autoSpaceDN w:val="0"/>
              <w:jc w:val="center"/>
              <w:rPr>
                <w:sz w:val="20"/>
                <w:szCs w:val="20"/>
                <w:lang w:val="en-US"/>
              </w:rPr>
            </w:pPr>
            <w:r w:rsidRPr="00D25850">
              <w:rPr>
                <w:sz w:val="20"/>
                <w:szCs w:val="20"/>
                <w:lang w:val="en-US"/>
              </w:rPr>
              <w:t>6.</w:t>
            </w:r>
          </w:p>
        </w:tc>
        <w:tc>
          <w:tcPr>
            <w:tcW w:w="1020" w:type="pct"/>
            <w:hideMark/>
          </w:tcPr>
          <w:p w:rsidR="005B6B9B" w:rsidRPr="00D25850" w:rsidRDefault="005B6B9B" w:rsidP="005B6B9B">
            <w:pPr>
              <w:autoSpaceDE w:val="0"/>
              <w:autoSpaceDN w:val="0"/>
              <w:adjustRightInd w:val="0"/>
              <w:jc w:val="both"/>
              <w:rPr>
                <w:sz w:val="20"/>
                <w:szCs w:val="20"/>
              </w:rPr>
            </w:pPr>
            <w:r w:rsidRPr="00D25850">
              <w:rPr>
                <w:sz w:val="20"/>
                <w:szCs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463" w:type="pct"/>
            <w:hideMark/>
          </w:tcPr>
          <w:p w:rsidR="005B6B9B" w:rsidRPr="00D25850" w:rsidRDefault="005B6B9B" w:rsidP="005B6B9B">
            <w:pPr>
              <w:widowControl w:val="0"/>
              <w:autoSpaceDE w:val="0"/>
              <w:autoSpaceDN w:val="0"/>
              <w:jc w:val="center"/>
              <w:rPr>
                <w:sz w:val="20"/>
                <w:szCs w:val="20"/>
              </w:rPr>
            </w:pPr>
            <w:r w:rsidRPr="00D25850">
              <w:rPr>
                <w:sz w:val="20"/>
                <w:szCs w:val="20"/>
              </w:rPr>
              <w:t>процентов</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35,0</w:t>
            </w:r>
          </w:p>
        </w:tc>
        <w:tc>
          <w:tcPr>
            <w:tcW w:w="326" w:type="pct"/>
            <w:hideMark/>
          </w:tcPr>
          <w:p w:rsidR="005B6B9B" w:rsidRPr="00D25850" w:rsidRDefault="005B6B9B" w:rsidP="005B6B9B">
            <w:pPr>
              <w:widowControl w:val="0"/>
              <w:autoSpaceDE w:val="0"/>
              <w:autoSpaceDN w:val="0"/>
              <w:jc w:val="center"/>
              <w:rPr>
                <w:sz w:val="20"/>
                <w:szCs w:val="20"/>
              </w:rPr>
            </w:pPr>
            <w:r w:rsidRPr="00D25850">
              <w:rPr>
                <w:sz w:val="20"/>
                <w:szCs w:val="20"/>
              </w:rPr>
              <w:t>40,0</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42,5</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45,0</w:t>
            </w:r>
          </w:p>
        </w:tc>
        <w:tc>
          <w:tcPr>
            <w:tcW w:w="372" w:type="pct"/>
            <w:hideMark/>
          </w:tcPr>
          <w:p w:rsidR="005B6B9B" w:rsidRPr="00D25850" w:rsidRDefault="005B6B9B" w:rsidP="005B6B9B">
            <w:pPr>
              <w:widowControl w:val="0"/>
              <w:autoSpaceDE w:val="0"/>
              <w:autoSpaceDN w:val="0"/>
              <w:jc w:val="center"/>
              <w:rPr>
                <w:sz w:val="20"/>
                <w:szCs w:val="20"/>
              </w:rPr>
            </w:pPr>
            <w:r w:rsidRPr="00D25850">
              <w:rPr>
                <w:sz w:val="20"/>
                <w:szCs w:val="20"/>
              </w:rPr>
              <w:t>47,0</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49,0</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51,0</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55,0</w:t>
            </w:r>
          </w:p>
        </w:tc>
        <w:tc>
          <w:tcPr>
            <w:tcW w:w="416" w:type="pct"/>
            <w:hideMark/>
          </w:tcPr>
          <w:p w:rsidR="005B6B9B" w:rsidRPr="00D25850" w:rsidRDefault="005B6B9B" w:rsidP="005B6B9B">
            <w:pPr>
              <w:widowControl w:val="0"/>
              <w:autoSpaceDE w:val="0"/>
              <w:autoSpaceDN w:val="0"/>
              <w:jc w:val="center"/>
              <w:rPr>
                <w:sz w:val="20"/>
                <w:szCs w:val="20"/>
              </w:rPr>
            </w:pPr>
            <w:r w:rsidRPr="00D25850">
              <w:rPr>
                <w:sz w:val="20"/>
                <w:szCs w:val="20"/>
              </w:rPr>
              <w:t>60,0</w:t>
            </w:r>
          </w:p>
        </w:tc>
      </w:tr>
      <w:tr w:rsidR="005B6B9B" w:rsidRPr="00D25850" w:rsidTr="005B6B9B">
        <w:tc>
          <w:tcPr>
            <w:tcW w:w="185" w:type="pct"/>
            <w:hideMark/>
          </w:tcPr>
          <w:p w:rsidR="005B6B9B" w:rsidRPr="00D25850" w:rsidRDefault="005B6B9B" w:rsidP="005B6B9B">
            <w:pPr>
              <w:widowControl w:val="0"/>
              <w:autoSpaceDE w:val="0"/>
              <w:autoSpaceDN w:val="0"/>
              <w:jc w:val="center"/>
              <w:rPr>
                <w:sz w:val="20"/>
                <w:szCs w:val="20"/>
                <w:lang w:val="en-US"/>
              </w:rPr>
            </w:pPr>
            <w:r w:rsidRPr="00D25850">
              <w:rPr>
                <w:sz w:val="20"/>
                <w:szCs w:val="20"/>
                <w:lang w:val="en-US"/>
              </w:rPr>
              <w:t>7.</w:t>
            </w:r>
          </w:p>
        </w:tc>
        <w:tc>
          <w:tcPr>
            <w:tcW w:w="1020" w:type="pct"/>
            <w:hideMark/>
          </w:tcPr>
          <w:p w:rsidR="005B6B9B" w:rsidRPr="00D25850" w:rsidRDefault="005B6B9B" w:rsidP="005B6B9B">
            <w:pPr>
              <w:autoSpaceDE w:val="0"/>
              <w:autoSpaceDN w:val="0"/>
              <w:adjustRightInd w:val="0"/>
              <w:jc w:val="both"/>
              <w:rPr>
                <w:sz w:val="20"/>
                <w:szCs w:val="20"/>
              </w:rPr>
            </w:pPr>
            <w:r w:rsidRPr="00D25850">
              <w:rPr>
                <w:sz w:val="20"/>
                <w:szCs w:val="20"/>
              </w:rPr>
              <w:t xml:space="preserve">Доля лиц с ограниченными </w:t>
            </w:r>
            <w:r w:rsidRPr="00D25850">
              <w:rPr>
                <w:sz w:val="20"/>
                <w:szCs w:val="20"/>
              </w:rPr>
              <w:lastRenderedPageBreak/>
              <w:t>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463" w:type="pct"/>
            <w:hideMark/>
          </w:tcPr>
          <w:p w:rsidR="005B6B9B" w:rsidRPr="00D25850" w:rsidRDefault="005B6B9B" w:rsidP="005B6B9B">
            <w:pPr>
              <w:widowControl w:val="0"/>
              <w:autoSpaceDE w:val="0"/>
              <w:autoSpaceDN w:val="0"/>
              <w:jc w:val="center"/>
              <w:rPr>
                <w:sz w:val="20"/>
                <w:szCs w:val="20"/>
              </w:rPr>
            </w:pPr>
            <w:r w:rsidRPr="00D25850">
              <w:rPr>
                <w:sz w:val="20"/>
                <w:szCs w:val="20"/>
              </w:rPr>
              <w:lastRenderedPageBreak/>
              <w:t>процентов</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3,0</w:t>
            </w:r>
          </w:p>
        </w:tc>
        <w:tc>
          <w:tcPr>
            <w:tcW w:w="326" w:type="pct"/>
            <w:hideMark/>
          </w:tcPr>
          <w:p w:rsidR="005B6B9B" w:rsidRPr="00D25850" w:rsidRDefault="005B6B9B" w:rsidP="005B6B9B">
            <w:pPr>
              <w:widowControl w:val="0"/>
              <w:autoSpaceDE w:val="0"/>
              <w:autoSpaceDN w:val="0"/>
              <w:jc w:val="center"/>
              <w:rPr>
                <w:sz w:val="20"/>
                <w:szCs w:val="20"/>
              </w:rPr>
            </w:pPr>
            <w:r w:rsidRPr="00D25850">
              <w:rPr>
                <w:sz w:val="20"/>
                <w:szCs w:val="20"/>
              </w:rPr>
              <w:t>3,1</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3,2</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3,3</w:t>
            </w:r>
          </w:p>
        </w:tc>
        <w:tc>
          <w:tcPr>
            <w:tcW w:w="372" w:type="pct"/>
            <w:hideMark/>
          </w:tcPr>
          <w:p w:rsidR="005B6B9B" w:rsidRPr="00D25850" w:rsidRDefault="005B6B9B" w:rsidP="005B6B9B">
            <w:pPr>
              <w:widowControl w:val="0"/>
              <w:autoSpaceDE w:val="0"/>
              <w:autoSpaceDN w:val="0"/>
              <w:jc w:val="center"/>
              <w:rPr>
                <w:sz w:val="20"/>
                <w:szCs w:val="20"/>
              </w:rPr>
            </w:pPr>
            <w:r w:rsidRPr="00D25850">
              <w:rPr>
                <w:sz w:val="20"/>
                <w:szCs w:val="20"/>
              </w:rPr>
              <w:t>3,4</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3,5</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3,6</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3,7</w:t>
            </w:r>
          </w:p>
        </w:tc>
        <w:tc>
          <w:tcPr>
            <w:tcW w:w="416" w:type="pct"/>
            <w:hideMark/>
          </w:tcPr>
          <w:p w:rsidR="005B6B9B" w:rsidRPr="00D25850" w:rsidRDefault="005B6B9B" w:rsidP="005B6B9B">
            <w:pPr>
              <w:widowControl w:val="0"/>
              <w:autoSpaceDE w:val="0"/>
              <w:autoSpaceDN w:val="0"/>
              <w:jc w:val="center"/>
              <w:rPr>
                <w:sz w:val="20"/>
                <w:szCs w:val="20"/>
              </w:rPr>
            </w:pPr>
            <w:r w:rsidRPr="00D25850">
              <w:rPr>
                <w:sz w:val="20"/>
                <w:szCs w:val="20"/>
              </w:rPr>
              <w:t>4,0</w:t>
            </w:r>
          </w:p>
        </w:tc>
      </w:tr>
      <w:tr w:rsidR="005B6B9B" w:rsidRPr="00D25850" w:rsidTr="005B6B9B">
        <w:tc>
          <w:tcPr>
            <w:tcW w:w="185" w:type="pct"/>
            <w:hideMark/>
          </w:tcPr>
          <w:p w:rsidR="005B6B9B" w:rsidRPr="00D25850" w:rsidRDefault="005B6B9B" w:rsidP="005B6B9B">
            <w:pPr>
              <w:widowControl w:val="0"/>
              <w:autoSpaceDE w:val="0"/>
              <w:autoSpaceDN w:val="0"/>
              <w:jc w:val="center"/>
              <w:rPr>
                <w:sz w:val="20"/>
                <w:szCs w:val="20"/>
                <w:lang w:val="en-US"/>
              </w:rPr>
            </w:pPr>
            <w:r w:rsidRPr="00D25850">
              <w:rPr>
                <w:sz w:val="20"/>
                <w:szCs w:val="20"/>
                <w:lang w:val="en-US"/>
              </w:rPr>
              <w:t>8.</w:t>
            </w:r>
          </w:p>
        </w:tc>
        <w:tc>
          <w:tcPr>
            <w:tcW w:w="1020" w:type="pct"/>
            <w:hideMark/>
          </w:tcPr>
          <w:p w:rsidR="005B6B9B" w:rsidRPr="00D25850" w:rsidRDefault="005B6B9B" w:rsidP="005B6B9B">
            <w:pPr>
              <w:autoSpaceDE w:val="0"/>
              <w:autoSpaceDN w:val="0"/>
              <w:adjustRightInd w:val="0"/>
              <w:jc w:val="both"/>
              <w:rPr>
                <w:sz w:val="20"/>
                <w:szCs w:val="20"/>
              </w:rPr>
            </w:pPr>
            <w:r w:rsidRPr="00D25850">
              <w:rPr>
                <w:sz w:val="20"/>
                <w:szCs w:val="20"/>
              </w:rPr>
              <w:t>Эффективность использования существующих объектов спорта</w:t>
            </w:r>
          </w:p>
        </w:tc>
        <w:tc>
          <w:tcPr>
            <w:tcW w:w="463" w:type="pct"/>
            <w:hideMark/>
          </w:tcPr>
          <w:p w:rsidR="005B6B9B" w:rsidRPr="00D25850" w:rsidRDefault="005B6B9B" w:rsidP="005B6B9B">
            <w:pPr>
              <w:widowControl w:val="0"/>
              <w:autoSpaceDE w:val="0"/>
              <w:autoSpaceDN w:val="0"/>
              <w:jc w:val="center"/>
              <w:rPr>
                <w:sz w:val="20"/>
                <w:szCs w:val="20"/>
              </w:rPr>
            </w:pPr>
            <w:r w:rsidRPr="00D25850">
              <w:rPr>
                <w:sz w:val="20"/>
                <w:szCs w:val="20"/>
              </w:rPr>
              <w:t>процентов</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70,0</w:t>
            </w:r>
          </w:p>
        </w:tc>
        <w:tc>
          <w:tcPr>
            <w:tcW w:w="326" w:type="pct"/>
            <w:hideMark/>
          </w:tcPr>
          <w:p w:rsidR="005B6B9B" w:rsidRPr="00D25850" w:rsidRDefault="005B6B9B" w:rsidP="005B6B9B">
            <w:pPr>
              <w:widowControl w:val="0"/>
              <w:autoSpaceDE w:val="0"/>
              <w:autoSpaceDN w:val="0"/>
              <w:jc w:val="center"/>
              <w:rPr>
                <w:sz w:val="20"/>
                <w:szCs w:val="20"/>
              </w:rPr>
            </w:pPr>
            <w:r w:rsidRPr="00D25850">
              <w:rPr>
                <w:sz w:val="20"/>
                <w:szCs w:val="20"/>
              </w:rPr>
              <w:t>76,0</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77,0</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78,0</w:t>
            </w:r>
          </w:p>
        </w:tc>
        <w:tc>
          <w:tcPr>
            <w:tcW w:w="372" w:type="pct"/>
            <w:hideMark/>
          </w:tcPr>
          <w:p w:rsidR="005B6B9B" w:rsidRPr="00D25850" w:rsidRDefault="005B6B9B" w:rsidP="005B6B9B">
            <w:pPr>
              <w:widowControl w:val="0"/>
              <w:autoSpaceDE w:val="0"/>
              <w:autoSpaceDN w:val="0"/>
              <w:jc w:val="center"/>
              <w:rPr>
                <w:sz w:val="20"/>
                <w:szCs w:val="20"/>
              </w:rPr>
            </w:pPr>
            <w:r w:rsidRPr="00D25850">
              <w:rPr>
                <w:sz w:val="20"/>
                <w:szCs w:val="20"/>
              </w:rPr>
              <w:t>79,0</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80,0</w:t>
            </w:r>
          </w:p>
        </w:tc>
        <w:tc>
          <w:tcPr>
            <w:tcW w:w="369" w:type="pct"/>
            <w:hideMark/>
          </w:tcPr>
          <w:p w:rsidR="005B6B9B" w:rsidRPr="00D25850" w:rsidRDefault="005B6B9B" w:rsidP="005B6B9B">
            <w:pPr>
              <w:widowControl w:val="0"/>
              <w:autoSpaceDE w:val="0"/>
              <w:autoSpaceDN w:val="0"/>
              <w:jc w:val="center"/>
              <w:rPr>
                <w:sz w:val="20"/>
                <w:szCs w:val="20"/>
              </w:rPr>
            </w:pPr>
            <w:r w:rsidRPr="00D25850">
              <w:rPr>
                <w:sz w:val="20"/>
                <w:szCs w:val="20"/>
              </w:rPr>
              <w:t>81,0</w:t>
            </w:r>
          </w:p>
        </w:tc>
        <w:tc>
          <w:tcPr>
            <w:tcW w:w="370" w:type="pct"/>
            <w:hideMark/>
          </w:tcPr>
          <w:p w:rsidR="005B6B9B" w:rsidRPr="00D25850" w:rsidRDefault="005B6B9B" w:rsidP="005B6B9B">
            <w:pPr>
              <w:widowControl w:val="0"/>
              <w:autoSpaceDE w:val="0"/>
              <w:autoSpaceDN w:val="0"/>
              <w:jc w:val="center"/>
              <w:rPr>
                <w:sz w:val="20"/>
                <w:szCs w:val="20"/>
              </w:rPr>
            </w:pPr>
            <w:r w:rsidRPr="00D25850">
              <w:rPr>
                <w:sz w:val="20"/>
                <w:szCs w:val="20"/>
              </w:rPr>
              <w:t>83,0</w:t>
            </w:r>
          </w:p>
        </w:tc>
        <w:tc>
          <w:tcPr>
            <w:tcW w:w="416" w:type="pct"/>
            <w:hideMark/>
          </w:tcPr>
          <w:p w:rsidR="005B6B9B" w:rsidRPr="00D25850" w:rsidRDefault="005B6B9B" w:rsidP="005B6B9B">
            <w:pPr>
              <w:widowControl w:val="0"/>
              <w:autoSpaceDE w:val="0"/>
              <w:autoSpaceDN w:val="0"/>
              <w:jc w:val="center"/>
              <w:rPr>
                <w:sz w:val="20"/>
                <w:szCs w:val="20"/>
              </w:rPr>
            </w:pPr>
            <w:r w:rsidRPr="00D25850">
              <w:rPr>
                <w:sz w:val="20"/>
                <w:szCs w:val="20"/>
              </w:rPr>
              <w:t>85,0</w:t>
            </w:r>
          </w:p>
        </w:tc>
      </w:tr>
      <w:tr w:rsidR="005B6B9B" w:rsidRPr="00D25850" w:rsidTr="005B6B9B">
        <w:tc>
          <w:tcPr>
            <w:tcW w:w="5000" w:type="pct"/>
            <w:gridSpan w:val="12"/>
          </w:tcPr>
          <w:p w:rsidR="005B6B9B" w:rsidRPr="00D25850" w:rsidRDefault="005B6B9B" w:rsidP="005B6B9B">
            <w:pPr>
              <w:widowControl w:val="0"/>
              <w:autoSpaceDE w:val="0"/>
              <w:autoSpaceDN w:val="0"/>
              <w:jc w:val="center"/>
              <w:rPr>
                <w:b/>
                <w:sz w:val="20"/>
                <w:szCs w:val="20"/>
              </w:rPr>
            </w:pPr>
            <w:r w:rsidRPr="00D25850">
              <w:rPr>
                <w:b/>
                <w:sz w:val="20"/>
                <w:szCs w:val="20"/>
              </w:rPr>
              <w:t>Подпрограмма «Развитие спорта высших достижений и системы подготовки спортивного резерва»</w:t>
            </w:r>
          </w:p>
        </w:tc>
      </w:tr>
      <w:tr w:rsidR="005B6B9B" w:rsidRPr="00D25850" w:rsidTr="005B6B9B">
        <w:tc>
          <w:tcPr>
            <w:tcW w:w="185" w:type="pct"/>
          </w:tcPr>
          <w:p w:rsidR="005B6B9B" w:rsidRPr="00D25850" w:rsidRDefault="005B6B9B" w:rsidP="005B6B9B">
            <w:pPr>
              <w:pStyle w:val="ConsPlusNormal"/>
              <w:jc w:val="center"/>
              <w:rPr>
                <w:color w:val="000000"/>
                <w:sz w:val="20"/>
                <w:szCs w:val="20"/>
                <w:lang w:val="en-US"/>
              </w:rPr>
            </w:pPr>
            <w:r w:rsidRPr="00D25850">
              <w:rPr>
                <w:color w:val="000000"/>
                <w:sz w:val="20"/>
                <w:szCs w:val="20"/>
              </w:rPr>
              <w:t>1</w:t>
            </w:r>
            <w:r w:rsidRPr="00D25850">
              <w:rPr>
                <w:color w:val="000000"/>
                <w:sz w:val="20"/>
                <w:szCs w:val="20"/>
                <w:lang w:val="en-US"/>
              </w:rPr>
              <w:t>.</w:t>
            </w:r>
          </w:p>
        </w:tc>
        <w:tc>
          <w:tcPr>
            <w:tcW w:w="1020" w:type="pct"/>
          </w:tcPr>
          <w:p w:rsidR="005B6B9B" w:rsidRPr="00D25850" w:rsidRDefault="005B6B9B" w:rsidP="005B6B9B">
            <w:pPr>
              <w:pStyle w:val="ac"/>
              <w:jc w:val="both"/>
              <w:rPr>
                <w:rFonts w:ascii="Times New Roman" w:hAnsi="Times New Roman"/>
                <w:sz w:val="20"/>
                <w:szCs w:val="20"/>
              </w:rPr>
            </w:pPr>
            <w:r w:rsidRPr="00D25850">
              <w:rPr>
                <w:rFonts w:ascii="Times New Roman" w:hAnsi="Times New Roman"/>
                <w:sz w:val="20"/>
                <w:szCs w:val="20"/>
              </w:rPr>
              <w:t>Доля граждан, занимающихся в спортивных организациях, в общей численности детей и молодежи в возрасте 6-15 лет</w:t>
            </w:r>
          </w:p>
        </w:tc>
        <w:tc>
          <w:tcPr>
            <w:tcW w:w="463" w:type="pct"/>
          </w:tcPr>
          <w:p w:rsidR="005B6B9B" w:rsidRPr="00D25850" w:rsidRDefault="005B6B9B" w:rsidP="005B6B9B">
            <w:pPr>
              <w:pStyle w:val="ConsPlusNormal"/>
              <w:jc w:val="center"/>
              <w:rPr>
                <w:color w:val="000000"/>
                <w:sz w:val="20"/>
                <w:szCs w:val="20"/>
              </w:rPr>
            </w:pPr>
            <w:r w:rsidRPr="00D25850">
              <w:rPr>
                <w:color w:val="000000"/>
                <w:sz w:val="20"/>
                <w:szCs w:val="20"/>
              </w:rPr>
              <w:t>процентов</w:t>
            </w:r>
          </w:p>
        </w:tc>
        <w:tc>
          <w:tcPr>
            <w:tcW w:w="370" w:type="pct"/>
          </w:tcPr>
          <w:p w:rsidR="005B6B9B" w:rsidRPr="00D25850" w:rsidRDefault="005B6B9B" w:rsidP="005B6B9B">
            <w:pPr>
              <w:pStyle w:val="ConsPlusNormal"/>
              <w:jc w:val="center"/>
              <w:rPr>
                <w:color w:val="000000"/>
                <w:sz w:val="20"/>
                <w:szCs w:val="20"/>
              </w:rPr>
            </w:pPr>
            <w:r w:rsidRPr="00D25850">
              <w:rPr>
                <w:color w:val="000000"/>
                <w:sz w:val="20"/>
                <w:szCs w:val="20"/>
              </w:rPr>
              <w:t>23,0</w:t>
            </w:r>
          </w:p>
          <w:p w:rsidR="005B6B9B" w:rsidRPr="00D25850" w:rsidRDefault="005B6B9B" w:rsidP="005B6B9B">
            <w:pPr>
              <w:pStyle w:val="ConsPlusNormal"/>
              <w:jc w:val="center"/>
              <w:rPr>
                <w:color w:val="000000"/>
                <w:sz w:val="20"/>
                <w:szCs w:val="20"/>
              </w:rPr>
            </w:pPr>
          </w:p>
          <w:p w:rsidR="005B6B9B" w:rsidRPr="00D25850" w:rsidRDefault="005B6B9B" w:rsidP="005B6B9B">
            <w:pPr>
              <w:pStyle w:val="ConsPlusNormal"/>
              <w:jc w:val="center"/>
              <w:rPr>
                <w:color w:val="000000"/>
                <w:sz w:val="20"/>
                <w:szCs w:val="20"/>
              </w:rPr>
            </w:pPr>
          </w:p>
        </w:tc>
        <w:tc>
          <w:tcPr>
            <w:tcW w:w="326" w:type="pct"/>
          </w:tcPr>
          <w:p w:rsidR="005B6B9B" w:rsidRPr="00D25850" w:rsidRDefault="005B6B9B" w:rsidP="005B6B9B">
            <w:pPr>
              <w:pStyle w:val="ConsPlusNormal"/>
              <w:jc w:val="center"/>
              <w:rPr>
                <w:color w:val="000000"/>
                <w:sz w:val="20"/>
                <w:szCs w:val="20"/>
              </w:rPr>
            </w:pPr>
            <w:r w:rsidRPr="00D25850">
              <w:rPr>
                <w:color w:val="000000"/>
                <w:sz w:val="20"/>
                <w:szCs w:val="20"/>
              </w:rPr>
              <w:t>23,1</w:t>
            </w:r>
          </w:p>
        </w:tc>
        <w:tc>
          <w:tcPr>
            <w:tcW w:w="369" w:type="pct"/>
          </w:tcPr>
          <w:p w:rsidR="005B6B9B" w:rsidRPr="00D25850" w:rsidRDefault="005B6B9B" w:rsidP="005B6B9B">
            <w:pPr>
              <w:pStyle w:val="ConsPlusNormal"/>
              <w:jc w:val="center"/>
              <w:rPr>
                <w:color w:val="000000"/>
                <w:sz w:val="20"/>
                <w:szCs w:val="20"/>
              </w:rPr>
            </w:pPr>
            <w:r w:rsidRPr="00D25850">
              <w:rPr>
                <w:color w:val="000000"/>
                <w:sz w:val="20"/>
                <w:szCs w:val="20"/>
              </w:rPr>
              <w:t>23,2</w:t>
            </w:r>
          </w:p>
        </w:tc>
        <w:tc>
          <w:tcPr>
            <w:tcW w:w="370" w:type="pct"/>
          </w:tcPr>
          <w:p w:rsidR="005B6B9B" w:rsidRPr="00D25850" w:rsidRDefault="005B6B9B" w:rsidP="005B6B9B">
            <w:pPr>
              <w:pStyle w:val="ConsPlusNormal"/>
              <w:jc w:val="center"/>
              <w:rPr>
                <w:color w:val="000000"/>
                <w:sz w:val="20"/>
                <w:szCs w:val="20"/>
              </w:rPr>
            </w:pPr>
            <w:r w:rsidRPr="00D25850">
              <w:rPr>
                <w:color w:val="000000"/>
                <w:sz w:val="20"/>
                <w:szCs w:val="20"/>
              </w:rPr>
              <w:t>23,2</w:t>
            </w:r>
          </w:p>
        </w:tc>
        <w:tc>
          <w:tcPr>
            <w:tcW w:w="372" w:type="pct"/>
          </w:tcPr>
          <w:p w:rsidR="005B6B9B" w:rsidRPr="00D25850" w:rsidRDefault="005B6B9B" w:rsidP="005B6B9B">
            <w:pPr>
              <w:pStyle w:val="ConsPlusNormal"/>
              <w:jc w:val="center"/>
              <w:rPr>
                <w:color w:val="000000"/>
                <w:sz w:val="20"/>
                <w:szCs w:val="20"/>
              </w:rPr>
            </w:pPr>
            <w:r w:rsidRPr="00D25850">
              <w:rPr>
                <w:color w:val="000000"/>
                <w:sz w:val="20"/>
                <w:szCs w:val="20"/>
              </w:rPr>
              <w:t>23,3</w:t>
            </w:r>
          </w:p>
        </w:tc>
        <w:tc>
          <w:tcPr>
            <w:tcW w:w="370" w:type="pct"/>
          </w:tcPr>
          <w:p w:rsidR="005B6B9B" w:rsidRPr="00D25850" w:rsidRDefault="005B6B9B" w:rsidP="005B6B9B">
            <w:pPr>
              <w:pStyle w:val="ConsPlusNormal"/>
              <w:jc w:val="center"/>
              <w:rPr>
                <w:color w:val="000000"/>
                <w:sz w:val="20"/>
                <w:szCs w:val="20"/>
              </w:rPr>
            </w:pPr>
            <w:r w:rsidRPr="00D25850">
              <w:rPr>
                <w:color w:val="000000"/>
                <w:sz w:val="20"/>
                <w:szCs w:val="20"/>
              </w:rPr>
              <w:t>23,5</w:t>
            </w:r>
          </w:p>
        </w:tc>
        <w:tc>
          <w:tcPr>
            <w:tcW w:w="369" w:type="pct"/>
          </w:tcPr>
          <w:p w:rsidR="005B6B9B" w:rsidRPr="00D25850" w:rsidRDefault="005B6B9B" w:rsidP="005B6B9B">
            <w:pPr>
              <w:pStyle w:val="ConsPlusNormal"/>
              <w:jc w:val="center"/>
              <w:rPr>
                <w:color w:val="000000"/>
                <w:sz w:val="20"/>
                <w:szCs w:val="20"/>
              </w:rPr>
            </w:pPr>
            <w:r w:rsidRPr="00D25850">
              <w:rPr>
                <w:color w:val="000000"/>
                <w:sz w:val="20"/>
                <w:szCs w:val="20"/>
              </w:rPr>
              <w:t>24,0</w:t>
            </w:r>
          </w:p>
        </w:tc>
        <w:tc>
          <w:tcPr>
            <w:tcW w:w="370" w:type="pct"/>
          </w:tcPr>
          <w:p w:rsidR="005B6B9B" w:rsidRPr="00D25850" w:rsidRDefault="005B6B9B" w:rsidP="005B6B9B">
            <w:pPr>
              <w:pStyle w:val="ConsPlusNormal"/>
              <w:jc w:val="center"/>
              <w:rPr>
                <w:color w:val="000000"/>
                <w:sz w:val="20"/>
                <w:szCs w:val="20"/>
              </w:rPr>
            </w:pPr>
            <w:r w:rsidRPr="00D25850">
              <w:rPr>
                <w:color w:val="000000"/>
                <w:sz w:val="20"/>
                <w:szCs w:val="20"/>
              </w:rPr>
              <w:t>24,1</w:t>
            </w:r>
          </w:p>
        </w:tc>
        <w:tc>
          <w:tcPr>
            <w:tcW w:w="416" w:type="pct"/>
          </w:tcPr>
          <w:p w:rsidR="005B6B9B" w:rsidRPr="00D25850" w:rsidRDefault="005B6B9B" w:rsidP="005B6B9B">
            <w:pPr>
              <w:pStyle w:val="ConsPlusNormal"/>
              <w:jc w:val="center"/>
              <w:rPr>
                <w:color w:val="000000"/>
                <w:sz w:val="20"/>
                <w:szCs w:val="20"/>
              </w:rPr>
            </w:pPr>
            <w:r w:rsidRPr="00D25850">
              <w:rPr>
                <w:color w:val="000000"/>
                <w:sz w:val="20"/>
                <w:szCs w:val="20"/>
              </w:rPr>
              <w:t>24,5</w:t>
            </w:r>
          </w:p>
        </w:tc>
      </w:tr>
      <w:tr w:rsidR="005B6B9B" w:rsidRPr="00D25850" w:rsidTr="005B6B9B">
        <w:tc>
          <w:tcPr>
            <w:tcW w:w="185" w:type="pct"/>
          </w:tcPr>
          <w:p w:rsidR="005B6B9B" w:rsidRPr="00D25850" w:rsidRDefault="005B6B9B" w:rsidP="005B6B9B">
            <w:pPr>
              <w:pStyle w:val="ConsPlusNormal"/>
              <w:jc w:val="center"/>
              <w:rPr>
                <w:color w:val="000000"/>
                <w:sz w:val="20"/>
                <w:szCs w:val="20"/>
              </w:rPr>
            </w:pPr>
            <w:r w:rsidRPr="00D25850">
              <w:rPr>
                <w:color w:val="000000"/>
                <w:sz w:val="20"/>
                <w:szCs w:val="20"/>
              </w:rPr>
              <w:t>2</w:t>
            </w:r>
          </w:p>
        </w:tc>
        <w:tc>
          <w:tcPr>
            <w:tcW w:w="1020" w:type="pct"/>
          </w:tcPr>
          <w:p w:rsidR="005B6B9B" w:rsidRPr="00D25850" w:rsidRDefault="005B6B9B" w:rsidP="005B6B9B">
            <w:pPr>
              <w:pStyle w:val="ac"/>
              <w:jc w:val="both"/>
              <w:rPr>
                <w:rFonts w:ascii="Times New Roman" w:hAnsi="Times New Roman" w:cs="Times New Roman"/>
                <w:sz w:val="20"/>
                <w:szCs w:val="20"/>
              </w:rPr>
            </w:pPr>
            <w:r w:rsidRPr="00D25850">
              <w:rPr>
                <w:rFonts w:ascii="Times New Roman" w:hAnsi="Times New Roman" w:cs="Times New Roman"/>
                <w:sz w:val="20"/>
                <w:szCs w:val="20"/>
              </w:rPr>
              <w:t xml:space="preserve">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w:t>
            </w:r>
          </w:p>
        </w:tc>
        <w:tc>
          <w:tcPr>
            <w:tcW w:w="463" w:type="pct"/>
          </w:tcPr>
          <w:p w:rsidR="005B6B9B" w:rsidRPr="00D25850" w:rsidRDefault="005B6B9B" w:rsidP="005B6B9B">
            <w:pPr>
              <w:pStyle w:val="ConsPlusNormal"/>
              <w:jc w:val="center"/>
              <w:rPr>
                <w:color w:val="000000"/>
                <w:sz w:val="20"/>
                <w:szCs w:val="20"/>
              </w:rPr>
            </w:pPr>
            <w:r w:rsidRPr="00D25850">
              <w:rPr>
                <w:color w:val="000000"/>
                <w:sz w:val="20"/>
                <w:szCs w:val="20"/>
              </w:rPr>
              <w:t>процентов</w:t>
            </w:r>
          </w:p>
        </w:tc>
        <w:tc>
          <w:tcPr>
            <w:tcW w:w="370" w:type="pct"/>
          </w:tcPr>
          <w:p w:rsidR="005B6B9B" w:rsidRPr="00D25850" w:rsidRDefault="005B6B9B" w:rsidP="005B6B9B">
            <w:pPr>
              <w:pStyle w:val="ConsPlusNormal"/>
              <w:jc w:val="center"/>
              <w:rPr>
                <w:color w:val="000000"/>
                <w:sz w:val="20"/>
                <w:szCs w:val="20"/>
              </w:rPr>
            </w:pPr>
            <w:r w:rsidRPr="00D25850">
              <w:rPr>
                <w:color w:val="000000"/>
                <w:sz w:val="20"/>
                <w:szCs w:val="20"/>
              </w:rPr>
              <w:t>2,2</w:t>
            </w:r>
          </w:p>
        </w:tc>
        <w:tc>
          <w:tcPr>
            <w:tcW w:w="326" w:type="pct"/>
          </w:tcPr>
          <w:p w:rsidR="005B6B9B" w:rsidRPr="00D25850" w:rsidRDefault="005B6B9B" w:rsidP="005B6B9B">
            <w:pPr>
              <w:pStyle w:val="ConsPlusNormal"/>
              <w:jc w:val="center"/>
              <w:rPr>
                <w:color w:val="000000"/>
                <w:sz w:val="20"/>
                <w:szCs w:val="20"/>
              </w:rPr>
            </w:pPr>
            <w:r w:rsidRPr="00D25850">
              <w:rPr>
                <w:color w:val="000000"/>
                <w:sz w:val="20"/>
                <w:szCs w:val="20"/>
              </w:rPr>
              <w:t>2,3</w:t>
            </w:r>
          </w:p>
        </w:tc>
        <w:tc>
          <w:tcPr>
            <w:tcW w:w="369" w:type="pct"/>
          </w:tcPr>
          <w:p w:rsidR="005B6B9B" w:rsidRPr="00D25850" w:rsidRDefault="005B6B9B" w:rsidP="005B6B9B">
            <w:pPr>
              <w:pStyle w:val="ConsPlusNormal"/>
              <w:jc w:val="center"/>
              <w:rPr>
                <w:color w:val="000000"/>
                <w:sz w:val="20"/>
                <w:szCs w:val="20"/>
              </w:rPr>
            </w:pPr>
            <w:r w:rsidRPr="00D25850">
              <w:rPr>
                <w:color w:val="000000"/>
                <w:sz w:val="20"/>
                <w:szCs w:val="20"/>
              </w:rPr>
              <w:t>2,4</w:t>
            </w:r>
          </w:p>
        </w:tc>
        <w:tc>
          <w:tcPr>
            <w:tcW w:w="370" w:type="pct"/>
          </w:tcPr>
          <w:p w:rsidR="005B6B9B" w:rsidRPr="00D25850" w:rsidRDefault="005B6B9B" w:rsidP="005B6B9B">
            <w:pPr>
              <w:pStyle w:val="ConsPlusNormal"/>
              <w:jc w:val="center"/>
              <w:rPr>
                <w:color w:val="000000"/>
                <w:sz w:val="20"/>
                <w:szCs w:val="20"/>
              </w:rPr>
            </w:pPr>
            <w:r w:rsidRPr="00D25850">
              <w:rPr>
                <w:color w:val="000000"/>
                <w:sz w:val="20"/>
                <w:szCs w:val="20"/>
              </w:rPr>
              <w:t>2,5</w:t>
            </w:r>
          </w:p>
        </w:tc>
        <w:tc>
          <w:tcPr>
            <w:tcW w:w="372" w:type="pct"/>
          </w:tcPr>
          <w:p w:rsidR="005B6B9B" w:rsidRPr="00D25850" w:rsidRDefault="005B6B9B" w:rsidP="005B6B9B">
            <w:pPr>
              <w:pStyle w:val="ConsPlusNormal"/>
              <w:jc w:val="center"/>
              <w:rPr>
                <w:color w:val="000000"/>
                <w:sz w:val="20"/>
                <w:szCs w:val="20"/>
              </w:rPr>
            </w:pPr>
            <w:r w:rsidRPr="00D25850">
              <w:rPr>
                <w:color w:val="000000"/>
                <w:sz w:val="20"/>
                <w:szCs w:val="20"/>
              </w:rPr>
              <w:t>2,6</w:t>
            </w:r>
          </w:p>
        </w:tc>
        <w:tc>
          <w:tcPr>
            <w:tcW w:w="370" w:type="pct"/>
          </w:tcPr>
          <w:p w:rsidR="005B6B9B" w:rsidRPr="00D25850" w:rsidRDefault="005B6B9B" w:rsidP="005B6B9B">
            <w:pPr>
              <w:pStyle w:val="ConsPlusNormal"/>
              <w:jc w:val="center"/>
              <w:rPr>
                <w:color w:val="000000"/>
                <w:sz w:val="20"/>
                <w:szCs w:val="20"/>
              </w:rPr>
            </w:pPr>
            <w:r w:rsidRPr="00D25850">
              <w:rPr>
                <w:color w:val="000000"/>
                <w:sz w:val="20"/>
                <w:szCs w:val="20"/>
              </w:rPr>
              <w:t>2,7</w:t>
            </w:r>
          </w:p>
        </w:tc>
        <w:tc>
          <w:tcPr>
            <w:tcW w:w="369" w:type="pct"/>
          </w:tcPr>
          <w:p w:rsidR="005B6B9B" w:rsidRPr="00D25850" w:rsidRDefault="005B6B9B" w:rsidP="005B6B9B">
            <w:pPr>
              <w:pStyle w:val="ConsPlusNormal"/>
              <w:jc w:val="center"/>
              <w:rPr>
                <w:color w:val="000000"/>
                <w:sz w:val="20"/>
                <w:szCs w:val="20"/>
              </w:rPr>
            </w:pPr>
            <w:r w:rsidRPr="00D25850">
              <w:rPr>
                <w:color w:val="000000"/>
                <w:sz w:val="20"/>
                <w:szCs w:val="20"/>
              </w:rPr>
              <w:t>2,8</w:t>
            </w:r>
          </w:p>
        </w:tc>
        <w:tc>
          <w:tcPr>
            <w:tcW w:w="370" w:type="pct"/>
          </w:tcPr>
          <w:p w:rsidR="005B6B9B" w:rsidRPr="00D25850" w:rsidRDefault="005B6B9B" w:rsidP="005B6B9B">
            <w:pPr>
              <w:pStyle w:val="ConsPlusNormal"/>
              <w:jc w:val="center"/>
              <w:rPr>
                <w:color w:val="000000"/>
                <w:sz w:val="20"/>
                <w:szCs w:val="20"/>
              </w:rPr>
            </w:pPr>
            <w:r w:rsidRPr="00D25850">
              <w:rPr>
                <w:color w:val="000000"/>
                <w:sz w:val="20"/>
                <w:szCs w:val="20"/>
              </w:rPr>
              <w:t>2,9</w:t>
            </w:r>
          </w:p>
        </w:tc>
        <w:tc>
          <w:tcPr>
            <w:tcW w:w="416" w:type="pct"/>
          </w:tcPr>
          <w:p w:rsidR="005B6B9B" w:rsidRPr="00D25850" w:rsidRDefault="005B6B9B" w:rsidP="005B6B9B">
            <w:pPr>
              <w:pStyle w:val="ConsPlusNormal"/>
              <w:jc w:val="center"/>
              <w:rPr>
                <w:color w:val="000000"/>
                <w:sz w:val="20"/>
                <w:szCs w:val="20"/>
              </w:rPr>
            </w:pPr>
            <w:r w:rsidRPr="00D25850">
              <w:rPr>
                <w:color w:val="000000"/>
                <w:sz w:val="20"/>
                <w:szCs w:val="20"/>
              </w:rPr>
              <w:t>3,0</w:t>
            </w:r>
          </w:p>
        </w:tc>
      </w:tr>
      <w:tr w:rsidR="005B6B9B" w:rsidRPr="00D25850" w:rsidTr="005B6B9B">
        <w:tc>
          <w:tcPr>
            <w:tcW w:w="185" w:type="pct"/>
          </w:tcPr>
          <w:p w:rsidR="005B6B9B" w:rsidRPr="00D25850" w:rsidRDefault="005B6B9B" w:rsidP="005B6B9B">
            <w:pPr>
              <w:pStyle w:val="ConsPlusNormal"/>
              <w:jc w:val="center"/>
              <w:rPr>
                <w:color w:val="000000"/>
                <w:sz w:val="20"/>
                <w:szCs w:val="20"/>
              </w:rPr>
            </w:pPr>
            <w:r w:rsidRPr="00D25850">
              <w:rPr>
                <w:color w:val="000000"/>
                <w:sz w:val="20"/>
                <w:szCs w:val="20"/>
              </w:rPr>
              <w:t>3</w:t>
            </w:r>
          </w:p>
        </w:tc>
        <w:tc>
          <w:tcPr>
            <w:tcW w:w="1020" w:type="pct"/>
          </w:tcPr>
          <w:p w:rsidR="005B6B9B" w:rsidRPr="00D25850" w:rsidRDefault="005B6B9B" w:rsidP="005B6B9B">
            <w:pPr>
              <w:pStyle w:val="ac"/>
              <w:jc w:val="both"/>
              <w:rPr>
                <w:rFonts w:ascii="Times New Roman" w:hAnsi="Times New Roman"/>
                <w:sz w:val="20"/>
                <w:szCs w:val="20"/>
              </w:rPr>
            </w:pPr>
            <w:r w:rsidRPr="00D25850">
              <w:rPr>
                <w:rFonts w:ascii="Times New Roman" w:hAnsi="Times New Roman"/>
                <w:sz w:val="20"/>
                <w:szCs w:val="20"/>
              </w:rPr>
              <w:t>Количество подготовленных спортсменов – членов спортивных сборных команд Чувашской Республики</w:t>
            </w:r>
          </w:p>
        </w:tc>
        <w:tc>
          <w:tcPr>
            <w:tcW w:w="463" w:type="pct"/>
          </w:tcPr>
          <w:p w:rsidR="005B6B9B" w:rsidRPr="00D25850" w:rsidRDefault="005B6B9B" w:rsidP="005B6B9B">
            <w:pPr>
              <w:pStyle w:val="ConsPlusNormal"/>
              <w:jc w:val="center"/>
              <w:rPr>
                <w:color w:val="000000"/>
                <w:sz w:val="20"/>
                <w:szCs w:val="20"/>
              </w:rPr>
            </w:pPr>
            <w:r w:rsidRPr="00D25850">
              <w:rPr>
                <w:color w:val="000000"/>
                <w:sz w:val="20"/>
                <w:szCs w:val="20"/>
              </w:rPr>
              <w:t>человек</w:t>
            </w:r>
          </w:p>
        </w:tc>
        <w:tc>
          <w:tcPr>
            <w:tcW w:w="370" w:type="pct"/>
          </w:tcPr>
          <w:p w:rsidR="005B6B9B" w:rsidRPr="00D25850" w:rsidRDefault="005B6B9B" w:rsidP="005B6B9B">
            <w:pPr>
              <w:pStyle w:val="ab"/>
              <w:jc w:val="center"/>
              <w:rPr>
                <w:rFonts w:ascii="Times New Roman" w:hAnsi="Times New Roman" w:cs="Times New Roman"/>
                <w:sz w:val="20"/>
                <w:szCs w:val="20"/>
              </w:rPr>
            </w:pPr>
            <w:r w:rsidRPr="00D25850">
              <w:rPr>
                <w:rFonts w:ascii="Times New Roman" w:hAnsi="Times New Roman" w:cs="Times New Roman"/>
                <w:sz w:val="20"/>
                <w:szCs w:val="20"/>
              </w:rPr>
              <w:t>25</w:t>
            </w:r>
          </w:p>
        </w:tc>
        <w:tc>
          <w:tcPr>
            <w:tcW w:w="326" w:type="pct"/>
          </w:tcPr>
          <w:p w:rsidR="005B6B9B" w:rsidRPr="00D25850" w:rsidRDefault="005B6B9B" w:rsidP="005B6B9B">
            <w:pPr>
              <w:pStyle w:val="ab"/>
              <w:jc w:val="center"/>
              <w:rPr>
                <w:rFonts w:ascii="Times New Roman" w:hAnsi="Times New Roman" w:cs="Times New Roman"/>
                <w:sz w:val="20"/>
                <w:szCs w:val="20"/>
              </w:rPr>
            </w:pPr>
            <w:r w:rsidRPr="00D25850">
              <w:rPr>
                <w:rFonts w:ascii="Times New Roman" w:hAnsi="Times New Roman" w:cs="Times New Roman"/>
                <w:sz w:val="20"/>
                <w:szCs w:val="20"/>
              </w:rPr>
              <w:t>26</w:t>
            </w:r>
          </w:p>
        </w:tc>
        <w:tc>
          <w:tcPr>
            <w:tcW w:w="369" w:type="pct"/>
          </w:tcPr>
          <w:p w:rsidR="005B6B9B" w:rsidRPr="00D25850" w:rsidRDefault="005B6B9B" w:rsidP="005B6B9B">
            <w:pPr>
              <w:pStyle w:val="ConsPlusNormal"/>
              <w:jc w:val="center"/>
              <w:rPr>
                <w:color w:val="000000"/>
                <w:sz w:val="20"/>
                <w:szCs w:val="20"/>
              </w:rPr>
            </w:pPr>
            <w:r w:rsidRPr="00D25850">
              <w:rPr>
                <w:color w:val="000000"/>
                <w:sz w:val="20"/>
                <w:szCs w:val="20"/>
              </w:rPr>
              <w:t>27</w:t>
            </w:r>
          </w:p>
        </w:tc>
        <w:tc>
          <w:tcPr>
            <w:tcW w:w="370" w:type="pct"/>
          </w:tcPr>
          <w:p w:rsidR="005B6B9B" w:rsidRPr="00D25850" w:rsidRDefault="005B6B9B" w:rsidP="005B6B9B">
            <w:pPr>
              <w:pStyle w:val="ConsPlusNormal"/>
              <w:jc w:val="center"/>
              <w:rPr>
                <w:color w:val="000000"/>
                <w:sz w:val="20"/>
                <w:szCs w:val="20"/>
              </w:rPr>
            </w:pPr>
            <w:r w:rsidRPr="00D25850">
              <w:rPr>
                <w:color w:val="000000"/>
                <w:sz w:val="20"/>
                <w:szCs w:val="20"/>
              </w:rPr>
              <w:t>28</w:t>
            </w:r>
          </w:p>
        </w:tc>
        <w:tc>
          <w:tcPr>
            <w:tcW w:w="372" w:type="pct"/>
          </w:tcPr>
          <w:p w:rsidR="005B6B9B" w:rsidRPr="00D25850" w:rsidRDefault="005B6B9B" w:rsidP="005B6B9B">
            <w:pPr>
              <w:pStyle w:val="ConsPlusNormal"/>
              <w:jc w:val="center"/>
              <w:rPr>
                <w:color w:val="000000"/>
                <w:sz w:val="20"/>
                <w:szCs w:val="20"/>
              </w:rPr>
            </w:pPr>
            <w:r w:rsidRPr="00D25850">
              <w:rPr>
                <w:color w:val="000000"/>
                <w:sz w:val="20"/>
                <w:szCs w:val="20"/>
              </w:rPr>
              <w:t>29</w:t>
            </w:r>
          </w:p>
        </w:tc>
        <w:tc>
          <w:tcPr>
            <w:tcW w:w="370" w:type="pct"/>
          </w:tcPr>
          <w:p w:rsidR="005B6B9B" w:rsidRPr="00D25850" w:rsidRDefault="005B6B9B" w:rsidP="005B6B9B">
            <w:pPr>
              <w:pStyle w:val="ConsPlusNormal"/>
              <w:jc w:val="center"/>
              <w:rPr>
                <w:color w:val="000000"/>
                <w:sz w:val="20"/>
                <w:szCs w:val="20"/>
              </w:rPr>
            </w:pPr>
            <w:r w:rsidRPr="00D25850">
              <w:rPr>
                <w:color w:val="000000"/>
                <w:sz w:val="20"/>
                <w:szCs w:val="20"/>
              </w:rPr>
              <w:t>30</w:t>
            </w:r>
          </w:p>
        </w:tc>
        <w:tc>
          <w:tcPr>
            <w:tcW w:w="369" w:type="pct"/>
          </w:tcPr>
          <w:p w:rsidR="005B6B9B" w:rsidRPr="00D25850" w:rsidRDefault="005B6B9B" w:rsidP="005B6B9B">
            <w:pPr>
              <w:pStyle w:val="ConsPlusNormal"/>
              <w:jc w:val="center"/>
              <w:rPr>
                <w:color w:val="000000"/>
                <w:sz w:val="20"/>
                <w:szCs w:val="20"/>
              </w:rPr>
            </w:pPr>
            <w:r w:rsidRPr="00D25850">
              <w:rPr>
                <w:color w:val="000000"/>
                <w:sz w:val="20"/>
                <w:szCs w:val="20"/>
              </w:rPr>
              <w:t>31</w:t>
            </w:r>
          </w:p>
        </w:tc>
        <w:tc>
          <w:tcPr>
            <w:tcW w:w="370" w:type="pct"/>
          </w:tcPr>
          <w:p w:rsidR="005B6B9B" w:rsidRPr="00D25850" w:rsidRDefault="005B6B9B" w:rsidP="005B6B9B">
            <w:pPr>
              <w:pStyle w:val="ConsPlusNormal"/>
              <w:jc w:val="center"/>
              <w:rPr>
                <w:color w:val="000000"/>
                <w:sz w:val="20"/>
                <w:szCs w:val="20"/>
              </w:rPr>
            </w:pPr>
            <w:r w:rsidRPr="00D25850">
              <w:rPr>
                <w:color w:val="000000"/>
                <w:sz w:val="20"/>
                <w:szCs w:val="20"/>
              </w:rPr>
              <w:t>32</w:t>
            </w:r>
          </w:p>
        </w:tc>
        <w:tc>
          <w:tcPr>
            <w:tcW w:w="416" w:type="pct"/>
          </w:tcPr>
          <w:p w:rsidR="005B6B9B" w:rsidRPr="00D25850" w:rsidRDefault="005B6B9B" w:rsidP="005B6B9B">
            <w:pPr>
              <w:pStyle w:val="ConsPlusNormal"/>
              <w:jc w:val="center"/>
              <w:rPr>
                <w:color w:val="000000"/>
                <w:sz w:val="20"/>
                <w:szCs w:val="20"/>
              </w:rPr>
            </w:pPr>
            <w:r w:rsidRPr="00D25850">
              <w:rPr>
                <w:color w:val="000000"/>
                <w:sz w:val="20"/>
                <w:szCs w:val="20"/>
              </w:rPr>
              <w:t>33</w:t>
            </w:r>
          </w:p>
        </w:tc>
      </w:tr>
      <w:tr w:rsidR="005B6B9B" w:rsidRPr="00D25850" w:rsidTr="005B6B9B">
        <w:tc>
          <w:tcPr>
            <w:tcW w:w="185" w:type="pct"/>
          </w:tcPr>
          <w:p w:rsidR="005B6B9B" w:rsidRPr="00D25850" w:rsidRDefault="005B6B9B" w:rsidP="005B6B9B">
            <w:pPr>
              <w:pStyle w:val="ConsPlusNormal"/>
              <w:jc w:val="center"/>
              <w:rPr>
                <w:color w:val="000000"/>
                <w:sz w:val="20"/>
                <w:szCs w:val="20"/>
              </w:rPr>
            </w:pPr>
            <w:r w:rsidRPr="00D25850">
              <w:rPr>
                <w:color w:val="000000"/>
                <w:sz w:val="20"/>
                <w:szCs w:val="20"/>
              </w:rPr>
              <w:t>4</w:t>
            </w:r>
          </w:p>
        </w:tc>
        <w:tc>
          <w:tcPr>
            <w:tcW w:w="1020" w:type="pct"/>
          </w:tcPr>
          <w:p w:rsidR="005B6B9B" w:rsidRPr="00D25850" w:rsidRDefault="005B6B9B" w:rsidP="005B6B9B">
            <w:pPr>
              <w:pStyle w:val="ac"/>
              <w:jc w:val="both"/>
              <w:rPr>
                <w:rFonts w:ascii="Times New Roman" w:hAnsi="Times New Roman"/>
                <w:sz w:val="20"/>
                <w:szCs w:val="20"/>
              </w:rPr>
            </w:pPr>
            <w:r w:rsidRPr="00D25850">
              <w:rPr>
                <w:rFonts w:ascii="Times New Roman" w:hAnsi="Times New Roman"/>
                <w:sz w:val="20"/>
                <w:szCs w:val="20"/>
              </w:rPr>
              <w:t>Количество квалифицированных тренеров и тренеров-преподавателей физкультурно-спортивных организаций, работающих по специальности</w:t>
            </w:r>
          </w:p>
        </w:tc>
        <w:tc>
          <w:tcPr>
            <w:tcW w:w="463" w:type="pct"/>
          </w:tcPr>
          <w:p w:rsidR="005B6B9B" w:rsidRPr="00D25850" w:rsidRDefault="005B6B9B" w:rsidP="005B6B9B">
            <w:pPr>
              <w:pStyle w:val="ConsPlusNormal"/>
              <w:jc w:val="center"/>
              <w:rPr>
                <w:color w:val="000000"/>
                <w:sz w:val="20"/>
                <w:szCs w:val="20"/>
              </w:rPr>
            </w:pPr>
            <w:r w:rsidRPr="00D25850">
              <w:rPr>
                <w:color w:val="000000"/>
                <w:sz w:val="20"/>
                <w:szCs w:val="20"/>
              </w:rPr>
              <w:t>человек</w:t>
            </w:r>
          </w:p>
        </w:tc>
        <w:tc>
          <w:tcPr>
            <w:tcW w:w="370" w:type="pct"/>
          </w:tcPr>
          <w:p w:rsidR="005B6B9B" w:rsidRPr="00D25850" w:rsidRDefault="005B6B9B" w:rsidP="005B6B9B">
            <w:pPr>
              <w:pStyle w:val="ab"/>
              <w:jc w:val="center"/>
              <w:rPr>
                <w:rFonts w:ascii="Times New Roman" w:hAnsi="Times New Roman" w:cs="Times New Roman"/>
                <w:sz w:val="20"/>
                <w:szCs w:val="20"/>
              </w:rPr>
            </w:pPr>
            <w:r w:rsidRPr="00D25850">
              <w:rPr>
                <w:rFonts w:ascii="Times New Roman" w:hAnsi="Times New Roman" w:cs="Times New Roman"/>
                <w:sz w:val="20"/>
                <w:szCs w:val="20"/>
              </w:rPr>
              <w:t>8</w:t>
            </w:r>
          </w:p>
        </w:tc>
        <w:tc>
          <w:tcPr>
            <w:tcW w:w="326" w:type="pct"/>
          </w:tcPr>
          <w:p w:rsidR="005B6B9B" w:rsidRPr="00D25850" w:rsidRDefault="005B6B9B" w:rsidP="005B6B9B">
            <w:pPr>
              <w:pStyle w:val="ab"/>
              <w:jc w:val="center"/>
              <w:rPr>
                <w:rFonts w:ascii="Times New Roman" w:hAnsi="Times New Roman" w:cs="Times New Roman"/>
                <w:sz w:val="20"/>
                <w:szCs w:val="20"/>
              </w:rPr>
            </w:pPr>
            <w:r w:rsidRPr="00D25850">
              <w:rPr>
                <w:rFonts w:ascii="Times New Roman" w:hAnsi="Times New Roman" w:cs="Times New Roman"/>
                <w:sz w:val="20"/>
                <w:szCs w:val="20"/>
              </w:rPr>
              <w:t>8</w:t>
            </w:r>
          </w:p>
        </w:tc>
        <w:tc>
          <w:tcPr>
            <w:tcW w:w="369" w:type="pct"/>
          </w:tcPr>
          <w:p w:rsidR="005B6B9B" w:rsidRPr="00D25850" w:rsidRDefault="005B6B9B" w:rsidP="005B6B9B">
            <w:pPr>
              <w:pStyle w:val="ConsPlusNormal"/>
              <w:jc w:val="center"/>
              <w:rPr>
                <w:color w:val="000000"/>
                <w:sz w:val="20"/>
                <w:szCs w:val="20"/>
              </w:rPr>
            </w:pPr>
            <w:r w:rsidRPr="00D25850">
              <w:rPr>
                <w:color w:val="000000"/>
                <w:sz w:val="20"/>
                <w:szCs w:val="20"/>
              </w:rPr>
              <w:t>8</w:t>
            </w:r>
          </w:p>
        </w:tc>
        <w:tc>
          <w:tcPr>
            <w:tcW w:w="370" w:type="pct"/>
          </w:tcPr>
          <w:p w:rsidR="005B6B9B" w:rsidRPr="00D25850" w:rsidRDefault="005B6B9B" w:rsidP="005B6B9B">
            <w:pPr>
              <w:pStyle w:val="ConsPlusNormal"/>
              <w:jc w:val="center"/>
              <w:rPr>
                <w:color w:val="000000"/>
                <w:sz w:val="20"/>
                <w:szCs w:val="20"/>
              </w:rPr>
            </w:pPr>
            <w:r w:rsidRPr="00D25850">
              <w:rPr>
                <w:color w:val="000000"/>
                <w:sz w:val="20"/>
                <w:szCs w:val="20"/>
              </w:rPr>
              <w:t>8</w:t>
            </w:r>
          </w:p>
        </w:tc>
        <w:tc>
          <w:tcPr>
            <w:tcW w:w="372" w:type="pct"/>
          </w:tcPr>
          <w:p w:rsidR="005B6B9B" w:rsidRPr="00D25850" w:rsidRDefault="005B6B9B" w:rsidP="005B6B9B">
            <w:pPr>
              <w:pStyle w:val="ConsPlusNormal"/>
              <w:jc w:val="center"/>
              <w:rPr>
                <w:color w:val="000000"/>
                <w:sz w:val="20"/>
                <w:szCs w:val="20"/>
              </w:rPr>
            </w:pPr>
            <w:r w:rsidRPr="00D25850">
              <w:rPr>
                <w:color w:val="000000"/>
                <w:sz w:val="20"/>
                <w:szCs w:val="20"/>
              </w:rPr>
              <w:t>8</w:t>
            </w:r>
          </w:p>
        </w:tc>
        <w:tc>
          <w:tcPr>
            <w:tcW w:w="370" w:type="pct"/>
          </w:tcPr>
          <w:p w:rsidR="005B6B9B" w:rsidRPr="00D25850" w:rsidRDefault="005B6B9B" w:rsidP="005B6B9B">
            <w:pPr>
              <w:pStyle w:val="ConsPlusNormal"/>
              <w:jc w:val="center"/>
              <w:rPr>
                <w:color w:val="000000"/>
                <w:sz w:val="20"/>
                <w:szCs w:val="20"/>
              </w:rPr>
            </w:pPr>
            <w:r w:rsidRPr="00D25850">
              <w:rPr>
                <w:color w:val="000000"/>
                <w:sz w:val="20"/>
                <w:szCs w:val="20"/>
              </w:rPr>
              <w:t>8</w:t>
            </w:r>
          </w:p>
        </w:tc>
        <w:tc>
          <w:tcPr>
            <w:tcW w:w="369" w:type="pct"/>
          </w:tcPr>
          <w:p w:rsidR="005B6B9B" w:rsidRPr="00D25850" w:rsidRDefault="005B6B9B" w:rsidP="005B6B9B">
            <w:pPr>
              <w:pStyle w:val="ConsPlusNormal"/>
              <w:jc w:val="center"/>
              <w:rPr>
                <w:color w:val="000000"/>
                <w:sz w:val="20"/>
                <w:szCs w:val="20"/>
              </w:rPr>
            </w:pPr>
            <w:r w:rsidRPr="00D25850">
              <w:rPr>
                <w:color w:val="000000"/>
                <w:sz w:val="20"/>
                <w:szCs w:val="20"/>
              </w:rPr>
              <w:t>8</w:t>
            </w:r>
          </w:p>
        </w:tc>
        <w:tc>
          <w:tcPr>
            <w:tcW w:w="370" w:type="pct"/>
          </w:tcPr>
          <w:p w:rsidR="005B6B9B" w:rsidRPr="00D25850" w:rsidRDefault="005B6B9B" w:rsidP="005B6B9B">
            <w:pPr>
              <w:pStyle w:val="ConsPlusNormal"/>
              <w:jc w:val="center"/>
              <w:rPr>
                <w:color w:val="000000"/>
                <w:sz w:val="20"/>
                <w:szCs w:val="20"/>
              </w:rPr>
            </w:pPr>
            <w:r w:rsidRPr="00D25850">
              <w:rPr>
                <w:color w:val="000000"/>
                <w:sz w:val="20"/>
                <w:szCs w:val="20"/>
              </w:rPr>
              <w:t>8</w:t>
            </w:r>
          </w:p>
        </w:tc>
        <w:tc>
          <w:tcPr>
            <w:tcW w:w="416" w:type="pct"/>
          </w:tcPr>
          <w:p w:rsidR="005B6B9B" w:rsidRPr="00D25850" w:rsidRDefault="005B6B9B" w:rsidP="005B6B9B">
            <w:pPr>
              <w:pStyle w:val="ConsPlusNormal"/>
              <w:jc w:val="center"/>
              <w:rPr>
                <w:color w:val="000000"/>
                <w:sz w:val="20"/>
                <w:szCs w:val="20"/>
              </w:rPr>
            </w:pPr>
            <w:r w:rsidRPr="00D25850">
              <w:rPr>
                <w:color w:val="000000"/>
                <w:sz w:val="20"/>
                <w:szCs w:val="20"/>
              </w:rPr>
              <w:t>8</w:t>
            </w:r>
          </w:p>
        </w:tc>
      </w:tr>
      <w:tr w:rsidR="005B6B9B" w:rsidRPr="00D25850" w:rsidTr="005B6B9B">
        <w:tc>
          <w:tcPr>
            <w:tcW w:w="185" w:type="pct"/>
          </w:tcPr>
          <w:p w:rsidR="005B6B9B" w:rsidRPr="00D25850" w:rsidRDefault="005B6B9B" w:rsidP="005B6B9B">
            <w:pPr>
              <w:pStyle w:val="ConsPlusNormal"/>
              <w:jc w:val="center"/>
              <w:rPr>
                <w:color w:val="000000"/>
                <w:sz w:val="20"/>
                <w:szCs w:val="20"/>
              </w:rPr>
            </w:pPr>
            <w:r w:rsidRPr="00D25850">
              <w:rPr>
                <w:color w:val="000000"/>
                <w:sz w:val="20"/>
                <w:szCs w:val="20"/>
              </w:rPr>
              <w:t>5</w:t>
            </w:r>
          </w:p>
        </w:tc>
        <w:tc>
          <w:tcPr>
            <w:tcW w:w="1020" w:type="pct"/>
          </w:tcPr>
          <w:p w:rsidR="005B6B9B" w:rsidRPr="00D25850" w:rsidRDefault="005B6B9B" w:rsidP="005B6B9B">
            <w:pPr>
              <w:pStyle w:val="ac"/>
              <w:jc w:val="both"/>
              <w:rPr>
                <w:rFonts w:ascii="Times New Roman" w:hAnsi="Times New Roman"/>
                <w:sz w:val="20"/>
                <w:szCs w:val="20"/>
              </w:rPr>
            </w:pPr>
            <w:r w:rsidRPr="00D25850">
              <w:rPr>
                <w:rFonts w:ascii="Times New Roman" w:hAnsi="Times New Roman"/>
                <w:sz w:val="20"/>
                <w:szCs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w:t>
            </w:r>
            <w:r w:rsidRPr="00D25850">
              <w:rPr>
                <w:rFonts w:ascii="Times New Roman" w:hAnsi="Times New Roman"/>
                <w:sz w:val="20"/>
                <w:szCs w:val="20"/>
              </w:rPr>
              <w:lastRenderedPageBreak/>
              <w:t>культуры и спорта, в том числе для лиц с ограниченными возможностями здоровья и инвалидов</w:t>
            </w:r>
          </w:p>
        </w:tc>
        <w:tc>
          <w:tcPr>
            <w:tcW w:w="463" w:type="pct"/>
            <w:shd w:val="clear" w:color="auto" w:fill="auto"/>
          </w:tcPr>
          <w:p w:rsidR="005B6B9B" w:rsidRPr="00D25850" w:rsidRDefault="005B6B9B" w:rsidP="005B6B9B">
            <w:pPr>
              <w:pStyle w:val="ConsPlusNormal"/>
              <w:jc w:val="center"/>
              <w:rPr>
                <w:color w:val="000000"/>
                <w:sz w:val="20"/>
                <w:szCs w:val="20"/>
              </w:rPr>
            </w:pPr>
            <w:r w:rsidRPr="00D25850">
              <w:rPr>
                <w:color w:val="000000"/>
                <w:sz w:val="20"/>
                <w:szCs w:val="20"/>
              </w:rPr>
              <w:lastRenderedPageBreak/>
              <w:t>процентов</w:t>
            </w:r>
          </w:p>
        </w:tc>
        <w:tc>
          <w:tcPr>
            <w:tcW w:w="370" w:type="pct"/>
            <w:shd w:val="clear" w:color="auto" w:fill="auto"/>
          </w:tcPr>
          <w:p w:rsidR="005B6B9B" w:rsidRPr="00D25850" w:rsidRDefault="005B6B9B" w:rsidP="005B6B9B">
            <w:pPr>
              <w:pStyle w:val="ab"/>
              <w:jc w:val="center"/>
              <w:rPr>
                <w:rFonts w:ascii="Times New Roman" w:hAnsi="Times New Roman" w:cs="Times New Roman"/>
                <w:sz w:val="20"/>
                <w:szCs w:val="20"/>
              </w:rPr>
            </w:pPr>
            <w:r w:rsidRPr="00D25850">
              <w:rPr>
                <w:rFonts w:ascii="Times New Roman" w:hAnsi="Times New Roman" w:cs="Times New Roman"/>
                <w:sz w:val="20"/>
                <w:szCs w:val="20"/>
              </w:rPr>
              <w:t>95,0</w:t>
            </w:r>
          </w:p>
        </w:tc>
        <w:tc>
          <w:tcPr>
            <w:tcW w:w="326" w:type="pct"/>
            <w:shd w:val="clear" w:color="auto" w:fill="auto"/>
          </w:tcPr>
          <w:p w:rsidR="005B6B9B" w:rsidRPr="00D25850" w:rsidRDefault="005B6B9B" w:rsidP="005B6B9B">
            <w:pPr>
              <w:pStyle w:val="ab"/>
              <w:jc w:val="center"/>
              <w:rPr>
                <w:rFonts w:ascii="Times New Roman" w:hAnsi="Times New Roman" w:cs="Times New Roman"/>
                <w:sz w:val="20"/>
                <w:szCs w:val="20"/>
              </w:rPr>
            </w:pPr>
            <w:r w:rsidRPr="00D25850">
              <w:rPr>
                <w:rFonts w:ascii="Times New Roman" w:hAnsi="Times New Roman" w:cs="Times New Roman"/>
                <w:sz w:val="20"/>
                <w:szCs w:val="20"/>
              </w:rPr>
              <w:t>100,0</w:t>
            </w:r>
          </w:p>
        </w:tc>
        <w:tc>
          <w:tcPr>
            <w:tcW w:w="369" w:type="pct"/>
            <w:shd w:val="clear" w:color="auto" w:fill="auto"/>
          </w:tcPr>
          <w:p w:rsidR="005B6B9B" w:rsidRPr="00D25850" w:rsidRDefault="005B6B9B" w:rsidP="005B6B9B">
            <w:pPr>
              <w:jc w:val="center"/>
              <w:rPr>
                <w:sz w:val="20"/>
                <w:szCs w:val="20"/>
              </w:rPr>
            </w:pPr>
            <w:r w:rsidRPr="00D25850">
              <w:rPr>
                <w:sz w:val="20"/>
                <w:szCs w:val="20"/>
              </w:rPr>
              <w:t>100,0</w:t>
            </w:r>
          </w:p>
        </w:tc>
        <w:tc>
          <w:tcPr>
            <w:tcW w:w="370" w:type="pct"/>
            <w:shd w:val="clear" w:color="auto" w:fill="auto"/>
          </w:tcPr>
          <w:p w:rsidR="005B6B9B" w:rsidRPr="00D25850" w:rsidRDefault="005B6B9B" w:rsidP="005B6B9B">
            <w:pPr>
              <w:jc w:val="center"/>
              <w:rPr>
                <w:sz w:val="20"/>
                <w:szCs w:val="20"/>
              </w:rPr>
            </w:pPr>
            <w:r w:rsidRPr="00D25850">
              <w:rPr>
                <w:sz w:val="20"/>
                <w:szCs w:val="20"/>
              </w:rPr>
              <w:t>100,0</w:t>
            </w:r>
          </w:p>
        </w:tc>
        <w:tc>
          <w:tcPr>
            <w:tcW w:w="372" w:type="pct"/>
            <w:shd w:val="clear" w:color="auto" w:fill="auto"/>
          </w:tcPr>
          <w:p w:rsidR="005B6B9B" w:rsidRPr="00D25850" w:rsidRDefault="005B6B9B" w:rsidP="005B6B9B">
            <w:pPr>
              <w:jc w:val="center"/>
              <w:rPr>
                <w:sz w:val="20"/>
                <w:szCs w:val="20"/>
              </w:rPr>
            </w:pPr>
            <w:r w:rsidRPr="00D25850">
              <w:rPr>
                <w:sz w:val="20"/>
                <w:szCs w:val="20"/>
              </w:rPr>
              <w:t>100,0</w:t>
            </w:r>
          </w:p>
        </w:tc>
        <w:tc>
          <w:tcPr>
            <w:tcW w:w="370" w:type="pct"/>
            <w:shd w:val="clear" w:color="auto" w:fill="auto"/>
          </w:tcPr>
          <w:p w:rsidR="005B6B9B" w:rsidRPr="00D25850" w:rsidRDefault="005B6B9B" w:rsidP="005B6B9B">
            <w:pPr>
              <w:jc w:val="center"/>
              <w:rPr>
                <w:sz w:val="20"/>
                <w:szCs w:val="20"/>
              </w:rPr>
            </w:pPr>
            <w:r w:rsidRPr="00D25850">
              <w:rPr>
                <w:sz w:val="20"/>
                <w:szCs w:val="20"/>
              </w:rPr>
              <w:t>100,0</w:t>
            </w:r>
          </w:p>
        </w:tc>
        <w:tc>
          <w:tcPr>
            <w:tcW w:w="369" w:type="pct"/>
            <w:shd w:val="clear" w:color="auto" w:fill="auto"/>
          </w:tcPr>
          <w:p w:rsidR="005B6B9B" w:rsidRPr="00D25850" w:rsidRDefault="005B6B9B" w:rsidP="005B6B9B">
            <w:pPr>
              <w:jc w:val="center"/>
              <w:rPr>
                <w:sz w:val="20"/>
                <w:szCs w:val="20"/>
              </w:rPr>
            </w:pPr>
            <w:r w:rsidRPr="00D25850">
              <w:rPr>
                <w:sz w:val="20"/>
                <w:szCs w:val="20"/>
              </w:rPr>
              <w:t>100,0</w:t>
            </w:r>
          </w:p>
        </w:tc>
        <w:tc>
          <w:tcPr>
            <w:tcW w:w="370" w:type="pct"/>
            <w:shd w:val="clear" w:color="auto" w:fill="auto"/>
          </w:tcPr>
          <w:p w:rsidR="005B6B9B" w:rsidRPr="00D25850" w:rsidRDefault="005B6B9B" w:rsidP="005B6B9B">
            <w:pPr>
              <w:jc w:val="center"/>
              <w:rPr>
                <w:sz w:val="20"/>
                <w:szCs w:val="20"/>
              </w:rPr>
            </w:pPr>
            <w:r w:rsidRPr="00D25850">
              <w:rPr>
                <w:sz w:val="20"/>
                <w:szCs w:val="20"/>
              </w:rPr>
              <w:t>100,0</w:t>
            </w:r>
          </w:p>
        </w:tc>
        <w:tc>
          <w:tcPr>
            <w:tcW w:w="416" w:type="pct"/>
            <w:shd w:val="clear" w:color="auto" w:fill="auto"/>
          </w:tcPr>
          <w:p w:rsidR="005B6B9B" w:rsidRPr="00D25850" w:rsidRDefault="005B6B9B" w:rsidP="005B6B9B">
            <w:pPr>
              <w:jc w:val="center"/>
              <w:rPr>
                <w:sz w:val="20"/>
                <w:szCs w:val="20"/>
              </w:rPr>
            </w:pPr>
            <w:r w:rsidRPr="00D25850">
              <w:rPr>
                <w:sz w:val="20"/>
                <w:szCs w:val="20"/>
              </w:rPr>
              <w:t>100,0</w:t>
            </w:r>
          </w:p>
        </w:tc>
      </w:tr>
    </w:tbl>
    <w:p w:rsidR="005B6B9B" w:rsidRPr="00D25850" w:rsidRDefault="005B6B9B" w:rsidP="005B6B9B">
      <w:pPr>
        <w:widowControl w:val="0"/>
        <w:autoSpaceDE w:val="0"/>
        <w:autoSpaceDN w:val="0"/>
        <w:adjustRightInd w:val="0"/>
        <w:jc w:val="center"/>
        <w:rPr>
          <w:spacing w:val="-2"/>
        </w:rPr>
      </w:pPr>
      <w:r>
        <w:rPr>
          <w:spacing w:val="-2"/>
        </w:rPr>
        <w:t>_______________________________</w:t>
      </w: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Default="005B6B9B" w:rsidP="005B6B9B">
      <w:pPr>
        <w:widowControl w:val="0"/>
        <w:autoSpaceDE w:val="0"/>
        <w:autoSpaceDN w:val="0"/>
        <w:adjustRightInd w:val="0"/>
        <w:jc w:val="right"/>
        <w:rPr>
          <w:spacing w:val="-2"/>
        </w:rPr>
      </w:pPr>
    </w:p>
    <w:p w:rsidR="005B6B9B" w:rsidRDefault="005B6B9B" w:rsidP="005B6B9B">
      <w:pPr>
        <w:widowControl w:val="0"/>
        <w:autoSpaceDE w:val="0"/>
        <w:autoSpaceDN w:val="0"/>
        <w:adjustRightInd w:val="0"/>
        <w:jc w:val="right"/>
        <w:rPr>
          <w:spacing w:val="-2"/>
        </w:rPr>
      </w:pPr>
    </w:p>
    <w:p w:rsidR="005B6B9B" w:rsidRDefault="005B6B9B" w:rsidP="005B6B9B">
      <w:pPr>
        <w:widowControl w:val="0"/>
        <w:autoSpaceDE w:val="0"/>
        <w:autoSpaceDN w:val="0"/>
        <w:adjustRightInd w:val="0"/>
        <w:jc w:val="right"/>
        <w:rPr>
          <w:spacing w:val="-2"/>
        </w:rPr>
      </w:pPr>
    </w:p>
    <w:p w:rsidR="005B6B9B"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p w:rsidR="005B6B9B" w:rsidRPr="00D25850" w:rsidRDefault="005B6B9B" w:rsidP="005B6B9B">
      <w:pPr>
        <w:widowControl w:val="0"/>
        <w:autoSpaceDE w:val="0"/>
        <w:autoSpaceDN w:val="0"/>
        <w:adjustRightInd w:val="0"/>
        <w:jc w:val="right"/>
        <w:rPr>
          <w:spacing w:val="-2"/>
        </w:rPr>
      </w:pPr>
    </w:p>
    <w:tbl>
      <w:tblPr>
        <w:tblW w:w="14850" w:type="dxa"/>
        <w:tblLook w:val="04A0" w:firstRow="1" w:lastRow="0" w:firstColumn="1" w:lastColumn="0" w:noHBand="0" w:noVBand="1"/>
      </w:tblPr>
      <w:tblGrid>
        <w:gridCol w:w="14850"/>
      </w:tblGrid>
      <w:tr w:rsidR="005B6B9B" w:rsidRPr="00D25850" w:rsidTr="005B6B9B">
        <w:tc>
          <w:tcPr>
            <w:tcW w:w="14850" w:type="dxa"/>
            <w:hideMark/>
          </w:tcPr>
          <w:p w:rsidR="005B6B9B" w:rsidRPr="00D25850" w:rsidRDefault="005B6B9B" w:rsidP="005B6B9B">
            <w:pPr>
              <w:widowControl w:val="0"/>
              <w:autoSpaceDE w:val="0"/>
              <w:autoSpaceDN w:val="0"/>
              <w:jc w:val="right"/>
              <w:rPr>
                <w:color w:val="000000"/>
                <w:sz w:val="26"/>
                <w:szCs w:val="26"/>
              </w:rPr>
            </w:pPr>
            <w:r>
              <w:rPr>
                <w:color w:val="000000"/>
                <w:sz w:val="26"/>
                <w:szCs w:val="26"/>
              </w:rPr>
              <w:t>Приложение № 2</w:t>
            </w:r>
          </w:p>
        </w:tc>
      </w:tr>
      <w:tr w:rsidR="005B6B9B" w:rsidRPr="00D25850" w:rsidTr="005B6B9B">
        <w:tc>
          <w:tcPr>
            <w:tcW w:w="14850" w:type="dxa"/>
            <w:hideMark/>
          </w:tcPr>
          <w:p w:rsidR="005B6B9B" w:rsidRDefault="005B6B9B" w:rsidP="005B6B9B">
            <w:pPr>
              <w:widowControl w:val="0"/>
              <w:autoSpaceDE w:val="0"/>
              <w:autoSpaceDN w:val="0"/>
              <w:jc w:val="right"/>
              <w:rPr>
                <w:color w:val="000000"/>
                <w:sz w:val="26"/>
                <w:szCs w:val="26"/>
              </w:rPr>
            </w:pPr>
            <w:r w:rsidRPr="00D25850">
              <w:rPr>
                <w:color w:val="000000"/>
                <w:sz w:val="26"/>
                <w:szCs w:val="26"/>
              </w:rPr>
              <w:t xml:space="preserve">к муниципальной программе </w:t>
            </w:r>
          </w:p>
          <w:p w:rsidR="005B6B9B" w:rsidRDefault="005B6B9B" w:rsidP="005B6B9B">
            <w:pPr>
              <w:widowControl w:val="0"/>
              <w:autoSpaceDE w:val="0"/>
              <w:autoSpaceDN w:val="0"/>
              <w:jc w:val="right"/>
              <w:rPr>
                <w:color w:val="000000"/>
                <w:sz w:val="26"/>
                <w:szCs w:val="26"/>
              </w:rPr>
            </w:pPr>
            <w:r w:rsidRPr="00D25850">
              <w:rPr>
                <w:color w:val="000000"/>
                <w:sz w:val="26"/>
                <w:szCs w:val="26"/>
              </w:rPr>
              <w:t xml:space="preserve">Яльчикского муниципального округа </w:t>
            </w:r>
          </w:p>
          <w:p w:rsidR="005B6B9B" w:rsidRDefault="005B6B9B" w:rsidP="005B6B9B">
            <w:pPr>
              <w:widowControl w:val="0"/>
              <w:autoSpaceDE w:val="0"/>
              <w:autoSpaceDN w:val="0"/>
              <w:jc w:val="right"/>
              <w:rPr>
                <w:color w:val="000000"/>
                <w:sz w:val="26"/>
                <w:szCs w:val="26"/>
              </w:rPr>
            </w:pPr>
            <w:r w:rsidRPr="00D25850">
              <w:rPr>
                <w:color w:val="000000"/>
                <w:sz w:val="26"/>
                <w:szCs w:val="26"/>
              </w:rPr>
              <w:t xml:space="preserve">Чувашской Республики </w:t>
            </w:r>
          </w:p>
          <w:p w:rsidR="005B6B9B" w:rsidRPr="00D25850" w:rsidRDefault="005B6B9B" w:rsidP="005B6B9B">
            <w:pPr>
              <w:widowControl w:val="0"/>
              <w:autoSpaceDE w:val="0"/>
              <w:autoSpaceDN w:val="0"/>
              <w:jc w:val="right"/>
              <w:rPr>
                <w:color w:val="000000"/>
                <w:sz w:val="26"/>
                <w:szCs w:val="26"/>
              </w:rPr>
            </w:pPr>
            <w:r w:rsidRPr="00D25850">
              <w:rPr>
                <w:color w:val="000000"/>
                <w:sz w:val="26"/>
                <w:szCs w:val="26"/>
              </w:rPr>
              <w:t>«Развитие физической культуры и спорта»</w:t>
            </w:r>
          </w:p>
        </w:tc>
      </w:tr>
    </w:tbl>
    <w:p w:rsidR="005B6B9B" w:rsidRPr="00CB0CA1" w:rsidRDefault="005B6B9B" w:rsidP="005B6B9B">
      <w:pPr>
        <w:ind w:right="-456"/>
        <w:jc w:val="right"/>
        <w:rPr>
          <w:b/>
          <w:spacing w:val="-2"/>
        </w:rPr>
      </w:pPr>
    </w:p>
    <w:p w:rsidR="005B6B9B" w:rsidRPr="00B02522" w:rsidRDefault="005B6B9B" w:rsidP="005B6B9B">
      <w:pPr>
        <w:ind w:left="93"/>
        <w:jc w:val="center"/>
        <w:rPr>
          <w:b/>
          <w:bCs/>
          <w:color w:val="000000"/>
          <w:sz w:val="26"/>
          <w:szCs w:val="26"/>
        </w:rPr>
      </w:pPr>
      <w:r w:rsidRPr="00B02522">
        <w:rPr>
          <w:b/>
          <w:bCs/>
          <w:color w:val="000000"/>
          <w:sz w:val="26"/>
          <w:szCs w:val="26"/>
        </w:rPr>
        <w:t xml:space="preserve">РЕСУРСНОЕ ОБЕСПЕЧЕНИЕ И ПРОГНОЗНАЯ (СПРАВОЧНАЯ) ОЦЕНКА РАСХОДОВ </w:t>
      </w:r>
      <w:r w:rsidRPr="00B02522">
        <w:rPr>
          <w:b/>
          <w:bCs/>
          <w:color w:val="000000"/>
          <w:sz w:val="26"/>
          <w:szCs w:val="26"/>
        </w:rPr>
        <w:br/>
        <w:t xml:space="preserve">муниципальной программы Яльчикского муниципального округа Чувашской Республики </w:t>
      </w:r>
    </w:p>
    <w:p w:rsidR="005B6B9B" w:rsidRPr="00D25850" w:rsidRDefault="005B6B9B" w:rsidP="005B6B9B">
      <w:pPr>
        <w:jc w:val="center"/>
        <w:rPr>
          <w:sz w:val="27"/>
          <w:szCs w:val="27"/>
        </w:rPr>
      </w:pPr>
      <w:r w:rsidRPr="00CB0CA1">
        <w:rPr>
          <w:b/>
        </w:rPr>
        <w:t xml:space="preserve"> «Развитие физической культуры и спорта» </w:t>
      </w:r>
    </w:p>
    <w:tbl>
      <w:tblPr>
        <w:tblW w:w="14709" w:type="dxa"/>
        <w:tblLayout w:type="fixed"/>
        <w:tblLook w:val="04A0" w:firstRow="1" w:lastRow="0" w:firstColumn="1" w:lastColumn="0" w:noHBand="0" w:noVBand="1"/>
      </w:tblPr>
      <w:tblGrid>
        <w:gridCol w:w="3085"/>
        <w:gridCol w:w="2693"/>
        <w:gridCol w:w="1843"/>
        <w:gridCol w:w="1134"/>
        <w:gridCol w:w="1134"/>
        <w:gridCol w:w="1134"/>
        <w:gridCol w:w="1134"/>
        <w:gridCol w:w="1134"/>
        <w:gridCol w:w="1418"/>
      </w:tblGrid>
      <w:tr w:rsidR="005B6B9B" w:rsidRPr="005C065E" w:rsidTr="005B6B9B">
        <w:trPr>
          <w:trHeight w:val="300"/>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Статус</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Наименование муниципальной программы Яльчикского муниципального округа Чувашской Республики (подпрограммы муниципальной программы Яльчикского муниципального округа Чувашской Республики), основных мероприятий подпрограмм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Источники финансирования</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Расходы по годам, тыс. рублей</w:t>
            </w:r>
          </w:p>
        </w:tc>
        <w:tc>
          <w:tcPr>
            <w:tcW w:w="1418" w:type="dxa"/>
            <w:vMerge w:val="restart"/>
            <w:tcBorders>
              <w:top w:val="single" w:sz="4" w:space="0" w:color="auto"/>
              <w:left w:val="single" w:sz="4" w:space="0" w:color="auto"/>
              <w:right w:val="single" w:sz="4" w:space="0" w:color="auto"/>
            </w:tcBorders>
            <w:shd w:val="clear" w:color="auto" w:fill="auto"/>
          </w:tcPr>
          <w:p w:rsidR="005B6B9B" w:rsidRPr="005C065E" w:rsidRDefault="005B6B9B" w:rsidP="005B6B9B">
            <w:pPr>
              <w:jc w:val="center"/>
              <w:rPr>
                <w:color w:val="000000"/>
                <w:sz w:val="18"/>
                <w:szCs w:val="18"/>
              </w:rPr>
            </w:pPr>
            <w:r w:rsidRPr="005C065E">
              <w:rPr>
                <w:color w:val="000000"/>
                <w:sz w:val="18"/>
                <w:szCs w:val="18"/>
              </w:rPr>
              <w:t>Всего</w:t>
            </w:r>
          </w:p>
        </w:tc>
      </w:tr>
      <w:tr w:rsidR="005B6B9B" w:rsidRPr="005C065E" w:rsidTr="005B6B9B">
        <w:trPr>
          <w:trHeight w:val="2175"/>
        </w:trPr>
        <w:tc>
          <w:tcPr>
            <w:tcW w:w="3085" w:type="dxa"/>
            <w:vMerge/>
            <w:tcBorders>
              <w:top w:val="single" w:sz="4" w:space="0" w:color="auto"/>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2023 год</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2024 год</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2025 год</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 xml:space="preserve">2026-2030 </w:t>
            </w:r>
            <w:proofErr w:type="spellStart"/>
            <w:r w:rsidRPr="005C065E">
              <w:rPr>
                <w:color w:val="000000"/>
                <w:sz w:val="18"/>
                <w:szCs w:val="18"/>
              </w:rPr>
              <w:t>гг</w:t>
            </w:r>
            <w:proofErr w:type="spellEnd"/>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 xml:space="preserve">2031-2035 </w:t>
            </w:r>
            <w:proofErr w:type="spellStart"/>
            <w:r w:rsidRPr="005C065E">
              <w:rPr>
                <w:color w:val="000000"/>
                <w:sz w:val="18"/>
                <w:szCs w:val="18"/>
              </w:rPr>
              <w:t>гг</w:t>
            </w:r>
            <w:proofErr w:type="spellEnd"/>
          </w:p>
        </w:tc>
        <w:tc>
          <w:tcPr>
            <w:tcW w:w="1418" w:type="dxa"/>
            <w:vMerge/>
            <w:tcBorders>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r>
      <w:tr w:rsidR="005B6B9B" w:rsidRPr="005C065E" w:rsidTr="005B6B9B">
        <w:trPr>
          <w:trHeight w:val="300"/>
        </w:trPr>
        <w:tc>
          <w:tcPr>
            <w:tcW w:w="3085" w:type="dxa"/>
            <w:tcBorders>
              <w:top w:val="nil"/>
              <w:left w:val="single" w:sz="4" w:space="0" w:color="auto"/>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1</w:t>
            </w:r>
          </w:p>
        </w:tc>
        <w:tc>
          <w:tcPr>
            <w:tcW w:w="2693"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2</w:t>
            </w:r>
          </w:p>
        </w:tc>
        <w:tc>
          <w:tcPr>
            <w:tcW w:w="1843"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3</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4</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 5</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 6</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7</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8</w:t>
            </w:r>
          </w:p>
        </w:tc>
        <w:tc>
          <w:tcPr>
            <w:tcW w:w="1418"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9</w:t>
            </w:r>
          </w:p>
        </w:tc>
      </w:tr>
      <w:tr w:rsidR="005B6B9B" w:rsidRPr="005C065E" w:rsidTr="005B6B9B">
        <w:trPr>
          <w:trHeight w:val="300"/>
        </w:trPr>
        <w:tc>
          <w:tcPr>
            <w:tcW w:w="3085" w:type="dxa"/>
            <w:vMerge w:val="restart"/>
            <w:tcBorders>
              <w:top w:val="nil"/>
              <w:left w:val="single" w:sz="4" w:space="0" w:color="auto"/>
              <w:bottom w:val="single" w:sz="4" w:space="0" w:color="auto"/>
              <w:right w:val="single" w:sz="4" w:space="0" w:color="auto"/>
            </w:tcBorders>
            <w:shd w:val="clear" w:color="auto" w:fill="auto"/>
            <w:hideMark/>
          </w:tcPr>
          <w:p w:rsidR="005B6B9B" w:rsidRPr="005C065E" w:rsidRDefault="005B6B9B" w:rsidP="005B6B9B">
            <w:pPr>
              <w:jc w:val="both"/>
              <w:rPr>
                <w:color w:val="000000"/>
                <w:sz w:val="18"/>
                <w:szCs w:val="18"/>
              </w:rPr>
            </w:pPr>
            <w:r w:rsidRPr="005C065E">
              <w:rPr>
                <w:color w:val="000000"/>
                <w:sz w:val="18"/>
                <w:szCs w:val="18"/>
              </w:rPr>
              <w:t>Муниципальная программа Яльчикского муниципального округа Чувашской Республики</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5B6B9B" w:rsidRPr="005C065E" w:rsidRDefault="005B6B9B" w:rsidP="005B6B9B">
            <w:pPr>
              <w:jc w:val="both"/>
              <w:rPr>
                <w:color w:val="000000"/>
                <w:sz w:val="18"/>
                <w:szCs w:val="18"/>
              </w:rPr>
            </w:pPr>
            <w:r w:rsidRPr="005C065E">
              <w:rPr>
                <w:color w:val="000000"/>
                <w:sz w:val="18"/>
                <w:szCs w:val="18"/>
              </w:rPr>
              <w:t>Развитие физической</w:t>
            </w:r>
            <w:r w:rsidRPr="005C065E">
              <w:rPr>
                <w:color w:val="000000"/>
                <w:sz w:val="18"/>
                <w:szCs w:val="18"/>
              </w:rPr>
              <w:br/>
              <w:t>культуры и спорта</w:t>
            </w:r>
            <w:r w:rsidRPr="005C065E">
              <w:rPr>
                <w:color w:val="000000"/>
                <w:sz w:val="18"/>
                <w:szCs w:val="18"/>
              </w:rPr>
              <w:br/>
            </w:r>
          </w:p>
        </w:tc>
        <w:tc>
          <w:tcPr>
            <w:tcW w:w="1843" w:type="dxa"/>
            <w:tcBorders>
              <w:top w:val="nil"/>
              <w:left w:val="nil"/>
              <w:bottom w:val="single" w:sz="4" w:space="0" w:color="auto"/>
              <w:right w:val="single" w:sz="4" w:space="0" w:color="auto"/>
            </w:tcBorders>
            <w:shd w:val="clear" w:color="auto" w:fill="auto"/>
            <w:hideMark/>
          </w:tcPr>
          <w:p w:rsidR="005B6B9B" w:rsidRPr="005C065E" w:rsidRDefault="005B6B9B" w:rsidP="005B6B9B">
            <w:pPr>
              <w:rPr>
                <w:color w:val="000000"/>
                <w:sz w:val="18"/>
                <w:szCs w:val="18"/>
              </w:rPr>
            </w:pPr>
            <w:r w:rsidRPr="005C065E">
              <w:rPr>
                <w:color w:val="000000"/>
                <w:sz w:val="18"/>
                <w:szCs w:val="18"/>
              </w:rPr>
              <w:t>всего</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12206,1</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12176,1</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12176,1</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66552,0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66552,0</w:t>
            </w:r>
          </w:p>
        </w:tc>
        <w:tc>
          <w:tcPr>
            <w:tcW w:w="1418"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169662,3</w:t>
            </w:r>
          </w:p>
        </w:tc>
      </w:tr>
      <w:tr w:rsidR="005B6B9B" w:rsidRPr="005C065E" w:rsidTr="005B6B9B">
        <w:trPr>
          <w:trHeight w:val="300"/>
        </w:trPr>
        <w:tc>
          <w:tcPr>
            <w:tcW w:w="3085"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2693"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5B6B9B" w:rsidRPr="005C065E" w:rsidRDefault="005B6B9B" w:rsidP="005B6B9B">
            <w:pPr>
              <w:rPr>
                <w:color w:val="000000"/>
                <w:sz w:val="18"/>
                <w:szCs w:val="18"/>
              </w:rPr>
            </w:pPr>
            <w:r w:rsidRPr="005C065E">
              <w:rPr>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c>
          <w:tcPr>
            <w:tcW w:w="1418"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r>
      <w:tr w:rsidR="005B6B9B" w:rsidRPr="005C065E" w:rsidTr="005B6B9B">
        <w:trPr>
          <w:trHeight w:val="600"/>
        </w:trPr>
        <w:tc>
          <w:tcPr>
            <w:tcW w:w="3085"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2693"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5B6B9B" w:rsidRPr="005C065E" w:rsidRDefault="005B6B9B" w:rsidP="005B6B9B">
            <w:pPr>
              <w:rPr>
                <w:color w:val="000000"/>
                <w:sz w:val="18"/>
                <w:szCs w:val="18"/>
              </w:rPr>
            </w:pPr>
            <w:r w:rsidRPr="005C065E">
              <w:rPr>
                <w:color w:val="000000"/>
                <w:sz w:val="18"/>
                <w:szCs w:val="18"/>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c>
          <w:tcPr>
            <w:tcW w:w="1418"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r>
      <w:tr w:rsidR="005B6B9B" w:rsidRPr="005C065E" w:rsidTr="005B6B9B">
        <w:trPr>
          <w:trHeight w:val="300"/>
        </w:trPr>
        <w:tc>
          <w:tcPr>
            <w:tcW w:w="3085"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2693"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5B6B9B" w:rsidRPr="005C065E" w:rsidRDefault="005B6B9B" w:rsidP="005B6B9B">
            <w:pPr>
              <w:rPr>
                <w:color w:val="000000"/>
                <w:sz w:val="18"/>
                <w:szCs w:val="18"/>
              </w:rPr>
            </w:pPr>
            <w:r w:rsidRPr="005C065E">
              <w:rPr>
                <w:color w:val="000000"/>
                <w:sz w:val="18"/>
                <w:szCs w:val="18"/>
              </w:rPr>
              <w:t>бюджет Яльчикского муниципального округа</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11390,9</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11360,9</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11360,9</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61500,0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61500,0</w:t>
            </w:r>
          </w:p>
        </w:tc>
        <w:tc>
          <w:tcPr>
            <w:tcW w:w="1418"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157112,7</w:t>
            </w:r>
          </w:p>
        </w:tc>
      </w:tr>
      <w:tr w:rsidR="005B6B9B" w:rsidRPr="005C065E" w:rsidTr="005B6B9B">
        <w:trPr>
          <w:trHeight w:val="300"/>
        </w:trPr>
        <w:tc>
          <w:tcPr>
            <w:tcW w:w="3085"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2693"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5B6B9B" w:rsidRPr="005C065E" w:rsidRDefault="005B6B9B" w:rsidP="005B6B9B">
            <w:pPr>
              <w:rPr>
                <w:color w:val="000000"/>
                <w:sz w:val="18"/>
                <w:szCs w:val="18"/>
              </w:rPr>
            </w:pPr>
            <w:r w:rsidRPr="005C065E">
              <w:rPr>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815,2</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815,2</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815,2</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5052,0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5052,0</w:t>
            </w:r>
          </w:p>
        </w:tc>
        <w:tc>
          <w:tcPr>
            <w:tcW w:w="1418"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12549,6</w:t>
            </w:r>
          </w:p>
        </w:tc>
      </w:tr>
      <w:tr w:rsidR="005B6B9B" w:rsidRPr="005C065E" w:rsidTr="005B6B9B">
        <w:trPr>
          <w:trHeight w:val="300"/>
        </w:trPr>
        <w:tc>
          <w:tcPr>
            <w:tcW w:w="3085" w:type="dxa"/>
            <w:vMerge w:val="restart"/>
            <w:tcBorders>
              <w:top w:val="nil"/>
              <w:left w:val="single" w:sz="4" w:space="0" w:color="auto"/>
              <w:bottom w:val="single" w:sz="4" w:space="0" w:color="auto"/>
              <w:right w:val="single" w:sz="4" w:space="0" w:color="auto"/>
            </w:tcBorders>
            <w:shd w:val="clear" w:color="auto" w:fill="auto"/>
            <w:hideMark/>
          </w:tcPr>
          <w:p w:rsidR="005B6B9B" w:rsidRPr="005C065E" w:rsidRDefault="005B6B9B" w:rsidP="005B6B9B">
            <w:pPr>
              <w:rPr>
                <w:color w:val="000000"/>
                <w:sz w:val="18"/>
                <w:szCs w:val="18"/>
              </w:rPr>
            </w:pPr>
            <w:r w:rsidRPr="005C065E">
              <w:rPr>
                <w:color w:val="000000"/>
                <w:sz w:val="18"/>
                <w:szCs w:val="18"/>
              </w:rPr>
              <w:t>Подпрограмма</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5B6B9B" w:rsidRPr="005C065E" w:rsidRDefault="005B6B9B" w:rsidP="005B6B9B">
            <w:pPr>
              <w:jc w:val="both"/>
              <w:rPr>
                <w:color w:val="000000"/>
                <w:sz w:val="18"/>
                <w:szCs w:val="18"/>
              </w:rPr>
            </w:pPr>
            <w:r w:rsidRPr="005C065E">
              <w:rPr>
                <w:color w:val="000000"/>
                <w:sz w:val="18"/>
                <w:szCs w:val="18"/>
              </w:rPr>
              <w:t>Развитие физической культуры и массового спорта</w:t>
            </w:r>
          </w:p>
        </w:tc>
        <w:tc>
          <w:tcPr>
            <w:tcW w:w="1843" w:type="dxa"/>
            <w:tcBorders>
              <w:top w:val="nil"/>
              <w:left w:val="nil"/>
              <w:bottom w:val="single" w:sz="4" w:space="0" w:color="auto"/>
              <w:right w:val="single" w:sz="4" w:space="0" w:color="auto"/>
            </w:tcBorders>
            <w:shd w:val="clear" w:color="auto" w:fill="auto"/>
            <w:hideMark/>
          </w:tcPr>
          <w:p w:rsidR="005B6B9B" w:rsidRPr="005C065E" w:rsidRDefault="005B6B9B" w:rsidP="005B6B9B">
            <w:pPr>
              <w:rPr>
                <w:color w:val="000000"/>
                <w:sz w:val="18"/>
                <w:szCs w:val="18"/>
              </w:rPr>
            </w:pPr>
            <w:r w:rsidRPr="005C065E">
              <w:rPr>
                <w:color w:val="000000"/>
                <w:sz w:val="18"/>
                <w:szCs w:val="18"/>
              </w:rPr>
              <w:t>всего</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310,00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280,00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280,00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1500,00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1500,00</w:t>
            </w:r>
          </w:p>
        </w:tc>
        <w:tc>
          <w:tcPr>
            <w:tcW w:w="1418"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3870,0</w:t>
            </w:r>
          </w:p>
        </w:tc>
      </w:tr>
      <w:tr w:rsidR="005B6B9B" w:rsidRPr="005C065E" w:rsidTr="005B6B9B">
        <w:trPr>
          <w:trHeight w:val="300"/>
        </w:trPr>
        <w:tc>
          <w:tcPr>
            <w:tcW w:w="3085"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2693"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5B6B9B" w:rsidRPr="005C065E" w:rsidRDefault="005B6B9B" w:rsidP="005B6B9B">
            <w:pPr>
              <w:rPr>
                <w:color w:val="000000"/>
                <w:sz w:val="18"/>
                <w:szCs w:val="18"/>
              </w:rPr>
            </w:pPr>
            <w:r w:rsidRPr="005C065E">
              <w:rPr>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418"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r>
      <w:tr w:rsidR="005B6B9B" w:rsidRPr="005C065E" w:rsidTr="005B6B9B">
        <w:trPr>
          <w:trHeight w:val="600"/>
        </w:trPr>
        <w:tc>
          <w:tcPr>
            <w:tcW w:w="3085"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2693"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5B6B9B" w:rsidRPr="005C065E" w:rsidRDefault="005B6B9B" w:rsidP="005B6B9B">
            <w:pPr>
              <w:rPr>
                <w:color w:val="000000"/>
                <w:sz w:val="18"/>
                <w:szCs w:val="18"/>
              </w:rPr>
            </w:pPr>
            <w:r w:rsidRPr="005C065E">
              <w:rPr>
                <w:color w:val="000000"/>
                <w:sz w:val="18"/>
                <w:szCs w:val="18"/>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418"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r>
      <w:tr w:rsidR="005B6B9B" w:rsidRPr="005C065E" w:rsidTr="005B6B9B">
        <w:trPr>
          <w:trHeight w:val="300"/>
        </w:trPr>
        <w:tc>
          <w:tcPr>
            <w:tcW w:w="3085"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2693"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5B6B9B" w:rsidRPr="005C065E" w:rsidRDefault="005B6B9B" w:rsidP="005B6B9B">
            <w:pPr>
              <w:rPr>
                <w:color w:val="000000"/>
                <w:sz w:val="18"/>
                <w:szCs w:val="18"/>
              </w:rPr>
            </w:pPr>
            <w:r w:rsidRPr="005C065E">
              <w:rPr>
                <w:color w:val="000000"/>
                <w:sz w:val="18"/>
                <w:szCs w:val="18"/>
              </w:rPr>
              <w:t>бюджет Яльчикского муниципального округа</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ind w:right="-250"/>
              <w:jc w:val="center"/>
              <w:rPr>
                <w:sz w:val="18"/>
                <w:szCs w:val="18"/>
              </w:rPr>
            </w:pPr>
            <w:r w:rsidRPr="005C065E">
              <w:rPr>
                <w:sz w:val="18"/>
                <w:szCs w:val="18"/>
              </w:rPr>
              <w:t>310,00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ind w:right="-250"/>
              <w:jc w:val="center"/>
              <w:rPr>
                <w:sz w:val="18"/>
                <w:szCs w:val="18"/>
              </w:rPr>
            </w:pPr>
            <w:r w:rsidRPr="005C065E">
              <w:rPr>
                <w:sz w:val="18"/>
                <w:szCs w:val="18"/>
              </w:rPr>
              <w:t>280,00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ind w:right="-250"/>
              <w:jc w:val="center"/>
              <w:rPr>
                <w:sz w:val="18"/>
                <w:szCs w:val="18"/>
              </w:rPr>
            </w:pPr>
            <w:r w:rsidRPr="005C065E">
              <w:rPr>
                <w:sz w:val="18"/>
                <w:szCs w:val="18"/>
              </w:rPr>
              <w:t>280,00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ind w:right="-250"/>
              <w:jc w:val="center"/>
              <w:rPr>
                <w:sz w:val="18"/>
                <w:szCs w:val="18"/>
              </w:rPr>
            </w:pPr>
            <w:r w:rsidRPr="005C065E">
              <w:rPr>
                <w:sz w:val="18"/>
                <w:szCs w:val="18"/>
              </w:rPr>
              <w:t>1500,00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ind w:right="-250"/>
              <w:jc w:val="center"/>
              <w:rPr>
                <w:sz w:val="18"/>
                <w:szCs w:val="18"/>
              </w:rPr>
            </w:pPr>
            <w:r w:rsidRPr="005C065E">
              <w:rPr>
                <w:sz w:val="18"/>
                <w:szCs w:val="18"/>
              </w:rPr>
              <w:t>1500,00</w:t>
            </w:r>
          </w:p>
        </w:tc>
        <w:tc>
          <w:tcPr>
            <w:tcW w:w="1418" w:type="dxa"/>
            <w:tcBorders>
              <w:top w:val="nil"/>
              <w:left w:val="nil"/>
              <w:bottom w:val="single" w:sz="4" w:space="0" w:color="auto"/>
              <w:right w:val="single" w:sz="4" w:space="0" w:color="auto"/>
            </w:tcBorders>
            <w:shd w:val="clear" w:color="auto" w:fill="auto"/>
            <w:hideMark/>
          </w:tcPr>
          <w:p w:rsidR="005B6B9B" w:rsidRPr="005C065E" w:rsidRDefault="005B6B9B" w:rsidP="005B6B9B">
            <w:pPr>
              <w:ind w:right="-250"/>
              <w:jc w:val="center"/>
              <w:rPr>
                <w:color w:val="000000"/>
                <w:sz w:val="18"/>
                <w:szCs w:val="18"/>
              </w:rPr>
            </w:pPr>
            <w:r w:rsidRPr="005C065E">
              <w:rPr>
                <w:color w:val="000000"/>
                <w:sz w:val="18"/>
                <w:szCs w:val="18"/>
              </w:rPr>
              <w:t>3870,0</w:t>
            </w:r>
          </w:p>
        </w:tc>
      </w:tr>
      <w:tr w:rsidR="005B6B9B" w:rsidRPr="005C065E" w:rsidTr="005B6B9B">
        <w:trPr>
          <w:trHeight w:val="315"/>
        </w:trPr>
        <w:tc>
          <w:tcPr>
            <w:tcW w:w="3085"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2693"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5B6B9B" w:rsidRPr="005C065E" w:rsidRDefault="005B6B9B" w:rsidP="005B6B9B">
            <w:pPr>
              <w:rPr>
                <w:color w:val="000000"/>
                <w:sz w:val="18"/>
                <w:szCs w:val="18"/>
              </w:rPr>
            </w:pPr>
            <w:r w:rsidRPr="005C065E">
              <w:rPr>
                <w:color w:val="000000"/>
                <w:sz w:val="18"/>
                <w:szCs w:val="18"/>
              </w:rPr>
              <w:t>внебюджетные источники</w:t>
            </w:r>
          </w:p>
        </w:tc>
        <w:tc>
          <w:tcPr>
            <w:tcW w:w="1134" w:type="dxa"/>
            <w:tcBorders>
              <w:top w:val="nil"/>
              <w:left w:val="nil"/>
              <w:bottom w:val="single" w:sz="8" w:space="0" w:color="auto"/>
              <w:right w:val="single" w:sz="8" w:space="0" w:color="auto"/>
            </w:tcBorders>
            <w:shd w:val="clear" w:color="000000" w:fill="FFFFFF"/>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hideMark/>
          </w:tcPr>
          <w:p w:rsidR="005B6B9B" w:rsidRPr="005C065E" w:rsidRDefault="005B6B9B" w:rsidP="005B6B9B">
            <w:pPr>
              <w:jc w:val="center"/>
              <w:rPr>
                <w:sz w:val="18"/>
                <w:szCs w:val="18"/>
              </w:rPr>
            </w:pPr>
            <w:r w:rsidRPr="005C065E">
              <w:rPr>
                <w:sz w:val="18"/>
                <w:szCs w:val="18"/>
              </w:rPr>
              <w:t>0,00</w:t>
            </w:r>
          </w:p>
        </w:tc>
        <w:tc>
          <w:tcPr>
            <w:tcW w:w="1418" w:type="dxa"/>
            <w:tcBorders>
              <w:top w:val="nil"/>
              <w:left w:val="single" w:sz="4" w:space="0" w:color="auto"/>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r>
      <w:tr w:rsidR="005B6B9B" w:rsidRPr="005C065E" w:rsidTr="005B6B9B">
        <w:trPr>
          <w:trHeight w:val="315"/>
        </w:trPr>
        <w:tc>
          <w:tcPr>
            <w:tcW w:w="3085" w:type="dxa"/>
            <w:vMerge w:val="restart"/>
            <w:tcBorders>
              <w:top w:val="nil"/>
              <w:left w:val="single" w:sz="4" w:space="0" w:color="auto"/>
              <w:right w:val="single" w:sz="4" w:space="0" w:color="auto"/>
            </w:tcBorders>
          </w:tcPr>
          <w:p w:rsidR="005B6B9B" w:rsidRPr="005C065E" w:rsidRDefault="005B6B9B" w:rsidP="005B6B9B">
            <w:pPr>
              <w:autoSpaceDE w:val="0"/>
              <w:autoSpaceDN w:val="0"/>
              <w:adjustRightInd w:val="0"/>
              <w:spacing w:line="247" w:lineRule="auto"/>
              <w:jc w:val="both"/>
              <w:rPr>
                <w:sz w:val="18"/>
                <w:szCs w:val="18"/>
                <w:lang w:eastAsia="en-US"/>
              </w:rPr>
            </w:pPr>
            <w:r w:rsidRPr="005C065E">
              <w:rPr>
                <w:sz w:val="18"/>
                <w:szCs w:val="18"/>
                <w:lang w:eastAsia="en-US"/>
              </w:rPr>
              <w:t>Основное мероприятие 1</w:t>
            </w:r>
          </w:p>
        </w:tc>
        <w:tc>
          <w:tcPr>
            <w:tcW w:w="2693" w:type="dxa"/>
            <w:vMerge w:val="restart"/>
            <w:tcBorders>
              <w:top w:val="nil"/>
              <w:left w:val="single" w:sz="4" w:space="0" w:color="auto"/>
              <w:right w:val="single" w:sz="4" w:space="0" w:color="auto"/>
            </w:tcBorders>
          </w:tcPr>
          <w:p w:rsidR="005B6B9B" w:rsidRPr="005C065E" w:rsidRDefault="005B6B9B" w:rsidP="005B6B9B">
            <w:pPr>
              <w:autoSpaceDE w:val="0"/>
              <w:autoSpaceDN w:val="0"/>
              <w:adjustRightInd w:val="0"/>
              <w:spacing w:line="247" w:lineRule="auto"/>
              <w:jc w:val="both"/>
              <w:rPr>
                <w:sz w:val="18"/>
                <w:szCs w:val="18"/>
              </w:rPr>
            </w:pPr>
            <w:r w:rsidRPr="005C065E">
              <w:rPr>
                <w:sz w:val="18"/>
                <w:szCs w:val="18"/>
              </w:rPr>
              <w:t>Физкультурно-оздоровительная и спортивно-массовая работа с населением</w:t>
            </w:r>
          </w:p>
          <w:p w:rsidR="005B6B9B" w:rsidRPr="005C065E" w:rsidRDefault="005B6B9B" w:rsidP="005B6B9B">
            <w:pPr>
              <w:autoSpaceDE w:val="0"/>
              <w:autoSpaceDN w:val="0"/>
              <w:adjustRightInd w:val="0"/>
              <w:spacing w:line="247" w:lineRule="auto"/>
              <w:jc w:val="both"/>
              <w:rPr>
                <w:sz w:val="18"/>
                <w:szCs w:val="18"/>
                <w:lang w:eastAsia="en-US"/>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всего</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310,00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280,00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280,00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1500,00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1500,00</w:t>
            </w:r>
          </w:p>
        </w:tc>
        <w:tc>
          <w:tcPr>
            <w:tcW w:w="1418" w:type="dxa"/>
            <w:tcBorders>
              <w:top w:val="nil"/>
              <w:left w:val="single" w:sz="4" w:space="0" w:color="auto"/>
              <w:bottom w:val="single" w:sz="4" w:space="0" w:color="auto"/>
              <w:right w:val="single" w:sz="4" w:space="0" w:color="auto"/>
            </w:tcBorders>
            <w:shd w:val="clear" w:color="auto" w:fill="auto"/>
          </w:tcPr>
          <w:p w:rsidR="005B6B9B" w:rsidRPr="005C065E" w:rsidRDefault="005B6B9B" w:rsidP="005B6B9B">
            <w:pPr>
              <w:jc w:val="center"/>
              <w:rPr>
                <w:color w:val="000000"/>
                <w:sz w:val="18"/>
                <w:szCs w:val="18"/>
              </w:rPr>
            </w:pPr>
            <w:r w:rsidRPr="005C065E">
              <w:rPr>
                <w:color w:val="000000"/>
                <w:sz w:val="18"/>
                <w:szCs w:val="18"/>
              </w:rPr>
              <w:t>3870,0</w:t>
            </w:r>
          </w:p>
        </w:tc>
      </w:tr>
      <w:tr w:rsidR="005B6B9B" w:rsidRPr="005C065E" w:rsidTr="005B6B9B">
        <w:trPr>
          <w:trHeight w:val="315"/>
        </w:trPr>
        <w:tc>
          <w:tcPr>
            <w:tcW w:w="3085" w:type="dxa"/>
            <w:vMerge/>
            <w:tcBorders>
              <w:left w:val="single" w:sz="4" w:space="0" w:color="auto"/>
              <w:right w:val="single" w:sz="4" w:space="0" w:color="auto"/>
            </w:tcBorders>
          </w:tcPr>
          <w:p w:rsidR="005B6B9B" w:rsidRPr="005C065E" w:rsidRDefault="005B6B9B" w:rsidP="005B6B9B">
            <w:pPr>
              <w:autoSpaceDE w:val="0"/>
              <w:autoSpaceDN w:val="0"/>
              <w:adjustRightInd w:val="0"/>
              <w:spacing w:line="247" w:lineRule="auto"/>
              <w:ind w:left="-57"/>
              <w:jc w:val="both"/>
              <w:outlineLvl w:val="0"/>
              <w:rPr>
                <w:sz w:val="18"/>
                <w:szCs w:val="18"/>
                <w:lang w:eastAsia="en-US"/>
              </w:rPr>
            </w:pPr>
          </w:p>
        </w:tc>
        <w:tc>
          <w:tcPr>
            <w:tcW w:w="2693" w:type="dxa"/>
            <w:vMerge/>
            <w:tcBorders>
              <w:left w:val="single" w:sz="4" w:space="0" w:color="auto"/>
              <w:right w:val="single" w:sz="4" w:space="0" w:color="auto"/>
            </w:tcBorders>
          </w:tcPr>
          <w:p w:rsidR="005B6B9B" w:rsidRPr="005C065E" w:rsidRDefault="005B6B9B" w:rsidP="005B6B9B">
            <w:pPr>
              <w:autoSpaceDE w:val="0"/>
              <w:autoSpaceDN w:val="0"/>
              <w:adjustRightInd w:val="0"/>
              <w:spacing w:line="247" w:lineRule="auto"/>
              <w:jc w:val="both"/>
              <w:outlineLvl w:val="0"/>
              <w:rPr>
                <w:sz w:val="18"/>
                <w:szCs w:val="18"/>
                <w:lang w:eastAsia="en-US"/>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федеральный бюджет</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418" w:type="dxa"/>
            <w:tcBorders>
              <w:top w:val="nil"/>
              <w:left w:val="single" w:sz="4" w:space="0" w:color="auto"/>
              <w:bottom w:val="single" w:sz="4" w:space="0" w:color="auto"/>
              <w:right w:val="single" w:sz="4" w:space="0" w:color="auto"/>
            </w:tcBorders>
            <w:shd w:val="clear" w:color="auto" w:fill="auto"/>
          </w:tcPr>
          <w:p w:rsidR="005B6B9B" w:rsidRPr="005C065E" w:rsidRDefault="005B6B9B" w:rsidP="005B6B9B">
            <w:pPr>
              <w:jc w:val="center"/>
              <w:rPr>
                <w:color w:val="000000"/>
                <w:sz w:val="18"/>
                <w:szCs w:val="18"/>
              </w:rPr>
            </w:pPr>
            <w:r w:rsidRPr="005C065E">
              <w:rPr>
                <w:color w:val="000000"/>
                <w:sz w:val="18"/>
                <w:szCs w:val="18"/>
              </w:rPr>
              <w:t>0,0</w:t>
            </w:r>
          </w:p>
        </w:tc>
      </w:tr>
      <w:tr w:rsidR="005B6B9B" w:rsidRPr="005C065E" w:rsidTr="005B6B9B">
        <w:trPr>
          <w:trHeight w:val="315"/>
        </w:trPr>
        <w:tc>
          <w:tcPr>
            <w:tcW w:w="3085" w:type="dxa"/>
            <w:vMerge/>
            <w:tcBorders>
              <w:left w:val="single" w:sz="4" w:space="0" w:color="auto"/>
              <w:right w:val="single" w:sz="4" w:space="0" w:color="auto"/>
            </w:tcBorders>
          </w:tcPr>
          <w:p w:rsidR="005B6B9B" w:rsidRPr="005C065E" w:rsidRDefault="005B6B9B" w:rsidP="005B6B9B">
            <w:pPr>
              <w:autoSpaceDE w:val="0"/>
              <w:autoSpaceDN w:val="0"/>
              <w:adjustRightInd w:val="0"/>
              <w:spacing w:line="247" w:lineRule="auto"/>
              <w:ind w:left="-57"/>
              <w:jc w:val="both"/>
              <w:outlineLvl w:val="0"/>
              <w:rPr>
                <w:sz w:val="18"/>
                <w:szCs w:val="18"/>
                <w:lang w:eastAsia="en-US"/>
              </w:rPr>
            </w:pPr>
          </w:p>
        </w:tc>
        <w:tc>
          <w:tcPr>
            <w:tcW w:w="2693" w:type="dxa"/>
            <w:vMerge/>
            <w:tcBorders>
              <w:left w:val="single" w:sz="4" w:space="0" w:color="auto"/>
              <w:right w:val="single" w:sz="4" w:space="0" w:color="auto"/>
            </w:tcBorders>
          </w:tcPr>
          <w:p w:rsidR="005B6B9B" w:rsidRPr="005C065E" w:rsidRDefault="005B6B9B" w:rsidP="005B6B9B">
            <w:pPr>
              <w:autoSpaceDE w:val="0"/>
              <w:autoSpaceDN w:val="0"/>
              <w:adjustRightInd w:val="0"/>
              <w:spacing w:line="247" w:lineRule="auto"/>
              <w:jc w:val="both"/>
              <w:outlineLvl w:val="0"/>
              <w:rPr>
                <w:sz w:val="18"/>
                <w:szCs w:val="18"/>
                <w:lang w:eastAsia="en-US"/>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республиканский бюджет Чувашской Республики</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418" w:type="dxa"/>
            <w:tcBorders>
              <w:top w:val="nil"/>
              <w:left w:val="single" w:sz="4" w:space="0" w:color="auto"/>
              <w:bottom w:val="single" w:sz="4" w:space="0" w:color="auto"/>
              <w:right w:val="single" w:sz="4" w:space="0" w:color="auto"/>
            </w:tcBorders>
            <w:shd w:val="clear" w:color="auto" w:fill="auto"/>
          </w:tcPr>
          <w:p w:rsidR="005B6B9B" w:rsidRPr="005C065E" w:rsidRDefault="005B6B9B" w:rsidP="005B6B9B">
            <w:pPr>
              <w:jc w:val="center"/>
              <w:rPr>
                <w:color w:val="000000"/>
                <w:sz w:val="18"/>
                <w:szCs w:val="18"/>
              </w:rPr>
            </w:pPr>
            <w:r w:rsidRPr="005C065E">
              <w:rPr>
                <w:color w:val="000000"/>
                <w:sz w:val="18"/>
                <w:szCs w:val="18"/>
              </w:rPr>
              <w:t>0,0</w:t>
            </w:r>
          </w:p>
        </w:tc>
      </w:tr>
      <w:tr w:rsidR="005B6B9B" w:rsidRPr="005C065E" w:rsidTr="005B6B9B">
        <w:trPr>
          <w:trHeight w:val="315"/>
        </w:trPr>
        <w:tc>
          <w:tcPr>
            <w:tcW w:w="3085" w:type="dxa"/>
            <w:vMerge/>
            <w:tcBorders>
              <w:left w:val="single" w:sz="4" w:space="0" w:color="auto"/>
              <w:right w:val="single" w:sz="4" w:space="0" w:color="auto"/>
            </w:tcBorders>
          </w:tcPr>
          <w:p w:rsidR="005B6B9B" w:rsidRPr="005C065E" w:rsidRDefault="005B6B9B" w:rsidP="005B6B9B">
            <w:pPr>
              <w:autoSpaceDE w:val="0"/>
              <w:autoSpaceDN w:val="0"/>
              <w:adjustRightInd w:val="0"/>
              <w:spacing w:line="247" w:lineRule="auto"/>
              <w:ind w:left="-57"/>
              <w:jc w:val="both"/>
              <w:outlineLvl w:val="0"/>
              <w:rPr>
                <w:sz w:val="18"/>
                <w:szCs w:val="18"/>
                <w:lang w:eastAsia="en-US"/>
              </w:rPr>
            </w:pPr>
          </w:p>
        </w:tc>
        <w:tc>
          <w:tcPr>
            <w:tcW w:w="2693" w:type="dxa"/>
            <w:vMerge/>
            <w:tcBorders>
              <w:left w:val="single" w:sz="4" w:space="0" w:color="auto"/>
              <w:right w:val="single" w:sz="4" w:space="0" w:color="auto"/>
            </w:tcBorders>
          </w:tcPr>
          <w:p w:rsidR="005B6B9B" w:rsidRPr="005C065E" w:rsidRDefault="005B6B9B" w:rsidP="005B6B9B">
            <w:pPr>
              <w:autoSpaceDE w:val="0"/>
              <w:autoSpaceDN w:val="0"/>
              <w:adjustRightInd w:val="0"/>
              <w:spacing w:line="247" w:lineRule="auto"/>
              <w:jc w:val="both"/>
              <w:outlineLvl w:val="0"/>
              <w:rPr>
                <w:sz w:val="18"/>
                <w:szCs w:val="18"/>
                <w:lang w:eastAsia="en-US"/>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бюджет Яльчикского муниципального округа</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ind w:right="-250"/>
              <w:jc w:val="center"/>
              <w:rPr>
                <w:sz w:val="18"/>
                <w:szCs w:val="18"/>
              </w:rPr>
            </w:pPr>
            <w:r w:rsidRPr="005C065E">
              <w:rPr>
                <w:sz w:val="18"/>
                <w:szCs w:val="18"/>
              </w:rPr>
              <w:t>310,00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ind w:right="-250"/>
              <w:jc w:val="center"/>
              <w:rPr>
                <w:sz w:val="18"/>
                <w:szCs w:val="18"/>
              </w:rPr>
            </w:pPr>
            <w:r w:rsidRPr="005C065E">
              <w:rPr>
                <w:sz w:val="18"/>
                <w:szCs w:val="18"/>
              </w:rPr>
              <w:t>280,00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ind w:right="-250"/>
              <w:jc w:val="center"/>
              <w:rPr>
                <w:sz w:val="18"/>
                <w:szCs w:val="18"/>
              </w:rPr>
            </w:pPr>
            <w:r w:rsidRPr="005C065E">
              <w:rPr>
                <w:sz w:val="18"/>
                <w:szCs w:val="18"/>
              </w:rPr>
              <w:t>280,00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ind w:right="-250"/>
              <w:jc w:val="center"/>
              <w:rPr>
                <w:sz w:val="18"/>
                <w:szCs w:val="18"/>
              </w:rPr>
            </w:pPr>
            <w:r w:rsidRPr="005C065E">
              <w:rPr>
                <w:sz w:val="18"/>
                <w:szCs w:val="18"/>
              </w:rPr>
              <w:t>1500,00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ind w:right="-250"/>
              <w:jc w:val="center"/>
              <w:rPr>
                <w:sz w:val="18"/>
                <w:szCs w:val="18"/>
              </w:rPr>
            </w:pPr>
            <w:r w:rsidRPr="005C065E">
              <w:rPr>
                <w:sz w:val="18"/>
                <w:szCs w:val="18"/>
              </w:rPr>
              <w:t>1500,00</w:t>
            </w:r>
          </w:p>
        </w:tc>
        <w:tc>
          <w:tcPr>
            <w:tcW w:w="1418" w:type="dxa"/>
            <w:tcBorders>
              <w:top w:val="nil"/>
              <w:left w:val="single" w:sz="4" w:space="0" w:color="auto"/>
              <w:bottom w:val="single" w:sz="4" w:space="0" w:color="auto"/>
              <w:right w:val="single" w:sz="4" w:space="0" w:color="auto"/>
            </w:tcBorders>
            <w:shd w:val="clear" w:color="auto" w:fill="auto"/>
          </w:tcPr>
          <w:p w:rsidR="005B6B9B" w:rsidRPr="005C065E" w:rsidRDefault="005B6B9B" w:rsidP="005B6B9B">
            <w:pPr>
              <w:ind w:right="-250"/>
              <w:jc w:val="center"/>
              <w:rPr>
                <w:color w:val="000000"/>
                <w:sz w:val="18"/>
                <w:szCs w:val="18"/>
              </w:rPr>
            </w:pPr>
            <w:r w:rsidRPr="005C065E">
              <w:rPr>
                <w:color w:val="000000"/>
                <w:sz w:val="18"/>
                <w:szCs w:val="18"/>
              </w:rPr>
              <w:t>3870,0</w:t>
            </w:r>
          </w:p>
        </w:tc>
      </w:tr>
      <w:tr w:rsidR="005B6B9B" w:rsidRPr="005C065E" w:rsidTr="005B6B9B">
        <w:trPr>
          <w:trHeight w:val="315"/>
        </w:trPr>
        <w:tc>
          <w:tcPr>
            <w:tcW w:w="3085" w:type="dxa"/>
            <w:vMerge/>
            <w:tcBorders>
              <w:left w:val="single" w:sz="4" w:space="0" w:color="auto"/>
              <w:bottom w:val="single" w:sz="4" w:space="0" w:color="auto"/>
              <w:right w:val="single" w:sz="4" w:space="0" w:color="auto"/>
            </w:tcBorders>
          </w:tcPr>
          <w:p w:rsidR="005B6B9B" w:rsidRPr="005C065E" w:rsidRDefault="005B6B9B" w:rsidP="005B6B9B">
            <w:pPr>
              <w:autoSpaceDE w:val="0"/>
              <w:autoSpaceDN w:val="0"/>
              <w:adjustRightInd w:val="0"/>
              <w:spacing w:line="247" w:lineRule="auto"/>
              <w:ind w:left="-57"/>
              <w:jc w:val="both"/>
              <w:outlineLvl w:val="0"/>
              <w:rPr>
                <w:sz w:val="18"/>
                <w:szCs w:val="18"/>
                <w:lang w:eastAsia="en-US"/>
              </w:rPr>
            </w:pPr>
          </w:p>
        </w:tc>
        <w:tc>
          <w:tcPr>
            <w:tcW w:w="2693" w:type="dxa"/>
            <w:vMerge/>
            <w:tcBorders>
              <w:left w:val="single" w:sz="4" w:space="0" w:color="auto"/>
              <w:bottom w:val="single" w:sz="4" w:space="0" w:color="auto"/>
              <w:right w:val="single" w:sz="4" w:space="0" w:color="auto"/>
            </w:tcBorders>
          </w:tcPr>
          <w:p w:rsidR="005B6B9B" w:rsidRPr="005C065E" w:rsidRDefault="005B6B9B" w:rsidP="005B6B9B">
            <w:pPr>
              <w:autoSpaceDE w:val="0"/>
              <w:autoSpaceDN w:val="0"/>
              <w:adjustRightInd w:val="0"/>
              <w:spacing w:line="247" w:lineRule="auto"/>
              <w:jc w:val="both"/>
              <w:outlineLvl w:val="0"/>
              <w:rPr>
                <w:sz w:val="18"/>
                <w:szCs w:val="18"/>
                <w:lang w:eastAsia="en-US"/>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внебюджетные источники</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418" w:type="dxa"/>
            <w:tcBorders>
              <w:top w:val="nil"/>
              <w:left w:val="single" w:sz="4" w:space="0" w:color="auto"/>
              <w:bottom w:val="single" w:sz="4" w:space="0" w:color="auto"/>
              <w:right w:val="single" w:sz="4" w:space="0" w:color="auto"/>
            </w:tcBorders>
            <w:shd w:val="clear" w:color="auto" w:fill="auto"/>
          </w:tcPr>
          <w:p w:rsidR="005B6B9B" w:rsidRPr="005C065E" w:rsidRDefault="005B6B9B" w:rsidP="005B6B9B">
            <w:pPr>
              <w:jc w:val="center"/>
              <w:rPr>
                <w:color w:val="000000"/>
                <w:sz w:val="18"/>
                <w:szCs w:val="18"/>
              </w:rPr>
            </w:pPr>
            <w:r w:rsidRPr="005C065E">
              <w:rPr>
                <w:color w:val="000000"/>
                <w:sz w:val="18"/>
                <w:szCs w:val="18"/>
              </w:rPr>
              <w:t>0,0</w:t>
            </w:r>
          </w:p>
        </w:tc>
      </w:tr>
      <w:tr w:rsidR="005B6B9B" w:rsidRPr="005C065E" w:rsidTr="005B6B9B">
        <w:trPr>
          <w:trHeight w:val="315"/>
        </w:trPr>
        <w:tc>
          <w:tcPr>
            <w:tcW w:w="3085" w:type="dxa"/>
            <w:vMerge w:val="restart"/>
            <w:tcBorders>
              <w:top w:val="nil"/>
              <w:left w:val="single" w:sz="4" w:space="0" w:color="auto"/>
              <w:right w:val="single" w:sz="4" w:space="0" w:color="auto"/>
            </w:tcBorders>
          </w:tcPr>
          <w:p w:rsidR="005B6B9B" w:rsidRPr="005C065E" w:rsidRDefault="005B6B9B" w:rsidP="005B6B9B">
            <w:pPr>
              <w:autoSpaceDE w:val="0"/>
              <w:autoSpaceDN w:val="0"/>
              <w:adjustRightInd w:val="0"/>
              <w:jc w:val="both"/>
              <w:rPr>
                <w:sz w:val="18"/>
                <w:szCs w:val="18"/>
                <w:lang w:eastAsia="en-US"/>
              </w:rPr>
            </w:pPr>
            <w:r w:rsidRPr="005C065E">
              <w:rPr>
                <w:sz w:val="18"/>
                <w:szCs w:val="18"/>
                <w:lang w:eastAsia="en-US"/>
              </w:rPr>
              <w:t>Основное мероприятие 2</w:t>
            </w:r>
          </w:p>
        </w:tc>
        <w:tc>
          <w:tcPr>
            <w:tcW w:w="2693" w:type="dxa"/>
            <w:vMerge w:val="restart"/>
            <w:tcBorders>
              <w:top w:val="nil"/>
              <w:left w:val="single" w:sz="4" w:space="0" w:color="auto"/>
              <w:right w:val="single" w:sz="4" w:space="0" w:color="auto"/>
            </w:tcBorders>
          </w:tcPr>
          <w:p w:rsidR="005B6B9B" w:rsidRPr="005C065E" w:rsidRDefault="005B6B9B" w:rsidP="005B6B9B">
            <w:pPr>
              <w:autoSpaceDE w:val="0"/>
              <w:autoSpaceDN w:val="0"/>
              <w:adjustRightInd w:val="0"/>
              <w:jc w:val="both"/>
              <w:rPr>
                <w:sz w:val="18"/>
                <w:szCs w:val="18"/>
                <w:lang w:eastAsia="en-US"/>
              </w:rPr>
            </w:pPr>
            <w:r w:rsidRPr="005C065E">
              <w:rPr>
                <w:sz w:val="18"/>
                <w:szCs w:val="18"/>
              </w:rPr>
              <w:t xml:space="preserve">Развитие спортивной инфраструктуры, в том числе с использованием принципов государственно-частного партнерства и </w:t>
            </w:r>
            <w:proofErr w:type="spellStart"/>
            <w:r w:rsidRPr="005C065E">
              <w:rPr>
                <w:sz w:val="18"/>
                <w:szCs w:val="18"/>
              </w:rPr>
              <w:t>софинансирования</w:t>
            </w:r>
            <w:proofErr w:type="spellEnd"/>
            <w:r w:rsidRPr="005C065E">
              <w:rPr>
                <w:sz w:val="18"/>
                <w:szCs w:val="18"/>
              </w:rPr>
              <w:t xml:space="preserve"> из всех уровней бюджетов</w:t>
            </w: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всего</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418" w:type="dxa"/>
            <w:tcBorders>
              <w:top w:val="nil"/>
              <w:left w:val="single" w:sz="4" w:space="0" w:color="auto"/>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0,00</w:t>
            </w:r>
          </w:p>
        </w:tc>
      </w:tr>
      <w:tr w:rsidR="005B6B9B" w:rsidRPr="005C065E" w:rsidTr="005B6B9B">
        <w:trPr>
          <w:trHeight w:val="315"/>
        </w:trPr>
        <w:tc>
          <w:tcPr>
            <w:tcW w:w="3085" w:type="dxa"/>
            <w:vMerge/>
            <w:tcBorders>
              <w:left w:val="single" w:sz="4" w:space="0" w:color="auto"/>
              <w:right w:val="single" w:sz="4" w:space="0" w:color="auto"/>
            </w:tcBorders>
          </w:tcPr>
          <w:p w:rsidR="005B6B9B" w:rsidRPr="005C065E" w:rsidRDefault="005B6B9B" w:rsidP="005B6B9B">
            <w:pPr>
              <w:autoSpaceDE w:val="0"/>
              <w:autoSpaceDN w:val="0"/>
              <w:adjustRightInd w:val="0"/>
              <w:spacing w:line="235" w:lineRule="auto"/>
              <w:ind w:left="-57"/>
              <w:jc w:val="both"/>
              <w:outlineLvl w:val="0"/>
              <w:rPr>
                <w:sz w:val="18"/>
                <w:szCs w:val="18"/>
                <w:lang w:eastAsia="en-US"/>
              </w:rPr>
            </w:pPr>
          </w:p>
        </w:tc>
        <w:tc>
          <w:tcPr>
            <w:tcW w:w="2693" w:type="dxa"/>
            <w:vMerge/>
            <w:tcBorders>
              <w:left w:val="single" w:sz="4" w:space="0" w:color="auto"/>
              <w:right w:val="single" w:sz="4" w:space="0" w:color="auto"/>
            </w:tcBorders>
          </w:tcPr>
          <w:p w:rsidR="005B6B9B" w:rsidRPr="005C065E" w:rsidRDefault="005B6B9B" w:rsidP="005B6B9B">
            <w:pPr>
              <w:autoSpaceDE w:val="0"/>
              <w:autoSpaceDN w:val="0"/>
              <w:adjustRightInd w:val="0"/>
              <w:spacing w:line="235" w:lineRule="auto"/>
              <w:jc w:val="both"/>
              <w:outlineLvl w:val="0"/>
              <w:rPr>
                <w:sz w:val="18"/>
                <w:szCs w:val="18"/>
                <w:lang w:eastAsia="en-US"/>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федеральный бюджет</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418" w:type="dxa"/>
            <w:tcBorders>
              <w:top w:val="nil"/>
              <w:left w:val="single" w:sz="4" w:space="0" w:color="auto"/>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0,00</w:t>
            </w:r>
          </w:p>
        </w:tc>
      </w:tr>
      <w:tr w:rsidR="005B6B9B" w:rsidRPr="005C065E" w:rsidTr="005B6B9B">
        <w:trPr>
          <w:trHeight w:val="315"/>
        </w:trPr>
        <w:tc>
          <w:tcPr>
            <w:tcW w:w="3085" w:type="dxa"/>
            <w:vMerge/>
            <w:tcBorders>
              <w:left w:val="single" w:sz="4" w:space="0" w:color="auto"/>
              <w:right w:val="single" w:sz="4" w:space="0" w:color="auto"/>
            </w:tcBorders>
          </w:tcPr>
          <w:p w:rsidR="005B6B9B" w:rsidRPr="005C065E" w:rsidRDefault="005B6B9B" w:rsidP="005B6B9B">
            <w:pPr>
              <w:autoSpaceDE w:val="0"/>
              <w:autoSpaceDN w:val="0"/>
              <w:adjustRightInd w:val="0"/>
              <w:ind w:left="-57"/>
              <w:jc w:val="both"/>
              <w:outlineLvl w:val="0"/>
              <w:rPr>
                <w:sz w:val="18"/>
                <w:szCs w:val="18"/>
                <w:lang w:eastAsia="en-US"/>
              </w:rPr>
            </w:pPr>
          </w:p>
        </w:tc>
        <w:tc>
          <w:tcPr>
            <w:tcW w:w="2693" w:type="dxa"/>
            <w:vMerge/>
            <w:tcBorders>
              <w:left w:val="single" w:sz="4" w:space="0" w:color="auto"/>
              <w:right w:val="single" w:sz="4" w:space="0" w:color="auto"/>
            </w:tcBorders>
          </w:tcPr>
          <w:p w:rsidR="005B6B9B" w:rsidRPr="005C065E" w:rsidRDefault="005B6B9B" w:rsidP="005B6B9B">
            <w:pPr>
              <w:autoSpaceDE w:val="0"/>
              <w:autoSpaceDN w:val="0"/>
              <w:adjustRightInd w:val="0"/>
              <w:jc w:val="both"/>
              <w:outlineLvl w:val="0"/>
              <w:rPr>
                <w:sz w:val="18"/>
                <w:szCs w:val="18"/>
                <w:lang w:eastAsia="en-US"/>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республиканский бюджет Чувашской Республики</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418" w:type="dxa"/>
            <w:tcBorders>
              <w:top w:val="nil"/>
              <w:left w:val="single" w:sz="4" w:space="0" w:color="auto"/>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0,00</w:t>
            </w:r>
          </w:p>
        </w:tc>
      </w:tr>
      <w:tr w:rsidR="005B6B9B" w:rsidRPr="005C065E" w:rsidTr="005B6B9B">
        <w:trPr>
          <w:trHeight w:val="315"/>
        </w:trPr>
        <w:tc>
          <w:tcPr>
            <w:tcW w:w="3085" w:type="dxa"/>
            <w:vMerge/>
            <w:tcBorders>
              <w:left w:val="single" w:sz="4" w:space="0" w:color="auto"/>
              <w:right w:val="single" w:sz="4" w:space="0" w:color="auto"/>
            </w:tcBorders>
          </w:tcPr>
          <w:p w:rsidR="005B6B9B" w:rsidRPr="005C065E" w:rsidRDefault="005B6B9B" w:rsidP="005B6B9B">
            <w:pPr>
              <w:autoSpaceDE w:val="0"/>
              <w:autoSpaceDN w:val="0"/>
              <w:adjustRightInd w:val="0"/>
              <w:ind w:left="-57"/>
              <w:jc w:val="both"/>
              <w:outlineLvl w:val="0"/>
              <w:rPr>
                <w:sz w:val="18"/>
                <w:szCs w:val="18"/>
                <w:lang w:eastAsia="en-US"/>
              </w:rPr>
            </w:pPr>
          </w:p>
        </w:tc>
        <w:tc>
          <w:tcPr>
            <w:tcW w:w="2693" w:type="dxa"/>
            <w:vMerge/>
            <w:tcBorders>
              <w:left w:val="single" w:sz="4" w:space="0" w:color="auto"/>
              <w:right w:val="single" w:sz="4" w:space="0" w:color="auto"/>
            </w:tcBorders>
          </w:tcPr>
          <w:p w:rsidR="005B6B9B" w:rsidRPr="005C065E" w:rsidRDefault="005B6B9B" w:rsidP="005B6B9B">
            <w:pPr>
              <w:autoSpaceDE w:val="0"/>
              <w:autoSpaceDN w:val="0"/>
              <w:adjustRightInd w:val="0"/>
              <w:jc w:val="both"/>
              <w:outlineLvl w:val="0"/>
              <w:rPr>
                <w:sz w:val="18"/>
                <w:szCs w:val="18"/>
                <w:lang w:eastAsia="en-US"/>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бюджет Яльчикского муниципального округа</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418" w:type="dxa"/>
            <w:tcBorders>
              <w:top w:val="nil"/>
              <w:left w:val="single" w:sz="4" w:space="0" w:color="auto"/>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0,00</w:t>
            </w:r>
          </w:p>
        </w:tc>
      </w:tr>
      <w:tr w:rsidR="005B6B9B" w:rsidRPr="005C065E" w:rsidTr="005B6B9B">
        <w:trPr>
          <w:trHeight w:val="315"/>
        </w:trPr>
        <w:tc>
          <w:tcPr>
            <w:tcW w:w="3085" w:type="dxa"/>
            <w:vMerge/>
            <w:tcBorders>
              <w:left w:val="single" w:sz="4" w:space="0" w:color="auto"/>
              <w:bottom w:val="single" w:sz="4" w:space="0" w:color="auto"/>
              <w:right w:val="single" w:sz="4" w:space="0" w:color="auto"/>
            </w:tcBorders>
          </w:tcPr>
          <w:p w:rsidR="005B6B9B" w:rsidRPr="005C065E" w:rsidRDefault="005B6B9B" w:rsidP="005B6B9B">
            <w:pPr>
              <w:autoSpaceDE w:val="0"/>
              <w:autoSpaceDN w:val="0"/>
              <w:adjustRightInd w:val="0"/>
              <w:ind w:left="-57"/>
              <w:jc w:val="both"/>
              <w:outlineLvl w:val="0"/>
              <w:rPr>
                <w:sz w:val="18"/>
                <w:szCs w:val="18"/>
                <w:lang w:eastAsia="en-US"/>
              </w:rPr>
            </w:pPr>
          </w:p>
        </w:tc>
        <w:tc>
          <w:tcPr>
            <w:tcW w:w="2693" w:type="dxa"/>
            <w:vMerge/>
            <w:tcBorders>
              <w:left w:val="single" w:sz="4" w:space="0" w:color="auto"/>
              <w:bottom w:val="single" w:sz="4" w:space="0" w:color="auto"/>
              <w:right w:val="single" w:sz="4" w:space="0" w:color="auto"/>
            </w:tcBorders>
          </w:tcPr>
          <w:p w:rsidR="005B6B9B" w:rsidRPr="005C065E" w:rsidRDefault="005B6B9B" w:rsidP="005B6B9B">
            <w:pPr>
              <w:autoSpaceDE w:val="0"/>
              <w:autoSpaceDN w:val="0"/>
              <w:adjustRightInd w:val="0"/>
              <w:jc w:val="both"/>
              <w:outlineLvl w:val="0"/>
              <w:rPr>
                <w:sz w:val="18"/>
                <w:szCs w:val="18"/>
                <w:lang w:eastAsia="en-US"/>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внебюджетные источники</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418" w:type="dxa"/>
            <w:tcBorders>
              <w:top w:val="nil"/>
              <w:left w:val="single" w:sz="4" w:space="0" w:color="auto"/>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0,00</w:t>
            </w:r>
          </w:p>
        </w:tc>
      </w:tr>
      <w:tr w:rsidR="005B6B9B" w:rsidRPr="005C065E" w:rsidTr="005B6B9B">
        <w:trPr>
          <w:trHeight w:val="315"/>
        </w:trPr>
        <w:tc>
          <w:tcPr>
            <w:tcW w:w="3085" w:type="dxa"/>
            <w:vMerge w:val="restart"/>
            <w:tcBorders>
              <w:top w:val="nil"/>
              <w:left w:val="single" w:sz="4" w:space="0" w:color="auto"/>
              <w:right w:val="single" w:sz="4" w:space="0" w:color="auto"/>
            </w:tcBorders>
          </w:tcPr>
          <w:p w:rsidR="005B6B9B" w:rsidRPr="005C065E" w:rsidRDefault="005B6B9B" w:rsidP="005B6B9B">
            <w:pPr>
              <w:autoSpaceDE w:val="0"/>
              <w:autoSpaceDN w:val="0"/>
              <w:adjustRightInd w:val="0"/>
              <w:jc w:val="both"/>
              <w:rPr>
                <w:sz w:val="18"/>
                <w:szCs w:val="18"/>
                <w:lang w:eastAsia="en-US"/>
              </w:rPr>
            </w:pPr>
            <w:r w:rsidRPr="005C065E">
              <w:rPr>
                <w:sz w:val="18"/>
                <w:szCs w:val="18"/>
                <w:lang w:eastAsia="en-US"/>
              </w:rPr>
              <w:t>Основное мероприятие 3</w:t>
            </w:r>
          </w:p>
        </w:tc>
        <w:tc>
          <w:tcPr>
            <w:tcW w:w="2693" w:type="dxa"/>
            <w:vMerge w:val="restart"/>
            <w:tcBorders>
              <w:top w:val="nil"/>
              <w:left w:val="single" w:sz="4" w:space="0" w:color="auto"/>
              <w:right w:val="single" w:sz="4" w:space="0" w:color="auto"/>
            </w:tcBorders>
          </w:tcPr>
          <w:p w:rsidR="005B6B9B" w:rsidRPr="005C065E" w:rsidRDefault="005B6B9B" w:rsidP="005B6B9B">
            <w:pPr>
              <w:autoSpaceDE w:val="0"/>
              <w:autoSpaceDN w:val="0"/>
              <w:adjustRightInd w:val="0"/>
              <w:spacing w:line="245" w:lineRule="auto"/>
              <w:jc w:val="both"/>
              <w:outlineLvl w:val="0"/>
              <w:rPr>
                <w:sz w:val="18"/>
                <w:szCs w:val="18"/>
                <w:lang w:eastAsia="en-US"/>
              </w:rPr>
            </w:pPr>
            <w:r w:rsidRPr="005C065E">
              <w:rPr>
                <w:sz w:val="18"/>
                <w:szCs w:val="18"/>
              </w:rPr>
              <w:t>Реализация отдельных мероприятий регионального проекта «Спорт – норма жизни»</w:t>
            </w: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всего</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418" w:type="dxa"/>
            <w:tcBorders>
              <w:top w:val="nil"/>
              <w:left w:val="single" w:sz="4" w:space="0" w:color="auto"/>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0,00</w:t>
            </w:r>
          </w:p>
        </w:tc>
      </w:tr>
      <w:tr w:rsidR="005B6B9B" w:rsidRPr="005C065E" w:rsidTr="005B6B9B">
        <w:trPr>
          <w:trHeight w:val="315"/>
        </w:trPr>
        <w:tc>
          <w:tcPr>
            <w:tcW w:w="3085" w:type="dxa"/>
            <w:vMerge/>
            <w:tcBorders>
              <w:left w:val="single" w:sz="4" w:space="0" w:color="auto"/>
              <w:right w:val="single" w:sz="4" w:space="0" w:color="auto"/>
            </w:tcBorders>
          </w:tcPr>
          <w:p w:rsidR="005B6B9B" w:rsidRPr="005C065E" w:rsidRDefault="005B6B9B" w:rsidP="005B6B9B">
            <w:pPr>
              <w:autoSpaceDE w:val="0"/>
              <w:autoSpaceDN w:val="0"/>
              <w:adjustRightInd w:val="0"/>
              <w:spacing w:line="235" w:lineRule="auto"/>
              <w:ind w:left="-57"/>
              <w:jc w:val="both"/>
              <w:outlineLvl w:val="0"/>
              <w:rPr>
                <w:sz w:val="18"/>
                <w:szCs w:val="18"/>
                <w:lang w:eastAsia="en-US"/>
              </w:rPr>
            </w:pPr>
          </w:p>
        </w:tc>
        <w:tc>
          <w:tcPr>
            <w:tcW w:w="2693" w:type="dxa"/>
            <w:vMerge/>
            <w:tcBorders>
              <w:left w:val="single" w:sz="4" w:space="0" w:color="auto"/>
              <w:right w:val="single" w:sz="4" w:space="0" w:color="auto"/>
            </w:tcBorders>
          </w:tcPr>
          <w:p w:rsidR="005B6B9B" w:rsidRPr="005C065E" w:rsidRDefault="005B6B9B" w:rsidP="005B6B9B">
            <w:pPr>
              <w:autoSpaceDE w:val="0"/>
              <w:autoSpaceDN w:val="0"/>
              <w:adjustRightInd w:val="0"/>
              <w:spacing w:line="245" w:lineRule="auto"/>
              <w:jc w:val="both"/>
              <w:outlineLvl w:val="0"/>
              <w:rPr>
                <w:sz w:val="18"/>
                <w:szCs w:val="18"/>
                <w:lang w:eastAsia="en-US"/>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федеральный бюджет</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418" w:type="dxa"/>
            <w:tcBorders>
              <w:top w:val="nil"/>
              <w:left w:val="single" w:sz="4" w:space="0" w:color="auto"/>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0,00</w:t>
            </w:r>
          </w:p>
        </w:tc>
      </w:tr>
      <w:tr w:rsidR="005B6B9B" w:rsidRPr="005C065E" w:rsidTr="005B6B9B">
        <w:trPr>
          <w:trHeight w:val="315"/>
        </w:trPr>
        <w:tc>
          <w:tcPr>
            <w:tcW w:w="3085" w:type="dxa"/>
            <w:vMerge/>
            <w:tcBorders>
              <w:left w:val="single" w:sz="4" w:space="0" w:color="auto"/>
              <w:right w:val="single" w:sz="4" w:space="0" w:color="auto"/>
            </w:tcBorders>
          </w:tcPr>
          <w:p w:rsidR="005B6B9B" w:rsidRPr="005C065E" w:rsidRDefault="005B6B9B" w:rsidP="005B6B9B">
            <w:pPr>
              <w:autoSpaceDE w:val="0"/>
              <w:autoSpaceDN w:val="0"/>
              <w:adjustRightInd w:val="0"/>
              <w:ind w:left="-57"/>
              <w:jc w:val="both"/>
              <w:outlineLvl w:val="0"/>
              <w:rPr>
                <w:sz w:val="18"/>
                <w:szCs w:val="18"/>
                <w:lang w:eastAsia="en-US"/>
              </w:rPr>
            </w:pPr>
          </w:p>
        </w:tc>
        <w:tc>
          <w:tcPr>
            <w:tcW w:w="2693" w:type="dxa"/>
            <w:vMerge/>
            <w:tcBorders>
              <w:left w:val="single" w:sz="4" w:space="0" w:color="auto"/>
              <w:right w:val="single" w:sz="4" w:space="0" w:color="auto"/>
            </w:tcBorders>
          </w:tcPr>
          <w:p w:rsidR="005B6B9B" w:rsidRPr="005C065E" w:rsidRDefault="005B6B9B" w:rsidP="005B6B9B">
            <w:pPr>
              <w:autoSpaceDE w:val="0"/>
              <w:autoSpaceDN w:val="0"/>
              <w:adjustRightInd w:val="0"/>
              <w:spacing w:line="245" w:lineRule="auto"/>
              <w:jc w:val="both"/>
              <w:outlineLvl w:val="0"/>
              <w:rPr>
                <w:sz w:val="18"/>
                <w:szCs w:val="18"/>
                <w:lang w:eastAsia="en-US"/>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республиканский бюджет Чувашской Республики</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418" w:type="dxa"/>
            <w:tcBorders>
              <w:top w:val="nil"/>
              <w:left w:val="single" w:sz="4" w:space="0" w:color="auto"/>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0,00</w:t>
            </w:r>
          </w:p>
        </w:tc>
      </w:tr>
      <w:tr w:rsidR="005B6B9B" w:rsidRPr="005C065E" w:rsidTr="005B6B9B">
        <w:trPr>
          <w:trHeight w:val="315"/>
        </w:trPr>
        <w:tc>
          <w:tcPr>
            <w:tcW w:w="3085" w:type="dxa"/>
            <w:vMerge/>
            <w:tcBorders>
              <w:left w:val="single" w:sz="4" w:space="0" w:color="auto"/>
              <w:right w:val="single" w:sz="4" w:space="0" w:color="auto"/>
            </w:tcBorders>
          </w:tcPr>
          <w:p w:rsidR="005B6B9B" w:rsidRPr="005C065E" w:rsidRDefault="005B6B9B" w:rsidP="005B6B9B">
            <w:pPr>
              <w:autoSpaceDE w:val="0"/>
              <w:autoSpaceDN w:val="0"/>
              <w:adjustRightInd w:val="0"/>
              <w:ind w:left="-57"/>
              <w:jc w:val="both"/>
              <w:outlineLvl w:val="0"/>
              <w:rPr>
                <w:sz w:val="18"/>
                <w:szCs w:val="18"/>
                <w:lang w:eastAsia="en-US"/>
              </w:rPr>
            </w:pPr>
          </w:p>
        </w:tc>
        <w:tc>
          <w:tcPr>
            <w:tcW w:w="2693" w:type="dxa"/>
            <w:vMerge/>
            <w:tcBorders>
              <w:left w:val="single" w:sz="4" w:space="0" w:color="auto"/>
              <w:right w:val="single" w:sz="4" w:space="0" w:color="auto"/>
            </w:tcBorders>
          </w:tcPr>
          <w:p w:rsidR="005B6B9B" w:rsidRPr="005C065E" w:rsidRDefault="005B6B9B" w:rsidP="005B6B9B">
            <w:pPr>
              <w:autoSpaceDE w:val="0"/>
              <w:autoSpaceDN w:val="0"/>
              <w:adjustRightInd w:val="0"/>
              <w:spacing w:line="245" w:lineRule="auto"/>
              <w:jc w:val="both"/>
              <w:outlineLvl w:val="0"/>
              <w:rPr>
                <w:sz w:val="18"/>
                <w:szCs w:val="18"/>
                <w:lang w:eastAsia="en-US"/>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бюджет Яльчикского муниципального округа</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418" w:type="dxa"/>
            <w:tcBorders>
              <w:top w:val="nil"/>
              <w:left w:val="single" w:sz="4" w:space="0" w:color="auto"/>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0,00</w:t>
            </w:r>
          </w:p>
        </w:tc>
      </w:tr>
      <w:tr w:rsidR="005B6B9B" w:rsidRPr="005C065E" w:rsidTr="005B6B9B">
        <w:trPr>
          <w:trHeight w:val="315"/>
        </w:trPr>
        <w:tc>
          <w:tcPr>
            <w:tcW w:w="3085" w:type="dxa"/>
            <w:vMerge/>
            <w:tcBorders>
              <w:left w:val="single" w:sz="4" w:space="0" w:color="auto"/>
              <w:bottom w:val="single" w:sz="4" w:space="0" w:color="auto"/>
              <w:right w:val="single" w:sz="4" w:space="0" w:color="auto"/>
            </w:tcBorders>
          </w:tcPr>
          <w:p w:rsidR="005B6B9B" w:rsidRPr="005C065E" w:rsidRDefault="005B6B9B" w:rsidP="005B6B9B">
            <w:pPr>
              <w:autoSpaceDE w:val="0"/>
              <w:autoSpaceDN w:val="0"/>
              <w:adjustRightInd w:val="0"/>
              <w:ind w:left="-57"/>
              <w:jc w:val="both"/>
              <w:outlineLvl w:val="0"/>
              <w:rPr>
                <w:sz w:val="18"/>
                <w:szCs w:val="18"/>
                <w:lang w:eastAsia="en-US"/>
              </w:rPr>
            </w:pPr>
          </w:p>
        </w:tc>
        <w:tc>
          <w:tcPr>
            <w:tcW w:w="2693" w:type="dxa"/>
            <w:vMerge/>
            <w:tcBorders>
              <w:left w:val="single" w:sz="4" w:space="0" w:color="auto"/>
              <w:bottom w:val="single" w:sz="4" w:space="0" w:color="auto"/>
              <w:right w:val="single" w:sz="4" w:space="0" w:color="auto"/>
            </w:tcBorders>
          </w:tcPr>
          <w:p w:rsidR="005B6B9B" w:rsidRPr="005C065E" w:rsidRDefault="005B6B9B" w:rsidP="005B6B9B">
            <w:pPr>
              <w:autoSpaceDE w:val="0"/>
              <w:autoSpaceDN w:val="0"/>
              <w:adjustRightInd w:val="0"/>
              <w:spacing w:line="245" w:lineRule="auto"/>
              <w:jc w:val="both"/>
              <w:outlineLvl w:val="0"/>
              <w:rPr>
                <w:sz w:val="18"/>
                <w:szCs w:val="18"/>
                <w:lang w:eastAsia="en-US"/>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внебюджетные источники</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8" w:space="0" w:color="auto"/>
              <w:right w:val="single" w:sz="8" w:space="0" w:color="auto"/>
            </w:tcBorders>
            <w:shd w:val="clear" w:color="000000" w:fill="FFFFFF"/>
          </w:tcPr>
          <w:p w:rsidR="005B6B9B" w:rsidRPr="005C065E" w:rsidRDefault="005B6B9B" w:rsidP="005B6B9B">
            <w:pPr>
              <w:jc w:val="center"/>
              <w:rPr>
                <w:sz w:val="18"/>
                <w:szCs w:val="18"/>
              </w:rPr>
            </w:pPr>
            <w:r w:rsidRPr="005C065E">
              <w:rPr>
                <w:sz w:val="18"/>
                <w:szCs w:val="18"/>
              </w:rPr>
              <w:t>0,00</w:t>
            </w:r>
          </w:p>
        </w:tc>
        <w:tc>
          <w:tcPr>
            <w:tcW w:w="1418" w:type="dxa"/>
            <w:tcBorders>
              <w:top w:val="nil"/>
              <w:left w:val="single" w:sz="4" w:space="0" w:color="auto"/>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0,00</w:t>
            </w:r>
          </w:p>
        </w:tc>
      </w:tr>
      <w:tr w:rsidR="005B6B9B" w:rsidRPr="005C065E" w:rsidTr="005B6B9B">
        <w:trPr>
          <w:trHeight w:val="300"/>
        </w:trPr>
        <w:tc>
          <w:tcPr>
            <w:tcW w:w="3085" w:type="dxa"/>
            <w:vMerge w:val="restart"/>
            <w:tcBorders>
              <w:top w:val="nil"/>
              <w:left w:val="single" w:sz="4" w:space="0" w:color="auto"/>
              <w:bottom w:val="single" w:sz="4" w:space="0" w:color="auto"/>
              <w:right w:val="single" w:sz="4" w:space="0" w:color="auto"/>
            </w:tcBorders>
            <w:shd w:val="clear" w:color="auto" w:fill="auto"/>
            <w:hideMark/>
          </w:tcPr>
          <w:p w:rsidR="005B6B9B" w:rsidRPr="005C065E" w:rsidRDefault="005B6B9B" w:rsidP="005B6B9B">
            <w:pPr>
              <w:rPr>
                <w:color w:val="000000"/>
                <w:sz w:val="18"/>
                <w:szCs w:val="18"/>
              </w:rPr>
            </w:pPr>
            <w:r w:rsidRPr="005C065E">
              <w:rPr>
                <w:color w:val="000000"/>
                <w:sz w:val="18"/>
                <w:szCs w:val="18"/>
              </w:rPr>
              <w:t>Подпрограмма</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5B6B9B" w:rsidRPr="005C065E" w:rsidRDefault="005B6B9B" w:rsidP="005B6B9B">
            <w:pPr>
              <w:rPr>
                <w:color w:val="000000"/>
                <w:sz w:val="18"/>
                <w:szCs w:val="18"/>
              </w:rPr>
            </w:pPr>
            <w:r w:rsidRPr="005C065E">
              <w:rPr>
                <w:color w:val="000000"/>
                <w:sz w:val="18"/>
                <w:szCs w:val="18"/>
              </w:rPr>
              <w:t xml:space="preserve">Развитие спорта высших </w:t>
            </w:r>
            <w:r w:rsidRPr="005C065E">
              <w:rPr>
                <w:color w:val="000000"/>
                <w:sz w:val="18"/>
                <w:szCs w:val="18"/>
              </w:rPr>
              <w:lastRenderedPageBreak/>
              <w:t xml:space="preserve">достижений и системы подготовки спортивного резерва </w:t>
            </w:r>
          </w:p>
        </w:tc>
        <w:tc>
          <w:tcPr>
            <w:tcW w:w="1843" w:type="dxa"/>
            <w:tcBorders>
              <w:top w:val="nil"/>
              <w:left w:val="nil"/>
              <w:bottom w:val="single" w:sz="4" w:space="0" w:color="auto"/>
              <w:right w:val="single" w:sz="4" w:space="0" w:color="auto"/>
            </w:tcBorders>
            <w:shd w:val="clear" w:color="auto" w:fill="auto"/>
            <w:hideMark/>
          </w:tcPr>
          <w:p w:rsidR="005B6B9B" w:rsidRPr="005C065E" w:rsidRDefault="005B6B9B" w:rsidP="005B6B9B">
            <w:pPr>
              <w:rPr>
                <w:color w:val="000000"/>
                <w:sz w:val="18"/>
                <w:szCs w:val="18"/>
              </w:rPr>
            </w:pPr>
            <w:r w:rsidRPr="005C065E">
              <w:rPr>
                <w:color w:val="000000"/>
                <w:sz w:val="18"/>
                <w:szCs w:val="18"/>
              </w:rPr>
              <w:lastRenderedPageBreak/>
              <w:t>всего</w:t>
            </w:r>
          </w:p>
        </w:tc>
        <w:tc>
          <w:tcPr>
            <w:tcW w:w="1134" w:type="dxa"/>
            <w:tcBorders>
              <w:top w:val="single" w:sz="4" w:space="0" w:color="auto"/>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11896,10</w:t>
            </w:r>
          </w:p>
        </w:tc>
        <w:tc>
          <w:tcPr>
            <w:tcW w:w="1134" w:type="dxa"/>
            <w:tcBorders>
              <w:top w:val="single" w:sz="4" w:space="0" w:color="auto"/>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11896,10</w:t>
            </w:r>
          </w:p>
        </w:tc>
        <w:tc>
          <w:tcPr>
            <w:tcW w:w="1134" w:type="dxa"/>
            <w:tcBorders>
              <w:top w:val="single" w:sz="4" w:space="0" w:color="auto"/>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11896,10</w:t>
            </w:r>
          </w:p>
        </w:tc>
        <w:tc>
          <w:tcPr>
            <w:tcW w:w="1134" w:type="dxa"/>
            <w:tcBorders>
              <w:top w:val="single" w:sz="4" w:space="0" w:color="auto"/>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65052,00</w:t>
            </w:r>
          </w:p>
        </w:tc>
        <w:tc>
          <w:tcPr>
            <w:tcW w:w="1134" w:type="dxa"/>
            <w:tcBorders>
              <w:top w:val="single" w:sz="4" w:space="0" w:color="auto"/>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65052,00</w:t>
            </w:r>
          </w:p>
        </w:tc>
        <w:tc>
          <w:tcPr>
            <w:tcW w:w="1418"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165792,3</w:t>
            </w:r>
          </w:p>
        </w:tc>
      </w:tr>
      <w:tr w:rsidR="005B6B9B" w:rsidRPr="005C065E" w:rsidTr="005B6B9B">
        <w:trPr>
          <w:trHeight w:val="300"/>
        </w:trPr>
        <w:tc>
          <w:tcPr>
            <w:tcW w:w="3085"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2693"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5B6B9B" w:rsidRPr="005C065E" w:rsidRDefault="005B6B9B" w:rsidP="005B6B9B">
            <w:pPr>
              <w:rPr>
                <w:color w:val="000000"/>
                <w:sz w:val="18"/>
                <w:szCs w:val="18"/>
              </w:rPr>
            </w:pPr>
            <w:r w:rsidRPr="005C065E">
              <w:rPr>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418"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r>
      <w:tr w:rsidR="005B6B9B" w:rsidRPr="005C065E" w:rsidTr="005B6B9B">
        <w:trPr>
          <w:trHeight w:val="600"/>
        </w:trPr>
        <w:tc>
          <w:tcPr>
            <w:tcW w:w="3085"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2693" w:type="dxa"/>
            <w:vMerge/>
            <w:tcBorders>
              <w:top w:val="nil"/>
              <w:left w:val="single" w:sz="4" w:space="0" w:color="auto"/>
              <w:bottom w:val="single" w:sz="4" w:space="0" w:color="auto"/>
              <w:right w:val="single" w:sz="4" w:space="0" w:color="auto"/>
            </w:tcBorders>
            <w:hideMark/>
          </w:tcPr>
          <w:p w:rsidR="005B6B9B" w:rsidRPr="005C065E" w:rsidRDefault="005B6B9B" w:rsidP="005B6B9B">
            <w:pPr>
              <w:rPr>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5B6B9B" w:rsidRPr="005C065E" w:rsidRDefault="005B6B9B" w:rsidP="005B6B9B">
            <w:pPr>
              <w:rPr>
                <w:color w:val="000000"/>
                <w:sz w:val="18"/>
                <w:szCs w:val="18"/>
              </w:rPr>
            </w:pPr>
            <w:r w:rsidRPr="005C065E">
              <w:rPr>
                <w:color w:val="000000"/>
                <w:sz w:val="18"/>
                <w:szCs w:val="18"/>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134"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sz w:val="18"/>
                <w:szCs w:val="18"/>
              </w:rPr>
            </w:pPr>
            <w:r w:rsidRPr="005C065E">
              <w:rPr>
                <w:sz w:val="18"/>
                <w:szCs w:val="18"/>
              </w:rPr>
              <w:t>0,00</w:t>
            </w:r>
          </w:p>
        </w:tc>
        <w:tc>
          <w:tcPr>
            <w:tcW w:w="1418" w:type="dxa"/>
            <w:tcBorders>
              <w:top w:val="nil"/>
              <w:left w:val="nil"/>
              <w:bottom w:val="single" w:sz="4" w:space="0" w:color="auto"/>
              <w:right w:val="single" w:sz="4" w:space="0" w:color="auto"/>
            </w:tcBorders>
            <w:shd w:val="clear" w:color="auto" w:fill="auto"/>
            <w:hideMark/>
          </w:tcPr>
          <w:p w:rsidR="005B6B9B" w:rsidRPr="005C065E" w:rsidRDefault="005B6B9B" w:rsidP="005B6B9B">
            <w:pPr>
              <w:jc w:val="center"/>
              <w:rPr>
                <w:color w:val="000000"/>
                <w:sz w:val="18"/>
                <w:szCs w:val="18"/>
              </w:rPr>
            </w:pPr>
            <w:r w:rsidRPr="005C065E">
              <w:rPr>
                <w:color w:val="000000"/>
                <w:sz w:val="18"/>
                <w:szCs w:val="18"/>
              </w:rPr>
              <w:t>0,0</w:t>
            </w:r>
          </w:p>
        </w:tc>
      </w:tr>
      <w:tr w:rsidR="005B6B9B" w:rsidRPr="005C065E" w:rsidTr="005B6B9B">
        <w:trPr>
          <w:trHeight w:val="600"/>
        </w:trPr>
        <w:tc>
          <w:tcPr>
            <w:tcW w:w="3085" w:type="dxa"/>
            <w:vMerge/>
            <w:tcBorders>
              <w:top w:val="nil"/>
              <w:left w:val="single" w:sz="4" w:space="0" w:color="auto"/>
              <w:bottom w:val="single" w:sz="4" w:space="0" w:color="auto"/>
              <w:right w:val="single" w:sz="4" w:space="0" w:color="auto"/>
            </w:tcBorders>
          </w:tcPr>
          <w:p w:rsidR="005B6B9B" w:rsidRPr="005C065E" w:rsidRDefault="005B6B9B" w:rsidP="005B6B9B">
            <w:pPr>
              <w:rPr>
                <w:color w:val="000000"/>
                <w:sz w:val="18"/>
                <w:szCs w:val="18"/>
              </w:rPr>
            </w:pPr>
          </w:p>
        </w:tc>
        <w:tc>
          <w:tcPr>
            <w:tcW w:w="2693" w:type="dxa"/>
            <w:vMerge/>
            <w:tcBorders>
              <w:top w:val="nil"/>
              <w:left w:val="single" w:sz="4" w:space="0" w:color="auto"/>
              <w:bottom w:val="single" w:sz="4" w:space="0" w:color="auto"/>
              <w:right w:val="single" w:sz="4" w:space="0" w:color="auto"/>
            </w:tcBorders>
          </w:tcPr>
          <w:p w:rsidR="005B6B9B" w:rsidRPr="005C065E" w:rsidRDefault="005B6B9B" w:rsidP="005B6B9B">
            <w:pPr>
              <w:rPr>
                <w:color w:val="000000"/>
                <w:sz w:val="18"/>
                <w:szCs w:val="18"/>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бюджет Яльчикского муниципального округа</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11080,90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11080,90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11080,90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60000,00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60000,00</w:t>
            </w:r>
          </w:p>
        </w:tc>
        <w:tc>
          <w:tcPr>
            <w:tcW w:w="1418"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color w:val="000000"/>
                <w:sz w:val="18"/>
                <w:szCs w:val="18"/>
              </w:rPr>
            </w:pPr>
            <w:r w:rsidRPr="005C065E">
              <w:rPr>
                <w:color w:val="000000"/>
                <w:sz w:val="18"/>
                <w:szCs w:val="18"/>
              </w:rPr>
              <w:t>153242,7</w:t>
            </w:r>
          </w:p>
        </w:tc>
      </w:tr>
      <w:tr w:rsidR="005B6B9B" w:rsidRPr="005C065E" w:rsidTr="005B6B9B">
        <w:trPr>
          <w:trHeight w:val="695"/>
        </w:trPr>
        <w:tc>
          <w:tcPr>
            <w:tcW w:w="3085" w:type="dxa"/>
            <w:vMerge/>
            <w:tcBorders>
              <w:top w:val="nil"/>
              <w:left w:val="single" w:sz="4" w:space="0" w:color="auto"/>
              <w:bottom w:val="single" w:sz="4" w:space="0" w:color="auto"/>
              <w:right w:val="single" w:sz="4" w:space="0" w:color="auto"/>
            </w:tcBorders>
          </w:tcPr>
          <w:p w:rsidR="005B6B9B" w:rsidRPr="005C065E" w:rsidRDefault="005B6B9B" w:rsidP="005B6B9B">
            <w:pPr>
              <w:rPr>
                <w:color w:val="000000"/>
                <w:sz w:val="18"/>
                <w:szCs w:val="18"/>
              </w:rPr>
            </w:pPr>
          </w:p>
        </w:tc>
        <w:tc>
          <w:tcPr>
            <w:tcW w:w="2693" w:type="dxa"/>
            <w:vMerge/>
            <w:tcBorders>
              <w:top w:val="nil"/>
              <w:left w:val="single" w:sz="4" w:space="0" w:color="auto"/>
              <w:bottom w:val="single" w:sz="4" w:space="0" w:color="auto"/>
              <w:right w:val="single" w:sz="4" w:space="0" w:color="auto"/>
            </w:tcBorders>
          </w:tcPr>
          <w:p w:rsidR="005B6B9B" w:rsidRPr="005C065E" w:rsidRDefault="005B6B9B" w:rsidP="005B6B9B">
            <w:pPr>
              <w:rPr>
                <w:color w:val="000000"/>
                <w:sz w:val="18"/>
                <w:szCs w:val="18"/>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815,20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815,20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815,20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5052,00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5052,00</w:t>
            </w:r>
          </w:p>
        </w:tc>
        <w:tc>
          <w:tcPr>
            <w:tcW w:w="1418"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color w:val="000000"/>
                <w:sz w:val="18"/>
                <w:szCs w:val="18"/>
              </w:rPr>
            </w:pPr>
            <w:r w:rsidRPr="005C065E">
              <w:rPr>
                <w:color w:val="000000"/>
                <w:sz w:val="18"/>
                <w:szCs w:val="18"/>
              </w:rPr>
              <w:t>12549,6</w:t>
            </w:r>
          </w:p>
        </w:tc>
      </w:tr>
      <w:tr w:rsidR="005B6B9B" w:rsidRPr="005C065E" w:rsidTr="005B6B9B">
        <w:trPr>
          <w:trHeight w:val="230"/>
        </w:trPr>
        <w:tc>
          <w:tcPr>
            <w:tcW w:w="3085" w:type="dxa"/>
            <w:vMerge w:val="restart"/>
            <w:tcBorders>
              <w:top w:val="single" w:sz="4" w:space="0" w:color="auto"/>
              <w:left w:val="single" w:sz="4" w:space="0" w:color="auto"/>
              <w:bottom w:val="single" w:sz="4" w:space="0" w:color="auto"/>
              <w:right w:val="single" w:sz="4" w:space="0" w:color="auto"/>
            </w:tcBorders>
          </w:tcPr>
          <w:p w:rsidR="005B6B9B" w:rsidRPr="005C065E" w:rsidRDefault="005B6B9B" w:rsidP="005B6B9B">
            <w:pPr>
              <w:autoSpaceDE w:val="0"/>
              <w:autoSpaceDN w:val="0"/>
              <w:adjustRightInd w:val="0"/>
              <w:spacing w:line="247" w:lineRule="auto"/>
              <w:ind w:left="-57"/>
              <w:jc w:val="both"/>
              <w:rPr>
                <w:sz w:val="18"/>
                <w:szCs w:val="18"/>
                <w:lang w:eastAsia="en-US"/>
              </w:rPr>
            </w:pPr>
            <w:r w:rsidRPr="005C065E">
              <w:rPr>
                <w:sz w:val="18"/>
                <w:szCs w:val="18"/>
                <w:lang w:eastAsia="en-US"/>
              </w:rPr>
              <w:t>Основное мероприятие 1</w:t>
            </w:r>
          </w:p>
          <w:p w:rsidR="005B6B9B" w:rsidRPr="005C065E" w:rsidRDefault="005B6B9B" w:rsidP="005B6B9B">
            <w:pPr>
              <w:autoSpaceDE w:val="0"/>
              <w:autoSpaceDN w:val="0"/>
              <w:adjustRightInd w:val="0"/>
              <w:spacing w:line="247" w:lineRule="auto"/>
              <w:ind w:left="-57"/>
              <w:jc w:val="both"/>
              <w:rPr>
                <w:sz w:val="18"/>
                <w:szCs w:val="18"/>
                <w:lang w:eastAsia="en-US"/>
              </w:rPr>
            </w:pPr>
          </w:p>
        </w:tc>
        <w:tc>
          <w:tcPr>
            <w:tcW w:w="2693" w:type="dxa"/>
            <w:vMerge w:val="restart"/>
            <w:tcBorders>
              <w:top w:val="single" w:sz="4" w:space="0" w:color="auto"/>
              <w:left w:val="single" w:sz="4" w:space="0" w:color="auto"/>
              <w:bottom w:val="single" w:sz="4" w:space="0" w:color="auto"/>
              <w:right w:val="single" w:sz="4" w:space="0" w:color="auto"/>
            </w:tcBorders>
          </w:tcPr>
          <w:p w:rsidR="005B6B9B" w:rsidRPr="005C065E" w:rsidRDefault="005B6B9B" w:rsidP="005B6B9B">
            <w:pPr>
              <w:autoSpaceDE w:val="0"/>
              <w:autoSpaceDN w:val="0"/>
              <w:adjustRightInd w:val="0"/>
              <w:spacing w:line="247" w:lineRule="auto"/>
              <w:jc w:val="both"/>
              <w:rPr>
                <w:sz w:val="18"/>
                <w:szCs w:val="18"/>
                <w:lang w:eastAsia="en-US"/>
              </w:rPr>
            </w:pPr>
            <w:r w:rsidRPr="005C065E">
              <w:rPr>
                <w:sz w:val="18"/>
                <w:szCs w:val="18"/>
              </w:rPr>
              <w:t xml:space="preserve">Содержание спортивных школ </w:t>
            </w:r>
          </w:p>
        </w:tc>
        <w:tc>
          <w:tcPr>
            <w:tcW w:w="1843" w:type="dxa"/>
            <w:tcBorders>
              <w:top w:val="single" w:sz="4" w:space="0" w:color="auto"/>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всего</w:t>
            </w:r>
          </w:p>
        </w:tc>
        <w:tc>
          <w:tcPr>
            <w:tcW w:w="1134" w:type="dxa"/>
            <w:tcBorders>
              <w:top w:val="single" w:sz="4" w:space="0" w:color="auto"/>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11 896,10</w:t>
            </w:r>
          </w:p>
        </w:tc>
        <w:tc>
          <w:tcPr>
            <w:tcW w:w="1134" w:type="dxa"/>
            <w:tcBorders>
              <w:top w:val="single" w:sz="4" w:space="0" w:color="auto"/>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11 896,10</w:t>
            </w:r>
          </w:p>
        </w:tc>
        <w:tc>
          <w:tcPr>
            <w:tcW w:w="1134" w:type="dxa"/>
            <w:tcBorders>
              <w:top w:val="single" w:sz="4" w:space="0" w:color="auto"/>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11 896,10</w:t>
            </w:r>
          </w:p>
        </w:tc>
        <w:tc>
          <w:tcPr>
            <w:tcW w:w="1134" w:type="dxa"/>
            <w:tcBorders>
              <w:top w:val="single" w:sz="4" w:space="0" w:color="auto"/>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65 052,00</w:t>
            </w:r>
          </w:p>
        </w:tc>
        <w:tc>
          <w:tcPr>
            <w:tcW w:w="1134" w:type="dxa"/>
            <w:tcBorders>
              <w:top w:val="single" w:sz="4" w:space="0" w:color="auto"/>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65 052,00</w:t>
            </w:r>
          </w:p>
        </w:tc>
        <w:tc>
          <w:tcPr>
            <w:tcW w:w="1418" w:type="dxa"/>
            <w:tcBorders>
              <w:top w:val="single" w:sz="4" w:space="0" w:color="auto"/>
              <w:left w:val="nil"/>
              <w:bottom w:val="single" w:sz="4" w:space="0" w:color="auto"/>
              <w:right w:val="single" w:sz="4" w:space="0" w:color="auto"/>
            </w:tcBorders>
            <w:shd w:val="clear" w:color="auto" w:fill="auto"/>
          </w:tcPr>
          <w:p w:rsidR="005B6B9B" w:rsidRPr="005C065E" w:rsidRDefault="005B6B9B" w:rsidP="005B6B9B">
            <w:pPr>
              <w:jc w:val="center"/>
              <w:rPr>
                <w:color w:val="000000"/>
                <w:sz w:val="18"/>
                <w:szCs w:val="18"/>
              </w:rPr>
            </w:pPr>
            <w:r w:rsidRPr="005C065E">
              <w:rPr>
                <w:color w:val="000000"/>
                <w:sz w:val="18"/>
                <w:szCs w:val="18"/>
              </w:rPr>
              <w:t>165792,3</w:t>
            </w:r>
          </w:p>
        </w:tc>
      </w:tr>
      <w:tr w:rsidR="005B6B9B" w:rsidRPr="005C065E" w:rsidTr="005B6B9B">
        <w:trPr>
          <w:trHeight w:val="600"/>
        </w:trPr>
        <w:tc>
          <w:tcPr>
            <w:tcW w:w="3085" w:type="dxa"/>
            <w:vMerge/>
            <w:tcBorders>
              <w:top w:val="nil"/>
              <w:left w:val="single" w:sz="4" w:space="0" w:color="auto"/>
              <w:bottom w:val="single" w:sz="4" w:space="0" w:color="auto"/>
              <w:right w:val="single" w:sz="4" w:space="0" w:color="auto"/>
            </w:tcBorders>
          </w:tcPr>
          <w:p w:rsidR="005B6B9B" w:rsidRPr="005C065E" w:rsidRDefault="005B6B9B" w:rsidP="005B6B9B">
            <w:pPr>
              <w:rPr>
                <w:color w:val="000000"/>
                <w:sz w:val="18"/>
                <w:szCs w:val="18"/>
              </w:rPr>
            </w:pPr>
          </w:p>
        </w:tc>
        <w:tc>
          <w:tcPr>
            <w:tcW w:w="2693" w:type="dxa"/>
            <w:vMerge/>
            <w:tcBorders>
              <w:top w:val="nil"/>
              <w:left w:val="single" w:sz="4" w:space="0" w:color="auto"/>
              <w:bottom w:val="single" w:sz="4" w:space="0" w:color="auto"/>
              <w:right w:val="single" w:sz="4" w:space="0" w:color="auto"/>
            </w:tcBorders>
          </w:tcPr>
          <w:p w:rsidR="005B6B9B" w:rsidRPr="005C065E" w:rsidRDefault="005B6B9B" w:rsidP="005B6B9B">
            <w:pP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bCs/>
                <w:sz w:val="18"/>
                <w:szCs w:val="18"/>
              </w:rPr>
              <w:t>0,0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bCs/>
                <w:sz w:val="18"/>
                <w:szCs w:val="18"/>
              </w:rPr>
              <w:t>0,0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bCs/>
                <w:sz w:val="18"/>
                <w:szCs w:val="18"/>
              </w:rPr>
              <w:t>0,0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bCs/>
                <w:sz w:val="18"/>
                <w:szCs w:val="18"/>
              </w:rPr>
              <w:t>0,0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bCs/>
                <w:sz w:val="18"/>
                <w:szCs w:val="18"/>
              </w:rPr>
              <w:t>0,0</w:t>
            </w:r>
          </w:p>
        </w:tc>
        <w:tc>
          <w:tcPr>
            <w:tcW w:w="1418"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color w:val="000000"/>
                <w:sz w:val="18"/>
                <w:szCs w:val="18"/>
              </w:rPr>
            </w:pPr>
            <w:r w:rsidRPr="005C065E">
              <w:rPr>
                <w:color w:val="000000"/>
                <w:sz w:val="18"/>
                <w:szCs w:val="18"/>
              </w:rPr>
              <w:t>0,0</w:t>
            </w:r>
          </w:p>
        </w:tc>
      </w:tr>
      <w:tr w:rsidR="005B6B9B" w:rsidRPr="005C065E" w:rsidTr="005B6B9B">
        <w:trPr>
          <w:trHeight w:val="600"/>
        </w:trPr>
        <w:tc>
          <w:tcPr>
            <w:tcW w:w="3085" w:type="dxa"/>
            <w:vMerge/>
            <w:tcBorders>
              <w:top w:val="nil"/>
              <w:left w:val="single" w:sz="4" w:space="0" w:color="auto"/>
              <w:bottom w:val="single" w:sz="4" w:space="0" w:color="auto"/>
              <w:right w:val="single" w:sz="4" w:space="0" w:color="auto"/>
            </w:tcBorders>
          </w:tcPr>
          <w:p w:rsidR="005B6B9B" w:rsidRPr="005C065E" w:rsidRDefault="005B6B9B" w:rsidP="005B6B9B">
            <w:pPr>
              <w:rPr>
                <w:color w:val="000000"/>
                <w:sz w:val="18"/>
                <w:szCs w:val="18"/>
              </w:rPr>
            </w:pPr>
          </w:p>
        </w:tc>
        <w:tc>
          <w:tcPr>
            <w:tcW w:w="2693" w:type="dxa"/>
            <w:vMerge/>
            <w:tcBorders>
              <w:top w:val="nil"/>
              <w:left w:val="single" w:sz="4" w:space="0" w:color="auto"/>
              <w:bottom w:val="single" w:sz="4" w:space="0" w:color="auto"/>
              <w:right w:val="single" w:sz="4" w:space="0" w:color="auto"/>
            </w:tcBorders>
          </w:tcPr>
          <w:p w:rsidR="005B6B9B" w:rsidRPr="005C065E" w:rsidRDefault="005B6B9B" w:rsidP="005B6B9B">
            <w:pPr>
              <w:rPr>
                <w:color w:val="000000"/>
                <w:sz w:val="18"/>
                <w:szCs w:val="18"/>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bCs/>
                <w:sz w:val="18"/>
                <w:szCs w:val="18"/>
              </w:rPr>
              <w:t>0,0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bCs/>
                <w:sz w:val="18"/>
                <w:szCs w:val="18"/>
              </w:rPr>
              <w:t>0,0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bCs/>
                <w:sz w:val="18"/>
                <w:szCs w:val="18"/>
              </w:rPr>
              <w:t>0,0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bCs/>
                <w:sz w:val="18"/>
                <w:szCs w:val="18"/>
              </w:rPr>
              <w:t>0,0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bCs/>
                <w:sz w:val="18"/>
                <w:szCs w:val="18"/>
              </w:rPr>
              <w:t>0,0</w:t>
            </w:r>
          </w:p>
        </w:tc>
        <w:tc>
          <w:tcPr>
            <w:tcW w:w="1418"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color w:val="000000"/>
                <w:sz w:val="18"/>
                <w:szCs w:val="18"/>
              </w:rPr>
            </w:pPr>
            <w:r w:rsidRPr="005C065E">
              <w:rPr>
                <w:color w:val="000000"/>
                <w:sz w:val="18"/>
                <w:szCs w:val="18"/>
              </w:rPr>
              <w:t>0,0</w:t>
            </w:r>
          </w:p>
        </w:tc>
      </w:tr>
      <w:tr w:rsidR="005B6B9B" w:rsidRPr="005C065E" w:rsidTr="005B6B9B">
        <w:trPr>
          <w:trHeight w:val="600"/>
        </w:trPr>
        <w:tc>
          <w:tcPr>
            <w:tcW w:w="3085" w:type="dxa"/>
            <w:vMerge/>
            <w:tcBorders>
              <w:top w:val="nil"/>
              <w:left w:val="single" w:sz="4" w:space="0" w:color="auto"/>
              <w:bottom w:val="single" w:sz="4" w:space="0" w:color="auto"/>
              <w:right w:val="single" w:sz="4" w:space="0" w:color="auto"/>
            </w:tcBorders>
          </w:tcPr>
          <w:p w:rsidR="005B6B9B" w:rsidRPr="005C065E" w:rsidRDefault="005B6B9B" w:rsidP="005B6B9B">
            <w:pPr>
              <w:rPr>
                <w:color w:val="000000"/>
                <w:sz w:val="18"/>
                <w:szCs w:val="18"/>
              </w:rPr>
            </w:pPr>
          </w:p>
        </w:tc>
        <w:tc>
          <w:tcPr>
            <w:tcW w:w="2693" w:type="dxa"/>
            <w:vMerge/>
            <w:tcBorders>
              <w:top w:val="nil"/>
              <w:left w:val="single" w:sz="4" w:space="0" w:color="auto"/>
              <w:bottom w:val="single" w:sz="4" w:space="0" w:color="auto"/>
              <w:right w:val="single" w:sz="4" w:space="0" w:color="auto"/>
            </w:tcBorders>
          </w:tcPr>
          <w:p w:rsidR="005B6B9B" w:rsidRPr="005C065E" w:rsidRDefault="005B6B9B" w:rsidP="005B6B9B">
            <w:pPr>
              <w:rPr>
                <w:color w:val="000000"/>
                <w:sz w:val="18"/>
                <w:szCs w:val="18"/>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бюджет Яльчикского муниципального округа</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11 080,90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11 080,90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11 080,90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60 000,00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60 000,00</w:t>
            </w:r>
          </w:p>
        </w:tc>
        <w:tc>
          <w:tcPr>
            <w:tcW w:w="1418"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color w:val="000000"/>
                <w:sz w:val="18"/>
                <w:szCs w:val="18"/>
              </w:rPr>
            </w:pPr>
            <w:r w:rsidRPr="005C065E">
              <w:rPr>
                <w:color w:val="000000"/>
                <w:sz w:val="18"/>
                <w:szCs w:val="18"/>
              </w:rPr>
              <w:t>153242,7</w:t>
            </w:r>
          </w:p>
        </w:tc>
      </w:tr>
      <w:tr w:rsidR="005B6B9B" w:rsidRPr="005C065E" w:rsidTr="005B6B9B">
        <w:trPr>
          <w:trHeight w:val="600"/>
        </w:trPr>
        <w:tc>
          <w:tcPr>
            <w:tcW w:w="3085" w:type="dxa"/>
            <w:vMerge/>
            <w:tcBorders>
              <w:top w:val="nil"/>
              <w:left w:val="single" w:sz="4" w:space="0" w:color="auto"/>
              <w:bottom w:val="single" w:sz="4" w:space="0" w:color="auto"/>
              <w:right w:val="single" w:sz="4" w:space="0" w:color="auto"/>
            </w:tcBorders>
          </w:tcPr>
          <w:p w:rsidR="005B6B9B" w:rsidRPr="005C065E" w:rsidRDefault="005B6B9B" w:rsidP="005B6B9B">
            <w:pPr>
              <w:rPr>
                <w:color w:val="000000"/>
                <w:sz w:val="18"/>
                <w:szCs w:val="18"/>
              </w:rPr>
            </w:pPr>
          </w:p>
        </w:tc>
        <w:tc>
          <w:tcPr>
            <w:tcW w:w="2693" w:type="dxa"/>
            <w:vMerge/>
            <w:tcBorders>
              <w:top w:val="nil"/>
              <w:left w:val="single" w:sz="4" w:space="0" w:color="auto"/>
              <w:bottom w:val="single" w:sz="4" w:space="0" w:color="auto"/>
              <w:right w:val="single" w:sz="4" w:space="0" w:color="auto"/>
            </w:tcBorders>
          </w:tcPr>
          <w:p w:rsidR="005B6B9B" w:rsidRPr="005C065E" w:rsidRDefault="005B6B9B" w:rsidP="005B6B9B">
            <w:pPr>
              <w:rPr>
                <w:color w:val="000000"/>
                <w:sz w:val="18"/>
                <w:szCs w:val="18"/>
              </w:rPr>
            </w:pPr>
          </w:p>
        </w:tc>
        <w:tc>
          <w:tcPr>
            <w:tcW w:w="1843" w:type="dxa"/>
            <w:tcBorders>
              <w:top w:val="nil"/>
              <w:left w:val="nil"/>
              <w:bottom w:val="single" w:sz="4" w:space="0" w:color="auto"/>
              <w:right w:val="single" w:sz="4" w:space="0" w:color="auto"/>
            </w:tcBorders>
            <w:shd w:val="clear" w:color="auto" w:fill="auto"/>
          </w:tcPr>
          <w:p w:rsidR="005B6B9B" w:rsidRPr="005C065E" w:rsidRDefault="005B6B9B" w:rsidP="005B6B9B">
            <w:pPr>
              <w:rPr>
                <w:color w:val="000000"/>
                <w:sz w:val="18"/>
                <w:szCs w:val="18"/>
              </w:rPr>
            </w:pPr>
            <w:r w:rsidRPr="005C065E">
              <w:rPr>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815,20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815,20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815,20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5 052,00</w:t>
            </w:r>
          </w:p>
        </w:tc>
        <w:tc>
          <w:tcPr>
            <w:tcW w:w="1134"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sz w:val="18"/>
                <w:szCs w:val="18"/>
              </w:rPr>
            </w:pPr>
            <w:r w:rsidRPr="005C065E">
              <w:rPr>
                <w:sz w:val="18"/>
                <w:szCs w:val="18"/>
              </w:rPr>
              <w:t>5 052,00</w:t>
            </w:r>
          </w:p>
        </w:tc>
        <w:tc>
          <w:tcPr>
            <w:tcW w:w="1418" w:type="dxa"/>
            <w:tcBorders>
              <w:top w:val="nil"/>
              <w:left w:val="nil"/>
              <w:bottom w:val="single" w:sz="4" w:space="0" w:color="auto"/>
              <w:right w:val="single" w:sz="4" w:space="0" w:color="auto"/>
            </w:tcBorders>
            <w:shd w:val="clear" w:color="auto" w:fill="auto"/>
          </w:tcPr>
          <w:p w:rsidR="005B6B9B" w:rsidRPr="005C065E" w:rsidRDefault="005B6B9B" w:rsidP="005B6B9B">
            <w:pPr>
              <w:jc w:val="center"/>
              <w:rPr>
                <w:color w:val="000000"/>
                <w:sz w:val="18"/>
                <w:szCs w:val="18"/>
              </w:rPr>
            </w:pPr>
            <w:r w:rsidRPr="005C065E">
              <w:rPr>
                <w:color w:val="000000"/>
                <w:sz w:val="18"/>
                <w:szCs w:val="18"/>
              </w:rPr>
              <w:t>12549,6</w:t>
            </w:r>
          </w:p>
        </w:tc>
      </w:tr>
    </w:tbl>
    <w:p w:rsidR="005B6B9B" w:rsidRPr="00D25850" w:rsidRDefault="005B6B9B" w:rsidP="005B6B9B">
      <w:pPr>
        <w:tabs>
          <w:tab w:val="left" w:pos="6960"/>
          <w:tab w:val="right" w:pos="15026"/>
        </w:tabs>
        <w:ind w:right="-456"/>
        <w:jc w:val="center"/>
        <w:rPr>
          <w:spacing w:val="-2"/>
        </w:rPr>
      </w:pPr>
      <w:r w:rsidRPr="00D25850">
        <w:rPr>
          <w:sz w:val="27"/>
          <w:szCs w:val="27"/>
        </w:rPr>
        <w:t>_________________</w:t>
      </w:r>
    </w:p>
    <w:p w:rsidR="005B6B9B" w:rsidRPr="00D25850" w:rsidRDefault="005B6B9B" w:rsidP="005B6B9B">
      <w:pPr>
        <w:ind w:right="-456"/>
        <w:jc w:val="right"/>
        <w:rPr>
          <w:spacing w:val="-2"/>
        </w:rPr>
      </w:pPr>
    </w:p>
    <w:p w:rsidR="005B6B9B" w:rsidRPr="00D25850" w:rsidRDefault="005B6B9B" w:rsidP="005B6B9B">
      <w:pPr>
        <w:ind w:right="-456"/>
        <w:jc w:val="right"/>
        <w:rPr>
          <w:spacing w:val="-2"/>
        </w:rPr>
      </w:pPr>
    </w:p>
    <w:p w:rsidR="005B6B9B" w:rsidRPr="00D25850" w:rsidRDefault="005B6B9B" w:rsidP="005B6B9B">
      <w:pPr>
        <w:ind w:right="-456"/>
        <w:jc w:val="right"/>
        <w:rPr>
          <w:spacing w:val="-2"/>
        </w:rPr>
      </w:pPr>
    </w:p>
    <w:p w:rsidR="005B6B9B" w:rsidRPr="00D25850" w:rsidRDefault="005B6B9B" w:rsidP="005B6B9B">
      <w:pPr>
        <w:ind w:right="-456"/>
        <w:jc w:val="right"/>
        <w:rPr>
          <w:spacing w:val="-2"/>
        </w:rPr>
      </w:pPr>
    </w:p>
    <w:p w:rsidR="005B6B9B" w:rsidRPr="00D25850" w:rsidRDefault="005B6B9B" w:rsidP="005B6B9B">
      <w:pPr>
        <w:ind w:right="-456"/>
        <w:jc w:val="right"/>
        <w:rPr>
          <w:spacing w:val="-2"/>
        </w:rPr>
      </w:pPr>
    </w:p>
    <w:p w:rsidR="005B6B9B" w:rsidRPr="00D25850" w:rsidRDefault="005B6B9B" w:rsidP="005B6B9B">
      <w:pPr>
        <w:ind w:right="-456"/>
        <w:jc w:val="right"/>
        <w:rPr>
          <w:spacing w:val="-2"/>
        </w:rPr>
      </w:pPr>
    </w:p>
    <w:p w:rsidR="005B6B9B" w:rsidRPr="00D25850" w:rsidRDefault="005B6B9B" w:rsidP="005B6B9B">
      <w:pPr>
        <w:ind w:right="-456"/>
        <w:jc w:val="right"/>
        <w:rPr>
          <w:spacing w:val="-2"/>
        </w:rPr>
      </w:pPr>
    </w:p>
    <w:p w:rsidR="005B6B9B" w:rsidRPr="00D25850" w:rsidRDefault="005B6B9B" w:rsidP="005B6B9B">
      <w:pPr>
        <w:ind w:right="-456"/>
        <w:jc w:val="right"/>
        <w:rPr>
          <w:spacing w:val="-2"/>
        </w:rPr>
      </w:pPr>
    </w:p>
    <w:p w:rsidR="005B6B9B" w:rsidRPr="00D25850" w:rsidRDefault="005B6B9B" w:rsidP="005B6B9B">
      <w:pPr>
        <w:ind w:right="-456"/>
        <w:jc w:val="right"/>
        <w:rPr>
          <w:spacing w:val="-2"/>
        </w:rPr>
      </w:pPr>
    </w:p>
    <w:p w:rsidR="005B6B9B" w:rsidRPr="00D25850" w:rsidRDefault="005B6B9B" w:rsidP="005B6B9B">
      <w:pPr>
        <w:ind w:right="-456"/>
        <w:jc w:val="right"/>
        <w:rPr>
          <w:spacing w:val="-2"/>
        </w:rPr>
      </w:pPr>
    </w:p>
    <w:p w:rsidR="005B6B9B" w:rsidRPr="00D25850" w:rsidRDefault="005B6B9B" w:rsidP="005B6B9B">
      <w:pPr>
        <w:ind w:right="-456"/>
        <w:jc w:val="right"/>
        <w:rPr>
          <w:spacing w:val="-2"/>
        </w:rPr>
      </w:pPr>
    </w:p>
    <w:p w:rsidR="005B6B9B" w:rsidRPr="00D25850" w:rsidRDefault="005B6B9B" w:rsidP="005B6B9B">
      <w:pPr>
        <w:ind w:right="-456"/>
        <w:jc w:val="right"/>
        <w:rPr>
          <w:spacing w:val="-2"/>
        </w:rPr>
      </w:pPr>
    </w:p>
    <w:p w:rsidR="005B6B9B" w:rsidRPr="00D25850" w:rsidRDefault="005B6B9B" w:rsidP="005B6B9B">
      <w:pPr>
        <w:ind w:right="-456"/>
        <w:jc w:val="right"/>
        <w:rPr>
          <w:spacing w:val="-2"/>
        </w:rPr>
      </w:pPr>
    </w:p>
    <w:p w:rsidR="005B6B9B" w:rsidRPr="00D25850" w:rsidRDefault="005B6B9B" w:rsidP="005B6B9B">
      <w:pPr>
        <w:ind w:right="-456"/>
        <w:jc w:val="right"/>
        <w:rPr>
          <w:spacing w:val="-2"/>
        </w:rPr>
      </w:pPr>
    </w:p>
    <w:p w:rsidR="005B6B9B" w:rsidRPr="00D25850" w:rsidRDefault="005B6B9B" w:rsidP="005B6B9B">
      <w:pPr>
        <w:ind w:right="-456"/>
        <w:jc w:val="right"/>
        <w:rPr>
          <w:spacing w:val="-2"/>
        </w:rPr>
      </w:pPr>
    </w:p>
    <w:p w:rsidR="005B6B9B" w:rsidRPr="00D25850" w:rsidRDefault="005B6B9B" w:rsidP="005B6B9B">
      <w:pPr>
        <w:ind w:right="-456"/>
        <w:jc w:val="right"/>
        <w:rPr>
          <w:spacing w:val="-2"/>
        </w:rPr>
      </w:pPr>
    </w:p>
    <w:p w:rsidR="005B6B9B" w:rsidRPr="00D25850" w:rsidRDefault="005B6B9B" w:rsidP="005B6B9B">
      <w:pPr>
        <w:widowControl w:val="0"/>
        <w:autoSpaceDE w:val="0"/>
        <w:autoSpaceDN w:val="0"/>
        <w:textAlignment w:val="baseline"/>
        <w:rPr>
          <w:color w:val="000000"/>
          <w:kern w:val="3"/>
          <w:sz w:val="26"/>
          <w:szCs w:val="26"/>
          <w:lang w:eastAsia="en-US"/>
        </w:rPr>
        <w:sectPr w:rsidR="005B6B9B" w:rsidRPr="00D25850" w:rsidSect="005B6B9B">
          <w:pgSz w:w="16838" w:h="11906" w:orient="landscape"/>
          <w:pgMar w:top="1134" w:right="1134" w:bottom="851" w:left="1134" w:header="709" w:footer="709" w:gutter="0"/>
          <w:cols w:space="708"/>
          <w:docGrid w:linePitch="360"/>
        </w:sectPr>
      </w:pPr>
    </w:p>
    <w:p w:rsidR="005B6B9B" w:rsidRPr="00D25850" w:rsidRDefault="005B6B9B" w:rsidP="005B6B9B">
      <w:pPr>
        <w:widowControl w:val="0"/>
        <w:autoSpaceDE w:val="0"/>
        <w:autoSpaceDN w:val="0"/>
        <w:ind w:left="10773"/>
        <w:jc w:val="both"/>
        <w:rPr>
          <w:color w:val="000000"/>
          <w:sz w:val="26"/>
          <w:szCs w:val="26"/>
        </w:rPr>
      </w:pPr>
    </w:p>
    <w:tbl>
      <w:tblPr>
        <w:tblW w:w="0" w:type="auto"/>
        <w:jc w:val="right"/>
        <w:tblLook w:val="04A0" w:firstRow="1" w:lastRow="0" w:firstColumn="1" w:lastColumn="0" w:noHBand="0" w:noVBand="1"/>
      </w:tblPr>
      <w:tblGrid>
        <w:gridCol w:w="5039"/>
      </w:tblGrid>
      <w:tr w:rsidR="005B6B9B" w:rsidRPr="00D25850" w:rsidTr="005B6B9B">
        <w:trPr>
          <w:jc w:val="right"/>
        </w:trPr>
        <w:tc>
          <w:tcPr>
            <w:tcW w:w="5039" w:type="dxa"/>
            <w:hideMark/>
          </w:tcPr>
          <w:p w:rsidR="005B6B9B" w:rsidRPr="00D25850" w:rsidRDefault="005B6B9B" w:rsidP="005B6B9B">
            <w:pPr>
              <w:widowControl w:val="0"/>
              <w:autoSpaceDE w:val="0"/>
              <w:autoSpaceDN w:val="0"/>
              <w:jc w:val="right"/>
              <w:rPr>
                <w:color w:val="000000"/>
                <w:sz w:val="26"/>
                <w:szCs w:val="26"/>
              </w:rPr>
            </w:pPr>
            <w:r w:rsidRPr="00D25850">
              <w:rPr>
                <w:color w:val="000000"/>
                <w:sz w:val="26"/>
                <w:szCs w:val="26"/>
              </w:rPr>
              <w:t>Приложение № 3</w:t>
            </w:r>
          </w:p>
        </w:tc>
      </w:tr>
      <w:tr w:rsidR="005B6B9B" w:rsidRPr="00D25850" w:rsidTr="005B6B9B">
        <w:trPr>
          <w:jc w:val="right"/>
        </w:trPr>
        <w:tc>
          <w:tcPr>
            <w:tcW w:w="5039" w:type="dxa"/>
            <w:hideMark/>
          </w:tcPr>
          <w:p w:rsidR="005B6B9B" w:rsidRPr="00D25850" w:rsidRDefault="005B6B9B" w:rsidP="005B6B9B">
            <w:pPr>
              <w:widowControl w:val="0"/>
              <w:autoSpaceDE w:val="0"/>
              <w:autoSpaceDN w:val="0"/>
              <w:jc w:val="right"/>
              <w:rPr>
                <w:color w:val="000000"/>
                <w:sz w:val="26"/>
                <w:szCs w:val="26"/>
              </w:rPr>
            </w:pPr>
            <w:r w:rsidRPr="00D25850">
              <w:rPr>
                <w:color w:val="000000"/>
                <w:sz w:val="26"/>
                <w:szCs w:val="26"/>
              </w:rPr>
              <w:t>к муниципальной программе Яльчикского муниципального округа Чувашской Республики «Развитие физической культуры и спорта»</w:t>
            </w:r>
          </w:p>
        </w:tc>
      </w:tr>
    </w:tbl>
    <w:p w:rsidR="005B6B9B" w:rsidRPr="00D25850" w:rsidRDefault="005B6B9B" w:rsidP="005B6B9B">
      <w:pPr>
        <w:ind w:firstLine="709"/>
        <w:jc w:val="center"/>
        <w:rPr>
          <w:b/>
          <w:sz w:val="26"/>
          <w:szCs w:val="26"/>
        </w:rPr>
      </w:pPr>
    </w:p>
    <w:p w:rsidR="005B6B9B" w:rsidRPr="00D25850" w:rsidRDefault="005B6B9B" w:rsidP="005B6B9B">
      <w:pPr>
        <w:ind w:firstLine="709"/>
        <w:jc w:val="center"/>
        <w:rPr>
          <w:b/>
          <w:sz w:val="26"/>
          <w:szCs w:val="26"/>
        </w:rPr>
      </w:pPr>
    </w:p>
    <w:p w:rsidR="005B6B9B" w:rsidRPr="00D25850" w:rsidRDefault="005B6B9B" w:rsidP="005B6B9B">
      <w:pPr>
        <w:ind w:firstLine="709"/>
        <w:jc w:val="center"/>
        <w:rPr>
          <w:b/>
          <w:sz w:val="26"/>
          <w:szCs w:val="26"/>
        </w:rPr>
      </w:pPr>
    </w:p>
    <w:p w:rsidR="005B6B9B" w:rsidRPr="00D25850" w:rsidRDefault="005B6B9B" w:rsidP="005B6B9B">
      <w:pPr>
        <w:ind w:firstLine="709"/>
        <w:jc w:val="center"/>
        <w:rPr>
          <w:b/>
          <w:sz w:val="26"/>
          <w:szCs w:val="26"/>
        </w:rPr>
      </w:pPr>
      <w:r w:rsidRPr="00D25850">
        <w:rPr>
          <w:b/>
          <w:sz w:val="26"/>
          <w:szCs w:val="26"/>
        </w:rPr>
        <w:t>ПОДПРОГРАММА</w:t>
      </w:r>
    </w:p>
    <w:p w:rsidR="005B6B9B" w:rsidRPr="00D25850" w:rsidRDefault="005B6B9B" w:rsidP="005B6B9B">
      <w:pPr>
        <w:ind w:firstLine="709"/>
        <w:jc w:val="center"/>
        <w:rPr>
          <w:b/>
          <w:sz w:val="26"/>
          <w:szCs w:val="26"/>
        </w:rPr>
      </w:pPr>
      <w:r w:rsidRPr="00D25850">
        <w:rPr>
          <w:b/>
          <w:sz w:val="26"/>
          <w:szCs w:val="26"/>
        </w:rPr>
        <w:t>«Развитие физической культуры и массового спорта»</w:t>
      </w:r>
    </w:p>
    <w:p w:rsidR="005B6B9B" w:rsidRPr="00D25850" w:rsidRDefault="005B6B9B" w:rsidP="005B6B9B">
      <w:pPr>
        <w:ind w:firstLine="709"/>
        <w:jc w:val="center"/>
        <w:rPr>
          <w:b/>
          <w:sz w:val="26"/>
          <w:szCs w:val="26"/>
        </w:rPr>
      </w:pPr>
      <w:r w:rsidRPr="00D25850">
        <w:rPr>
          <w:b/>
          <w:sz w:val="26"/>
          <w:szCs w:val="26"/>
        </w:rPr>
        <w:t>муниципальной программы Яльчикского муниципального округа Чувашской Республики</w:t>
      </w:r>
      <w:r>
        <w:rPr>
          <w:b/>
          <w:sz w:val="26"/>
          <w:szCs w:val="26"/>
        </w:rPr>
        <w:t xml:space="preserve"> </w:t>
      </w:r>
      <w:r w:rsidRPr="00D25850">
        <w:rPr>
          <w:b/>
          <w:sz w:val="26"/>
          <w:szCs w:val="26"/>
        </w:rPr>
        <w:t>«Развитие физической культуры и спорта»</w:t>
      </w:r>
    </w:p>
    <w:p w:rsidR="005B6B9B" w:rsidRPr="00D25850" w:rsidRDefault="005B6B9B" w:rsidP="005B6B9B">
      <w:pPr>
        <w:ind w:firstLine="709"/>
        <w:jc w:val="center"/>
        <w:rPr>
          <w:sz w:val="26"/>
          <w:szCs w:val="26"/>
        </w:rPr>
      </w:pPr>
    </w:p>
    <w:p w:rsidR="005B6B9B" w:rsidRPr="00D25850" w:rsidRDefault="005B6B9B" w:rsidP="005B6B9B">
      <w:pPr>
        <w:ind w:firstLine="709"/>
        <w:jc w:val="center"/>
        <w:rPr>
          <w:sz w:val="26"/>
          <w:szCs w:val="26"/>
        </w:rPr>
      </w:pPr>
      <w:r w:rsidRPr="00D25850">
        <w:rPr>
          <w:sz w:val="26"/>
          <w:szCs w:val="26"/>
        </w:rPr>
        <w:t>Паспорт подпрограммы</w:t>
      </w:r>
    </w:p>
    <w:p w:rsidR="005B6B9B" w:rsidRPr="00D25850" w:rsidRDefault="005B6B9B" w:rsidP="005B6B9B">
      <w:pPr>
        <w:ind w:firstLine="709"/>
        <w:jc w:val="center"/>
        <w:rPr>
          <w:sz w:val="26"/>
          <w:szCs w:val="26"/>
        </w:rPr>
      </w:pPr>
    </w:p>
    <w:tbl>
      <w:tblPr>
        <w:tblW w:w="5204" w:type="pct"/>
        <w:tblInd w:w="-85" w:type="dxa"/>
        <w:tblLayout w:type="fixed"/>
        <w:tblCellMar>
          <w:left w:w="85" w:type="dxa"/>
          <w:right w:w="85" w:type="dxa"/>
        </w:tblCellMar>
        <w:tblLook w:val="0000" w:firstRow="0" w:lastRow="0" w:firstColumn="0" w:lastColumn="0" w:noHBand="0" w:noVBand="0"/>
      </w:tblPr>
      <w:tblGrid>
        <w:gridCol w:w="3183"/>
        <w:gridCol w:w="92"/>
        <w:gridCol w:w="296"/>
        <w:gridCol w:w="102"/>
        <w:gridCol w:w="6249"/>
        <w:gridCol w:w="286"/>
      </w:tblGrid>
      <w:tr w:rsidR="005B6B9B" w:rsidRPr="00D25850" w:rsidTr="005B6B9B">
        <w:trPr>
          <w:trHeight w:val="20"/>
        </w:trPr>
        <w:tc>
          <w:tcPr>
            <w:tcW w:w="1604" w:type="pct"/>
            <w:gridSpan w:val="2"/>
          </w:tcPr>
          <w:p w:rsidR="005B6B9B" w:rsidRPr="00D25850" w:rsidRDefault="005B6B9B" w:rsidP="005B6B9B">
            <w:pPr>
              <w:jc w:val="both"/>
              <w:rPr>
                <w:sz w:val="26"/>
                <w:szCs w:val="26"/>
              </w:rPr>
            </w:pPr>
            <w:r w:rsidRPr="00D25850">
              <w:rPr>
                <w:sz w:val="26"/>
                <w:szCs w:val="26"/>
              </w:rPr>
              <w:t xml:space="preserve">Ответственный исполнитель подпрограммы </w:t>
            </w:r>
          </w:p>
        </w:tc>
        <w:tc>
          <w:tcPr>
            <w:tcW w:w="195" w:type="pct"/>
            <w:gridSpan w:val="2"/>
          </w:tcPr>
          <w:p w:rsidR="005B6B9B" w:rsidRPr="00D25850" w:rsidRDefault="005B6B9B" w:rsidP="005B6B9B">
            <w:pPr>
              <w:jc w:val="center"/>
              <w:rPr>
                <w:sz w:val="26"/>
                <w:szCs w:val="26"/>
              </w:rPr>
            </w:pPr>
            <w:r w:rsidRPr="00D25850">
              <w:rPr>
                <w:sz w:val="26"/>
                <w:szCs w:val="26"/>
                <w:lang w:val="en-US"/>
              </w:rPr>
              <w:t>–</w:t>
            </w:r>
          </w:p>
        </w:tc>
        <w:tc>
          <w:tcPr>
            <w:tcW w:w="3201" w:type="pct"/>
            <w:gridSpan w:val="2"/>
          </w:tcPr>
          <w:p w:rsidR="005B6B9B" w:rsidRPr="00D25850" w:rsidRDefault="005B6B9B" w:rsidP="005B6B9B">
            <w:pPr>
              <w:jc w:val="both"/>
              <w:rPr>
                <w:bCs/>
                <w:sz w:val="26"/>
                <w:szCs w:val="26"/>
              </w:rPr>
            </w:pPr>
            <w:r>
              <w:rPr>
                <w:bCs/>
                <w:sz w:val="26"/>
                <w:szCs w:val="26"/>
              </w:rPr>
              <w:t>О</w:t>
            </w:r>
            <w:r w:rsidRPr="00D25850">
              <w:rPr>
                <w:bCs/>
                <w:sz w:val="26"/>
                <w:szCs w:val="26"/>
              </w:rPr>
              <w:t>тдел образования и молодежной политики администрации Яльчикского муниципального округа</w:t>
            </w:r>
          </w:p>
          <w:p w:rsidR="005B6B9B" w:rsidRPr="00D25850" w:rsidRDefault="005B6B9B" w:rsidP="005B6B9B">
            <w:pPr>
              <w:jc w:val="both"/>
              <w:rPr>
                <w:bCs/>
                <w:sz w:val="26"/>
                <w:szCs w:val="26"/>
              </w:rPr>
            </w:pPr>
            <w:r w:rsidRPr="00D25850">
              <w:rPr>
                <w:bCs/>
                <w:sz w:val="26"/>
                <w:szCs w:val="26"/>
              </w:rPr>
              <w:t>Чувашской Республики</w:t>
            </w:r>
          </w:p>
          <w:p w:rsidR="005B6B9B" w:rsidRPr="00D25850" w:rsidRDefault="005B6B9B" w:rsidP="005B6B9B">
            <w:pPr>
              <w:jc w:val="both"/>
              <w:rPr>
                <w:sz w:val="26"/>
                <w:szCs w:val="26"/>
              </w:rPr>
            </w:pPr>
          </w:p>
        </w:tc>
      </w:tr>
      <w:tr w:rsidR="005B6B9B" w:rsidRPr="00D25850" w:rsidTr="005B6B9B">
        <w:trPr>
          <w:trHeight w:val="20"/>
        </w:trPr>
        <w:tc>
          <w:tcPr>
            <w:tcW w:w="1604" w:type="pct"/>
            <w:gridSpan w:val="2"/>
          </w:tcPr>
          <w:p w:rsidR="005B6B9B" w:rsidRPr="00D25850" w:rsidRDefault="005B6B9B" w:rsidP="005B6B9B">
            <w:pPr>
              <w:jc w:val="both"/>
              <w:rPr>
                <w:sz w:val="26"/>
                <w:szCs w:val="26"/>
              </w:rPr>
            </w:pPr>
            <w:r w:rsidRPr="00D25850">
              <w:rPr>
                <w:sz w:val="26"/>
                <w:szCs w:val="26"/>
              </w:rPr>
              <w:t xml:space="preserve">Соисполнители подпрограммы </w:t>
            </w:r>
          </w:p>
        </w:tc>
        <w:tc>
          <w:tcPr>
            <w:tcW w:w="195" w:type="pct"/>
            <w:gridSpan w:val="2"/>
          </w:tcPr>
          <w:p w:rsidR="005B6B9B" w:rsidRPr="00D25850" w:rsidRDefault="005B6B9B" w:rsidP="005B6B9B">
            <w:pPr>
              <w:jc w:val="center"/>
              <w:rPr>
                <w:sz w:val="26"/>
                <w:szCs w:val="26"/>
              </w:rPr>
            </w:pPr>
            <w:r w:rsidRPr="00D25850">
              <w:rPr>
                <w:sz w:val="26"/>
                <w:szCs w:val="26"/>
                <w:lang w:val="en-US"/>
              </w:rPr>
              <w:t>–</w:t>
            </w:r>
          </w:p>
        </w:tc>
        <w:tc>
          <w:tcPr>
            <w:tcW w:w="3201" w:type="pct"/>
            <w:gridSpan w:val="2"/>
            <w:shd w:val="clear" w:color="auto" w:fill="auto"/>
          </w:tcPr>
          <w:p w:rsidR="005B6B9B" w:rsidRPr="00CB0CA1" w:rsidRDefault="005B6B9B" w:rsidP="005B6B9B">
            <w:pPr>
              <w:jc w:val="both"/>
              <w:rPr>
                <w:sz w:val="26"/>
                <w:szCs w:val="26"/>
              </w:rPr>
            </w:pPr>
            <w:r w:rsidRPr="00407287">
              <w:rPr>
                <w:sz w:val="26"/>
                <w:szCs w:val="26"/>
              </w:rPr>
              <w:t>МАУ ДО «ДЮСШ им. А.В.</w:t>
            </w:r>
            <w:r>
              <w:rPr>
                <w:sz w:val="26"/>
                <w:szCs w:val="26"/>
              </w:rPr>
              <w:t xml:space="preserve"> </w:t>
            </w:r>
            <w:r w:rsidRPr="00407287">
              <w:rPr>
                <w:sz w:val="26"/>
                <w:szCs w:val="26"/>
              </w:rPr>
              <w:t>Игнатьева «</w:t>
            </w:r>
            <w:proofErr w:type="spellStart"/>
            <w:r w:rsidRPr="00407287">
              <w:rPr>
                <w:sz w:val="26"/>
                <w:szCs w:val="26"/>
              </w:rPr>
              <w:t>Улап</w:t>
            </w:r>
            <w:proofErr w:type="spellEnd"/>
            <w:r w:rsidRPr="00407287">
              <w:rPr>
                <w:sz w:val="26"/>
                <w:szCs w:val="26"/>
              </w:rPr>
              <w:t>»</w:t>
            </w:r>
          </w:p>
        </w:tc>
      </w:tr>
      <w:tr w:rsidR="005B6B9B" w:rsidRPr="00D25850" w:rsidTr="005B6B9B">
        <w:trPr>
          <w:trHeight w:val="20"/>
        </w:trPr>
        <w:tc>
          <w:tcPr>
            <w:tcW w:w="1604" w:type="pct"/>
            <w:gridSpan w:val="2"/>
          </w:tcPr>
          <w:p w:rsidR="005B6B9B" w:rsidRPr="00D25850" w:rsidRDefault="005B6B9B" w:rsidP="005B6B9B">
            <w:pPr>
              <w:jc w:val="both"/>
              <w:rPr>
                <w:sz w:val="26"/>
                <w:szCs w:val="26"/>
              </w:rPr>
            </w:pPr>
          </w:p>
        </w:tc>
        <w:tc>
          <w:tcPr>
            <w:tcW w:w="195" w:type="pct"/>
            <w:gridSpan w:val="2"/>
          </w:tcPr>
          <w:p w:rsidR="005B6B9B" w:rsidRPr="00253C70" w:rsidRDefault="005B6B9B" w:rsidP="005B6B9B">
            <w:pPr>
              <w:jc w:val="center"/>
              <w:rPr>
                <w:sz w:val="26"/>
                <w:szCs w:val="26"/>
              </w:rPr>
            </w:pPr>
          </w:p>
        </w:tc>
        <w:tc>
          <w:tcPr>
            <w:tcW w:w="3201" w:type="pct"/>
            <w:gridSpan w:val="2"/>
            <w:shd w:val="clear" w:color="auto" w:fill="auto"/>
          </w:tcPr>
          <w:p w:rsidR="005B6B9B" w:rsidRPr="00D25850" w:rsidRDefault="005B6B9B" w:rsidP="005B6B9B">
            <w:pPr>
              <w:jc w:val="both"/>
              <w:rPr>
                <w:sz w:val="26"/>
                <w:szCs w:val="26"/>
              </w:rPr>
            </w:pPr>
          </w:p>
        </w:tc>
      </w:tr>
      <w:tr w:rsidR="005B6B9B" w:rsidRPr="00D25850" w:rsidTr="005B6B9B">
        <w:trPr>
          <w:trHeight w:val="20"/>
        </w:trPr>
        <w:tc>
          <w:tcPr>
            <w:tcW w:w="1604" w:type="pct"/>
            <w:gridSpan w:val="2"/>
          </w:tcPr>
          <w:p w:rsidR="005B6B9B" w:rsidRPr="00D25850" w:rsidRDefault="005B6B9B" w:rsidP="005B6B9B">
            <w:pPr>
              <w:jc w:val="both"/>
              <w:rPr>
                <w:sz w:val="26"/>
                <w:szCs w:val="26"/>
              </w:rPr>
            </w:pPr>
            <w:r w:rsidRPr="00B02522">
              <w:rPr>
                <w:color w:val="000000"/>
                <w:sz w:val="26"/>
                <w:szCs w:val="26"/>
              </w:rPr>
              <w:t>Цель подпрограммы</w:t>
            </w:r>
          </w:p>
        </w:tc>
        <w:tc>
          <w:tcPr>
            <w:tcW w:w="195" w:type="pct"/>
            <w:gridSpan w:val="2"/>
          </w:tcPr>
          <w:p w:rsidR="005B6B9B" w:rsidRPr="00D25850" w:rsidRDefault="005B6B9B" w:rsidP="005B6B9B">
            <w:pPr>
              <w:jc w:val="center"/>
              <w:rPr>
                <w:sz w:val="26"/>
                <w:szCs w:val="26"/>
              </w:rPr>
            </w:pPr>
            <w:r w:rsidRPr="00D25850">
              <w:rPr>
                <w:sz w:val="26"/>
                <w:szCs w:val="26"/>
                <w:lang w:val="en-US"/>
              </w:rPr>
              <w:t>–</w:t>
            </w:r>
          </w:p>
        </w:tc>
        <w:tc>
          <w:tcPr>
            <w:tcW w:w="3201" w:type="pct"/>
            <w:gridSpan w:val="2"/>
            <w:shd w:val="clear" w:color="auto" w:fill="auto"/>
          </w:tcPr>
          <w:p w:rsidR="005B6B9B" w:rsidRPr="00D25850" w:rsidRDefault="005B6B9B" w:rsidP="005B6B9B">
            <w:pPr>
              <w:autoSpaceDE w:val="0"/>
              <w:autoSpaceDN w:val="0"/>
              <w:adjustRightInd w:val="0"/>
              <w:jc w:val="both"/>
              <w:rPr>
                <w:sz w:val="26"/>
                <w:szCs w:val="26"/>
              </w:rPr>
            </w:pPr>
            <w:r w:rsidRPr="00D25850">
              <w:rPr>
                <w:sz w:val="26"/>
                <w:szCs w:val="26"/>
              </w:rPr>
              <w:t>создание для всех категорий и групп населения условий для занятий физической культурой и спортом;</w:t>
            </w:r>
          </w:p>
          <w:p w:rsidR="005B6B9B" w:rsidRDefault="005B6B9B" w:rsidP="005B6B9B">
            <w:pPr>
              <w:jc w:val="both"/>
              <w:rPr>
                <w:sz w:val="26"/>
                <w:szCs w:val="26"/>
              </w:rPr>
            </w:pPr>
            <w:r w:rsidRPr="00D25850">
              <w:rPr>
                <w:sz w:val="26"/>
                <w:szCs w:val="26"/>
              </w:rPr>
              <w:t>повышение уровня обеспеченности населения объектами спорта</w:t>
            </w:r>
          </w:p>
          <w:p w:rsidR="005B6B9B" w:rsidRPr="00D25850" w:rsidRDefault="005B6B9B" w:rsidP="005B6B9B">
            <w:pPr>
              <w:jc w:val="both"/>
              <w:rPr>
                <w:sz w:val="26"/>
                <w:szCs w:val="26"/>
              </w:rPr>
            </w:pPr>
          </w:p>
        </w:tc>
      </w:tr>
      <w:tr w:rsidR="005B6B9B" w:rsidRPr="00D25850" w:rsidTr="005B6B9B">
        <w:trPr>
          <w:trHeight w:val="20"/>
        </w:trPr>
        <w:tc>
          <w:tcPr>
            <w:tcW w:w="1604" w:type="pct"/>
            <w:gridSpan w:val="2"/>
          </w:tcPr>
          <w:p w:rsidR="005B6B9B" w:rsidRPr="00D25850" w:rsidRDefault="005B6B9B" w:rsidP="005B6B9B">
            <w:pPr>
              <w:jc w:val="both"/>
              <w:rPr>
                <w:sz w:val="26"/>
                <w:szCs w:val="26"/>
              </w:rPr>
            </w:pPr>
            <w:r w:rsidRPr="00D25850">
              <w:rPr>
                <w:sz w:val="26"/>
                <w:szCs w:val="26"/>
              </w:rPr>
              <w:t>Задачи подпрограммы</w:t>
            </w:r>
          </w:p>
        </w:tc>
        <w:tc>
          <w:tcPr>
            <w:tcW w:w="195" w:type="pct"/>
            <w:gridSpan w:val="2"/>
          </w:tcPr>
          <w:p w:rsidR="005B6B9B" w:rsidRPr="00D25850" w:rsidRDefault="005B6B9B" w:rsidP="005B6B9B">
            <w:pPr>
              <w:jc w:val="center"/>
              <w:rPr>
                <w:sz w:val="26"/>
                <w:szCs w:val="26"/>
              </w:rPr>
            </w:pPr>
            <w:r w:rsidRPr="00D25850">
              <w:rPr>
                <w:sz w:val="26"/>
                <w:szCs w:val="26"/>
              </w:rPr>
              <w:t>–</w:t>
            </w:r>
          </w:p>
        </w:tc>
        <w:tc>
          <w:tcPr>
            <w:tcW w:w="3201" w:type="pct"/>
            <w:gridSpan w:val="2"/>
          </w:tcPr>
          <w:p w:rsidR="005B6B9B" w:rsidRPr="00D25850" w:rsidRDefault="005B6B9B" w:rsidP="005B6B9B">
            <w:pPr>
              <w:jc w:val="both"/>
              <w:rPr>
                <w:sz w:val="26"/>
                <w:szCs w:val="26"/>
              </w:rPr>
            </w:pPr>
            <w:r w:rsidRPr="00D25850">
              <w:rPr>
                <w:sz w:val="26"/>
                <w:szCs w:val="26"/>
              </w:rPr>
              <w:t>повышение мотивации населения Яльчикского муниципального округа Чувашской Республики к систематическим занятиям физической культурой и спортом;</w:t>
            </w:r>
          </w:p>
          <w:p w:rsidR="005B6B9B" w:rsidRPr="00D25850" w:rsidRDefault="005B6B9B" w:rsidP="005B6B9B">
            <w:pPr>
              <w:jc w:val="both"/>
              <w:rPr>
                <w:sz w:val="26"/>
                <w:szCs w:val="26"/>
              </w:rPr>
            </w:pPr>
            <w:r w:rsidRPr="00D25850">
              <w:rPr>
                <w:sz w:val="26"/>
                <w:szCs w:val="26"/>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5B6B9B" w:rsidRPr="00D25850" w:rsidRDefault="005B6B9B" w:rsidP="005B6B9B">
            <w:pPr>
              <w:jc w:val="both"/>
              <w:rPr>
                <w:sz w:val="26"/>
                <w:szCs w:val="26"/>
              </w:rPr>
            </w:pPr>
            <w:r w:rsidRPr="00D25850">
              <w:rPr>
                <w:sz w:val="26"/>
                <w:szCs w:val="26"/>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p w:rsidR="005B6B9B" w:rsidRPr="00D25850" w:rsidRDefault="005B6B9B" w:rsidP="005B6B9B">
            <w:pPr>
              <w:jc w:val="both"/>
              <w:rPr>
                <w:sz w:val="26"/>
                <w:szCs w:val="26"/>
              </w:rPr>
            </w:pPr>
            <w:r w:rsidRPr="00D25850">
              <w:rPr>
                <w:sz w:val="26"/>
                <w:szCs w:val="26"/>
              </w:rPr>
              <w:t>улучшение охвата населения мероприятиями информационно-коммуникационной кампании</w:t>
            </w:r>
          </w:p>
          <w:p w:rsidR="005B6B9B" w:rsidRPr="00D25850" w:rsidRDefault="005B6B9B" w:rsidP="005B6B9B">
            <w:pPr>
              <w:jc w:val="both"/>
              <w:rPr>
                <w:sz w:val="26"/>
                <w:szCs w:val="26"/>
              </w:rPr>
            </w:pPr>
          </w:p>
        </w:tc>
      </w:tr>
      <w:tr w:rsidR="005B6B9B" w:rsidRPr="00D25850" w:rsidTr="005B6B9B">
        <w:trPr>
          <w:trHeight w:val="20"/>
        </w:trPr>
        <w:tc>
          <w:tcPr>
            <w:tcW w:w="1604" w:type="pct"/>
            <w:gridSpan w:val="2"/>
          </w:tcPr>
          <w:p w:rsidR="005B6B9B" w:rsidRPr="00D25850" w:rsidRDefault="005B6B9B" w:rsidP="005B6B9B">
            <w:pPr>
              <w:jc w:val="both"/>
              <w:rPr>
                <w:sz w:val="26"/>
                <w:szCs w:val="26"/>
              </w:rPr>
            </w:pPr>
            <w:r w:rsidRPr="00D25850">
              <w:rPr>
                <w:sz w:val="26"/>
                <w:szCs w:val="26"/>
              </w:rPr>
              <w:t xml:space="preserve">Целевые показатели (индикаторы) подпрограммы </w:t>
            </w:r>
          </w:p>
        </w:tc>
        <w:tc>
          <w:tcPr>
            <w:tcW w:w="195" w:type="pct"/>
            <w:gridSpan w:val="2"/>
          </w:tcPr>
          <w:p w:rsidR="005B6B9B" w:rsidRPr="00D25850" w:rsidRDefault="005B6B9B" w:rsidP="005B6B9B">
            <w:pPr>
              <w:jc w:val="center"/>
              <w:rPr>
                <w:sz w:val="26"/>
                <w:szCs w:val="26"/>
              </w:rPr>
            </w:pPr>
            <w:r w:rsidRPr="00D25850">
              <w:rPr>
                <w:sz w:val="26"/>
                <w:szCs w:val="26"/>
              </w:rPr>
              <w:t>–</w:t>
            </w:r>
          </w:p>
        </w:tc>
        <w:tc>
          <w:tcPr>
            <w:tcW w:w="3201" w:type="pct"/>
            <w:gridSpan w:val="2"/>
          </w:tcPr>
          <w:p w:rsidR="005B6B9B" w:rsidRPr="00D25850" w:rsidRDefault="005B6B9B" w:rsidP="005B6B9B">
            <w:pPr>
              <w:jc w:val="both"/>
              <w:rPr>
                <w:sz w:val="26"/>
                <w:szCs w:val="26"/>
              </w:rPr>
            </w:pPr>
            <w:r w:rsidRPr="00D25850">
              <w:rPr>
                <w:sz w:val="26"/>
                <w:szCs w:val="26"/>
              </w:rPr>
              <w:t>к 2036 году будут достигнуты следующие целевые показатели (индикаторы):</w:t>
            </w:r>
          </w:p>
          <w:p w:rsidR="005B6B9B" w:rsidRPr="00D25850" w:rsidRDefault="005B6B9B" w:rsidP="005B6B9B">
            <w:pPr>
              <w:jc w:val="both"/>
              <w:rPr>
                <w:sz w:val="26"/>
                <w:szCs w:val="26"/>
              </w:rPr>
            </w:pPr>
            <w:r w:rsidRPr="00D25850">
              <w:rPr>
                <w:sz w:val="26"/>
                <w:szCs w:val="26"/>
              </w:rPr>
              <w:t>единовременная пропускная способность спортивных сооружений – 10,25 тыс. человек;</w:t>
            </w:r>
          </w:p>
          <w:p w:rsidR="005B6B9B" w:rsidRPr="00D25850" w:rsidRDefault="005B6B9B" w:rsidP="005B6B9B">
            <w:pPr>
              <w:jc w:val="both"/>
              <w:rPr>
                <w:sz w:val="26"/>
                <w:szCs w:val="26"/>
              </w:rPr>
            </w:pPr>
            <w:r w:rsidRPr="00D25850">
              <w:rPr>
                <w:sz w:val="26"/>
                <w:szCs w:val="26"/>
              </w:rPr>
              <w:t xml:space="preserve">доля детей и молодежи, систематически занимающихся </w:t>
            </w:r>
            <w:r w:rsidRPr="00D25850">
              <w:rPr>
                <w:sz w:val="26"/>
                <w:szCs w:val="26"/>
              </w:rPr>
              <w:lastRenderedPageBreak/>
              <w:t>физической культурой и спортом, в общей численности детей и молодежи – 83,5 процента;</w:t>
            </w:r>
          </w:p>
          <w:p w:rsidR="005B6B9B" w:rsidRPr="00D25850" w:rsidRDefault="005B6B9B" w:rsidP="005B6B9B">
            <w:pPr>
              <w:jc w:val="both"/>
              <w:rPr>
                <w:sz w:val="26"/>
                <w:szCs w:val="26"/>
              </w:rPr>
            </w:pPr>
            <w:r w:rsidRPr="00D25850">
              <w:rPr>
                <w:sz w:val="26"/>
                <w:szCs w:val="26"/>
              </w:rPr>
              <w:t>доля граждан среднего возраста, систематически занимающихся физической культурой и спортом, в общей численности граждан среднего возраста – 57,5 процентов;</w:t>
            </w:r>
          </w:p>
          <w:p w:rsidR="005B6B9B" w:rsidRPr="00D25850" w:rsidRDefault="005B6B9B" w:rsidP="005B6B9B">
            <w:pPr>
              <w:jc w:val="both"/>
              <w:rPr>
                <w:sz w:val="26"/>
                <w:szCs w:val="26"/>
              </w:rPr>
            </w:pPr>
            <w:r w:rsidRPr="00D25850">
              <w:rPr>
                <w:sz w:val="26"/>
                <w:szCs w:val="26"/>
              </w:rPr>
              <w:t>доля граждан старшего возраста, систематически занимающихся физической культурой и спортом, в общей численности граждан старшего возраста – 35,0 процентов;</w:t>
            </w:r>
          </w:p>
          <w:p w:rsidR="005B6B9B" w:rsidRPr="00D25850" w:rsidRDefault="005B6B9B" w:rsidP="005B6B9B">
            <w:pPr>
              <w:jc w:val="both"/>
              <w:rPr>
                <w:sz w:val="26"/>
                <w:szCs w:val="26"/>
              </w:rPr>
            </w:pPr>
            <w:r w:rsidRPr="00D25850">
              <w:rPr>
                <w:sz w:val="26"/>
                <w:szCs w:val="26"/>
              </w:rPr>
              <w:t>доля граждан, занимающихся физической культурой и спортом по месту работы, в общей численности населения, занятого в экономике – 45,</w:t>
            </w:r>
            <w:proofErr w:type="gramStart"/>
            <w:r w:rsidRPr="00D25850">
              <w:rPr>
                <w:sz w:val="26"/>
                <w:szCs w:val="26"/>
              </w:rPr>
              <w:t>0  процентов</w:t>
            </w:r>
            <w:proofErr w:type="gramEnd"/>
            <w:r w:rsidRPr="00D25850">
              <w:rPr>
                <w:sz w:val="26"/>
                <w:szCs w:val="26"/>
              </w:rPr>
              <w:t>;</w:t>
            </w:r>
          </w:p>
          <w:p w:rsidR="005B6B9B" w:rsidRPr="00D25850" w:rsidRDefault="005B6B9B" w:rsidP="005B6B9B">
            <w:pPr>
              <w:jc w:val="both"/>
              <w:rPr>
                <w:sz w:val="26"/>
                <w:szCs w:val="26"/>
              </w:rPr>
            </w:pPr>
            <w:r w:rsidRPr="00D25850">
              <w:rPr>
                <w:sz w:val="26"/>
                <w:szCs w:val="26"/>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60,0 процентов;</w:t>
            </w:r>
          </w:p>
          <w:p w:rsidR="005B6B9B" w:rsidRPr="00D25850" w:rsidRDefault="005B6B9B" w:rsidP="005B6B9B">
            <w:pPr>
              <w:jc w:val="both"/>
              <w:rPr>
                <w:sz w:val="26"/>
                <w:szCs w:val="26"/>
              </w:rPr>
            </w:pPr>
            <w:r w:rsidRPr="00D25850">
              <w:rPr>
                <w:sz w:val="26"/>
                <w:szCs w:val="26"/>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w:t>
            </w:r>
            <w:r>
              <w:rPr>
                <w:sz w:val="26"/>
                <w:szCs w:val="26"/>
              </w:rPr>
              <w:t>егории населения – 4,0 процента</w:t>
            </w:r>
            <w:r w:rsidRPr="00D25850">
              <w:rPr>
                <w:sz w:val="26"/>
                <w:szCs w:val="26"/>
              </w:rPr>
              <w:t>;</w:t>
            </w:r>
          </w:p>
          <w:p w:rsidR="005B6B9B" w:rsidRPr="00D25850" w:rsidRDefault="005B6B9B" w:rsidP="005B6B9B">
            <w:pPr>
              <w:jc w:val="both"/>
              <w:rPr>
                <w:sz w:val="26"/>
                <w:szCs w:val="26"/>
              </w:rPr>
            </w:pPr>
            <w:r w:rsidRPr="00D25850">
              <w:rPr>
                <w:sz w:val="26"/>
                <w:szCs w:val="26"/>
              </w:rPr>
              <w:t>эффективность использования существующих объектов спорта – 85,0 процентов</w:t>
            </w:r>
          </w:p>
          <w:p w:rsidR="005B6B9B" w:rsidRPr="00D25850" w:rsidRDefault="005B6B9B" w:rsidP="005B6B9B">
            <w:pPr>
              <w:jc w:val="both"/>
              <w:rPr>
                <w:sz w:val="26"/>
                <w:szCs w:val="26"/>
              </w:rPr>
            </w:pPr>
          </w:p>
        </w:tc>
      </w:tr>
      <w:tr w:rsidR="005B6B9B" w:rsidRPr="00D25850" w:rsidTr="005B6B9B">
        <w:trPr>
          <w:trHeight w:val="20"/>
        </w:trPr>
        <w:tc>
          <w:tcPr>
            <w:tcW w:w="1604" w:type="pct"/>
            <w:gridSpan w:val="2"/>
          </w:tcPr>
          <w:p w:rsidR="005B6B9B" w:rsidRPr="00D25850" w:rsidRDefault="005B6B9B" w:rsidP="005B6B9B">
            <w:pPr>
              <w:jc w:val="both"/>
              <w:rPr>
                <w:sz w:val="26"/>
                <w:szCs w:val="26"/>
              </w:rPr>
            </w:pPr>
            <w:r w:rsidRPr="00D25850">
              <w:rPr>
                <w:sz w:val="26"/>
                <w:szCs w:val="26"/>
              </w:rPr>
              <w:lastRenderedPageBreak/>
              <w:t xml:space="preserve">Сроки и этапы реализации подпрограммы </w:t>
            </w:r>
          </w:p>
          <w:p w:rsidR="005B6B9B" w:rsidRPr="00D25850" w:rsidRDefault="005B6B9B" w:rsidP="005B6B9B">
            <w:pPr>
              <w:jc w:val="both"/>
              <w:rPr>
                <w:sz w:val="26"/>
                <w:szCs w:val="26"/>
              </w:rPr>
            </w:pPr>
          </w:p>
        </w:tc>
        <w:tc>
          <w:tcPr>
            <w:tcW w:w="195" w:type="pct"/>
            <w:gridSpan w:val="2"/>
          </w:tcPr>
          <w:p w:rsidR="005B6B9B" w:rsidRPr="00D25850" w:rsidRDefault="005B6B9B" w:rsidP="005B6B9B">
            <w:pPr>
              <w:jc w:val="center"/>
              <w:rPr>
                <w:sz w:val="26"/>
                <w:szCs w:val="26"/>
              </w:rPr>
            </w:pPr>
            <w:r w:rsidRPr="00D25850">
              <w:rPr>
                <w:sz w:val="26"/>
                <w:szCs w:val="26"/>
              </w:rPr>
              <w:t>–</w:t>
            </w:r>
          </w:p>
        </w:tc>
        <w:tc>
          <w:tcPr>
            <w:tcW w:w="3201" w:type="pct"/>
            <w:gridSpan w:val="2"/>
          </w:tcPr>
          <w:p w:rsidR="005B6B9B" w:rsidRPr="00D25850" w:rsidRDefault="005B6B9B" w:rsidP="005B6B9B">
            <w:pPr>
              <w:widowControl w:val="0"/>
              <w:autoSpaceDE w:val="0"/>
              <w:autoSpaceDN w:val="0"/>
              <w:jc w:val="both"/>
              <w:rPr>
                <w:color w:val="000000"/>
                <w:sz w:val="26"/>
                <w:szCs w:val="26"/>
              </w:rPr>
            </w:pPr>
            <w:r w:rsidRPr="00D25850">
              <w:rPr>
                <w:color w:val="000000"/>
                <w:sz w:val="26"/>
                <w:szCs w:val="26"/>
              </w:rPr>
              <w:t>2023</w:t>
            </w:r>
            <w:r w:rsidRPr="00D25850">
              <w:rPr>
                <w:sz w:val="26"/>
                <w:szCs w:val="26"/>
              </w:rPr>
              <w:t>–</w:t>
            </w:r>
            <w:r w:rsidRPr="00D25850">
              <w:rPr>
                <w:color w:val="000000"/>
                <w:sz w:val="26"/>
                <w:szCs w:val="26"/>
              </w:rPr>
              <w:t>2035 годы:</w:t>
            </w:r>
          </w:p>
          <w:p w:rsidR="005B6B9B" w:rsidRPr="00D25850" w:rsidRDefault="005B6B9B" w:rsidP="005B6B9B">
            <w:pPr>
              <w:widowControl w:val="0"/>
              <w:autoSpaceDE w:val="0"/>
              <w:autoSpaceDN w:val="0"/>
              <w:jc w:val="both"/>
              <w:rPr>
                <w:color w:val="000000"/>
                <w:sz w:val="26"/>
                <w:szCs w:val="26"/>
              </w:rPr>
            </w:pPr>
            <w:r w:rsidRPr="00D25850">
              <w:rPr>
                <w:color w:val="000000"/>
                <w:sz w:val="26"/>
                <w:szCs w:val="26"/>
              </w:rPr>
              <w:t xml:space="preserve">1 этап </w:t>
            </w:r>
            <w:r w:rsidRPr="00D25850">
              <w:rPr>
                <w:sz w:val="26"/>
                <w:szCs w:val="26"/>
              </w:rPr>
              <w:t>–</w:t>
            </w:r>
            <w:r w:rsidRPr="00D25850">
              <w:rPr>
                <w:color w:val="000000"/>
                <w:sz w:val="26"/>
                <w:szCs w:val="26"/>
              </w:rPr>
              <w:t xml:space="preserve"> 2023</w:t>
            </w:r>
            <w:r w:rsidRPr="00D25850">
              <w:rPr>
                <w:sz w:val="26"/>
                <w:szCs w:val="26"/>
              </w:rPr>
              <w:t>–</w:t>
            </w:r>
            <w:r w:rsidRPr="00D25850">
              <w:rPr>
                <w:color w:val="000000"/>
                <w:sz w:val="26"/>
                <w:szCs w:val="26"/>
              </w:rPr>
              <w:t>2025 годы;</w:t>
            </w:r>
          </w:p>
          <w:p w:rsidR="005B6B9B" w:rsidRPr="00D25850" w:rsidRDefault="005B6B9B" w:rsidP="005B6B9B">
            <w:pPr>
              <w:widowControl w:val="0"/>
              <w:autoSpaceDE w:val="0"/>
              <w:autoSpaceDN w:val="0"/>
              <w:jc w:val="both"/>
              <w:rPr>
                <w:color w:val="000000"/>
                <w:sz w:val="26"/>
                <w:szCs w:val="26"/>
              </w:rPr>
            </w:pPr>
            <w:r w:rsidRPr="00D25850">
              <w:rPr>
                <w:color w:val="000000"/>
                <w:sz w:val="26"/>
                <w:szCs w:val="26"/>
              </w:rPr>
              <w:t xml:space="preserve">2 этап </w:t>
            </w:r>
            <w:r w:rsidRPr="00D25850">
              <w:rPr>
                <w:sz w:val="26"/>
                <w:szCs w:val="26"/>
              </w:rPr>
              <w:t>–</w:t>
            </w:r>
            <w:r w:rsidRPr="00D25850">
              <w:rPr>
                <w:color w:val="000000"/>
                <w:sz w:val="26"/>
                <w:szCs w:val="26"/>
              </w:rPr>
              <w:t xml:space="preserve"> 2026</w:t>
            </w:r>
            <w:r w:rsidRPr="00D25850">
              <w:rPr>
                <w:sz w:val="26"/>
                <w:szCs w:val="26"/>
              </w:rPr>
              <w:t>–</w:t>
            </w:r>
            <w:r w:rsidRPr="00D25850">
              <w:rPr>
                <w:color w:val="000000"/>
                <w:sz w:val="26"/>
                <w:szCs w:val="26"/>
              </w:rPr>
              <w:t>2030 годы;</w:t>
            </w:r>
          </w:p>
          <w:p w:rsidR="005B6B9B" w:rsidRPr="00D25850" w:rsidRDefault="005B6B9B" w:rsidP="005B6B9B">
            <w:pPr>
              <w:widowControl w:val="0"/>
              <w:autoSpaceDE w:val="0"/>
              <w:autoSpaceDN w:val="0"/>
              <w:jc w:val="both"/>
              <w:rPr>
                <w:color w:val="000000"/>
                <w:sz w:val="26"/>
                <w:szCs w:val="26"/>
              </w:rPr>
            </w:pPr>
            <w:r w:rsidRPr="00D25850">
              <w:rPr>
                <w:color w:val="000000"/>
                <w:sz w:val="26"/>
                <w:szCs w:val="26"/>
              </w:rPr>
              <w:t xml:space="preserve">3 этап </w:t>
            </w:r>
            <w:r w:rsidRPr="00D25850">
              <w:rPr>
                <w:sz w:val="26"/>
                <w:szCs w:val="26"/>
              </w:rPr>
              <w:t>–</w:t>
            </w:r>
            <w:r w:rsidRPr="00D25850">
              <w:rPr>
                <w:color w:val="000000"/>
                <w:sz w:val="26"/>
                <w:szCs w:val="26"/>
              </w:rPr>
              <w:t xml:space="preserve"> 2031</w:t>
            </w:r>
            <w:r w:rsidRPr="00D25850">
              <w:rPr>
                <w:sz w:val="26"/>
                <w:szCs w:val="26"/>
              </w:rPr>
              <w:t>–</w:t>
            </w:r>
            <w:r w:rsidRPr="00D25850">
              <w:rPr>
                <w:color w:val="000000"/>
                <w:sz w:val="26"/>
                <w:szCs w:val="26"/>
              </w:rPr>
              <w:t xml:space="preserve"> 2035 годы</w:t>
            </w:r>
          </w:p>
          <w:p w:rsidR="005B6B9B" w:rsidRPr="00D25850" w:rsidRDefault="005B6B9B" w:rsidP="005B6B9B">
            <w:pPr>
              <w:jc w:val="both"/>
              <w:rPr>
                <w:sz w:val="26"/>
                <w:szCs w:val="26"/>
              </w:rPr>
            </w:pPr>
            <w:r w:rsidRPr="00D25850">
              <w:rPr>
                <w:sz w:val="26"/>
                <w:szCs w:val="26"/>
              </w:rPr>
              <w:t xml:space="preserve"> </w:t>
            </w:r>
          </w:p>
        </w:tc>
      </w:tr>
      <w:tr w:rsidR="005B6B9B" w:rsidRPr="00D25850" w:rsidTr="005B6B9B">
        <w:trPr>
          <w:trHeight w:val="20"/>
        </w:trPr>
        <w:tc>
          <w:tcPr>
            <w:tcW w:w="1604" w:type="pct"/>
            <w:gridSpan w:val="2"/>
          </w:tcPr>
          <w:p w:rsidR="005B6B9B" w:rsidRPr="00D25850" w:rsidRDefault="005B6B9B" w:rsidP="005B6B9B">
            <w:pPr>
              <w:autoSpaceDE w:val="0"/>
              <w:autoSpaceDN w:val="0"/>
              <w:adjustRightInd w:val="0"/>
              <w:jc w:val="both"/>
              <w:rPr>
                <w:rFonts w:eastAsia="Calibri"/>
                <w:sz w:val="26"/>
                <w:szCs w:val="26"/>
                <w:lang w:eastAsia="en-US"/>
              </w:rPr>
            </w:pPr>
            <w:r w:rsidRPr="00D25850">
              <w:rPr>
                <w:rFonts w:eastAsia="Calibri"/>
                <w:sz w:val="26"/>
                <w:szCs w:val="26"/>
                <w:lang w:eastAsia="en-US"/>
              </w:rPr>
              <w:t>Объемы финансирования подпрограммы с разбивкой по годам реализации подпрограммы</w:t>
            </w:r>
          </w:p>
          <w:p w:rsidR="005B6B9B" w:rsidRPr="00D25850" w:rsidRDefault="005B6B9B" w:rsidP="005B6B9B">
            <w:pPr>
              <w:jc w:val="both"/>
              <w:rPr>
                <w:sz w:val="26"/>
                <w:szCs w:val="26"/>
              </w:rPr>
            </w:pPr>
            <w:r w:rsidRPr="00D25850">
              <w:rPr>
                <w:sz w:val="26"/>
                <w:szCs w:val="26"/>
              </w:rPr>
              <w:t xml:space="preserve"> </w:t>
            </w:r>
          </w:p>
        </w:tc>
        <w:tc>
          <w:tcPr>
            <w:tcW w:w="195" w:type="pct"/>
            <w:gridSpan w:val="2"/>
          </w:tcPr>
          <w:p w:rsidR="005B6B9B" w:rsidRPr="00D25850" w:rsidRDefault="005B6B9B" w:rsidP="005B6B9B">
            <w:pPr>
              <w:jc w:val="center"/>
              <w:rPr>
                <w:sz w:val="26"/>
                <w:szCs w:val="26"/>
              </w:rPr>
            </w:pPr>
            <w:r w:rsidRPr="00D25850">
              <w:rPr>
                <w:sz w:val="26"/>
                <w:szCs w:val="26"/>
              </w:rPr>
              <w:t>–</w:t>
            </w:r>
          </w:p>
        </w:tc>
        <w:tc>
          <w:tcPr>
            <w:tcW w:w="3201" w:type="pct"/>
            <w:gridSpan w:val="2"/>
          </w:tcPr>
          <w:p w:rsidR="005B6B9B" w:rsidRPr="00D25850" w:rsidRDefault="005B6B9B" w:rsidP="005B6B9B">
            <w:pPr>
              <w:autoSpaceDE w:val="0"/>
              <w:autoSpaceDN w:val="0"/>
              <w:adjustRightInd w:val="0"/>
              <w:jc w:val="both"/>
              <w:rPr>
                <w:color w:val="000000"/>
                <w:sz w:val="26"/>
                <w:szCs w:val="26"/>
              </w:rPr>
            </w:pPr>
            <w:r w:rsidRPr="00D25850">
              <w:rPr>
                <w:rFonts w:eastAsia="Calibri"/>
                <w:sz w:val="26"/>
                <w:szCs w:val="26"/>
                <w:lang w:eastAsia="en-US"/>
              </w:rPr>
              <w:t xml:space="preserve">прогнозируемые объемы бюджетных ассигнований на реализацию мероприятий подпрограммы </w:t>
            </w:r>
            <w:r w:rsidRPr="00D25850">
              <w:rPr>
                <w:color w:val="000000"/>
                <w:sz w:val="26"/>
                <w:szCs w:val="26"/>
              </w:rPr>
              <w:t>в 2023</w:t>
            </w:r>
            <w:r w:rsidRPr="00D25850">
              <w:rPr>
                <w:sz w:val="26"/>
                <w:szCs w:val="26"/>
              </w:rPr>
              <w:t>–</w:t>
            </w:r>
            <w:r w:rsidRPr="00D25850">
              <w:rPr>
                <w:color w:val="000000"/>
                <w:sz w:val="26"/>
                <w:szCs w:val="26"/>
              </w:rPr>
              <w:t xml:space="preserve">2035 годах составляют </w:t>
            </w:r>
            <w:r>
              <w:rPr>
                <w:sz w:val="26"/>
                <w:szCs w:val="26"/>
              </w:rPr>
              <w:t>3870,0</w:t>
            </w:r>
            <w:r w:rsidRPr="00D25850">
              <w:rPr>
                <w:color w:val="FF0000"/>
                <w:sz w:val="26"/>
                <w:szCs w:val="26"/>
              </w:rPr>
              <w:t xml:space="preserve"> </w:t>
            </w:r>
            <w:r w:rsidRPr="00D25850">
              <w:rPr>
                <w:color w:val="000000"/>
                <w:sz w:val="26"/>
                <w:szCs w:val="26"/>
              </w:rPr>
              <w:t>рублей, в том числе:</w:t>
            </w:r>
          </w:p>
          <w:p w:rsidR="005B6B9B" w:rsidRPr="00D25850" w:rsidRDefault="005B6B9B" w:rsidP="005B6B9B">
            <w:pPr>
              <w:autoSpaceDE w:val="0"/>
              <w:autoSpaceDN w:val="0"/>
              <w:adjustRightInd w:val="0"/>
              <w:jc w:val="both"/>
              <w:rPr>
                <w:sz w:val="26"/>
                <w:szCs w:val="26"/>
              </w:rPr>
            </w:pPr>
            <w:r w:rsidRPr="00D25850">
              <w:rPr>
                <w:sz w:val="26"/>
                <w:szCs w:val="26"/>
              </w:rPr>
              <w:t xml:space="preserve">в 2023 году – </w:t>
            </w:r>
            <w:r>
              <w:rPr>
                <w:sz w:val="26"/>
                <w:szCs w:val="26"/>
              </w:rPr>
              <w:t>310</w:t>
            </w:r>
            <w:r w:rsidRPr="00D25850">
              <w:rPr>
                <w:sz w:val="26"/>
                <w:szCs w:val="26"/>
              </w:rPr>
              <w:t>,0 тыс. рублей;</w:t>
            </w:r>
          </w:p>
          <w:p w:rsidR="005B6B9B" w:rsidRPr="00D25850" w:rsidRDefault="005B6B9B" w:rsidP="005B6B9B">
            <w:pPr>
              <w:autoSpaceDE w:val="0"/>
              <w:autoSpaceDN w:val="0"/>
              <w:adjustRightInd w:val="0"/>
              <w:jc w:val="both"/>
              <w:rPr>
                <w:sz w:val="26"/>
                <w:szCs w:val="26"/>
              </w:rPr>
            </w:pPr>
            <w:r>
              <w:rPr>
                <w:sz w:val="26"/>
                <w:szCs w:val="26"/>
              </w:rPr>
              <w:t>в 2024 году – 280</w:t>
            </w:r>
            <w:r w:rsidRPr="00D25850">
              <w:rPr>
                <w:sz w:val="26"/>
                <w:szCs w:val="26"/>
              </w:rPr>
              <w:t>,0 тыс. рублей;</w:t>
            </w:r>
          </w:p>
          <w:p w:rsidR="005B6B9B" w:rsidRPr="00D25850" w:rsidRDefault="005B6B9B" w:rsidP="005B6B9B">
            <w:pPr>
              <w:autoSpaceDE w:val="0"/>
              <w:autoSpaceDN w:val="0"/>
              <w:adjustRightInd w:val="0"/>
              <w:jc w:val="both"/>
              <w:rPr>
                <w:sz w:val="26"/>
                <w:szCs w:val="26"/>
              </w:rPr>
            </w:pPr>
            <w:r>
              <w:rPr>
                <w:sz w:val="26"/>
                <w:szCs w:val="26"/>
              </w:rPr>
              <w:t>в 2025 году – 280</w:t>
            </w:r>
            <w:r w:rsidRPr="00D25850">
              <w:rPr>
                <w:sz w:val="26"/>
                <w:szCs w:val="26"/>
              </w:rPr>
              <w:t>,0 тыс. рублей;</w:t>
            </w:r>
          </w:p>
          <w:p w:rsidR="005B6B9B" w:rsidRPr="00D25850" w:rsidRDefault="005B6B9B" w:rsidP="005B6B9B">
            <w:pPr>
              <w:autoSpaceDE w:val="0"/>
              <w:autoSpaceDN w:val="0"/>
              <w:adjustRightInd w:val="0"/>
              <w:jc w:val="both"/>
              <w:rPr>
                <w:sz w:val="26"/>
                <w:szCs w:val="26"/>
              </w:rPr>
            </w:pPr>
            <w:r>
              <w:rPr>
                <w:sz w:val="26"/>
                <w:szCs w:val="26"/>
              </w:rPr>
              <w:t>в 2026–2030 годах – 1500</w:t>
            </w:r>
            <w:r w:rsidRPr="00D25850">
              <w:rPr>
                <w:sz w:val="26"/>
                <w:szCs w:val="26"/>
              </w:rPr>
              <w:t>,0 тыс. рублей;</w:t>
            </w:r>
          </w:p>
          <w:p w:rsidR="005B6B9B" w:rsidRPr="00D25850" w:rsidRDefault="005B6B9B" w:rsidP="005B6B9B">
            <w:pPr>
              <w:autoSpaceDE w:val="0"/>
              <w:autoSpaceDN w:val="0"/>
              <w:adjustRightInd w:val="0"/>
              <w:jc w:val="both"/>
              <w:rPr>
                <w:sz w:val="26"/>
                <w:szCs w:val="26"/>
              </w:rPr>
            </w:pPr>
            <w:r>
              <w:rPr>
                <w:sz w:val="26"/>
                <w:szCs w:val="26"/>
              </w:rPr>
              <w:t>в 2031–2035 годах – 1500</w:t>
            </w:r>
            <w:r w:rsidRPr="00D25850">
              <w:rPr>
                <w:sz w:val="26"/>
                <w:szCs w:val="26"/>
              </w:rPr>
              <w:t>,0 тыс. рублей;</w:t>
            </w:r>
          </w:p>
          <w:p w:rsidR="005B6B9B" w:rsidRPr="00D25850" w:rsidRDefault="005B6B9B" w:rsidP="005B6B9B">
            <w:pPr>
              <w:autoSpaceDE w:val="0"/>
              <w:autoSpaceDN w:val="0"/>
              <w:adjustRightInd w:val="0"/>
              <w:jc w:val="both"/>
              <w:rPr>
                <w:sz w:val="26"/>
                <w:szCs w:val="26"/>
              </w:rPr>
            </w:pPr>
            <w:r w:rsidRPr="00D25850">
              <w:rPr>
                <w:sz w:val="26"/>
                <w:szCs w:val="26"/>
              </w:rPr>
              <w:t>из них средства:</w:t>
            </w:r>
          </w:p>
          <w:p w:rsidR="005B6B9B" w:rsidRPr="00D25850" w:rsidRDefault="005B6B9B" w:rsidP="005B6B9B">
            <w:pPr>
              <w:autoSpaceDE w:val="0"/>
              <w:autoSpaceDN w:val="0"/>
              <w:adjustRightInd w:val="0"/>
              <w:jc w:val="both"/>
              <w:rPr>
                <w:sz w:val="26"/>
                <w:szCs w:val="26"/>
              </w:rPr>
            </w:pPr>
            <w:r w:rsidRPr="00D25850">
              <w:rPr>
                <w:sz w:val="26"/>
                <w:szCs w:val="26"/>
              </w:rPr>
              <w:t xml:space="preserve">федерального бюджета – 0,0 тыс. рублей </w:t>
            </w:r>
            <w:r w:rsidRPr="00D25850">
              <w:rPr>
                <w:sz w:val="26"/>
                <w:szCs w:val="26"/>
              </w:rPr>
              <w:br/>
              <w:t>(0  процентов), в том числе:</w:t>
            </w:r>
          </w:p>
          <w:p w:rsidR="005B6B9B" w:rsidRPr="00D25850" w:rsidRDefault="005B6B9B" w:rsidP="005B6B9B">
            <w:pPr>
              <w:autoSpaceDE w:val="0"/>
              <w:autoSpaceDN w:val="0"/>
              <w:adjustRightInd w:val="0"/>
              <w:jc w:val="both"/>
              <w:rPr>
                <w:sz w:val="26"/>
                <w:szCs w:val="26"/>
              </w:rPr>
            </w:pPr>
            <w:r w:rsidRPr="00D25850">
              <w:rPr>
                <w:sz w:val="26"/>
                <w:szCs w:val="26"/>
              </w:rPr>
              <w:t>в 2023 году – 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2024 году – 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2025 году – 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2026–2030 годах – 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2031–2035 годах – 0,0 тыс. рублей;</w:t>
            </w:r>
          </w:p>
          <w:p w:rsidR="005B6B9B" w:rsidRPr="00D25850" w:rsidRDefault="005B6B9B" w:rsidP="005B6B9B">
            <w:pPr>
              <w:autoSpaceDE w:val="0"/>
              <w:autoSpaceDN w:val="0"/>
              <w:adjustRightInd w:val="0"/>
              <w:jc w:val="both"/>
              <w:rPr>
                <w:sz w:val="26"/>
                <w:szCs w:val="26"/>
              </w:rPr>
            </w:pPr>
            <w:r w:rsidRPr="00D25850">
              <w:rPr>
                <w:sz w:val="26"/>
                <w:szCs w:val="26"/>
              </w:rPr>
              <w:t xml:space="preserve">республиканского бюджета Чувашской Республики – </w:t>
            </w:r>
            <w:r>
              <w:rPr>
                <w:sz w:val="26"/>
                <w:szCs w:val="26"/>
              </w:rPr>
              <w:t>0,0</w:t>
            </w:r>
            <w:r w:rsidRPr="00D25850">
              <w:rPr>
                <w:sz w:val="26"/>
                <w:szCs w:val="26"/>
              </w:rPr>
              <w:t xml:space="preserve"> </w:t>
            </w:r>
            <w:r>
              <w:rPr>
                <w:sz w:val="26"/>
                <w:szCs w:val="26"/>
              </w:rPr>
              <w:lastRenderedPageBreak/>
              <w:t>тыс. рублей (0,0</w:t>
            </w:r>
            <w:r w:rsidRPr="00D25850">
              <w:rPr>
                <w:sz w:val="26"/>
                <w:szCs w:val="26"/>
              </w:rPr>
              <w:t xml:space="preserve"> процент</w:t>
            </w:r>
            <w:r>
              <w:rPr>
                <w:sz w:val="26"/>
                <w:szCs w:val="26"/>
              </w:rPr>
              <w:t>ов</w:t>
            </w:r>
            <w:r w:rsidRPr="00D25850">
              <w:rPr>
                <w:sz w:val="26"/>
                <w:szCs w:val="26"/>
              </w:rPr>
              <w:t>), в том числе:</w:t>
            </w:r>
          </w:p>
          <w:p w:rsidR="005B6B9B" w:rsidRPr="00D25850" w:rsidRDefault="005B6B9B" w:rsidP="005B6B9B">
            <w:pPr>
              <w:autoSpaceDE w:val="0"/>
              <w:autoSpaceDN w:val="0"/>
              <w:adjustRightInd w:val="0"/>
              <w:jc w:val="both"/>
              <w:rPr>
                <w:sz w:val="26"/>
                <w:szCs w:val="26"/>
              </w:rPr>
            </w:pPr>
            <w:r w:rsidRPr="00D25850">
              <w:rPr>
                <w:sz w:val="26"/>
                <w:szCs w:val="26"/>
              </w:rPr>
              <w:t>в 2023 году – 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2024 году – 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2025 году – 0,</w:t>
            </w:r>
            <w:proofErr w:type="gramStart"/>
            <w:r w:rsidRPr="00D25850">
              <w:rPr>
                <w:sz w:val="26"/>
                <w:szCs w:val="26"/>
              </w:rPr>
              <w:t>0  тыс.</w:t>
            </w:r>
            <w:proofErr w:type="gramEnd"/>
            <w:r w:rsidRPr="00D25850">
              <w:rPr>
                <w:sz w:val="26"/>
                <w:szCs w:val="26"/>
              </w:rPr>
              <w:t xml:space="preserve"> рублей;</w:t>
            </w:r>
          </w:p>
          <w:p w:rsidR="005B6B9B" w:rsidRPr="00D25850" w:rsidRDefault="005B6B9B" w:rsidP="005B6B9B">
            <w:pPr>
              <w:autoSpaceDE w:val="0"/>
              <w:autoSpaceDN w:val="0"/>
              <w:adjustRightInd w:val="0"/>
              <w:jc w:val="both"/>
              <w:rPr>
                <w:sz w:val="26"/>
                <w:szCs w:val="26"/>
              </w:rPr>
            </w:pPr>
            <w:r w:rsidRPr="00D25850">
              <w:rPr>
                <w:sz w:val="26"/>
                <w:szCs w:val="26"/>
              </w:rPr>
              <w:t>в 2026–2030 годах – 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2031–2035 годах – 0,</w:t>
            </w:r>
            <w:proofErr w:type="gramStart"/>
            <w:r w:rsidRPr="00D25850">
              <w:rPr>
                <w:sz w:val="26"/>
                <w:szCs w:val="26"/>
              </w:rPr>
              <w:t>0  тыс.</w:t>
            </w:r>
            <w:proofErr w:type="gramEnd"/>
            <w:r w:rsidRPr="00D25850">
              <w:rPr>
                <w:sz w:val="26"/>
                <w:szCs w:val="26"/>
              </w:rPr>
              <w:t xml:space="preserve"> рублей;</w:t>
            </w:r>
          </w:p>
          <w:p w:rsidR="005B6B9B" w:rsidRPr="00D25850" w:rsidRDefault="005B6B9B" w:rsidP="005B6B9B">
            <w:pPr>
              <w:autoSpaceDE w:val="0"/>
              <w:autoSpaceDN w:val="0"/>
              <w:adjustRightInd w:val="0"/>
              <w:jc w:val="both"/>
              <w:rPr>
                <w:sz w:val="26"/>
                <w:szCs w:val="26"/>
              </w:rPr>
            </w:pPr>
            <w:r>
              <w:rPr>
                <w:sz w:val="26"/>
                <w:szCs w:val="26"/>
              </w:rPr>
              <w:t>бюджета Яльчикского муниципального округа</w:t>
            </w:r>
            <w:r w:rsidRPr="00D25850">
              <w:rPr>
                <w:sz w:val="26"/>
                <w:szCs w:val="26"/>
              </w:rPr>
              <w:t xml:space="preserve"> –  </w:t>
            </w:r>
            <w:r>
              <w:rPr>
                <w:sz w:val="26"/>
                <w:szCs w:val="26"/>
              </w:rPr>
              <w:t>3870,0 рублей (100,0</w:t>
            </w:r>
            <w:r w:rsidRPr="00D25850">
              <w:rPr>
                <w:sz w:val="26"/>
                <w:szCs w:val="26"/>
              </w:rPr>
              <w:t xml:space="preserve"> процентов), в том числе:</w:t>
            </w:r>
          </w:p>
          <w:p w:rsidR="005B6B9B" w:rsidRPr="00D25850" w:rsidRDefault="005B6B9B" w:rsidP="005B6B9B">
            <w:pPr>
              <w:autoSpaceDE w:val="0"/>
              <w:autoSpaceDN w:val="0"/>
              <w:adjustRightInd w:val="0"/>
              <w:jc w:val="both"/>
              <w:rPr>
                <w:sz w:val="26"/>
                <w:szCs w:val="26"/>
              </w:rPr>
            </w:pPr>
            <w:r w:rsidRPr="00D25850">
              <w:rPr>
                <w:sz w:val="26"/>
                <w:szCs w:val="26"/>
              </w:rPr>
              <w:t xml:space="preserve">в 2023 году – </w:t>
            </w:r>
            <w:r>
              <w:rPr>
                <w:sz w:val="26"/>
                <w:szCs w:val="26"/>
              </w:rPr>
              <w:t>310,0</w:t>
            </w:r>
            <w:r w:rsidRPr="00D25850">
              <w:rPr>
                <w:sz w:val="26"/>
                <w:szCs w:val="26"/>
              </w:rPr>
              <w:t xml:space="preserve"> тыс. рублей;</w:t>
            </w:r>
          </w:p>
          <w:p w:rsidR="005B6B9B" w:rsidRPr="00D25850" w:rsidRDefault="005B6B9B" w:rsidP="005B6B9B">
            <w:pPr>
              <w:autoSpaceDE w:val="0"/>
              <w:autoSpaceDN w:val="0"/>
              <w:adjustRightInd w:val="0"/>
              <w:jc w:val="both"/>
              <w:rPr>
                <w:sz w:val="26"/>
                <w:szCs w:val="26"/>
              </w:rPr>
            </w:pPr>
            <w:r>
              <w:rPr>
                <w:sz w:val="26"/>
                <w:szCs w:val="26"/>
              </w:rPr>
              <w:t>в 2024 году – 280,0</w:t>
            </w:r>
            <w:r w:rsidRPr="00D25850">
              <w:rPr>
                <w:sz w:val="26"/>
                <w:szCs w:val="26"/>
              </w:rPr>
              <w:t xml:space="preserve"> тыс. рублей;</w:t>
            </w:r>
          </w:p>
          <w:p w:rsidR="005B6B9B" w:rsidRPr="00D25850" w:rsidRDefault="005B6B9B" w:rsidP="005B6B9B">
            <w:pPr>
              <w:autoSpaceDE w:val="0"/>
              <w:autoSpaceDN w:val="0"/>
              <w:adjustRightInd w:val="0"/>
              <w:jc w:val="both"/>
              <w:rPr>
                <w:sz w:val="26"/>
                <w:szCs w:val="26"/>
              </w:rPr>
            </w:pPr>
            <w:r>
              <w:rPr>
                <w:sz w:val="26"/>
                <w:szCs w:val="26"/>
              </w:rPr>
              <w:t>в 2025 году – 280,0</w:t>
            </w:r>
            <w:r w:rsidRPr="00D25850">
              <w:rPr>
                <w:sz w:val="26"/>
                <w:szCs w:val="26"/>
              </w:rPr>
              <w:t xml:space="preserve"> тыс. рублей;</w:t>
            </w:r>
          </w:p>
          <w:p w:rsidR="005B6B9B" w:rsidRPr="00D25850" w:rsidRDefault="005B6B9B" w:rsidP="005B6B9B">
            <w:pPr>
              <w:autoSpaceDE w:val="0"/>
              <w:autoSpaceDN w:val="0"/>
              <w:adjustRightInd w:val="0"/>
              <w:jc w:val="both"/>
              <w:rPr>
                <w:sz w:val="26"/>
                <w:szCs w:val="26"/>
              </w:rPr>
            </w:pPr>
            <w:r w:rsidRPr="00D25850">
              <w:rPr>
                <w:sz w:val="26"/>
                <w:szCs w:val="26"/>
              </w:rPr>
              <w:t xml:space="preserve">в 2026–2030 годах – </w:t>
            </w:r>
            <w:r>
              <w:rPr>
                <w:sz w:val="26"/>
                <w:szCs w:val="26"/>
              </w:rPr>
              <w:t>1500,0</w:t>
            </w:r>
            <w:r w:rsidRPr="00D25850">
              <w:rPr>
                <w:sz w:val="26"/>
                <w:szCs w:val="26"/>
              </w:rPr>
              <w:t xml:space="preserve"> тыс. рублей;</w:t>
            </w:r>
          </w:p>
          <w:p w:rsidR="005B6B9B" w:rsidRPr="00D25850" w:rsidRDefault="005B6B9B" w:rsidP="005B6B9B">
            <w:pPr>
              <w:autoSpaceDE w:val="0"/>
              <w:autoSpaceDN w:val="0"/>
              <w:adjustRightInd w:val="0"/>
              <w:jc w:val="both"/>
              <w:rPr>
                <w:sz w:val="26"/>
                <w:szCs w:val="26"/>
              </w:rPr>
            </w:pPr>
            <w:r>
              <w:rPr>
                <w:sz w:val="26"/>
                <w:szCs w:val="26"/>
              </w:rPr>
              <w:t>в 2031–2035 годах – 1500,0</w:t>
            </w:r>
            <w:r w:rsidRPr="00D25850">
              <w:rPr>
                <w:sz w:val="26"/>
                <w:szCs w:val="26"/>
              </w:rPr>
              <w:t xml:space="preserve"> тыс. рублей;</w:t>
            </w:r>
          </w:p>
          <w:p w:rsidR="005B6B9B" w:rsidRPr="00D25850" w:rsidRDefault="005B6B9B" w:rsidP="005B6B9B">
            <w:pPr>
              <w:autoSpaceDE w:val="0"/>
              <w:autoSpaceDN w:val="0"/>
              <w:adjustRightInd w:val="0"/>
              <w:jc w:val="both"/>
              <w:rPr>
                <w:sz w:val="26"/>
                <w:szCs w:val="26"/>
              </w:rPr>
            </w:pPr>
            <w:r w:rsidRPr="00D25850">
              <w:rPr>
                <w:sz w:val="26"/>
                <w:szCs w:val="26"/>
              </w:rPr>
              <w:t>внебюджетных источников – 0,0 тыс. рублей (0,0 процентов), в том числе:</w:t>
            </w:r>
          </w:p>
          <w:p w:rsidR="005B6B9B" w:rsidRPr="00D25850" w:rsidRDefault="005B6B9B" w:rsidP="005B6B9B">
            <w:pPr>
              <w:autoSpaceDE w:val="0"/>
              <w:autoSpaceDN w:val="0"/>
              <w:adjustRightInd w:val="0"/>
              <w:jc w:val="both"/>
              <w:rPr>
                <w:sz w:val="26"/>
                <w:szCs w:val="26"/>
              </w:rPr>
            </w:pPr>
            <w:r w:rsidRPr="00D25850">
              <w:rPr>
                <w:sz w:val="26"/>
                <w:szCs w:val="26"/>
              </w:rPr>
              <w:t>в 2023 году – 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2024 году – 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2025 году – 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2026–2030 годах – 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2031–2035 годах – 0,</w:t>
            </w:r>
            <w:proofErr w:type="gramStart"/>
            <w:r w:rsidRPr="00D25850">
              <w:rPr>
                <w:sz w:val="26"/>
                <w:szCs w:val="26"/>
              </w:rPr>
              <w:t>0  тыс.</w:t>
            </w:r>
            <w:proofErr w:type="gramEnd"/>
            <w:r w:rsidRPr="00D25850">
              <w:rPr>
                <w:sz w:val="26"/>
                <w:szCs w:val="26"/>
              </w:rPr>
              <w:t xml:space="preserve"> рублей.</w:t>
            </w:r>
          </w:p>
          <w:p w:rsidR="005B6B9B" w:rsidRDefault="005B6B9B" w:rsidP="005B6B9B">
            <w:pPr>
              <w:widowControl w:val="0"/>
              <w:autoSpaceDE w:val="0"/>
              <w:autoSpaceDN w:val="0"/>
              <w:jc w:val="both"/>
              <w:rPr>
                <w:sz w:val="26"/>
                <w:szCs w:val="26"/>
              </w:rPr>
            </w:pPr>
            <w:r w:rsidRPr="00D25850">
              <w:rPr>
                <w:sz w:val="26"/>
                <w:szCs w:val="26"/>
              </w:rPr>
              <w:t>Объемы и источники финансирования уточняются при формировании муниципального бюджета Яльчикского муниципального округа Чувашской Республики на очередной ф</w:t>
            </w:r>
            <w:r>
              <w:rPr>
                <w:sz w:val="26"/>
                <w:szCs w:val="26"/>
              </w:rPr>
              <w:t>инансовый год и плановый период</w:t>
            </w:r>
          </w:p>
          <w:p w:rsidR="005B6B9B" w:rsidRPr="00D25850" w:rsidRDefault="005B6B9B" w:rsidP="005B6B9B">
            <w:pPr>
              <w:widowControl w:val="0"/>
              <w:autoSpaceDE w:val="0"/>
              <w:autoSpaceDN w:val="0"/>
              <w:jc w:val="both"/>
            </w:pPr>
          </w:p>
        </w:tc>
      </w:tr>
      <w:tr w:rsidR="005B6B9B" w:rsidRPr="00D25850" w:rsidTr="005B6B9B">
        <w:trPr>
          <w:trHeight w:val="20"/>
        </w:trPr>
        <w:tc>
          <w:tcPr>
            <w:tcW w:w="1604" w:type="pct"/>
            <w:gridSpan w:val="2"/>
          </w:tcPr>
          <w:p w:rsidR="005B6B9B" w:rsidRPr="00D25850" w:rsidRDefault="005B6B9B" w:rsidP="005B6B9B">
            <w:pPr>
              <w:autoSpaceDE w:val="0"/>
              <w:autoSpaceDN w:val="0"/>
              <w:adjustRightInd w:val="0"/>
              <w:jc w:val="both"/>
              <w:rPr>
                <w:rFonts w:eastAsia="Calibri"/>
                <w:sz w:val="26"/>
                <w:szCs w:val="26"/>
                <w:lang w:eastAsia="en-US"/>
              </w:rPr>
            </w:pPr>
            <w:r w:rsidRPr="00D25850">
              <w:rPr>
                <w:bCs/>
                <w:sz w:val="26"/>
                <w:szCs w:val="26"/>
              </w:rPr>
              <w:lastRenderedPageBreak/>
              <w:t>Ожидаемые результаты реализации подпрограммы</w:t>
            </w:r>
          </w:p>
        </w:tc>
        <w:tc>
          <w:tcPr>
            <w:tcW w:w="195" w:type="pct"/>
            <w:gridSpan w:val="2"/>
          </w:tcPr>
          <w:p w:rsidR="005B6B9B" w:rsidRPr="00D25850" w:rsidRDefault="005B6B9B" w:rsidP="005B6B9B">
            <w:pPr>
              <w:jc w:val="center"/>
              <w:rPr>
                <w:sz w:val="26"/>
                <w:szCs w:val="26"/>
              </w:rPr>
            </w:pPr>
            <w:r>
              <w:rPr>
                <w:sz w:val="26"/>
                <w:szCs w:val="26"/>
              </w:rPr>
              <w:t>-</w:t>
            </w:r>
          </w:p>
        </w:tc>
        <w:tc>
          <w:tcPr>
            <w:tcW w:w="3201" w:type="pct"/>
            <w:gridSpan w:val="2"/>
          </w:tcPr>
          <w:p w:rsidR="005B6B9B" w:rsidRPr="00D25850" w:rsidRDefault="005B6B9B" w:rsidP="005B6B9B">
            <w:pPr>
              <w:jc w:val="both"/>
              <w:rPr>
                <w:sz w:val="26"/>
                <w:szCs w:val="26"/>
              </w:rPr>
            </w:pPr>
            <w:r w:rsidRPr="00D25850">
              <w:rPr>
                <w:sz w:val="26"/>
                <w:szCs w:val="26"/>
              </w:rPr>
              <w:t>повышение интереса граждан к занятиям физической культурой и спортом;</w:t>
            </w:r>
          </w:p>
          <w:p w:rsidR="005B6B9B" w:rsidRPr="00D25850" w:rsidRDefault="005B6B9B" w:rsidP="005B6B9B">
            <w:pPr>
              <w:jc w:val="both"/>
              <w:rPr>
                <w:sz w:val="26"/>
                <w:szCs w:val="26"/>
              </w:rPr>
            </w:pPr>
            <w:r w:rsidRPr="00D25850">
              <w:rPr>
                <w:sz w:val="26"/>
                <w:szCs w:val="26"/>
              </w:rPr>
              <w:t>увеличение численности детей и молодежи, граждан среднего и старшего возрастов, лиц с ограниченными возможностями здоровья и инвалидов, систематически занимающегося физической культурой и спортом, в общей их численности;</w:t>
            </w:r>
          </w:p>
          <w:p w:rsidR="005B6B9B" w:rsidRDefault="005B6B9B" w:rsidP="005B6B9B">
            <w:pPr>
              <w:jc w:val="both"/>
              <w:rPr>
                <w:sz w:val="26"/>
                <w:szCs w:val="26"/>
              </w:rPr>
            </w:pPr>
            <w:r w:rsidRPr="00D25850">
              <w:rPr>
                <w:sz w:val="26"/>
                <w:szCs w:val="26"/>
              </w:rPr>
              <w:t>увеличение численности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w:t>
            </w:r>
            <w:r>
              <w:rPr>
                <w:sz w:val="26"/>
                <w:szCs w:val="26"/>
              </w:rPr>
              <w:t>Готов к труду и обороне» (ГТО);</w:t>
            </w:r>
          </w:p>
          <w:p w:rsidR="005B6B9B" w:rsidRPr="00CB0CA1" w:rsidRDefault="005B6B9B" w:rsidP="005B6B9B">
            <w:pPr>
              <w:jc w:val="both"/>
              <w:rPr>
                <w:sz w:val="26"/>
                <w:szCs w:val="26"/>
              </w:rPr>
            </w:pPr>
            <w:r w:rsidRPr="00D25850">
              <w:rPr>
                <w:sz w:val="26"/>
                <w:szCs w:val="26"/>
              </w:rPr>
              <w:t>улучшение обеспеченности населения спортивной инфраструктурой.</w:t>
            </w:r>
          </w:p>
        </w:tc>
      </w:tr>
      <w:tr w:rsidR="005B6B9B" w:rsidRPr="00D25850" w:rsidTr="005B6B9B">
        <w:trPr>
          <w:gridAfter w:val="1"/>
          <w:wAfter w:w="140" w:type="pct"/>
          <w:trHeight w:val="20"/>
        </w:trPr>
        <w:tc>
          <w:tcPr>
            <w:tcW w:w="1559" w:type="pct"/>
          </w:tcPr>
          <w:p w:rsidR="005B6B9B" w:rsidRPr="00D25850" w:rsidRDefault="005B6B9B" w:rsidP="005B6B9B">
            <w:pPr>
              <w:jc w:val="both"/>
              <w:rPr>
                <w:sz w:val="26"/>
                <w:szCs w:val="26"/>
              </w:rPr>
            </w:pPr>
          </w:p>
        </w:tc>
        <w:tc>
          <w:tcPr>
            <w:tcW w:w="190" w:type="pct"/>
            <w:gridSpan w:val="2"/>
          </w:tcPr>
          <w:p w:rsidR="005B6B9B" w:rsidRPr="00D25850" w:rsidRDefault="005B6B9B" w:rsidP="005B6B9B">
            <w:pPr>
              <w:jc w:val="center"/>
              <w:rPr>
                <w:sz w:val="26"/>
                <w:szCs w:val="26"/>
              </w:rPr>
            </w:pPr>
          </w:p>
        </w:tc>
        <w:tc>
          <w:tcPr>
            <w:tcW w:w="3111" w:type="pct"/>
            <w:gridSpan w:val="2"/>
          </w:tcPr>
          <w:p w:rsidR="005B6B9B" w:rsidRPr="00D25850" w:rsidRDefault="005B6B9B" w:rsidP="005B6B9B">
            <w:pPr>
              <w:jc w:val="both"/>
              <w:rPr>
                <w:sz w:val="26"/>
                <w:szCs w:val="26"/>
              </w:rPr>
            </w:pPr>
          </w:p>
        </w:tc>
      </w:tr>
    </w:tbl>
    <w:p w:rsidR="005B6B9B" w:rsidRPr="00D25850" w:rsidRDefault="005B6B9B" w:rsidP="005B6B9B">
      <w:pPr>
        <w:ind w:firstLine="709"/>
        <w:jc w:val="center"/>
        <w:rPr>
          <w:b/>
          <w:sz w:val="26"/>
          <w:szCs w:val="26"/>
        </w:rPr>
      </w:pPr>
    </w:p>
    <w:p w:rsidR="005B6B9B" w:rsidRDefault="005B6B9B" w:rsidP="005B6B9B">
      <w:pPr>
        <w:ind w:firstLine="709"/>
        <w:jc w:val="center"/>
        <w:rPr>
          <w:b/>
          <w:sz w:val="26"/>
          <w:szCs w:val="26"/>
        </w:rPr>
      </w:pPr>
    </w:p>
    <w:p w:rsidR="005B6B9B" w:rsidRDefault="005B6B9B" w:rsidP="005B6B9B">
      <w:pPr>
        <w:ind w:firstLine="709"/>
        <w:jc w:val="center"/>
        <w:rPr>
          <w:b/>
          <w:sz w:val="26"/>
          <w:szCs w:val="26"/>
        </w:rPr>
      </w:pPr>
    </w:p>
    <w:p w:rsidR="005B6B9B" w:rsidRDefault="005B6B9B" w:rsidP="005B6B9B">
      <w:pPr>
        <w:ind w:firstLine="709"/>
        <w:jc w:val="center"/>
        <w:rPr>
          <w:b/>
          <w:sz w:val="26"/>
          <w:szCs w:val="26"/>
        </w:rPr>
      </w:pPr>
    </w:p>
    <w:p w:rsidR="005B6B9B" w:rsidRDefault="005B6B9B" w:rsidP="005B6B9B">
      <w:pPr>
        <w:ind w:firstLine="709"/>
        <w:jc w:val="center"/>
        <w:rPr>
          <w:b/>
          <w:sz w:val="26"/>
          <w:szCs w:val="26"/>
        </w:rPr>
      </w:pPr>
    </w:p>
    <w:p w:rsidR="005B6B9B" w:rsidRDefault="005B6B9B" w:rsidP="005B6B9B">
      <w:pPr>
        <w:ind w:firstLine="709"/>
        <w:jc w:val="center"/>
        <w:rPr>
          <w:b/>
          <w:sz w:val="26"/>
          <w:szCs w:val="26"/>
        </w:rPr>
      </w:pPr>
    </w:p>
    <w:p w:rsidR="005B6B9B" w:rsidRPr="00D25850" w:rsidRDefault="005B6B9B" w:rsidP="005B6B9B">
      <w:pPr>
        <w:ind w:firstLine="709"/>
        <w:jc w:val="center"/>
        <w:rPr>
          <w:b/>
          <w:sz w:val="26"/>
          <w:szCs w:val="26"/>
        </w:rPr>
      </w:pPr>
      <w:r w:rsidRPr="00D25850">
        <w:rPr>
          <w:b/>
          <w:sz w:val="26"/>
          <w:szCs w:val="26"/>
        </w:rPr>
        <w:lastRenderedPageBreak/>
        <w:t xml:space="preserve">Раздел I. Приоритеты и цели подпрограммы </w:t>
      </w:r>
      <w:r w:rsidRPr="00D25850">
        <w:rPr>
          <w:b/>
          <w:sz w:val="26"/>
          <w:szCs w:val="26"/>
        </w:rPr>
        <w:br/>
      </w:r>
    </w:p>
    <w:p w:rsidR="005B6B9B" w:rsidRPr="00D25850" w:rsidRDefault="005B6B9B" w:rsidP="005B6B9B">
      <w:pPr>
        <w:ind w:firstLine="709"/>
        <w:jc w:val="both"/>
        <w:rPr>
          <w:sz w:val="26"/>
          <w:szCs w:val="26"/>
        </w:rPr>
      </w:pPr>
      <w:r w:rsidRPr="00D25850">
        <w:rPr>
          <w:sz w:val="26"/>
          <w:szCs w:val="26"/>
        </w:rPr>
        <w:t>Приоритетными направлениями государственной политики в сфере физической культуры и массового спорта являются обеспечение населения условиями для занятий физической культурой и спортом, повышение уровня обеспеченности населения объектами спорта в целях укреплении здоровья граждан и повышения качества их жизни.</w:t>
      </w:r>
    </w:p>
    <w:p w:rsidR="005B6B9B" w:rsidRPr="00D25850" w:rsidRDefault="005B6B9B" w:rsidP="005B6B9B">
      <w:pPr>
        <w:ind w:firstLine="709"/>
        <w:jc w:val="both"/>
        <w:rPr>
          <w:sz w:val="26"/>
          <w:szCs w:val="26"/>
        </w:rPr>
      </w:pPr>
      <w:r w:rsidRPr="00D25850">
        <w:rPr>
          <w:sz w:val="26"/>
          <w:szCs w:val="26"/>
        </w:rPr>
        <w:t xml:space="preserve">Подпрограмма «Развитие физической культуры и массового </w:t>
      </w:r>
      <w:proofErr w:type="gramStart"/>
      <w:r w:rsidRPr="00D25850">
        <w:rPr>
          <w:sz w:val="26"/>
          <w:szCs w:val="26"/>
        </w:rPr>
        <w:t>спорта»  муниципальной</w:t>
      </w:r>
      <w:proofErr w:type="gramEnd"/>
      <w:r w:rsidRPr="00D25850">
        <w:rPr>
          <w:sz w:val="26"/>
          <w:szCs w:val="26"/>
        </w:rPr>
        <w:t xml:space="preserve"> программы </w:t>
      </w:r>
      <w:r w:rsidRPr="00D25850">
        <w:rPr>
          <w:color w:val="000000"/>
          <w:sz w:val="26"/>
          <w:szCs w:val="26"/>
        </w:rPr>
        <w:t>Яльчикского муниципального округа Чувашской Республики «Развитие физической культуры и спорта» (далее – подпрограмма)</w:t>
      </w:r>
      <w:r w:rsidRPr="00D25850">
        <w:rPr>
          <w:sz w:val="26"/>
          <w:szCs w:val="26"/>
        </w:rPr>
        <w:t xml:space="preserve"> носит ярко выраженный социальный характер. Реализация программных мероприятий окажет влияние на формирование здорового образа жизни и социальное самочувствие граждан Яльчикского муниципального округа Чувашской Республики.</w:t>
      </w:r>
    </w:p>
    <w:p w:rsidR="005B6B9B" w:rsidRPr="00D25850" w:rsidRDefault="005B6B9B" w:rsidP="005B6B9B">
      <w:pPr>
        <w:autoSpaceDE w:val="0"/>
        <w:autoSpaceDN w:val="0"/>
        <w:adjustRightInd w:val="0"/>
        <w:ind w:firstLine="709"/>
        <w:jc w:val="both"/>
        <w:rPr>
          <w:sz w:val="26"/>
          <w:szCs w:val="26"/>
        </w:rPr>
      </w:pPr>
      <w:r w:rsidRPr="00D25850">
        <w:rPr>
          <w:sz w:val="26"/>
          <w:szCs w:val="26"/>
        </w:rPr>
        <w:t>Основными целями подпрограммы являются:</w:t>
      </w:r>
    </w:p>
    <w:p w:rsidR="005B6B9B" w:rsidRPr="00D25850" w:rsidRDefault="005B6B9B" w:rsidP="005B6B9B">
      <w:pPr>
        <w:autoSpaceDE w:val="0"/>
        <w:autoSpaceDN w:val="0"/>
        <w:adjustRightInd w:val="0"/>
        <w:ind w:firstLine="709"/>
        <w:jc w:val="both"/>
        <w:rPr>
          <w:sz w:val="26"/>
          <w:szCs w:val="26"/>
        </w:rPr>
      </w:pPr>
      <w:r w:rsidRPr="00D25850">
        <w:rPr>
          <w:sz w:val="26"/>
          <w:szCs w:val="26"/>
        </w:rPr>
        <w:t>создание для всех категорий и групп населения условий для занятий физической культурой и спортом;</w:t>
      </w:r>
    </w:p>
    <w:p w:rsidR="005B6B9B" w:rsidRPr="00D25850" w:rsidRDefault="005B6B9B" w:rsidP="005B6B9B">
      <w:pPr>
        <w:ind w:firstLine="709"/>
        <w:jc w:val="both"/>
        <w:rPr>
          <w:sz w:val="26"/>
          <w:szCs w:val="26"/>
        </w:rPr>
      </w:pPr>
      <w:r w:rsidRPr="00D25850">
        <w:rPr>
          <w:sz w:val="26"/>
          <w:szCs w:val="26"/>
        </w:rPr>
        <w:t xml:space="preserve">повышение уровня обеспеченности населения объектами спорта. </w:t>
      </w:r>
    </w:p>
    <w:p w:rsidR="005B6B9B" w:rsidRPr="00D25850" w:rsidRDefault="005B6B9B" w:rsidP="005B6B9B">
      <w:pPr>
        <w:autoSpaceDE w:val="0"/>
        <w:autoSpaceDN w:val="0"/>
        <w:adjustRightInd w:val="0"/>
        <w:ind w:firstLine="709"/>
        <w:jc w:val="both"/>
        <w:rPr>
          <w:sz w:val="26"/>
          <w:szCs w:val="26"/>
        </w:rPr>
      </w:pPr>
      <w:r w:rsidRPr="00D25850">
        <w:rPr>
          <w:sz w:val="26"/>
          <w:szCs w:val="26"/>
        </w:rPr>
        <w:t>Достижению поставленных в подпрограмме целей способствует решение следующих задач:</w:t>
      </w:r>
    </w:p>
    <w:p w:rsidR="005B6B9B" w:rsidRPr="00D25850" w:rsidRDefault="005B6B9B" w:rsidP="005B6B9B">
      <w:pPr>
        <w:ind w:firstLine="709"/>
        <w:jc w:val="both"/>
        <w:rPr>
          <w:sz w:val="26"/>
          <w:szCs w:val="26"/>
        </w:rPr>
      </w:pPr>
      <w:r w:rsidRPr="00D25850">
        <w:rPr>
          <w:sz w:val="26"/>
          <w:szCs w:val="26"/>
        </w:rPr>
        <w:t>повышение мотивации населения Яльчикского муниципального округа Чувашской Республики к систематическим занятиям физической культурой и спортом;</w:t>
      </w:r>
    </w:p>
    <w:p w:rsidR="005B6B9B" w:rsidRPr="00D25850" w:rsidRDefault="005B6B9B" w:rsidP="005B6B9B">
      <w:pPr>
        <w:ind w:firstLine="709"/>
        <w:jc w:val="both"/>
        <w:rPr>
          <w:sz w:val="26"/>
          <w:szCs w:val="26"/>
        </w:rPr>
      </w:pPr>
      <w:r w:rsidRPr="00D25850">
        <w:rPr>
          <w:sz w:val="26"/>
          <w:szCs w:val="26"/>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5B6B9B" w:rsidRPr="00D25850" w:rsidRDefault="005B6B9B" w:rsidP="005B6B9B">
      <w:pPr>
        <w:ind w:firstLine="709"/>
        <w:jc w:val="both"/>
        <w:rPr>
          <w:sz w:val="26"/>
          <w:szCs w:val="26"/>
        </w:rPr>
      </w:pPr>
      <w:r w:rsidRPr="00D25850">
        <w:rPr>
          <w:sz w:val="26"/>
          <w:szCs w:val="26"/>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p w:rsidR="005B6B9B" w:rsidRPr="00D25850" w:rsidRDefault="005B6B9B" w:rsidP="005B6B9B">
      <w:pPr>
        <w:ind w:firstLine="708"/>
        <w:jc w:val="both"/>
        <w:rPr>
          <w:sz w:val="26"/>
          <w:szCs w:val="26"/>
        </w:rPr>
      </w:pPr>
      <w:r w:rsidRPr="00D25850">
        <w:rPr>
          <w:sz w:val="26"/>
          <w:szCs w:val="26"/>
        </w:rPr>
        <w:t>улучшение охвата населения мероприятиями информационно-коммуникационной кампании.</w:t>
      </w:r>
    </w:p>
    <w:p w:rsidR="005B6B9B" w:rsidRPr="00D25850" w:rsidRDefault="005B6B9B" w:rsidP="005B6B9B">
      <w:pPr>
        <w:autoSpaceDE w:val="0"/>
        <w:autoSpaceDN w:val="0"/>
        <w:adjustRightInd w:val="0"/>
        <w:ind w:firstLine="708"/>
        <w:jc w:val="both"/>
        <w:rPr>
          <w:sz w:val="26"/>
          <w:szCs w:val="26"/>
        </w:rPr>
      </w:pPr>
      <w:r w:rsidRPr="00D25850">
        <w:rPr>
          <w:rFonts w:eastAsia="Calibri"/>
          <w:sz w:val="26"/>
          <w:szCs w:val="26"/>
          <w:lang w:eastAsia="en-US"/>
        </w:rPr>
        <w:t>Подпрограмма предусматривает участие органов местного самоуправления в реализации мероприятий по</w:t>
      </w:r>
      <w:r w:rsidRPr="00D25850">
        <w:rPr>
          <w:sz w:val="26"/>
          <w:szCs w:val="26"/>
        </w:rPr>
        <w:t xml:space="preserve"> увеличению численности населения, систематически занимающегося физической культурой и спортом, поэтапному внедрению Всероссийского физкультурно-спортивного комплекса «Готов к труду и обороне» (ГТО), повышению обеспеченности граждан спортивными сооружениями.</w:t>
      </w:r>
    </w:p>
    <w:p w:rsidR="005B6B9B" w:rsidRPr="00D25850" w:rsidRDefault="005B6B9B" w:rsidP="005B6B9B">
      <w:pPr>
        <w:autoSpaceDE w:val="0"/>
        <w:autoSpaceDN w:val="0"/>
        <w:adjustRightInd w:val="0"/>
        <w:ind w:firstLine="708"/>
        <w:jc w:val="both"/>
        <w:rPr>
          <w:rFonts w:eastAsia="Calibri"/>
          <w:sz w:val="26"/>
          <w:szCs w:val="26"/>
          <w:lang w:eastAsia="en-US"/>
        </w:rPr>
      </w:pPr>
    </w:p>
    <w:p w:rsidR="005B6B9B" w:rsidRPr="00D25850" w:rsidRDefault="005B6B9B" w:rsidP="005B6B9B">
      <w:pPr>
        <w:autoSpaceDE w:val="0"/>
        <w:autoSpaceDN w:val="0"/>
        <w:adjustRightInd w:val="0"/>
        <w:jc w:val="center"/>
        <w:rPr>
          <w:sz w:val="26"/>
          <w:szCs w:val="26"/>
        </w:rPr>
      </w:pPr>
    </w:p>
    <w:p w:rsidR="005B6B9B" w:rsidRPr="00D25850" w:rsidRDefault="005B6B9B" w:rsidP="005B6B9B">
      <w:pPr>
        <w:autoSpaceDE w:val="0"/>
        <w:autoSpaceDN w:val="0"/>
        <w:adjustRightInd w:val="0"/>
        <w:jc w:val="center"/>
        <w:rPr>
          <w:b/>
          <w:sz w:val="26"/>
          <w:szCs w:val="26"/>
        </w:rPr>
      </w:pPr>
      <w:r w:rsidRPr="00D25850">
        <w:rPr>
          <w:b/>
          <w:sz w:val="26"/>
          <w:szCs w:val="26"/>
        </w:rPr>
        <w:t xml:space="preserve">Раздел 2. Перечень и сведения о целевых показателях (индикаторах) </w:t>
      </w:r>
      <w:r w:rsidRPr="00D25850">
        <w:rPr>
          <w:b/>
          <w:sz w:val="26"/>
          <w:szCs w:val="26"/>
        </w:rPr>
        <w:br/>
        <w:t xml:space="preserve">подпрограммы с расшифровкой плановых значений </w:t>
      </w:r>
      <w:r w:rsidRPr="00D25850">
        <w:rPr>
          <w:b/>
          <w:sz w:val="26"/>
          <w:szCs w:val="26"/>
        </w:rPr>
        <w:br/>
        <w:t>по годам ее реализации</w:t>
      </w:r>
    </w:p>
    <w:p w:rsidR="005B6B9B" w:rsidRPr="00D25850" w:rsidRDefault="005B6B9B" w:rsidP="005B6B9B">
      <w:pPr>
        <w:autoSpaceDE w:val="0"/>
        <w:autoSpaceDN w:val="0"/>
        <w:adjustRightInd w:val="0"/>
        <w:jc w:val="center"/>
        <w:rPr>
          <w:sz w:val="26"/>
          <w:szCs w:val="26"/>
        </w:rPr>
      </w:pPr>
    </w:p>
    <w:p w:rsidR="005B6B9B" w:rsidRPr="00D25850" w:rsidRDefault="005B6B9B" w:rsidP="005B6B9B">
      <w:pPr>
        <w:autoSpaceDE w:val="0"/>
        <w:autoSpaceDN w:val="0"/>
        <w:adjustRightInd w:val="0"/>
        <w:ind w:firstLine="709"/>
        <w:jc w:val="both"/>
        <w:rPr>
          <w:sz w:val="26"/>
          <w:szCs w:val="26"/>
        </w:rPr>
      </w:pPr>
      <w:r w:rsidRPr="00D25850">
        <w:rPr>
          <w:sz w:val="26"/>
          <w:szCs w:val="26"/>
        </w:rPr>
        <w:t>Целевыми показателями (индикаторами) подпрограммы являются:</w:t>
      </w:r>
    </w:p>
    <w:p w:rsidR="005B6B9B" w:rsidRPr="00D25850" w:rsidRDefault="005B6B9B" w:rsidP="005B6B9B">
      <w:pPr>
        <w:ind w:firstLine="709"/>
        <w:jc w:val="both"/>
        <w:rPr>
          <w:sz w:val="26"/>
          <w:szCs w:val="26"/>
        </w:rPr>
      </w:pPr>
      <w:r w:rsidRPr="00D25850">
        <w:rPr>
          <w:sz w:val="26"/>
          <w:szCs w:val="26"/>
        </w:rPr>
        <w:t>единовременная пропускная способность спортивных сооружений;</w:t>
      </w:r>
    </w:p>
    <w:p w:rsidR="005B6B9B" w:rsidRPr="00D25850" w:rsidRDefault="005B6B9B" w:rsidP="005B6B9B">
      <w:pPr>
        <w:ind w:firstLine="709"/>
        <w:jc w:val="both"/>
        <w:rPr>
          <w:sz w:val="26"/>
          <w:szCs w:val="26"/>
        </w:rPr>
      </w:pPr>
      <w:r w:rsidRPr="00D25850">
        <w:rPr>
          <w:sz w:val="26"/>
          <w:szCs w:val="26"/>
        </w:rPr>
        <w:t>доля детей и молодежи, систематически занимающихся физической культурой и спортом, в общей численности детей и молодежи;</w:t>
      </w:r>
    </w:p>
    <w:p w:rsidR="005B6B9B" w:rsidRPr="00D25850" w:rsidRDefault="005B6B9B" w:rsidP="005B6B9B">
      <w:pPr>
        <w:ind w:firstLine="709"/>
        <w:jc w:val="both"/>
        <w:rPr>
          <w:sz w:val="26"/>
          <w:szCs w:val="26"/>
        </w:rPr>
      </w:pPr>
      <w:r w:rsidRPr="00D25850">
        <w:rPr>
          <w:sz w:val="26"/>
          <w:szCs w:val="26"/>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5B6B9B" w:rsidRPr="00D25850" w:rsidRDefault="005B6B9B" w:rsidP="005B6B9B">
      <w:pPr>
        <w:ind w:firstLine="709"/>
        <w:jc w:val="both"/>
        <w:rPr>
          <w:sz w:val="26"/>
          <w:szCs w:val="26"/>
        </w:rPr>
      </w:pPr>
      <w:r w:rsidRPr="00D25850">
        <w:rPr>
          <w:sz w:val="26"/>
          <w:szCs w:val="26"/>
        </w:rPr>
        <w:lastRenderedPageBreak/>
        <w:t>доля граждан старшего возраста, систематически занимающихся физической культурой и спортом, в общей численности граждан старшего возраста;</w:t>
      </w:r>
    </w:p>
    <w:p w:rsidR="005B6B9B" w:rsidRPr="00D25850" w:rsidRDefault="005B6B9B" w:rsidP="005B6B9B">
      <w:pPr>
        <w:ind w:firstLine="709"/>
        <w:jc w:val="both"/>
        <w:rPr>
          <w:sz w:val="26"/>
          <w:szCs w:val="26"/>
        </w:rPr>
      </w:pPr>
      <w:r w:rsidRPr="00D25850">
        <w:rPr>
          <w:sz w:val="26"/>
          <w:szCs w:val="26"/>
        </w:rPr>
        <w:t>доля граждан, занимающихся физической культурой и спортом по месту работы, в общей численности населения, занятого в экономике;</w:t>
      </w:r>
    </w:p>
    <w:p w:rsidR="005B6B9B" w:rsidRPr="00D25850" w:rsidRDefault="005B6B9B" w:rsidP="005B6B9B">
      <w:pPr>
        <w:ind w:firstLine="709"/>
        <w:jc w:val="both"/>
        <w:rPr>
          <w:sz w:val="26"/>
          <w:szCs w:val="26"/>
        </w:rPr>
      </w:pPr>
      <w:r w:rsidRPr="00D25850">
        <w:rPr>
          <w:sz w:val="26"/>
          <w:szCs w:val="26"/>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5B6B9B" w:rsidRPr="00D25850" w:rsidRDefault="005B6B9B" w:rsidP="005B6B9B">
      <w:pPr>
        <w:ind w:firstLine="709"/>
        <w:jc w:val="both"/>
        <w:rPr>
          <w:sz w:val="26"/>
          <w:szCs w:val="26"/>
        </w:rPr>
      </w:pPr>
      <w:r w:rsidRPr="00D25850">
        <w:rPr>
          <w:sz w:val="26"/>
          <w:szCs w:val="26"/>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5B6B9B" w:rsidRPr="00D25850" w:rsidRDefault="005B6B9B" w:rsidP="005B6B9B">
      <w:pPr>
        <w:autoSpaceDE w:val="0"/>
        <w:autoSpaceDN w:val="0"/>
        <w:adjustRightInd w:val="0"/>
        <w:ind w:firstLine="709"/>
        <w:jc w:val="both"/>
        <w:rPr>
          <w:sz w:val="26"/>
          <w:szCs w:val="26"/>
        </w:rPr>
      </w:pPr>
      <w:r w:rsidRPr="00D25850">
        <w:rPr>
          <w:sz w:val="26"/>
          <w:szCs w:val="26"/>
        </w:rPr>
        <w:t>эффективность использования существующих объектов спорта.</w:t>
      </w:r>
    </w:p>
    <w:p w:rsidR="005B6B9B" w:rsidRPr="00D25850" w:rsidRDefault="005B6B9B" w:rsidP="005B6B9B">
      <w:pPr>
        <w:autoSpaceDE w:val="0"/>
        <w:autoSpaceDN w:val="0"/>
        <w:adjustRightInd w:val="0"/>
        <w:ind w:firstLine="709"/>
        <w:jc w:val="both"/>
        <w:rPr>
          <w:sz w:val="26"/>
          <w:szCs w:val="26"/>
        </w:rPr>
      </w:pPr>
      <w:r w:rsidRPr="00D25850">
        <w:rPr>
          <w:sz w:val="26"/>
          <w:szCs w:val="26"/>
        </w:rPr>
        <w:t>В результате реализации мероприятий подпрограммы ожидается достижение следующих целевых показателей (индикаторов):</w:t>
      </w:r>
    </w:p>
    <w:p w:rsidR="005B6B9B" w:rsidRPr="00D25850" w:rsidRDefault="005B6B9B" w:rsidP="005B6B9B">
      <w:pPr>
        <w:autoSpaceDE w:val="0"/>
        <w:autoSpaceDN w:val="0"/>
        <w:adjustRightInd w:val="0"/>
        <w:ind w:firstLine="709"/>
        <w:jc w:val="both"/>
        <w:rPr>
          <w:sz w:val="26"/>
          <w:szCs w:val="26"/>
        </w:rPr>
      </w:pPr>
      <w:r w:rsidRPr="00D25850">
        <w:rPr>
          <w:sz w:val="26"/>
          <w:szCs w:val="26"/>
        </w:rPr>
        <w:t>единовременная пропускная способность спортивных сооружений:</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8,65 тыс. человек;</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8,7 тыс. человек;</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8,75 тыс. человек;</w:t>
      </w:r>
    </w:p>
    <w:p w:rsidR="005B6B9B" w:rsidRPr="00D25850" w:rsidRDefault="005B6B9B" w:rsidP="005B6B9B">
      <w:pPr>
        <w:autoSpaceDE w:val="0"/>
        <w:autoSpaceDN w:val="0"/>
        <w:adjustRightInd w:val="0"/>
        <w:ind w:firstLine="709"/>
        <w:jc w:val="both"/>
        <w:rPr>
          <w:sz w:val="26"/>
          <w:szCs w:val="26"/>
        </w:rPr>
      </w:pPr>
      <w:r w:rsidRPr="00D25850">
        <w:rPr>
          <w:sz w:val="26"/>
          <w:szCs w:val="26"/>
        </w:rPr>
        <w:t>в 2030 году – 9,7 тыс. человек;</w:t>
      </w:r>
    </w:p>
    <w:p w:rsidR="005B6B9B" w:rsidRPr="00D25850" w:rsidRDefault="005B6B9B" w:rsidP="005B6B9B">
      <w:pPr>
        <w:autoSpaceDE w:val="0"/>
        <w:autoSpaceDN w:val="0"/>
        <w:adjustRightInd w:val="0"/>
        <w:ind w:firstLine="709"/>
        <w:jc w:val="both"/>
        <w:rPr>
          <w:sz w:val="26"/>
          <w:szCs w:val="26"/>
        </w:rPr>
      </w:pPr>
      <w:r w:rsidRPr="00D25850">
        <w:rPr>
          <w:sz w:val="26"/>
          <w:szCs w:val="26"/>
        </w:rPr>
        <w:t>в 2035 году – 10,25 тыс. человек;</w:t>
      </w:r>
    </w:p>
    <w:p w:rsidR="005B6B9B" w:rsidRPr="00D25850" w:rsidRDefault="005B6B9B" w:rsidP="005B6B9B">
      <w:pPr>
        <w:autoSpaceDE w:val="0"/>
        <w:autoSpaceDN w:val="0"/>
        <w:adjustRightInd w:val="0"/>
        <w:ind w:firstLine="709"/>
        <w:jc w:val="both"/>
        <w:rPr>
          <w:sz w:val="26"/>
          <w:szCs w:val="26"/>
        </w:rPr>
      </w:pPr>
      <w:r w:rsidRPr="00D25850">
        <w:rPr>
          <w:sz w:val="26"/>
          <w:szCs w:val="26"/>
        </w:rPr>
        <w:t>доля детей и молодежи, систематически занимающихся физической культурой и спортом, в общей численности детей и молодежи:</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80,2 процент;</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80,6 процента;</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81,0 процента;</w:t>
      </w:r>
    </w:p>
    <w:p w:rsidR="005B6B9B" w:rsidRPr="00D25850" w:rsidRDefault="005B6B9B" w:rsidP="005B6B9B">
      <w:pPr>
        <w:autoSpaceDE w:val="0"/>
        <w:autoSpaceDN w:val="0"/>
        <w:adjustRightInd w:val="0"/>
        <w:ind w:firstLine="709"/>
        <w:jc w:val="both"/>
        <w:rPr>
          <w:sz w:val="26"/>
          <w:szCs w:val="26"/>
        </w:rPr>
      </w:pPr>
      <w:r w:rsidRPr="00D25850">
        <w:rPr>
          <w:sz w:val="26"/>
          <w:szCs w:val="26"/>
        </w:rPr>
        <w:t>в 2030 году – 83,0 процента;</w:t>
      </w:r>
    </w:p>
    <w:p w:rsidR="005B6B9B" w:rsidRPr="00D25850" w:rsidRDefault="005B6B9B" w:rsidP="005B6B9B">
      <w:pPr>
        <w:autoSpaceDE w:val="0"/>
        <w:autoSpaceDN w:val="0"/>
        <w:adjustRightInd w:val="0"/>
        <w:ind w:firstLine="709"/>
        <w:jc w:val="both"/>
        <w:rPr>
          <w:sz w:val="26"/>
          <w:szCs w:val="26"/>
        </w:rPr>
      </w:pPr>
      <w:r w:rsidRPr="00D25850">
        <w:rPr>
          <w:sz w:val="26"/>
          <w:szCs w:val="26"/>
        </w:rPr>
        <w:t>в 2035 году – 83,5 процента;</w:t>
      </w:r>
    </w:p>
    <w:p w:rsidR="005B6B9B" w:rsidRPr="00D25850" w:rsidRDefault="005B6B9B" w:rsidP="005B6B9B">
      <w:pPr>
        <w:autoSpaceDE w:val="0"/>
        <w:autoSpaceDN w:val="0"/>
        <w:adjustRightInd w:val="0"/>
        <w:ind w:firstLine="709"/>
        <w:jc w:val="both"/>
        <w:rPr>
          <w:sz w:val="26"/>
          <w:szCs w:val="26"/>
        </w:rPr>
      </w:pPr>
      <w:r w:rsidRPr="00D25850">
        <w:rPr>
          <w:sz w:val="26"/>
          <w:szCs w:val="26"/>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38,0 процент;</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40,8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44,0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2030 году – 56,2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2035 году – 57,5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доля граждан старшего возраста, систематически занимающихся физической культурой и спортом, в общей численности граждан старшего возраста:</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12,3 процента;</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14,6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17,0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2030 году – 30,0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2035 году – 35,0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доля граждан, занимающихся физической культурой и спортом по месту работы, в общей численности населения, занятого в экономике:</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32,5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33,0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33,5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2030 году – 40,0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2035 году – 45,0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lastRenderedPageBreak/>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35,0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40,0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42,5 процент;</w:t>
      </w:r>
    </w:p>
    <w:p w:rsidR="005B6B9B" w:rsidRPr="00D25850" w:rsidRDefault="005B6B9B" w:rsidP="005B6B9B">
      <w:pPr>
        <w:autoSpaceDE w:val="0"/>
        <w:autoSpaceDN w:val="0"/>
        <w:adjustRightInd w:val="0"/>
        <w:ind w:firstLine="709"/>
        <w:jc w:val="both"/>
        <w:rPr>
          <w:sz w:val="26"/>
          <w:szCs w:val="26"/>
        </w:rPr>
      </w:pPr>
      <w:r w:rsidRPr="00D25850">
        <w:rPr>
          <w:sz w:val="26"/>
          <w:szCs w:val="26"/>
        </w:rPr>
        <w:t>в 2030 году – 55,0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2035 году – 60,0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3,0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3,1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3,2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2030 году – 3,7 процента;</w:t>
      </w:r>
    </w:p>
    <w:p w:rsidR="005B6B9B" w:rsidRPr="00D25850" w:rsidRDefault="005B6B9B" w:rsidP="005B6B9B">
      <w:pPr>
        <w:autoSpaceDE w:val="0"/>
        <w:autoSpaceDN w:val="0"/>
        <w:adjustRightInd w:val="0"/>
        <w:ind w:firstLine="709"/>
        <w:jc w:val="both"/>
        <w:rPr>
          <w:sz w:val="26"/>
          <w:szCs w:val="26"/>
        </w:rPr>
      </w:pPr>
      <w:r w:rsidRPr="00D25850">
        <w:rPr>
          <w:sz w:val="26"/>
          <w:szCs w:val="26"/>
        </w:rPr>
        <w:t>в 2035 году – 4,0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эффективность использования существующих объектов спорта:</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70,0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76,0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77,0 процент;</w:t>
      </w:r>
    </w:p>
    <w:p w:rsidR="005B6B9B" w:rsidRPr="00D25850" w:rsidRDefault="005B6B9B" w:rsidP="005B6B9B">
      <w:pPr>
        <w:autoSpaceDE w:val="0"/>
        <w:autoSpaceDN w:val="0"/>
        <w:adjustRightInd w:val="0"/>
        <w:ind w:firstLine="709"/>
        <w:jc w:val="both"/>
        <w:rPr>
          <w:sz w:val="26"/>
          <w:szCs w:val="26"/>
        </w:rPr>
      </w:pPr>
      <w:r w:rsidRPr="00D25850">
        <w:rPr>
          <w:sz w:val="26"/>
          <w:szCs w:val="26"/>
        </w:rPr>
        <w:t>в 2030 году – 83,0 процента;</w:t>
      </w:r>
    </w:p>
    <w:p w:rsidR="005B6B9B" w:rsidRPr="00D25850" w:rsidRDefault="005B6B9B" w:rsidP="005B6B9B">
      <w:pPr>
        <w:autoSpaceDE w:val="0"/>
        <w:autoSpaceDN w:val="0"/>
        <w:adjustRightInd w:val="0"/>
        <w:ind w:firstLine="709"/>
        <w:jc w:val="both"/>
        <w:rPr>
          <w:sz w:val="26"/>
          <w:szCs w:val="26"/>
        </w:rPr>
      </w:pPr>
      <w:r w:rsidRPr="00D25850">
        <w:rPr>
          <w:sz w:val="26"/>
          <w:szCs w:val="26"/>
        </w:rPr>
        <w:t>в 2035 году – 85,0 процентов.</w:t>
      </w:r>
    </w:p>
    <w:p w:rsidR="005B6B9B" w:rsidRPr="00D25850" w:rsidRDefault="005B6B9B" w:rsidP="005B6B9B">
      <w:pPr>
        <w:autoSpaceDE w:val="0"/>
        <w:autoSpaceDN w:val="0"/>
        <w:adjustRightInd w:val="0"/>
        <w:ind w:firstLine="709"/>
        <w:jc w:val="both"/>
      </w:pPr>
    </w:p>
    <w:p w:rsidR="005B6B9B" w:rsidRPr="00D25850" w:rsidRDefault="005B6B9B" w:rsidP="005B6B9B">
      <w:pPr>
        <w:autoSpaceDE w:val="0"/>
        <w:autoSpaceDN w:val="0"/>
        <w:adjustRightInd w:val="0"/>
        <w:ind w:firstLine="709"/>
        <w:jc w:val="center"/>
        <w:rPr>
          <w:b/>
          <w:sz w:val="26"/>
          <w:szCs w:val="26"/>
        </w:rPr>
      </w:pPr>
      <w:r w:rsidRPr="00D25850">
        <w:rPr>
          <w:b/>
          <w:sz w:val="26"/>
          <w:szCs w:val="26"/>
        </w:rPr>
        <w:t xml:space="preserve">Раздел 3. Характеристики основных мероприятий, </w:t>
      </w:r>
      <w:r w:rsidRPr="00D25850">
        <w:rPr>
          <w:b/>
          <w:sz w:val="26"/>
          <w:szCs w:val="26"/>
        </w:rPr>
        <w:br/>
        <w:t>мероприятий подпрограммы с указанием сроков и этапов их реализации</w:t>
      </w:r>
    </w:p>
    <w:p w:rsidR="005B6B9B" w:rsidRPr="00D25850" w:rsidRDefault="005B6B9B" w:rsidP="005B6B9B">
      <w:pPr>
        <w:autoSpaceDE w:val="0"/>
        <w:autoSpaceDN w:val="0"/>
        <w:adjustRightInd w:val="0"/>
        <w:ind w:firstLine="709"/>
        <w:jc w:val="both"/>
        <w:rPr>
          <w:sz w:val="26"/>
          <w:szCs w:val="26"/>
        </w:rPr>
      </w:pPr>
    </w:p>
    <w:p w:rsidR="005B6B9B" w:rsidRPr="00D25850" w:rsidRDefault="005B6B9B" w:rsidP="005B6B9B">
      <w:pPr>
        <w:autoSpaceDE w:val="0"/>
        <w:autoSpaceDN w:val="0"/>
        <w:adjustRightInd w:val="0"/>
        <w:ind w:firstLine="709"/>
        <w:jc w:val="both"/>
        <w:rPr>
          <w:sz w:val="26"/>
          <w:szCs w:val="26"/>
        </w:rPr>
      </w:pPr>
      <w:r w:rsidRPr="00D25850">
        <w:rPr>
          <w:sz w:val="26"/>
          <w:szCs w:val="2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5B6B9B" w:rsidRPr="00D25850" w:rsidRDefault="005B6B9B" w:rsidP="005B6B9B">
      <w:pPr>
        <w:ind w:firstLine="709"/>
        <w:jc w:val="both"/>
        <w:rPr>
          <w:sz w:val="26"/>
          <w:szCs w:val="26"/>
        </w:rPr>
      </w:pPr>
      <w:r w:rsidRPr="00D25850">
        <w:rPr>
          <w:sz w:val="26"/>
          <w:szCs w:val="26"/>
        </w:rPr>
        <w:t>Подпрограмма объединяет три основных мероприятия:</w:t>
      </w:r>
    </w:p>
    <w:p w:rsidR="005B6B9B" w:rsidRPr="00D25850" w:rsidRDefault="005B6B9B" w:rsidP="005B6B9B">
      <w:pPr>
        <w:widowControl w:val="0"/>
        <w:autoSpaceDE w:val="0"/>
        <w:autoSpaceDN w:val="0"/>
        <w:adjustRightInd w:val="0"/>
        <w:ind w:firstLine="709"/>
        <w:jc w:val="both"/>
        <w:rPr>
          <w:sz w:val="26"/>
          <w:szCs w:val="26"/>
        </w:rPr>
      </w:pPr>
      <w:r w:rsidRPr="00D25850">
        <w:rPr>
          <w:sz w:val="26"/>
          <w:szCs w:val="26"/>
        </w:rPr>
        <w:t>Основное мероприятие 1. Физкультурно-оздоровительная и спортивно-массовая работа с населением.</w:t>
      </w:r>
    </w:p>
    <w:p w:rsidR="005B6B9B" w:rsidRPr="00D25850" w:rsidRDefault="005B6B9B" w:rsidP="005B6B9B">
      <w:pPr>
        <w:widowControl w:val="0"/>
        <w:autoSpaceDE w:val="0"/>
        <w:autoSpaceDN w:val="0"/>
        <w:adjustRightInd w:val="0"/>
        <w:ind w:firstLine="709"/>
        <w:jc w:val="both"/>
        <w:rPr>
          <w:rFonts w:eastAsia="Calibri"/>
          <w:sz w:val="26"/>
          <w:szCs w:val="26"/>
          <w:lang w:eastAsia="en-US"/>
        </w:rPr>
      </w:pPr>
      <w:r w:rsidRPr="00D25850">
        <w:rPr>
          <w:rFonts w:eastAsia="Calibri"/>
          <w:sz w:val="26"/>
          <w:szCs w:val="26"/>
          <w:lang w:eastAsia="en-US"/>
        </w:rPr>
        <w:t>В рамках данного мероприятия предусматривается:</w:t>
      </w:r>
    </w:p>
    <w:p w:rsidR="005B6B9B" w:rsidRPr="00D25850" w:rsidRDefault="005B6B9B" w:rsidP="005B6B9B">
      <w:pPr>
        <w:widowControl w:val="0"/>
        <w:autoSpaceDE w:val="0"/>
        <w:autoSpaceDN w:val="0"/>
        <w:ind w:firstLine="709"/>
        <w:jc w:val="both"/>
        <w:rPr>
          <w:sz w:val="26"/>
          <w:szCs w:val="26"/>
        </w:rPr>
      </w:pPr>
      <w:r w:rsidRPr="00D25850">
        <w:rPr>
          <w:sz w:val="26"/>
          <w:szCs w:val="26"/>
        </w:rPr>
        <w:t>увеличение численности населения, систематически занимающегося физической культурой и спортом;</w:t>
      </w:r>
    </w:p>
    <w:p w:rsidR="005B6B9B" w:rsidRPr="00D25850" w:rsidRDefault="005B6B9B" w:rsidP="005B6B9B">
      <w:pPr>
        <w:widowControl w:val="0"/>
        <w:autoSpaceDE w:val="0"/>
        <w:autoSpaceDN w:val="0"/>
        <w:ind w:firstLine="709"/>
        <w:jc w:val="both"/>
        <w:rPr>
          <w:sz w:val="26"/>
          <w:szCs w:val="26"/>
        </w:rPr>
      </w:pPr>
      <w:r w:rsidRPr="00D25850">
        <w:rPr>
          <w:sz w:val="26"/>
          <w:szCs w:val="26"/>
        </w:rPr>
        <w:t>проведение ежемесячного Дня здоровья и спорта;</w:t>
      </w:r>
    </w:p>
    <w:p w:rsidR="005B6B9B" w:rsidRPr="00D25850" w:rsidRDefault="005B6B9B" w:rsidP="005B6B9B">
      <w:pPr>
        <w:ind w:firstLine="709"/>
        <w:jc w:val="both"/>
        <w:rPr>
          <w:sz w:val="26"/>
          <w:szCs w:val="26"/>
        </w:rPr>
      </w:pPr>
      <w:r w:rsidRPr="00D25850">
        <w:rPr>
          <w:sz w:val="26"/>
          <w:szCs w:val="26"/>
        </w:rPr>
        <w:t>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rsidR="005B6B9B" w:rsidRPr="00D25850" w:rsidRDefault="005B6B9B" w:rsidP="005B6B9B">
      <w:pPr>
        <w:autoSpaceDE w:val="0"/>
        <w:autoSpaceDN w:val="0"/>
        <w:adjustRightInd w:val="0"/>
        <w:ind w:firstLine="708"/>
        <w:jc w:val="both"/>
        <w:rPr>
          <w:rFonts w:eastAsia="Calibri"/>
          <w:sz w:val="26"/>
          <w:szCs w:val="26"/>
          <w:lang w:eastAsia="en-US"/>
        </w:rPr>
      </w:pPr>
      <w:r w:rsidRPr="00D25850">
        <w:rPr>
          <w:rFonts w:eastAsia="Calibri"/>
          <w:sz w:val="26"/>
          <w:szCs w:val="26"/>
          <w:lang w:eastAsia="en-US"/>
        </w:rPr>
        <w:t>поэтапное внедрение Всероссийского физкультурно-спортивного комплекса «Готов к труду и обороне» (ГТО) в Яльчикском муниципальном округе Чувашской Республики, утверждение и реализация календарных планов официальных физкультурных мероприятий и спортивных мероприятий Яльчикского муниципального округа Чувашской Республики, в том числе включающих в себя физкультурные мероприятия и спортивные мероприятия по реализации комплекса ГТО, организация участия во всероссийских спортивных мероприятиях по реализации комплекса ГТО;</w:t>
      </w:r>
    </w:p>
    <w:p w:rsidR="005B6B9B" w:rsidRPr="00D25850" w:rsidRDefault="005B6B9B" w:rsidP="005B6B9B">
      <w:pPr>
        <w:ind w:firstLine="709"/>
        <w:jc w:val="both"/>
        <w:rPr>
          <w:sz w:val="26"/>
          <w:szCs w:val="26"/>
        </w:rPr>
      </w:pPr>
      <w:r w:rsidRPr="00D25850">
        <w:rPr>
          <w:sz w:val="26"/>
          <w:szCs w:val="26"/>
        </w:rPr>
        <w:lastRenderedPageBreak/>
        <w:t xml:space="preserve">организацию и проведение районных физкультурных и комплексных спортивных мероприятий среди различных групп населения, организация их участия в республиканских </w:t>
      </w:r>
      <w:proofErr w:type="gramStart"/>
      <w:r w:rsidRPr="00D25850">
        <w:rPr>
          <w:sz w:val="26"/>
          <w:szCs w:val="26"/>
        </w:rPr>
        <w:t>и  всероссийских</w:t>
      </w:r>
      <w:proofErr w:type="gramEnd"/>
      <w:r w:rsidRPr="00D25850">
        <w:rPr>
          <w:sz w:val="26"/>
          <w:szCs w:val="26"/>
        </w:rPr>
        <w:t xml:space="preserve"> спортивных соревнованиях согласно календарным планам официальных физкультурных мероприятий и спортивных мероприятий </w:t>
      </w:r>
      <w:r w:rsidRPr="00D25850">
        <w:rPr>
          <w:rFonts w:eastAsia="Calibri"/>
          <w:sz w:val="26"/>
          <w:szCs w:val="26"/>
          <w:lang w:eastAsia="en-US"/>
        </w:rPr>
        <w:t>Чувашской Республики</w:t>
      </w:r>
      <w:r w:rsidRPr="00D25850">
        <w:rPr>
          <w:sz w:val="26"/>
          <w:szCs w:val="26"/>
        </w:rPr>
        <w:t>;</w:t>
      </w:r>
    </w:p>
    <w:p w:rsidR="005B6B9B" w:rsidRPr="00D25850" w:rsidRDefault="005B6B9B" w:rsidP="005B6B9B">
      <w:pPr>
        <w:widowControl w:val="0"/>
        <w:autoSpaceDE w:val="0"/>
        <w:autoSpaceDN w:val="0"/>
        <w:adjustRightInd w:val="0"/>
        <w:ind w:firstLine="709"/>
        <w:jc w:val="both"/>
        <w:rPr>
          <w:sz w:val="26"/>
          <w:szCs w:val="26"/>
        </w:rPr>
      </w:pPr>
      <w:r w:rsidRPr="00D25850">
        <w:rPr>
          <w:sz w:val="26"/>
          <w:szCs w:val="26"/>
        </w:rPr>
        <w:t>поддержку создания и деятельности социально ориентированных некоммерческих организаций, оказывающих услуги в сфере физической культуры и массового спорта;</w:t>
      </w:r>
    </w:p>
    <w:p w:rsidR="005B6B9B" w:rsidRPr="00D25850" w:rsidRDefault="005B6B9B" w:rsidP="005B6B9B">
      <w:pPr>
        <w:widowControl w:val="0"/>
        <w:autoSpaceDE w:val="0"/>
        <w:autoSpaceDN w:val="0"/>
        <w:adjustRightInd w:val="0"/>
        <w:ind w:firstLine="709"/>
        <w:jc w:val="both"/>
        <w:rPr>
          <w:rFonts w:eastAsia="Calibri"/>
          <w:sz w:val="26"/>
          <w:szCs w:val="26"/>
          <w:lang w:eastAsia="en-US"/>
        </w:rPr>
      </w:pPr>
      <w:r w:rsidRPr="00D25850">
        <w:rPr>
          <w:rFonts w:eastAsia="Calibri"/>
          <w:sz w:val="26"/>
          <w:szCs w:val="26"/>
          <w:lang w:eastAsia="en-US"/>
        </w:rPr>
        <w:t>проведение ежегодных районных смотров-конкурсов на лучшую постановку массовой физкультурно-спортивной работы по месту жительства граждан; среди организаторов физкультурно-спортивной работы в сельской местности; на лучшую постановку физкультурно-спортивной работы среди организаций; на лучшее использование физкультурно-спортивных комплексов; на лучшее проведение Дня здоровья и спорта; на лучшую постановку работы центра тестирования по внедрению комплекса ГТО;</w:t>
      </w:r>
    </w:p>
    <w:p w:rsidR="005B6B9B" w:rsidRPr="00D25850" w:rsidRDefault="005B6B9B" w:rsidP="005B6B9B">
      <w:pPr>
        <w:ind w:firstLine="709"/>
        <w:jc w:val="both"/>
        <w:rPr>
          <w:sz w:val="26"/>
          <w:szCs w:val="26"/>
        </w:rPr>
      </w:pPr>
      <w:r w:rsidRPr="00D25850">
        <w:rPr>
          <w:sz w:val="26"/>
          <w:szCs w:val="26"/>
        </w:rPr>
        <w:t>создание доступной среды спортивных объектов, оснащение специализированным оборудованием, инвентарем для граждан с ограниченными возможностями здоровья;</w:t>
      </w:r>
    </w:p>
    <w:p w:rsidR="005B6B9B" w:rsidRPr="00D25850" w:rsidRDefault="005B6B9B" w:rsidP="005B6B9B">
      <w:pPr>
        <w:widowControl w:val="0"/>
        <w:autoSpaceDE w:val="0"/>
        <w:autoSpaceDN w:val="0"/>
        <w:ind w:firstLine="709"/>
        <w:jc w:val="both"/>
        <w:rPr>
          <w:sz w:val="26"/>
          <w:szCs w:val="26"/>
        </w:rPr>
      </w:pPr>
      <w:r w:rsidRPr="00D25850">
        <w:rPr>
          <w:sz w:val="26"/>
          <w:szCs w:val="26"/>
        </w:rPr>
        <w:t>физическое воспитание и реабилитацию граждан с ограниченными возможностями здоровья, организации их участия в республиканских, всероссийских и международных спортивных соревнованиях;</w:t>
      </w:r>
    </w:p>
    <w:p w:rsidR="005B6B9B" w:rsidRPr="00D25850" w:rsidRDefault="005B6B9B" w:rsidP="005B6B9B">
      <w:pPr>
        <w:widowControl w:val="0"/>
        <w:autoSpaceDE w:val="0"/>
        <w:autoSpaceDN w:val="0"/>
        <w:ind w:firstLine="709"/>
        <w:jc w:val="both"/>
        <w:rPr>
          <w:sz w:val="26"/>
          <w:szCs w:val="26"/>
        </w:rPr>
      </w:pPr>
      <w:r w:rsidRPr="00D25850">
        <w:rPr>
          <w:sz w:val="26"/>
          <w:szCs w:val="26"/>
        </w:rPr>
        <w:t>организацию и проведение семинаров-совещаний для специалистов, работающих в сфере физической культуры и спорта;</w:t>
      </w:r>
    </w:p>
    <w:p w:rsidR="005B6B9B" w:rsidRPr="00D25850" w:rsidRDefault="005B6B9B" w:rsidP="005B6B9B">
      <w:pPr>
        <w:widowControl w:val="0"/>
        <w:autoSpaceDE w:val="0"/>
        <w:autoSpaceDN w:val="0"/>
        <w:ind w:firstLine="709"/>
        <w:jc w:val="both"/>
        <w:rPr>
          <w:sz w:val="26"/>
          <w:szCs w:val="26"/>
        </w:rPr>
      </w:pPr>
      <w:r w:rsidRPr="00D25850">
        <w:rPr>
          <w:sz w:val="26"/>
          <w:szCs w:val="26"/>
        </w:rPr>
        <w:t>изготовление и размещение социальной рекламы по пропаганде массового спорта и здорового образа жизни;</w:t>
      </w:r>
    </w:p>
    <w:p w:rsidR="005B6B9B" w:rsidRPr="00D25850" w:rsidRDefault="005B6B9B" w:rsidP="005B6B9B">
      <w:pPr>
        <w:widowControl w:val="0"/>
        <w:autoSpaceDE w:val="0"/>
        <w:autoSpaceDN w:val="0"/>
        <w:ind w:firstLine="709"/>
        <w:jc w:val="both"/>
        <w:rPr>
          <w:sz w:val="26"/>
          <w:szCs w:val="26"/>
        </w:rPr>
      </w:pPr>
      <w:r w:rsidRPr="00D25850">
        <w:rPr>
          <w:sz w:val="26"/>
          <w:szCs w:val="26"/>
        </w:rPr>
        <w:t>освещение роли физкультурно-оздоровительной и спортивно-массовой работы в формировании здорового образа жизни.</w:t>
      </w:r>
    </w:p>
    <w:p w:rsidR="005B6B9B" w:rsidRPr="00D25850" w:rsidRDefault="005B6B9B" w:rsidP="005B6B9B">
      <w:pPr>
        <w:widowControl w:val="0"/>
        <w:autoSpaceDE w:val="0"/>
        <w:autoSpaceDN w:val="0"/>
        <w:ind w:firstLine="709"/>
        <w:jc w:val="both"/>
        <w:rPr>
          <w:sz w:val="26"/>
          <w:szCs w:val="26"/>
        </w:rPr>
      </w:pPr>
      <w:r w:rsidRPr="00D25850">
        <w:rPr>
          <w:sz w:val="26"/>
          <w:szCs w:val="26"/>
        </w:rPr>
        <w:t>Мероприятие 1.1. Организация и проведение физкультурных мероприятий с детьми и молодежью.</w:t>
      </w:r>
    </w:p>
    <w:p w:rsidR="005B6B9B" w:rsidRPr="00D25850" w:rsidRDefault="005B6B9B" w:rsidP="005B6B9B">
      <w:pPr>
        <w:widowControl w:val="0"/>
        <w:autoSpaceDE w:val="0"/>
        <w:autoSpaceDN w:val="0"/>
        <w:ind w:firstLine="709"/>
        <w:jc w:val="both"/>
        <w:rPr>
          <w:sz w:val="26"/>
          <w:szCs w:val="26"/>
        </w:rPr>
      </w:pPr>
      <w:r w:rsidRPr="00D25850">
        <w:rPr>
          <w:sz w:val="26"/>
          <w:szCs w:val="26"/>
        </w:rPr>
        <w:t>Мероприятие 1.2. Пропаганда физической культуры и спорта.</w:t>
      </w:r>
    </w:p>
    <w:p w:rsidR="005B6B9B" w:rsidRPr="00D25850" w:rsidRDefault="005B6B9B" w:rsidP="005B6B9B">
      <w:pPr>
        <w:ind w:firstLine="709"/>
        <w:jc w:val="both"/>
        <w:rPr>
          <w:sz w:val="26"/>
          <w:szCs w:val="26"/>
        </w:rPr>
      </w:pPr>
      <w:r w:rsidRPr="00D25850">
        <w:rPr>
          <w:sz w:val="26"/>
          <w:szCs w:val="26"/>
        </w:rPr>
        <w:t>Основное мероприятие 2.</w:t>
      </w:r>
      <w:r w:rsidRPr="00D25850">
        <w:t xml:space="preserve"> </w:t>
      </w:r>
      <w:r w:rsidRPr="00D25850">
        <w:rPr>
          <w:sz w:val="26"/>
          <w:szCs w:val="26"/>
        </w:rPr>
        <w:t xml:space="preserve">Развитие спортивной инфраструктуры, в том числе с использованием принципов государственно-частного партнерства и </w:t>
      </w:r>
      <w:proofErr w:type="spellStart"/>
      <w:r w:rsidRPr="00D25850">
        <w:rPr>
          <w:sz w:val="26"/>
          <w:szCs w:val="26"/>
        </w:rPr>
        <w:t>софинансирования</w:t>
      </w:r>
      <w:proofErr w:type="spellEnd"/>
      <w:r w:rsidRPr="00D25850">
        <w:rPr>
          <w:sz w:val="26"/>
          <w:szCs w:val="26"/>
        </w:rPr>
        <w:t xml:space="preserve"> из всех уровней бюджетов.</w:t>
      </w:r>
    </w:p>
    <w:p w:rsidR="005B6B9B" w:rsidRPr="00D25850" w:rsidRDefault="005B6B9B" w:rsidP="005B6B9B">
      <w:pPr>
        <w:ind w:firstLine="709"/>
        <w:jc w:val="both"/>
        <w:rPr>
          <w:sz w:val="26"/>
          <w:szCs w:val="26"/>
        </w:rPr>
      </w:pPr>
      <w:r w:rsidRPr="00D25850">
        <w:rPr>
          <w:sz w:val="26"/>
          <w:szCs w:val="26"/>
        </w:rPr>
        <w:t>Мероприятие 2.1.   Укрепление материально-технической базы муниципальных учреждений физической культуры и спорта (в части проведения капитального ремонта зданий муниципальных учреждений физической культуры и спорта).</w:t>
      </w:r>
    </w:p>
    <w:p w:rsidR="005B6B9B" w:rsidRPr="00D25850" w:rsidRDefault="005B6B9B" w:rsidP="005B6B9B">
      <w:pPr>
        <w:ind w:firstLine="709"/>
        <w:jc w:val="both"/>
        <w:rPr>
          <w:sz w:val="26"/>
          <w:szCs w:val="26"/>
        </w:rPr>
      </w:pPr>
      <w:r w:rsidRPr="00D25850">
        <w:rPr>
          <w:sz w:val="26"/>
          <w:szCs w:val="26"/>
        </w:rPr>
        <w:t>Основное мероприятие 3. Реализация отдельных мероприятий регионального проекта «Спорт – норма жизни».</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В рамках данного основного мероприятия предусматривается реализация следующих мероприятий:</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Мероприятие 3.1.</w:t>
      </w:r>
      <w:r w:rsidRPr="00D25850">
        <w:rPr>
          <w:color w:val="000000"/>
          <w:sz w:val="26"/>
          <w:szCs w:val="26"/>
        </w:rPr>
        <w:t xml:space="preserve"> З</w:t>
      </w:r>
      <w:r w:rsidRPr="00D25850">
        <w:rPr>
          <w:sz w:val="26"/>
          <w:szCs w:val="26"/>
        </w:rPr>
        <w:t>акупка спортивно-технологического оборудования для создания спортивной инфраструктуры.</w:t>
      </w:r>
    </w:p>
    <w:p w:rsidR="005B6B9B" w:rsidRPr="00D25850" w:rsidRDefault="005B6B9B" w:rsidP="005B6B9B">
      <w:pPr>
        <w:autoSpaceDE w:val="0"/>
        <w:autoSpaceDN w:val="0"/>
        <w:adjustRightInd w:val="0"/>
        <w:ind w:firstLine="709"/>
        <w:jc w:val="both"/>
        <w:rPr>
          <w:sz w:val="26"/>
          <w:szCs w:val="26"/>
        </w:rPr>
      </w:pPr>
      <w:r w:rsidRPr="00D25850">
        <w:rPr>
          <w:sz w:val="26"/>
          <w:szCs w:val="26"/>
        </w:rPr>
        <w:t>Подпрограмма реализуется в период с 2023 по 2035 год в три этапа:</w:t>
      </w:r>
    </w:p>
    <w:p w:rsidR="005B6B9B" w:rsidRPr="00D25850" w:rsidRDefault="005B6B9B" w:rsidP="005B6B9B">
      <w:pPr>
        <w:autoSpaceDE w:val="0"/>
        <w:autoSpaceDN w:val="0"/>
        <w:adjustRightInd w:val="0"/>
        <w:ind w:firstLine="709"/>
        <w:jc w:val="both"/>
        <w:rPr>
          <w:sz w:val="26"/>
          <w:szCs w:val="26"/>
        </w:rPr>
      </w:pPr>
      <w:r w:rsidRPr="00D25850">
        <w:rPr>
          <w:sz w:val="26"/>
          <w:szCs w:val="26"/>
        </w:rPr>
        <w:t>1 этап – 2023–2025 годы;</w:t>
      </w:r>
    </w:p>
    <w:p w:rsidR="005B6B9B" w:rsidRPr="00D25850" w:rsidRDefault="005B6B9B" w:rsidP="005B6B9B">
      <w:pPr>
        <w:autoSpaceDE w:val="0"/>
        <w:autoSpaceDN w:val="0"/>
        <w:adjustRightInd w:val="0"/>
        <w:ind w:firstLine="709"/>
        <w:jc w:val="both"/>
        <w:rPr>
          <w:sz w:val="26"/>
          <w:szCs w:val="26"/>
        </w:rPr>
      </w:pPr>
      <w:r w:rsidRPr="00D25850">
        <w:rPr>
          <w:sz w:val="26"/>
          <w:szCs w:val="26"/>
        </w:rPr>
        <w:t>2 этап – 2026–2030 годы;</w:t>
      </w:r>
    </w:p>
    <w:p w:rsidR="005B6B9B" w:rsidRPr="00D25850" w:rsidRDefault="005B6B9B" w:rsidP="005B6B9B">
      <w:pPr>
        <w:ind w:firstLine="709"/>
        <w:jc w:val="both"/>
        <w:rPr>
          <w:sz w:val="26"/>
          <w:szCs w:val="26"/>
        </w:rPr>
      </w:pPr>
      <w:r w:rsidRPr="00D25850">
        <w:rPr>
          <w:sz w:val="26"/>
          <w:szCs w:val="26"/>
        </w:rPr>
        <w:t>3 этап – 2031–2035 годы.</w:t>
      </w:r>
    </w:p>
    <w:p w:rsidR="005B6B9B" w:rsidRPr="00D25850" w:rsidRDefault="005B6B9B" w:rsidP="005B6B9B">
      <w:pPr>
        <w:jc w:val="both"/>
        <w:rPr>
          <w:b/>
          <w:sz w:val="26"/>
          <w:szCs w:val="26"/>
        </w:rPr>
      </w:pPr>
    </w:p>
    <w:p w:rsidR="005B6B9B" w:rsidRPr="00D25850" w:rsidRDefault="005B6B9B" w:rsidP="005B6B9B">
      <w:pPr>
        <w:autoSpaceDE w:val="0"/>
        <w:autoSpaceDN w:val="0"/>
        <w:adjustRightInd w:val="0"/>
        <w:jc w:val="center"/>
        <w:outlineLvl w:val="0"/>
        <w:rPr>
          <w:b/>
          <w:sz w:val="26"/>
          <w:szCs w:val="26"/>
        </w:rPr>
      </w:pPr>
      <w:r w:rsidRPr="00D25850">
        <w:rPr>
          <w:b/>
          <w:sz w:val="26"/>
          <w:szCs w:val="26"/>
          <w:lang w:eastAsia="en-US"/>
        </w:rPr>
        <w:lastRenderedPageBreak/>
        <w:t xml:space="preserve">Раздел 4. </w:t>
      </w:r>
      <w:r w:rsidRPr="00D25850">
        <w:rPr>
          <w:b/>
          <w:sz w:val="26"/>
          <w:szCs w:val="26"/>
        </w:rPr>
        <w:t>Обоснование объема финансовых ресурсов,</w:t>
      </w:r>
      <w:r>
        <w:rPr>
          <w:b/>
          <w:sz w:val="26"/>
          <w:szCs w:val="26"/>
        </w:rPr>
        <w:t xml:space="preserve"> </w:t>
      </w:r>
      <w:r w:rsidRPr="00D25850">
        <w:rPr>
          <w:b/>
          <w:sz w:val="26"/>
          <w:szCs w:val="26"/>
        </w:rPr>
        <w:t>необходимых для реализации подпрограммы (с расшифровкой по источникам финансирования, по этапам и годам реализации подпрограммы)</w:t>
      </w:r>
    </w:p>
    <w:p w:rsidR="005B6B9B" w:rsidRPr="00D25850" w:rsidRDefault="005B6B9B" w:rsidP="005B6B9B">
      <w:pPr>
        <w:autoSpaceDE w:val="0"/>
        <w:autoSpaceDN w:val="0"/>
        <w:adjustRightInd w:val="0"/>
        <w:jc w:val="both"/>
        <w:rPr>
          <w:b/>
          <w:sz w:val="26"/>
          <w:szCs w:val="26"/>
        </w:rPr>
      </w:pPr>
    </w:p>
    <w:p w:rsidR="005B6B9B" w:rsidRPr="00D25850" w:rsidRDefault="005B6B9B" w:rsidP="005B6B9B">
      <w:pPr>
        <w:autoSpaceDE w:val="0"/>
        <w:autoSpaceDN w:val="0"/>
        <w:adjustRightInd w:val="0"/>
        <w:ind w:firstLine="709"/>
        <w:jc w:val="both"/>
        <w:rPr>
          <w:sz w:val="26"/>
          <w:szCs w:val="26"/>
        </w:rPr>
      </w:pPr>
      <w:r w:rsidRPr="00D25850">
        <w:rPr>
          <w:sz w:val="26"/>
          <w:szCs w:val="26"/>
        </w:rPr>
        <w:t xml:space="preserve">Расходы подпрограммы формируются за счет средств федерального бюджета, республиканского бюджета Чувашской Республики, </w:t>
      </w:r>
      <w:r>
        <w:rPr>
          <w:sz w:val="26"/>
          <w:szCs w:val="26"/>
        </w:rPr>
        <w:t>бюджета Яльчикского муниципального округа</w:t>
      </w:r>
      <w:r w:rsidRPr="00D25850">
        <w:rPr>
          <w:sz w:val="26"/>
          <w:szCs w:val="26"/>
        </w:rPr>
        <w:t xml:space="preserve"> и внебюджетных источников.</w:t>
      </w:r>
    </w:p>
    <w:p w:rsidR="005B6B9B" w:rsidRPr="00D25850" w:rsidRDefault="005B6B9B" w:rsidP="005B6B9B">
      <w:pPr>
        <w:autoSpaceDE w:val="0"/>
        <w:autoSpaceDN w:val="0"/>
        <w:adjustRightInd w:val="0"/>
        <w:ind w:firstLine="709"/>
        <w:jc w:val="both"/>
        <w:rPr>
          <w:sz w:val="26"/>
          <w:szCs w:val="26"/>
        </w:rPr>
      </w:pPr>
      <w:r w:rsidRPr="00D25850">
        <w:rPr>
          <w:sz w:val="26"/>
          <w:szCs w:val="26"/>
        </w:rPr>
        <w:t>Общий объем финансирования подпрограммы в 2023–2035 годах составляет 3870,0 тыс. рублей, в том числе за счет средств:</w:t>
      </w:r>
    </w:p>
    <w:p w:rsidR="005B6B9B" w:rsidRPr="00D25850" w:rsidRDefault="005B6B9B" w:rsidP="005B6B9B">
      <w:pPr>
        <w:autoSpaceDE w:val="0"/>
        <w:autoSpaceDN w:val="0"/>
        <w:adjustRightInd w:val="0"/>
        <w:ind w:firstLine="709"/>
        <w:jc w:val="both"/>
        <w:rPr>
          <w:sz w:val="26"/>
          <w:szCs w:val="26"/>
        </w:rPr>
      </w:pPr>
      <w:r w:rsidRPr="00D25850">
        <w:rPr>
          <w:sz w:val="26"/>
          <w:szCs w:val="26"/>
        </w:rPr>
        <w:t>федерального бюджета – 0,0 тыс. рублей (0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республиканского бюджета Чувашской Республики – 0,0 тыс. рублей (0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бюджета Яльчикского муниципального округа – 3870,0 тыс. рублей (100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внебюджетных источников – 0,0 тыс. рублей (0 процентов).</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Объем финансирования подпрограммы на 1 этапе составляет 870,0 тыс. рублей, в том числе:</w:t>
      </w:r>
    </w:p>
    <w:p w:rsidR="005B6B9B" w:rsidRPr="00D25850" w:rsidRDefault="005B6B9B" w:rsidP="005B6B9B">
      <w:pPr>
        <w:autoSpaceDE w:val="0"/>
        <w:autoSpaceDN w:val="0"/>
        <w:adjustRightInd w:val="0"/>
        <w:ind w:firstLine="708"/>
        <w:jc w:val="both"/>
        <w:rPr>
          <w:sz w:val="26"/>
          <w:szCs w:val="26"/>
        </w:rPr>
      </w:pPr>
      <w:r w:rsidRPr="00D25850">
        <w:rPr>
          <w:sz w:val="26"/>
          <w:szCs w:val="26"/>
        </w:rPr>
        <w:t>в 2023 году – 310,0 тыс. рублей;</w:t>
      </w:r>
    </w:p>
    <w:p w:rsidR="005B6B9B" w:rsidRPr="00D25850" w:rsidRDefault="005B6B9B" w:rsidP="005B6B9B">
      <w:pPr>
        <w:autoSpaceDE w:val="0"/>
        <w:autoSpaceDN w:val="0"/>
        <w:adjustRightInd w:val="0"/>
        <w:ind w:firstLine="708"/>
        <w:jc w:val="both"/>
        <w:rPr>
          <w:sz w:val="26"/>
          <w:szCs w:val="26"/>
        </w:rPr>
      </w:pPr>
      <w:r w:rsidRPr="00D25850">
        <w:rPr>
          <w:sz w:val="26"/>
          <w:szCs w:val="26"/>
        </w:rPr>
        <w:t>в 2024 году – 280,0 тыс. рублей;</w:t>
      </w:r>
    </w:p>
    <w:p w:rsidR="005B6B9B" w:rsidRPr="00D25850" w:rsidRDefault="005B6B9B" w:rsidP="005B6B9B">
      <w:pPr>
        <w:autoSpaceDE w:val="0"/>
        <w:autoSpaceDN w:val="0"/>
        <w:adjustRightInd w:val="0"/>
        <w:ind w:firstLine="708"/>
        <w:jc w:val="both"/>
        <w:rPr>
          <w:sz w:val="26"/>
          <w:szCs w:val="26"/>
        </w:rPr>
      </w:pPr>
      <w:r w:rsidRPr="00D25850">
        <w:rPr>
          <w:sz w:val="26"/>
          <w:szCs w:val="26"/>
        </w:rPr>
        <w:t>в 2025 году – 280,</w:t>
      </w:r>
      <w:proofErr w:type="gramStart"/>
      <w:r w:rsidRPr="00D25850">
        <w:rPr>
          <w:sz w:val="26"/>
          <w:szCs w:val="26"/>
        </w:rPr>
        <w:t>0  тыс.</w:t>
      </w:r>
      <w:proofErr w:type="gramEnd"/>
      <w:r w:rsidRPr="00D25850">
        <w:rPr>
          <w:sz w:val="26"/>
          <w:szCs w:val="26"/>
        </w:rPr>
        <w:t xml:space="preserve">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из них средства:</w:t>
      </w:r>
    </w:p>
    <w:p w:rsidR="005B6B9B" w:rsidRPr="00D25850" w:rsidRDefault="005B6B9B" w:rsidP="005B6B9B">
      <w:pPr>
        <w:autoSpaceDE w:val="0"/>
        <w:autoSpaceDN w:val="0"/>
        <w:adjustRightInd w:val="0"/>
        <w:ind w:firstLine="709"/>
        <w:jc w:val="both"/>
        <w:rPr>
          <w:sz w:val="26"/>
          <w:szCs w:val="26"/>
        </w:rPr>
      </w:pPr>
      <w:r w:rsidRPr="00D25850">
        <w:rPr>
          <w:sz w:val="26"/>
          <w:szCs w:val="26"/>
        </w:rPr>
        <w:t>федерального бюджета – 0,0 тыс. рублей, в том числе:</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0,0 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0,0 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0,0 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республиканского бюджета Чувашской Республики – 0,0 тыс. рублей, в том числе:</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0,0 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0,</w:t>
      </w:r>
      <w:proofErr w:type="gramStart"/>
      <w:r w:rsidRPr="00D25850">
        <w:rPr>
          <w:sz w:val="26"/>
          <w:szCs w:val="26"/>
        </w:rPr>
        <w:t>0  тыс.</w:t>
      </w:r>
      <w:proofErr w:type="gramEnd"/>
      <w:r w:rsidRPr="00D25850">
        <w:rPr>
          <w:sz w:val="26"/>
          <w:szCs w:val="26"/>
        </w:rPr>
        <w:t xml:space="preserve">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0,0 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бюджета Яльчикского муниципального округа – 870,0 тыс. рублей, в том числе:</w:t>
      </w:r>
    </w:p>
    <w:p w:rsidR="005B6B9B" w:rsidRPr="00D25850" w:rsidRDefault="005B6B9B" w:rsidP="005B6B9B">
      <w:pPr>
        <w:autoSpaceDE w:val="0"/>
        <w:autoSpaceDN w:val="0"/>
        <w:adjustRightInd w:val="0"/>
        <w:ind w:firstLine="708"/>
        <w:jc w:val="both"/>
        <w:rPr>
          <w:sz w:val="26"/>
          <w:szCs w:val="26"/>
        </w:rPr>
      </w:pPr>
      <w:r w:rsidRPr="00D25850">
        <w:rPr>
          <w:sz w:val="26"/>
          <w:szCs w:val="26"/>
        </w:rPr>
        <w:t>в 2023 году – 310,0 тыс. рублей;</w:t>
      </w:r>
    </w:p>
    <w:p w:rsidR="005B6B9B" w:rsidRPr="00D25850" w:rsidRDefault="005B6B9B" w:rsidP="005B6B9B">
      <w:pPr>
        <w:autoSpaceDE w:val="0"/>
        <w:autoSpaceDN w:val="0"/>
        <w:adjustRightInd w:val="0"/>
        <w:ind w:firstLine="708"/>
        <w:jc w:val="both"/>
        <w:rPr>
          <w:sz w:val="26"/>
          <w:szCs w:val="26"/>
        </w:rPr>
      </w:pPr>
      <w:r w:rsidRPr="00D25850">
        <w:rPr>
          <w:sz w:val="26"/>
          <w:szCs w:val="26"/>
        </w:rPr>
        <w:t>в 2024 году – 280,0 тыс. рублей;</w:t>
      </w:r>
    </w:p>
    <w:p w:rsidR="005B6B9B" w:rsidRPr="00D25850" w:rsidRDefault="005B6B9B" w:rsidP="005B6B9B">
      <w:pPr>
        <w:autoSpaceDE w:val="0"/>
        <w:autoSpaceDN w:val="0"/>
        <w:adjustRightInd w:val="0"/>
        <w:ind w:firstLine="708"/>
        <w:jc w:val="both"/>
        <w:rPr>
          <w:sz w:val="26"/>
          <w:szCs w:val="26"/>
        </w:rPr>
      </w:pPr>
      <w:r w:rsidRPr="00D25850">
        <w:rPr>
          <w:sz w:val="26"/>
          <w:szCs w:val="26"/>
        </w:rPr>
        <w:t>в 2025 году – 280,</w:t>
      </w:r>
      <w:proofErr w:type="gramStart"/>
      <w:r w:rsidRPr="00D25850">
        <w:rPr>
          <w:sz w:val="26"/>
          <w:szCs w:val="26"/>
        </w:rPr>
        <w:t>0  тыс.</w:t>
      </w:r>
      <w:proofErr w:type="gramEnd"/>
      <w:r w:rsidRPr="00D25850">
        <w:rPr>
          <w:sz w:val="26"/>
          <w:szCs w:val="26"/>
        </w:rPr>
        <w:t xml:space="preserve">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внебюджетных источников – 0,0 тыс. рублей, в том числе:</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0,0 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0,0 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0,</w:t>
      </w:r>
      <w:proofErr w:type="gramStart"/>
      <w:r w:rsidRPr="00D25850">
        <w:rPr>
          <w:sz w:val="26"/>
          <w:szCs w:val="26"/>
        </w:rPr>
        <w:t>0  тыс.</w:t>
      </w:r>
      <w:proofErr w:type="gramEnd"/>
      <w:r w:rsidRPr="00D25850">
        <w:rPr>
          <w:sz w:val="26"/>
          <w:szCs w:val="26"/>
        </w:rPr>
        <w:t xml:space="preserve"> рублей;</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На 2 этапе, в 2026</w:t>
      </w:r>
      <w:r w:rsidRPr="00D25850">
        <w:rPr>
          <w:sz w:val="26"/>
          <w:szCs w:val="26"/>
        </w:rPr>
        <w:t>–</w:t>
      </w:r>
      <w:r w:rsidRPr="00D25850">
        <w:rPr>
          <w:rFonts w:eastAsia="Calibri"/>
          <w:sz w:val="26"/>
          <w:szCs w:val="26"/>
          <w:lang w:eastAsia="en-US"/>
        </w:rPr>
        <w:t xml:space="preserve">2030 годах, объем финансирования подпрограммы составляет </w:t>
      </w:r>
      <w:r w:rsidRPr="00D25850">
        <w:rPr>
          <w:sz w:val="26"/>
          <w:szCs w:val="26"/>
        </w:rPr>
        <w:t>1500,0</w:t>
      </w:r>
      <w:r w:rsidRPr="00D25850">
        <w:rPr>
          <w:rFonts w:eastAsia="Calibri"/>
          <w:sz w:val="26"/>
          <w:szCs w:val="26"/>
          <w:lang w:eastAsia="en-US"/>
        </w:rPr>
        <w:t xml:space="preserve"> тыс. рублей, из них средства:</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 xml:space="preserve">федерального бюджета </w:t>
      </w:r>
      <w:r w:rsidRPr="00D25850">
        <w:rPr>
          <w:sz w:val="26"/>
          <w:szCs w:val="26"/>
        </w:rPr>
        <w:t xml:space="preserve">– 0,0 </w:t>
      </w:r>
      <w:r w:rsidRPr="00D25850">
        <w:rPr>
          <w:rFonts w:eastAsia="Calibri"/>
          <w:sz w:val="26"/>
          <w:szCs w:val="26"/>
          <w:lang w:eastAsia="en-US"/>
        </w:rPr>
        <w:t>тыс. рублей;</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 xml:space="preserve">республиканского бюджета Чувашской Республики </w:t>
      </w:r>
      <w:r w:rsidRPr="00D25850">
        <w:rPr>
          <w:sz w:val="26"/>
          <w:szCs w:val="26"/>
        </w:rPr>
        <w:t>–</w:t>
      </w:r>
      <w:r w:rsidRPr="00D25850">
        <w:rPr>
          <w:rFonts w:eastAsia="Calibri"/>
          <w:sz w:val="26"/>
          <w:szCs w:val="26"/>
          <w:lang w:eastAsia="en-US"/>
        </w:rPr>
        <w:t xml:space="preserve"> </w:t>
      </w:r>
      <w:r w:rsidRPr="00D25850">
        <w:rPr>
          <w:sz w:val="26"/>
          <w:szCs w:val="26"/>
        </w:rPr>
        <w:t xml:space="preserve">0,0 </w:t>
      </w:r>
      <w:r w:rsidRPr="00D25850">
        <w:rPr>
          <w:rFonts w:eastAsia="Calibri"/>
          <w:sz w:val="26"/>
          <w:szCs w:val="26"/>
          <w:lang w:eastAsia="en-US"/>
        </w:rPr>
        <w:t>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бюджета Яльчикского муниципального округа – 1500,0 тыс. рублей;</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sz w:val="26"/>
          <w:szCs w:val="26"/>
        </w:rPr>
        <w:t>внебюджетных источников – 0,0 тыс. рублей</w:t>
      </w:r>
      <w:r w:rsidRPr="00D25850">
        <w:rPr>
          <w:rFonts w:eastAsia="Calibri"/>
          <w:sz w:val="26"/>
          <w:szCs w:val="26"/>
          <w:lang w:eastAsia="en-US"/>
        </w:rPr>
        <w:t xml:space="preserve">. </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На 3 этапе, в 2031</w:t>
      </w:r>
      <w:r w:rsidRPr="00D25850">
        <w:rPr>
          <w:sz w:val="26"/>
          <w:szCs w:val="26"/>
        </w:rPr>
        <w:t>–</w:t>
      </w:r>
      <w:r w:rsidRPr="00D25850">
        <w:rPr>
          <w:rFonts w:eastAsia="Calibri"/>
          <w:sz w:val="26"/>
          <w:szCs w:val="26"/>
          <w:lang w:eastAsia="en-US"/>
        </w:rPr>
        <w:t xml:space="preserve">2035 годах, объем финансирования подпрограммы составляет </w:t>
      </w:r>
      <w:r w:rsidRPr="00D25850">
        <w:rPr>
          <w:sz w:val="26"/>
          <w:szCs w:val="26"/>
        </w:rPr>
        <w:t xml:space="preserve">1500,0 </w:t>
      </w:r>
      <w:r w:rsidRPr="00D25850">
        <w:rPr>
          <w:rFonts w:eastAsia="Calibri"/>
          <w:sz w:val="26"/>
          <w:szCs w:val="26"/>
          <w:lang w:eastAsia="en-US"/>
        </w:rPr>
        <w:t xml:space="preserve">тыс. рублей, из них средства: </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 xml:space="preserve">федерального бюджета </w:t>
      </w:r>
      <w:r w:rsidRPr="00D25850">
        <w:rPr>
          <w:sz w:val="26"/>
          <w:szCs w:val="26"/>
        </w:rPr>
        <w:t xml:space="preserve">– 0,0 </w:t>
      </w:r>
      <w:r w:rsidRPr="00D25850">
        <w:rPr>
          <w:rFonts w:eastAsia="Calibri"/>
          <w:sz w:val="26"/>
          <w:szCs w:val="26"/>
          <w:lang w:eastAsia="en-US"/>
        </w:rPr>
        <w:t>тыс. рублей;</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 xml:space="preserve">республиканского бюджета Чувашской Республики </w:t>
      </w:r>
      <w:r w:rsidRPr="00D25850">
        <w:rPr>
          <w:sz w:val="26"/>
          <w:szCs w:val="26"/>
        </w:rPr>
        <w:t>–</w:t>
      </w:r>
      <w:r w:rsidRPr="00D25850">
        <w:rPr>
          <w:rFonts w:eastAsia="Calibri"/>
          <w:sz w:val="26"/>
          <w:szCs w:val="26"/>
          <w:lang w:eastAsia="en-US"/>
        </w:rPr>
        <w:t xml:space="preserve"> </w:t>
      </w:r>
      <w:r w:rsidRPr="00D25850">
        <w:rPr>
          <w:sz w:val="26"/>
          <w:szCs w:val="26"/>
        </w:rPr>
        <w:t xml:space="preserve">0,0 </w:t>
      </w:r>
      <w:r w:rsidRPr="00D25850">
        <w:rPr>
          <w:rFonts w:eastAsia="Calibri"/>
          <w:sz w:val="26"/>
          <w:szCs w:val="26"/>
          <w:lang w:eastAsia="en-US"/>
        </w:rPr>
        <w:t>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lastRenderedPageBreak/>
        <w:t>бюджета Яльчикского муниципального округа – 1500,0 тыс. рублей;</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sz w:val="26"/>
          <w:szCs w:val="26"/>
        </w:rPr>
        <w:t>внебюджетных источников – 0,0 тыс. рублей</w:t>
      </w:r>
      <w:r w:rsidRPr="00D25850">
        <w:rPr>
          <w:rFonts w:eastAsia="Calibri"/>
          <w:sz w:val="26"/>
          <w:szCs w:val="26"/>
          <w:lang w:eastAsia="en-US"/>
        </w:rPr>
        <w:t xml:space="preserve">. </w:t>
      </w:r>
    </w:p>
    <w:p w:rsidR="005B6B9B" w:rsidRPr="00D25850" w:rsidRDefault="005B6B9B" w:rsidP="005B6B9B">
      <w:pPr>
        <w:autoSpaceDE w:val="0"/>
        <w:autoSpaceDN w:val="0"/>
        <w:adjustRightInd w:val="0"/>
        <w:ind w:firstLine="709"/>
        <w:jc w:val="both"/>
        <w:rPr>
          <w:sz w:val="26"/>
          <w:szCs w:val="26"/>
        </w:rPr>
      </w:pPr>
      <w:r w:rsidRPr="00D25850">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5B6B9B" w:rsidRDefault="005B6B9B" w:rsidP="005B6B9B">
      <w:pPr>
        <w:autoSpaceDE w:val="0"/>
        <w:autoSpaceDN w:val="0"/>
        <w:adjustRightInd w:val="0"/>
        <w:ind w:firstLine="709"/>
        <w:jc w:val="both"/>
        <w:rPr>
          <w:sz w:val="26"/>
          <w:szCs w:val="26"/>
          <w:lang w:eastAsia="en-US"/>
        </w:rPr>
      </w:pPr>
      <w:r w:rsidRPr="00D25850">
        <w:rPr>
          <w:sz w:val="26"/>
          <w:szCs w:val="26"/>
          <w:lang w:eastAsia="en-US"/>
        </w:rPr>
        <w:t xml:space="preserve">Ресурсное </w:t>
      </w:r>
      <w:hyperlink r:id="rId39" w:history="1">
        <w:r w:rsidRPr="00D25850">
          <w:rPr>
            <w:sz w:val="26"/>
            <w:szCs w:val="26"/>
            <w:lang w:eastAsia="en-US"/>
          </w:rPr>
          <w:t>обеспечение</w:t>
        </w:r>
      </w:hyperlink>
      <w:r w:rsidRPr="00D25850">
        <w:rPr>
          <w:sz w:val="26"/>
          <w:szCs w:val="26"/>
          <w:lang w:eastAsia="en-US"/>
        </w:rPr>
        <w:t xml:space="preserve"> подпрограммы за счет всех источников финансирования приведено в приложении к настоящей подпрограмме. </w:t>
      </w:r>
    </w:p>
    <w:p w:rsidR="005B6B9B" w:rsidRPr="00D25850" w:rsidRDefault="005B6B9B" w:rsidP="005B6B9B">
      <w:pPr>
        <w:autoSpaceDE w:val="0"/>
        <w:autoSpaceDN w:val="0"/>
        <w:adjustRightInd w:val="0"/>
        <w:ind w:firstLine="709"/>
        <w:jc w:val="center"/>
        <w:rPr>
          <w:spacing w:val="-2"/>
        </w:rPr>
        <w:sectPr w:rsidR="005B6B9B" w:rsidRPr="00D25850" w:rsidSect="005B6B9B">
          <w:pgSz w:w="11906" w:h="16838"/>
          <w:pgMar w:top="1134" w:right="1134" w:bottom="1134" w:left="1134" w:header="992" w:footer="709" w:gutter="0"/>
          <w:cols w:space="720"/>
        </w:sectPr>
      </w:pPr>
      <w:r>
        <w:rPr>
          <w:sz w:val="26"/>
          <w:szCs w:val="26"/>
          <w:lang w:eastAsia="en-US"/>
        </w:rPr>
        <w:t>___________________</w:t>
      </w:r>
    </w:p>
    <w:p w:rsidR="005B6B9B" w:rsidRPr="00D25850" w:rsidRDefault="005B6B9B" w:rsidP="005B6B9B">
      <w:pPr>
        <w:ind w:right="-456"/>
        <w:jc w:val="right"/>
        <w:rPr>
          <w:spacing w:val="-2"/>
        </w:rPr>
      </w:pPr>
    </w:p>
    <w:p w:rsidR="005B6B9B" w:rsidRPr="00D25850" w:rsidRDefault="005B6B9B" w:rsidP="005B6B9B">
      <w:pPr>
        <w:ind w:right="-456"/>
        <w:jc w:val="right"/>
        <w:rPr>
          <w:spacing w:val="-2"/>
        </w:rPr>
      </w:pPr>
      <w:r w:rsidRPr="00D25850">
        <w:rPr>
          <w:spacing w:val="-2"/>
        </w:rPr>
        <w:t>Приложение</w:t>
      </w:r>
    </w:p>
    <w:p w:rsidR="005B6B9B" w:rsidRPr="00D25850" w:rsidRDefault="005B6B9B" w:rsidP="005B6B9B">
      <w:pPr>
        <w:widowControl w:val="0"/>
        <w:autoSpaceDN w:val="0"/>
        <w:ind w:right="-456" w:firstLine="34"/>
        <w:jc w:val="right"/>
        <w:textAlignment w:val="baseline"/>
        <w:rPr>
          <w:rFonts w:cs="Tahoma"/>
          <w:kern w:val="3"/>
          <w:lang w:eastAsia="en-US"/>
        </w:rPr>
      </w:pPr>
      <w:r w:rsidRPr="00D25850">
        <w:rPr>
          <w:rFonts w:cs="Tahoma"/>
          <w:kern w:val="3"/>
          <w:lang w:eastAsia="en-US"/>
        </w:rPr>
        <w:t xml:space="preserve">к подпрограмме «Развитие физической культуры и </w:t>
      </w:r>
    </w:p>
    <w:p w:rsidR="005B6B9B" w:rsidRPr="00D25850" w:rsidRDefault="005B6B9B" w:rsidP="005B6B9B">
      <w:pPr>
        <w:widowControl w:val="0"/>
        <w:autoSpaceDN w:val="0"/>
        <w:ind w:right="-456" w:firstLine="34"/>
        <w:jc w:val="right"/>
        <w:textAlignment w:val="baseline"/>
        <w:rPr>
          <w:rFonts w:cs="Tahoma"/>
          <w:kern w:val="3"/>
          <w:lang w:eastAsia="en-US"/>
        </w:rPr>
      </w:pPr>
      <w:r w:rsidRPr="00D25850">
        <w:rPr>
          <w:rFonts w:cs="Tahoma"/>
          <w:kern w:val="3"/>
          <w:lang w:eastAsia="en-US"/>
        </w:rPr>
        <w:t xml:space="preserve">массового спорта» муниципальной программы </w:t>
      </w:r>
    </w:p>
    <w:p w:rsidR="005B6B9B" w:rsidRPr="00D25850" w:rsidRDefault="005B6B9B" w:rsidP="005B6B9B">
      <w:pPr>
        <w:widowControl w:val="0"/>
        <w:autoSpaceDN w:val="0"/>
        <w:ind w:right="-456" w:firstLine="34"/>
        <w:jc w:val="right"/>
        <w:textAlignment w:val="baseline"/>
        <w:rPr>
          <w:rFonts w:cs="Tahoma"/>
          <w:kern w:val="3"/>
          <w:lang w:eastAsia="en-US"/>
        </w:rPr>
      </w:pPr>
      <w:r w:rsidRPr="00D25850">
        <w:rPr>
          <w:rFonts w:cs="Tahoma"/>
          <w:kern w:val="3"/>
          <w:lang w:eastAsia="en-US"/>
        </w:rPr>
        <w:t xml:space="preserve">Яльчикского муниципального округа «Развитие физической </w:t>
      </w:r>
    </w:p>
    <w:p w:rsidR="005B6B9B" w:rsidRPr="00D25850" w:rsidRDefault="005B6B9B" w:rsidP="005B6B9B">
      <w:pPr>
        <w:widowControl w:val="0"/>
        <w:autoSpaceDN w:val="0"/>
        <w:ind w:right="-456" w:firstLine="34"/>
        <w:jc w:val="right"/>
        <w:textAlignment w:val="baseline"/>
        <w:rPr>
          <w:rFonts w:cs="Tahoma"/>
          <w:kern w:val="3"/>
          <w:lang w:eastAsia="en-US"/>
        </w:rPr>
      </w:pPr>
      <w:r w:rsidRPr="00D25850">
        <w:rPr>
          <w:rFonts w:cs="Tahoma"/>
          <w:kern w:val="3"/>
          <w:lang w:eastAsia="en-US"/>
        </w:rPr>
        <w:t>культуры и спорта»</w:t>
      </w:r>
    </w:p>
    <w:p w:rsidR="005B6B9B" w:rsidRPr="00D25850" w:rsidRDefault="005B6B9B" w:rsidP="005B6B9B">
      <w:pPr>
        <w:ind w:right="-427"/>
        <w:jc w:val="right"/>
        <w:rPr>
          <w:spacing w:val="-2"/>
        </w:rPr>
      </w:pPr>
      <w:r w:rsidRPr="00D25850">
        <w:rPr>
          <w:spacing w:val="-2"/>
        </w:rPr>
        <w:t xml:space="preserve"> </w:t>
      </w:r>
    </w:p>
    <w:p w:rsidR="005B6B9B" w:rsidRPr="00D25850" w:rsidRDefault="005B6B9B" w:rsidP="005B6B9B">
      <w:pPr>
        <w:widowControl w:val="0"/>
        <w:autoSpaceDE w:val="0"/>
        <w:autoSpaceDN w:val="0"/>
      </w:pPr>
    </w:p>
    <w:p w:rsidR="005B6B9B" w:rsidRPr="00D25850" w:rsidRDefault="005B6B9B" w:rsidP="005B6B9B">
      <w:pPr>
        <w:widowControl w:val="0"/>
        <w:autoSpaceDE w:val="0"/>
        <w:autoSpaceDN w:val="0"/>
        <w:jc w:val="center"/>
        <w:rPr>
          <w:b/>
        </w:rPr>
      </w:pPr>
      <w:r w:rsidRPr="00D25850">
        <w:rPr>
          <w:b/>
        </w:rPr>
        <w:t>РЕСУРСНОЕ ОБЕСПЕЧЕНИЕ</w:t>
      </w:r>
    </w:p>
    <w:p w:rsidR="005B6B9B" w:rsidRPr="00D25850" w:rsidRDefault="005B6B9B" w:rsidP="005B6B9B">
      <w:pPr>
        <w:jc w:val="center"/>
        <w:rPr>
          <w:b/>
        </w:rPr>
      </w:pPr>
      <w:r w:rsidRPr="00D25850">
        <w:rPr>
          <w:b/>
        </w:rPr>
        <w:t xml:space="preserve">реализации подпрограммы «Развитие физической культуры и массового </w:t>
      </w:r>
      <w:proofErr w:type="gramStart"/>
      <w:r w:rsidRPr="00D25850">
        <w:rPr>
          <w:b/>
        </w:rPr>
        <w:t>спорта»  муниципальной</w:t>
      </w:r>
      <w:proofErr w:type="gramEnd"/>
      <w:r w:rsidRPr="00D25850">
        <w:rPr>
          <w:b/>
        </w:rPr>
        <w:t xml:space="preserve"> программы Яльчикского муниципального округа «Развитие физической культуры и спорта» за счет всех источников финансирования</w:t>
      </w:r>
    </w:p>
    <w:p w:rsidR="005B6B9B" w:rsidRPr="00D25850" w:rsidRDefault="005B6B9B" w:rsidP="005B6B9B">
      <w:pPr>
        <w:widowControl w:val="0"/>
        <w:spacing w:line="20" w:lineRule="exact"/>
        <w:rPr>
          <w:sz w:val="2"/>
        </w:rPr>
      </w:pPr>
    </w:p>
    <w:p w:rsidR="005B6B9B" w:rsidRPr="00D25850" w:rsidRDefault="005B6B9B" w:rsidP="005B6B9B">
      <w:pPr>
        <w:widowControl w:val="0"/>
        <w:spacing w:line="20" w:lineRule="exact"/>
        <w:rPr>
          <w:sz w:val="2"/>
        </w:rPr>
      </w:pPr>
    </w:p>
    <w:tbl>
      <w:tblPr>
        <w:tblW w:w="15785"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70"/>
        <w:gridCol w:w="1417"/>
        <w:gridCol w:w="1843"/>
        <w:gridCol w:w="1417"/>
        <w:gridCol w:w="850"/>
        <w:gridCol w:w="709"/>
        <w:gridCol w:w="789"/>
        <w:gridCol w:w="708"/>
        <w:gridCol w:w="1763"/>
        <w:gridCol w:w="992"/>
        <w:gridCol w:w="992"/>
        <w:gridCol w:w="850"/>
        <w:gridCol w:w="993"/>
        <w:gridCol w:w="992"/>
      </w:tblGrid>
      <w:tr w:rsidR="005B6B9B" w:rsidRPr="00F21D5F" w:rsidTr="005B6B9B">
        <w:tc>
          <w:tcPr>
            <w:tcW w:w="1470" w:type="dxa"/>
            <w:vMerge w:val="restart"/>
            <w:shd w:val="clear" w:color="auto" w:fill="auto"/>
          </w:tcPr>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br w:type="page"/>
              <w:t>Статус</w:t>
            </w:r>
          </w:p>
        </w:tc>
        <w:tc>
          <w:tcPr>
            <w:tcW w:w="1417" w:type="dxa"/>
            <w:vMerge w:val="restart"/>
            <w:shd w:val="clear" w:color="auto" w:fill="auto"/>
          </w:tcPr>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t>Наименование подпрограммы муниципальной программы Яльчикского муниципального округа (основного мероприятия, мероприятия)</w:t>
            </w:r>
          </w:p>
        </w:tc>
        <w:tc>
          <w:tcPr>
            <w:tcW w:w="1843" w:type="dxa"/>
            <w:vMerge w:val="restart"/>
            <w:shd w:val="clear" w:color="auto" w:fill="auto"/>
          </w:tcPr>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t>Задача подпрограммы муниципальной программы Яльчикского муниципального округа</w:t>
            </w:r>
          </w:p>
        </w:tc>
        <w:tc>
          <w:tcPr>
            <w:tcW w:w="1417" w:type="dxa"/>
            <w:vMerge w:val="restart"/>
            <w:shd w:val="clear" w:color="auto" w:fill="auto"/>
          </w:tcPr>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t>Ответственный исполнитель, соисполнители</w:t>
            </w:r>
          </w:p>
        </w:tc>
        <w:tc>
          <w:tcPr>
            <w:tcW w:w="3056" w:type="dxa"/>
            <w:gridSpan w:val="4"/>
            <w:shd w:val="clear" w:color="auto" w:fill="auto"/>
          </w:tcPr>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t xml:space="preserve">Код бюджетной </w:t>
            </w:r>
          </w:p>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t>классификации</w:t>
            </w:r>
          </w:p>
        </w:tc>
        <w:tc>
          <w:tcPr>
            <w:tcW w:w="1763" w:type="dxa"/>
            <w:vMerge w:val="restart"/>
            <w:shd w:val="clear" w:color="auto" w:fill="auto"/>
          </w:tcPr>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t>Источники финансирования</w:t>
            </w:r>
          </w:p>
        </w:tc>
        <w:tc>
          <w:tcPr>
            <w:tcW w:w="4819" w:type="dxa"/>
            <w:gridSpan w:val="5"/>
            <w:shd w:val="clear" w:color="auto" w:fill="auto"/>
          </w:tcPr>
          <w:p w:rsidR="005B6B9B" w:rsidRPr="00F21D5F" w:rsidRDefault="005B6B9B" w:rsidP="005B6B9B">
            <w:pPr>
              <w:autoSpaceDE w:val="0"/>
              <w:autoSpaceDN w:val="0"/>
              <w:adjustRightInd w:val="0"/>
              <w:ind w:left="-57" w:right="-57"/>
              <w:jc w:val="center"/>
              <w:rPr>
                <w:sz w:val="18"/>
                <w:szCs w:val="18"/>
                <w:lang w:eastAsia="en-US"/>
              </w:rPr>
            </w:pPr>
            <w:r w:rsidRPr="00F21D5F">
              <w:rPr>
                <w:color w:val="000000"/>
                <w:sz w:val="18"/>
                <w:szCs w:val="18"/>
              </w:rPr>
              <w:t>Расходы по годам, тыс. ру</w:t>
            </w:r>
            <w:r w:rsidRPr="00F21D5F">
              <w:rPr>
                <w:color w:val="000000"/>
                <w:sz w:val="18"/>
                <w:szCs w:val="18"/>
              </w:rPr>
              <w:t>б</w:t>
            </w:r>
            <w:r w:rsidRPr="00F21D5F">
              <w:rPr>
                <w:color w:val="000000"/>
                <w:sz w:val="18"/>
                <w:szCs w:val="18"/>
              </w:rPr>
              <w:t>лей</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jc w:val="center"/>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jc w:val="center"/>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jc w:val="center"/>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jc w:val="center"/>
              <w:rPr>
                <w:sz w:val="18"/>
                <w:szCs w:val="18"/>
                <w:lang w:eastAsia="en-US"/>
              </w:rPr>
            </w:pPr>
          </w:p>
        </w:tc>
        <w:tc>
          <w:tcPr>
            <w:tcW w:w="850" w:type="dxa"/>
            <w:shd w:val="clear" w:color="auto" w:fill="auto"/>
          </w:tcPr>
          <w:p w:rsidR="005B6B9B" w:rsidRPr="00F21D5F" w:rsidRDefault="005B6B9B" w:rsidP="005B6B9B">
            <w:pPr>
              <w:autoSpaceDE w:val="0"/>
              <w:autoSpaceDN w:val="0"/>
              <w:adjustRightInd w:val="0"/>
              <w:ind w:left="-57" w:right="-57"/>
              <w:jc w:val="center"/>
              <w:rPr>
                <w:sz w:val="18"/>
                <w:szCs w:val="18"/>
                <w:lang w:eastAsia="en-US"/>
              </w:rPr>
            </w:pPr>
            <w:r w:rsidRPr="00F21D5F">
              <w:rPr>
                <w:sz w:val="18"/>
                <w:szCs w:val="18"/>
                <w:lang w:eastAsia="en-US"/>
              </w:rPr>
              <w:t>главный распорядитель бюджетных средств</w:t>
            </w:r>
          </w:p>
        </w:tc>
        <w:tc>
          <w:tcPr>
            <w:tcW w:w="709" w:type="dxa"/>
            <w:shd w:val="clear" w:color="auto" w:fill="auto"/>
          </w:tcPr>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t>раздел, подраздел</w:t>
            </w:r>
          </w:p>
        </w:tc>
        <w:tc>
          <w:tcPr>
            <w:tcW w:w="789" w:type="dxa"/>
            <w:shd w:val="clear" w:color="auto" w:fill="auto"/>
          </w:tcPr>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t>целевая статья расходов</w:t>
            </w:r>
          </w:p>
        </w:tc>
        <w:tc>
          <w:tcPr>
            <w:tcW w:w="708" w:type="dxa"/>
            <w:shd w:val="clear" w:color="auto" w:fill="auto"/>
          </w:tcPr>
          <w:p w:rsidR="005B6B9B" w:rsidRPr="00F21D5F" w:rsidRDefault="005B6B9B" w:rsidP="005B6B9B">
            <w:pPr>
              <w:autoSpaceDE w:val="0"/>
              <w:autoSpaceDN w:val="0"/>
              <w:adjustRightInd w:val="0"/>
              <w:ind w:left="-57" w:right="-57"/>
              <w:jc w:val="center"/>
              <w:rPr>
                <w:sz w:val="18"/>
                <w:szCs w:val="18"/>
                <w:lang w:eastAsia="en-US"/>
              </w:rPr>
            </w:pPr>
            <w:r w:rsidRPr="00F21D5F">
              <w:rPr>
                <w:sz w:val="18"/>
                <w:szCs w:val="18"/>
                <w:lang w:eastAsia="en-US"/>
              </w:rPr>
              <w:t>группа (подгруппа) вида расходов</w:t>
            </w:r>
          </w:p>
        </w:tc>
        <w:tc>
          <w:tcPr>
            <w:tcW w:w="1763" w:type="dxa"/>
            <w:vMerge/>
            <w:shd w:val="clear" w:color="auto" w:fill="auto"/>
          </w:tcPr>
          <w:p w:rsidR="005B6B9B" w:rsidRPr="00F21D5F" w:rsidRDefault="005B6B9B" w:rsidP="005B6B9B">
            <w:pPr>
              <w:autoSpaceDE w:val="0"/>
              <w:autoSpaceDN w:val="0"/>
              <w:adjustRightInd w:val="0"/>
              <w:jc w:val="center"/>
              <w:rPr>
                <w:sz w:val="18"/>
                <w:szCs w:val="18"/>
                <w:lang w:eastAsia="en-US"/>
              </w:rPr>
            </w:pPr>
          </w:p>
        </w:tc>
        <w:tc>
          <w:tcPr>
            <w:tcW w:w="992" w:type="dxa"/>
            <w:shd w:val="clear" w:color="auto" w:fill="auto"/>
          </w:tcPr>
          <w:p w:rsidR="005B6B9B" w:rsidRPr="00F21D5F" w:rsidRDefault="005B6B9B" w:rsidP="005B6B9B">
            <w:pPr>
              <w:autoSpaceDE w:val="0"/>
              <w:autoSpaceDN w:val="0"/>
              <w:adjustRightInd w:val="0"/>
              <w:ind w:left="-57" w:right="-57"/>
              <w:jc w:val="center"/>
              <w:rPr>
                <w:sz w:val="18"/>
                <w:szCs w:val="18"/>
                <w:lang w:eastAsia="en-US"/>
              </w:rPr>
            </w:pPr>
            <w:r w:rsidRPr="00F21D5F">
              <w:rPr>
                <w:sz w:val="18"/>
                <w:szCs w:val="18"/>
                <w:lang w:eastAsia="en-US"/>
              </w:rPr>
              <w:t>2023</w:t>
            </w:r>
          </w:p>
        </w:tc>
        <w:tc>
          <w:tcPr>
            <w:tcW w:w="992" w:type="dxa"/>
            <w:shd w:val="clear" w:color="auto" w:fill="auto"/>
          </w:tcPr>
          <w:p w:rsidR="005B6B9B" w:rsidRPr="00F21D5F" w:rsidRDefault="005B6B9B" w:rsidP="005B6B9B">
            <w:pPr>
              <w:autoSpaceDE w:val="0"/>
              <w:autoSpaceDN w:val="0"/>
              <w:adjustRightInd w:val="0"/>
              <w:ind w:left="-57" w:right="-57"/>
              <w:jc w:val="center"/>
              <w:rPr>
                <w:sz w:val="18"/>
                <w:szCs w:val="18"/>
                <w:lang w:eastAsia="en-US"/>
              </w:rPr>
            </w:pPr>
            <w:r w:rsidRPr="00F21D5F">
              <w:rPr>
                <w:sz w:val="18"/>
                <w:szCs w:val="18"/>
                <w:lang w:eastAsia="en-US"/>
              </w:rPr>
              <w:t>2024</w:t>
            </w:r>
          </w:p>
        </w:tc>
        <w:tc>
          <w:tcPr>
            <w:tcW w:w="850" w:type="dxa"/>
            <w:shd w:val="clear" w:color="auto" w:fill="auto"/>
          </w:tcPr>
          <w:p w:rsidR="005B6B9B" w:rsidRPr="00F21D5F" w:rsidRDefault="005B6B9B" w:rsidP="005B6B9B">
            <w:pPr>
              <w:autoSpaceDE w:val="0"/>
              <w:autoSpaceDN w:val="0"/>
              <w:adjustRightInd w:val="0"/>
              <w:ind w:left="-57" w:right="-57"/>
              <w:jc w:val="center"/>
              <w:rPr>
                <w:sz w:val="18"/>
                <w:szCs w:val="18"/>
                <w:lang w:eastAsia="en-US"/>
              </w:rPr>
            </w:pPr>
            <w:r w:rsidRPr="00F21D5F">
              <w:rPr>
                <w:sz w:val="18"/>
                <w:szCs w:val="18"/>
                <w:lang w:eastAsia="en-US"/>
              </w:rPr>
              <w:t>2025</w:t>
            </w:r>
          </w:p>
        </w:tc>
        <w:tc>
          <w:tcPr>
            <w:tcW w:w="993" w:type="dxa"/>
            <w:shd w:val="clear" w:color="auto" w:fill="auto"/>
          </w:tcPr>
          <w:p w:rsidR="005B6B9B" w:rsidRPr="00F21D5F" w:rsidRDefault="005B6B9B" w:rsidP="005B6B9B">
            <w:pPr>
              <w:autoSpaceDE w:val="0"/>
              <w:autoSpaceDN w:val="0"/>
              <w:adjustRightInd w:val="0"/>
              <w:ind w:left="-57" w:right="-57"/>
              <w:jc w:val="center"/>
              <w:rPr>
                <w:sz w:val="18"/>
                <w:szCs w:val="18"/>
                <w:lang w:eastAsia="en-US"/>
              </w:rPr>
            </w:pPr>
            <w:r w:rsidRPr="00F21D5F">
              <w:rPr>
                <w:sz w:val="18"/>
                <w:szCs w:val="18"/>
                <w:lang w:eastAsia="en-US"/>
              </w:rPr>
              <w:t>2026–2030</w:t>
            </w:r>
          </w:p>
        </w:tc>
        <w:tc>
          <w:tcPr>
            <w:tcW w:w="992" w:type="dxa"/>
            <w:shd w:val="clear" w:color="auto" w:fill="auto"/>
          </w:tcPr>
          <w:p w:rsidR="005B6B9B" w:rsidRPr="00F21D5F" w:rsidRDefault="005B6B9B" w:rsidP="005B6B9B">
            <w:pPr>
              <w:autoSpaceDE w:val="0"/>
              <w:autoSpaceDN w:val="0"/>
              <w:adjustRightInd w:val="0"/>
              <w:ind w:left="-57" w:right="-57"/>
              <w:jc w:val="center"/>
              <w:rPr>
                <w:sz w:val="18"/>
                <w:szCs w:val="18"/>
                <w:lang w:eastAsia="en-US"/>
              </w:rPr>
            </w:pPr>
            <w:r w:rsidRPr="00F21D5F">
              <w:rPr>
                <w:sz w:val="18"/>
                <w:szCs w:val="18"/>
                <w:lang w:eastAsia="en-US"/>
              </w:rPr>
              <w:t>2031–2035</w:t>
            </w:r>
          </w:p>
        </w:tc>
      </w:tr>
      <w:tr w:rsidR="005B6B9B" w:rsidRPr="00F21D5F" w:rsidTr="005B6B9B">
        <w:tc>
          <w:tcPr>
            <w:tcW w:w="1470" w:type="dxa"/>
            <w:shd w:val="clear" w:color="auto" w:fill="auto"/>
          </w:tcPr>
          <w:p w:rsidR="005B6B9B" w:rsidRPr="00F21D5F" w:rsidRDefault="005B6B9B" w:rsidP="005B6B9B">
            <w:pPr>
              <w:autoSpaceDE w:val="0"/>
              <w:autoSpaceDN w:val="0"/>
              <w:adjustRightInd w:val="0"/>
              <w:ind w:left="-57"/>
              <w:jc w:val="center"/>
              <w:rPr>
                <w:sz w:val="18"/>
                <w:szCs w:val="18"/>
                <w:lang w:eastAsia="en-US"/>
              </w:rPr>
            </w:pPr>
            <w:r w:rsidRPr="00F21D5F">
              <w:rPr>
                <w:sz w:val="18"/>
                <w:szCs w:val="18"/>
                <w:lang w:eastAsia="en-US"/>
              </w:rPr>
              <w:t>1</w:t>
            </w:r>
          </w:p>
        </w:tc>
        <w:tc>
          <w:tcPr>
            <w:tcW w:w="1417" w:type="dxa"/>
            <w:shd w:val="clear" w:color="auto" w:fill="auto"/>
          </w:tcPr>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t>2</w:t>
            </w:r>
          </w:p>
        </w:tc>
        <w:tc>
          <w:tcPr>
            <w:tcW w:w="1843" w:type="dxa"/>
            <w:shd w:val="clear" w:color="auto" w:fill="auto"/>
          </w:tcPr>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t>3</w:t>
            </w:r>
          </w:p>
        </w:tc>
        <w:tc>
          <w:tcPr>
            <w:tcW w:w="1417" w:type="dxa"/>
            <w:shd w:val="clear" w:color="auto" w:fill="auto"/>
          </w:tcPr>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t>4</w:t>
            </w:r>
          </w:p>
        </w:tc>
        <w:tc>
          <w:tcPr>
            <w:tcW w:w="850" w:type="dxa"/>
            <w:shd w:val="clear" w:color="auto" w:fill="auto"/>
          </w:tcPr>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t>5</w:t>
            </w:r>
          </w:p>
        </w:tc>
        <w:tc>
          <w:tcPr>
            <w:tcW w:w="709" w:type="dxa"/>
            <w:shd w:val="clear" w:color="auto" w:fill="auto"/>
          </w:tcPr>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t>6</w:t>
            </w:r>
          </w:p>
        </w:tc>
        <w:tc>
          <w:tcPr>
            <w:tcW w:w="789" w:type="dxa"/>
            <w:shd w:val="clear" w:color="auto" w:fill="auto"/>
          </w:tcPr>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t>7</w:t>
            </w:r>
          </w:p>
        </w:tc>
        <w:tc>
          <w:tcPr>
            <w:tcW w:w="708" w:type="dxa"/>
            <w:shd w:val="clear" w:color="auto" w:fill="auto"/>
          </w:tcPr>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t>8</w:t>
            </w:r>
          </w:p>
        </w:tc>
        <w:tc>
          <w:tcPr>
            <w:tcW w:w="1763" w:type="dxa"/>
            <w:shd w:val="clear" w:color="auto" w:fill="auto"/>
          </w:tcPr>
          <w:p w:rsidR="005B6B9B" w:rsidRPr="00F21D5F" w:rsidRDefault="005B6B9B" w:rsidP="005B6B9B">
            <w:pPr>
              <w:autoSpaceDE w:val="0"/>
              <w:autoSpaceDN w:val="0"/>
              <w:adjustRightInd w:val="0"/>
              <w:jc w:val="center"/>
              <w:rPr>
                <w:sz w:val="18"/>
                <w:szCs w:val="18"/>
                <w:lang w:eastAsia="en-US"/>
              </w:rPr>
            </w:pPr>
            <w:r w:rsidRPr="00F21D5F">
              <w:rPr>
                <w:sz w:val="18"/>
                <w:szCs w:val="18"/>
                <w:lang w:eastAsia="en-US"/>
              </w:rPr>
              <w:t>9</w:t>
            </w:r>
          </w:p>
        </w:tc>
        <w:tc>
          <w:tcPr>
            <w:tcW w:w="992" w:type="dxa"/>
            <w:shd w:val="clear" w:color="auto" w:fill="auto"/>
          </w:tcPr>
          <w:p w:rsidR="005B6B9B" w:rsidRPr="00F21D5F" w:rsidRDefault="005B6B9B" w:rsidP="005B6B9B">
            <w:pPr>
              <w:autoSpaceDE w:val="0"/>
              <w:autoSpaceDN w:val="0"/>
              <w:adjustRightInd w:val="0"/>
              <w:ind w:left="-57" w:right="-57"/>
              <w:jc w:val="center"/>
              <w:rPr>
                <w:sz w:val="18"/>
                <w:szCs w:val="18"/>
                <w:lang w:eastAsia="en-US"/>
              </w:rPr>
            </w:pPr>
            <w:r w:rsidRPr="00F21D5F">
              <w:rPr>
                <w:sz w:val="18"/>
                <w:szCs w:val="18"/>
                <w:lang w:eastAsia="en-US"/>
              </w:rPr>
              <w:t>10</w:t>
            </w:r>
          </w:p>
        </w:tc>
        <w:tc>
          <w:tcPr>
            <w:tcW w:w="992" w:type="dxa"/>
            <w:shd w:val="clear" w:color="auto" w:fill="auto"/>
          </w:tcPr>
          <w:p w:rsidR="005B6B9B" w:rsidRPr="00F21D5F" w:rsidRDefault="005B6B9B" w:rsidP="005B6B9B">
            <w:pPr>
              <w:autoSpaceDE w:val="0"/>
              <w:autoSpaceDN w:val="0"/>
              <w:adjustRightInd w:val="0"/>
              <w:ind w:left="-57" w:right="-57"/>
              <w:jc w:val="center"/>
              <w:rPr>
                <w:sz w:val="18"/>
                <w:szCs w:val="18"/>
                <w:lang w:eastAsia="en-US"/>
              </w:rPr>
            </w:pPr>
            <w:r w:rsidRPr="00F21D5F">
              <w:rPr>
                <w:sz w:val="18"/>
                <w:szCs w:val="18"/>
                <w:lang w:eastAsia="en-US"/>
              </w:rPr>
              <w:t>11</w:t>
            </w:r>
          </w:p>
        </w:tc>
        <w:tc>
          <w:tcPr>
            <w:tcW w:w="850" w:type="dxa"/>
            <w:shd w:val="clear" w:color="auto" w:fill="auto"/>
          </w:tcPr>
          <w:p w:rsidR="005B6B9B" w:rsidRPr="00F21D5F" w:rsidRDefault="005B6B9B" w:rsidP="005B6B9B">
            <w:pPr>
              <w:autoSpaceDE w:val="0"/>
              <w:autoSpaceDN w:val="0"/>
              <w:adjustRightInd w:val="0"/>
              <w:ind w:left="-57" w:right="-57"/>
              <w:jc w:val="center"/>
              <w:rPr>
                <w:sz w:val="18"/>
                <w:szCs w:val="18"/>
                <w:lang w:eastAsia="en-US"/>
              </w:rPr>
            </w:pPr>
            <w:r w:rsidRPr="00F21D5F">
              <w:rPr>
                <w:sz w:val="18"/>
                <w:szCs w:val="18"/>
                <w:lang w:eastAsia="en-US"/>
              </w:rPr>
              <w:t>12</w:t>
            </w:r>
          </w:p>
        </w:tc>
        <w:tc>
          <w:tcPr>
            <w:tcW w:w="993" w:type="dxa"/>
            <w:shd w:val="clear" w:color="auto" w:fill="auto"/>
          </w:tcPr>
          <w:p w:rsidR="005B6B9B" w:rsidRPr="00F21D5F" w:rsidRDefault="005B6B9B" w:rsidP="005B6B9B">
            <w:pPr>
              <w:autoSpaceDE w:val="0"/>
              <w:autoSpaceDN w:val="0"/>
              <w:adjustRightInd w:val="0"/>
              <w:ind w:left="-57" w:right="-57"/>
              <w:jc w:val="center"/>
              <w:rPr>
                <w:sz w:val="18"/>
                <w:szCs w:val="18"/>
                <w:lang w:eastAsia="en-US"/>
              </w:rPr>
            </w:pPr>
            <w:r w:rsidRPr="00F21D5F">
              <w:rPr>
                <w:sz w:val="18"/>
                <w:szCs w:val="18"/>
                <w:lang w:eastAsia="en-US"/>
              </w:rPr>
              <w:t>13</w:t>
            </w:r>
          </w:p>
        </w:tc>
        <w:tc>
          <w:tcPr>
            <w:tcW w:w="992" w:type="dxa"/>
            <w:shd w:val="clear" w:color="auto" w:fill="auto"/>
          </w:tcPr>
          <w:p w:rsidR="005B6B9B" w:rsidRPr="00F21D5F" w:rsidRDefault="005B6B9B" w:rsidP="005B6B9B">
            <w:pPr>
              <w:autoSpaceDE w:val="0"/>
              <w:autoSpaceDN w:val="0"/>
              <w:adjustRightInd w:val="0"/>
              <w:ind w:left="-57" w:right="-57"/>
              <w:jc w:val="center"/>
              <w:rPr>
                <w:sz w:val="18"/>
                <w:szCs w:val="18"/>
                <w:lang w:eastAsia="en-US"/>
              </w:rPr>
            </w:pPr>
            <w:r w:rsidRPr="00F21D5F">
              <w:rPr>
                <w:sz w:val="18"/>
                <w:szCs w:val="18"/>
                <w:lang w:eastAsia="en-US"/>
              </w:rPr>
              <w:t>14</w:t>
            </w:r>
          </w:p>
        </w:tc>
      </w:tr>
      <w:tr w:rsidR="005B6B9B" w:rsidRPr="00F21D5F" w:rsidTr="005B6B9B">
        <w:tc>
          <w:tcPr>
            <w:tcW w:w="1470" w:type="dxa"/>
            <w:vMerge w:val="restart"/>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Подпрограмма</w:t>
            </w:r>
          </w:p>
        </w:tc>
        <w:tc>
          <w:tcPr>
            <w:tcW w:w="1417" w:type="dxa"/>
            <w:vMerge w:val="restart"/>
            <w:shd w:val="clear" w:color="auto" w:fill="auto"/>
          </w:tcPr>
          <w:p w:rsidR="005B6B9B" w:rsidRPr="00F21D5F" w:rsidRDefault="005B6B9B" w:rsidP="005B6B9B">
            <w:pPr>
              <w:autoSpaceDE w:val="0"/>
              <w:autoSpaceDN w:val="0"/>
              <w:adjustRightInd w:val="0"/>
              <w:jc w:val="both"/>
              <w:rPr>
                <w:sz w:val="18"/>
                <w:szCs w:val="18"/>
                <w:lang w:eastAsia="en-US"/>
              </w:rPr>
            </w:pPr>
            <w:r w:rsidRPr="00F21D5F">
              <w:rPr>
                <w:bCs/>
                <w:sz w:val="18"/>
                <w:szCs w:val="18"/>
              </w:rPr>
              <w:t>«Развитие физической культуры и массового спорта»</w:t>
            </w:r>
          </w:p>
        </w:tc>
        <w:tc>
          <w:tcPr>
            <w:tcW w:w="1843" w:type="dxa"/>
            <w:vMerge w:val="restart"/>
            <w:shd w:val="clear" w:color="auto" w:fill="auto"/>
          </w:tcPr>
          <w:p w:rsidR="005B6B9B" w:rsidRPr="00F21D5F" w:rsidRDefault="005B6B9B" w:rsidP="005B6B9B">
            <w:pPr>
              <w:autoSpaceDE w:val="0"/>
              <w:autoSpaceDN w:val="0"/>
              <w:adjustRightInd w:val="0"/>
              <w:rPr>
                <w:sz w:val="18"/>
                <w:szCs w:val="18"/>
                <w:lang w:eastAsia="en-US"/>
              </w:rPr>
            </w:pPr>
          </w:p>
        </w:tc>
        <w:tc>
          <w:tcPr>
            <w:tcW w:w="1417" w:type="dxa"/>
            <w:vMerge w:val="restart"/>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 xml:space="preserve">ответственный исполнитель – </w:t>
            </w:r>
            <w:r w:rsidRPr="00F21D5F">
              <w:rPr>
                <w:bCs/>
                <w:sz w:val="18"/>
                <w:szCs w:val="18"/>
              </w:rPr>
              <w:t>отдел образования и молодежной политики администрации Яльчикского муниципального округа</w:t>
            </w: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bCs/>
                <w:sz w:val="18"/>
                <w:szCs w:val="18"/>
              </w:rPr>
            </w:pPr>
            <w:r w:rsidRPr="00F21D5F">
              <w:rPr>
                <w:bCs/>
                <w:sz w:val="18"/>
                <w:szCs w:val="18"/>
              </w:rPr>
              <w:t>всего</w:t>
            </w:r>
          </w:p>
        </w:tc>
        <w:tc>
          <w:tcPr>
            <w:tcW w:w="992" w:type="dxa"/>
            <w:tcBorders>
              <w:top w:val="nil"/>
              <w:left w:val="nil"/>
              <w:bottom w:val="single" w:sz="4" w:space="0" w:color="auto"/>
              <w:right w:val="single" w:sz="4" w:space="0" w:color="auto"/>
            </w:tcBorders>
            <w:shd w:val="clear" w:color="auto" w:fill="auto"/>
          </w:tcPr>
          <w:p w:rsidR="005B6B9B" w:rsidRPr="00F21D5F" w:rsidRDefault="005B6B9B" w:rsidP="005B6B9B">
            <w:pPr>
              <w:jc w:val="center"/>
              <w:rPr>
                <w:sz w:val="18"/>
                <w:szCs w:val="18"/>
              </w:rPr>
            </w:pPr>
            <w:r w:rsidRPr="00F21D5F">
              <w:rPr>
                <w:sz w:val="18"/>
                <w:szCs w:val="18"/>
              </w:rPr>
              <w:t>310,00</w:t>
            </w:r>
          </w:p>
        </w:tc>
        <w:tc>
          <w:tcPr>
            <w:tcW w:w="992" w:type="dxa"/>
            <w:tcBorders>
              <w:top w:val="nil"/>
              <w:left w:val="nil"/>
              <w:bottom w:val="single" w:sz="4" w:space="0" w:color="auto"/>
              <w:right w:val="single" w:sz="4" w:space="0" w:color="auto"/>
            </w:tcBorders>
            <w:shd w:val="clear" w:color="auto" w:fill="auto"/>
          </w:tcPr>
          <w:p w:rsidR="005B6B9B" w:rsidRPr="00F21D5F" w:rsidRDefault="005B6B9B" w:rsidP="005B6B9B">
            <w:pPr>
              <w:jc w:val="center"/>
              <w:rPr>
                <w:sz w:val="18"/>
                <w:szCs w:val="18"/>
              </w:rPr>
            </w:pPr>
            <w:r w:rsidRPr="00F21D5F">
              <w:rPr>
                <w:sz w:val="18"/>
                <w:szCs w:val="18"/>
              </w:rPr>
              <w:t>280,00</w:t>
            </w:r>
          </w:p>
        </w:tc>
        <w:tc>
          <w:tcPr>
            <w:tcW w:w="850" w:type="dxa"/>
            <w:tcBorders>
              <w:top w:val="nil"/>
              <w:left w:val="nil"/>
              <w:bottom w:val="single" w:sz="4" w:space="0" w:color="auto"/>
              <w:right w:val="single" w:sz="4" w:space="0" w:color="auto"/>
            </w:tcBorders>
            <w:shd w:val="clear" w:color="auto" w:fill="auto"/>
          </w:tcPr>
          <w:p w:rsidR="005B6B9B" w:rsidRPr="00F21D5F" w:rsidRDefault="005B6B9B" w:rsidP="005B6B9B">
            <w:pPr>
              <w:jc w:val="center"/>
              <w:rPr>
                <w:sz w:val="18"/>
                <w:szCs w:val="18"/>
              </w:rPr>
            </w:pPr>
            <w:r w:rsidRPr="00F21D5F">
              <w:rPr>
                <w:sz w:val="18"/>
                <w:szCs w:val="18"/>
              </w:rPr>
              <w:t>280,00</w:t>
            </w:r>
          </w:p>
        </w:tc>
        <w:tc>
          <w:tcPr>
            <w:tcW w:w="993" w:type="dxa"/>
            <w:tcBorders>
              <w:top w:val="nil"/>
              <w:left w:val="nil"/>
              <w:bottom w:val="single" w:sz="4" w:space="0" w:color="auto"/>
              <w:right w:val="single" w:sz="4" w:space="0" w:color="auto"/>
            </w:tcBorders>
            <w:shd w:val="clear" w:color="auto" w:fill="auto"/>
          </w:tcPr>
          <w:p w:rsidR="005B6B9B" w:rsidRPr="00F21D5F" w:rsidRDefault="005B6B9B" w:rsidP="005B6B9B">
            <w:pPr>
              <w:jc w:val="center"/>
              <w:rPr>
                <w:sz w:val="18"/>
                <w:szCs w:val="18"/>
              </w:rPr>
            </w:pPr>
            <w:r w:rsidRPr="00F21D5F">
              <w:rPr>
                <w:sz w:val="18"/>
                <w:szCs w:val="18"/>
              </w:rPr>
              <w:t>1500,00</w:t>
            </w:r>
          </w:p>
        </w:tc>
        <w:tc>
          <w:tcPr>
            <w:tcW w:w="992" w:type="dxa"/>
            <w:tcBorders>
              <w:top w:val="nil"/>
              <w:left w:val="nil"/>
              <w:bottom w:val="single" w:sz="4" w:space="0" w:color="auto"/>
              <w:right w:val="single" w:sz="4" w:space="0" w:color="auto"/>
            </w:tcBorders>
            <w:shd w:val="clear" w:color="auto" w:fill="auto"/>
          </w:tcPr>
          <w:p w:rsidR="005B6B9B" w:rsidRPr="00F21D5F" w:rsidRDefault="005B6B9B" w:rsidP="005B6B9B">
            <w:pPr>
              <w:jc w:val="center"/>
              <w:rPr>
                <w:sz w:val="18"/>
                <w:szCs w:val="18"/>
              </w:rPr>
            </w:pPr>
            <w:r w:rsidRPr="00F21D5F">
              <w:rPr>
                <w:sz w:val="18"/>
                <w:szCs w:val="18"/>
              </w:rPr>
              <w:t>1500,00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bCs/>
                <w:sz w:val="18"/>
                <w:szCs w:val="18"/>
              </w:rPr>
            </w:pPr>
            <w:r w:rsidRPr="00F21D5F">
              <w:rPr>
                <w:bCs/>
                <w:sz w:val="18"/>
                <w:szCs w:val="18"/>
              </w:rPr>
              <w:t>федеральный бюджет</w:t>
            </w:r>
          </w:p>
        </w:tc>
        <w:tc>
          <w:tcPr>
            <w:tcW w:w="992" w:type="dxa"/>
            <w:tcBorders>
              <w:top w:val="nil"/>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0,0</w:t>
            </w:r>
          </w:p>
        </w:tc>
        <w:tc>
          <w:tcPr>
            <w:tcW w:w="850" w:type="dxa"/>
            <w:tcBorders>
              <w:top w:val="nil"/>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0,0</w:t>
            </w:r>
          </w:p>
        </w:tc>
        <w:tc>
          <w:tcPr>
            <w:tcW w:w="993" w:type="dxa"/>
            <w:tcBorders>
              <w:top w:val="nil"/>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bCs/>
                <w:sz w:val="18"/>
                <w:szCs w:val="18"/>
              </w:rPr>
            </w:pPr>
            <w:r w:rsidRPr="00F21D5F">
              <w:rPr>
                <w:bCs/>
                <w:sz w:val="18"/>
                <w:szCs w:val="18"/>
              </w:rPr>
              <w:t>республиканский бюджет Чувашской Республики</w:t>
            </w:r>
          </w:p>
        </w:tc>
        <w:tc>
          <w:tcPr>
            <w:tcW w:w="992" w:type="dxa"/>
            <w:tcBorders>
              <w:top w:val="nil"/>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0,0</w:t>
            </w:r>
          </w:p>
        </w:tc>
        <w:tc>
          <w:tcPr>
            <w:tcW w:w="850" w:type="dxa"/>
            <w:tcBorders>
              <w:top w:val="nil"/>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0,0</w:t>
            </w:r>
          </w:p>
        </w:tc>
        <w:tc>
          <w:tcPr>
            <w:tcW w:w="993" w:type="dxa"/>
            <w:tcBorders>
              <w:top w:val="nil"/>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бюджет Яльчикского муниципального округа</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310,00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280,00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280,00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1500,00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1500,00</w:t>
            </w:r>
          </w:p>
        </w:tc>
      </w:tr>
      <w:tr w:rsidR="005B6B9B" w:rsidRPr="00F21D5F" w:rsidTr="005B6B9B">
        <w:trPr>
          <w:trHeight w:val="647"/>
        </w:trPr>
        <w:tc>
          <w:tcPr>
            <w:tcW w:w="1470" w:type="dxa"/>
            <w:vMerge/>
            <w:shd w:val="clear" w:color="auto" w:fill="auto"/>
          </w:tcPr>
          <w:p w:rsidR="005B6B9B" w:rsidRPr="00F21D5F" w:rsidRDefault="005B6B9B" w:rsidP="005B6B9B">
            <w:pPr>
              <w:autoSpaceDE w:val="0"/>
              <w:autoSpaceDN w:val="0"/>
              <w:adjustRightInd w:val="0"/>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bCs/>
                <w:sz w:val="18"/>
                <w:szCs w:val="18"/>
              </w:rPr>
            </w:pPr>
            <w:r w:rsidRPr="00F21D5F">
              <w:rPr>
                <w:bCs/>
                <w:sz w:val="18"/>
                <w:szCs w:val="18"/>
              </w:rPr>
              <w:t>внебюджетные источники</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0,0</w:t>
            </w:r>
          </w:p>
        </w:tc>
        <w:tc>
          <w:tcPr>
            <w:tcW w:w="850" w:type="dxa"/>
            <w:tcBorders>
              <w:top w:val="nil"/>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0,0</w:t>
            </w:r>
          </w:p>
        </w:tc>
        <w:tc>
          <w:tcPr>
            <w:tcW w:w="993" w:type="dxa"/>
            <w:tcBorders>
              <w:top w:val="nil"/>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0,0</w:t>
            </w:r>
          </w:p>
        </w:tc>
      </w:tr>
      <w:tr w:rsidR="005B6B9B" w:rsidRPr="00F21D5F" w:rsidTr="005B6B9B">
        <w:trPr>
          <w:trHeight w:val="647"/>
        </w:trPr>
        <w:tc>
          <w:tcPr>
            <w:tcW w:w="15785" w:type="dxa"/>
            <w:gridSpan w:val="14"/>
            <w:tcBorders>
              <w:right w:val="single" w:sz="4" w:space="0" w:color="000000"/>
            </w:tcBorders>
            <w:shd w:val="clear" w:color="auto" w:fill="auto"/>
          </w:tcPr>
          <w:p w:rsidR="005B6B9B" w:rsidRPr="00F21D5F" w:rsidRDefault="005B6B9B" w:rsidP="005B6B9B">
            <w:pPr>
              <w:autoSpaceDE w:val="0"/>
              <w:autoSpaceDN w:val="0"/>
              <w:adjustRightInd w:val="0"/>
              <w:jc w:val="center"/>
              <w:rPr>
                <w:sz w:val="18"/>
                <w:szCs w:val="18"/>
              </w:rPr>
            </w:pPr>
            <w:r w:rsidRPr="00F21D5F">
              <w:rPr>
                <w:b/>
                <w:sz w:val="18"/>
                <w:szCs w:val="18"/>
              </w:rPr>
              <w:t>Цель «Создание для всех категорий и групп населения условий для занятий физической культурой и спортом»</w:t>
            </w:r>
          </w:p>
        </w:tc>
      </w:tr>
      <w:tr w:rsidR="005B6B9B" w:rsidRPr="00F21D5F" w:rsidTr="005B6B9B">
        <w:tc>
          <w:tcPr>
            <w:tcW w:w="1470" w:type="dxa"/>
            <w:vMerge w:val="restart"/>
            <w:shd w:val="clear" w:color="auto" w:fill="auto"/>
          </w:tcPr>
          <w:p w:rsidR="005B6B9B" w:rsidRPr="00F21D5F" w:rsidRDefault="005B6B9B" w:rsidP="005B6B9B">
            <w:pPr>
              <w:autoSpaceDE w:val="0"/>
              <w:autoSpaceDN w:val="0"/>
              <w:adjustRightInd w:val="0"/>
              <w:spacing w:line="247" w:lineRule="auto"/>
              <w:jc w:val="both"/>
              <w:rPr>
                <w:sz w:val="18"/>
                <w:szCs w:val="18"/>
                <w:lang w:eastAsia="en-US"/>
              </w:rPr>
            </w:pPr>
            <w:r w:rsidRPr="00F21D5F">
              <w:rPr>
                <w:sz w:val="18"/>
                <w:szCs w:val="18"/>
                <w:lang w:eastAsia="en-US"/>
              </w:rPr>
              <w:t>Основное мероприятие 1</w:t>
            </w:r>
          </w:p>
        </w:tc>
        <w:tc>
          <w:tcPr>
            <w:tcW w:w="1417" w:type="dxa"/>
            <w:vMerge w:val="restart"/>
            <w:shd w:val="clear" w:color="auto" w:fill="auto"/>
          </w:tcPr>
          <w:p w:rsidR="005B6B9B" w:rsidRPr="00F21D5F" w:rsidRDefault="005B6B9B" w:rsidP="005B6B9B">
            <w:pPr>
              <w:autoSpaceDE w:val="0"/>
              <w:autoSpaceDN w:val="0"/>
              <w:adjustRightInd w:val="0"/>
              <w:spacing w:line="247" w:lineRule="auto"/>
              <w:jc w:val="both"/>
              <w:rPr>
                <w:sz w:val="18"/>
                <w:szCs w:val="18"/>
              </w:rPr>
            </w:pPr>
            <w:r w:rsidRPr="00F21D5F">
              <w:rPr>
                <w:sz w:val="18"/>
                <w:szCs w:val="18"/>
              </w:rPr>
              <w:t>Физкультурно-оздоровительная и спортивно-</w:t>
            </w:r>
            <w:r w:rsidRPr="00F21D5F">
              <w:rPr>
                <w:sz w:val="18"/>
                <w:szCs w:val="18"/>
              </w:rPr>
              <w:lastRenderedPageBreak/>
              <w:t>массовая работа с населением</w:t>
            </w:r>
          </w:p>
          <w:p w:rsidR="005B6B9B" w:rsidRPr="00F21D5F" w:rsidRDefault="005B6B9B" w:rsidP="005B6B9B">
            <w:pPr>
              <w:autoSpaceDE w:val="0"/>
              <w:autoSpaceDN w:val="0"/>
              <w:adjustRightInd w:val="0"/>
              <w:spacing w:line="247" w:lineRule="auto"/>
              <w:jc w:val="both"/>
              <w:rPr>
                <w:sz w:val="18"/>
                <w:szCs w:val="18"/>
                <w:lang w:eastAsia="en-US"/>
              </w:rPr>
            </w:pPr>
          </w:p>
        </w:tc>
        <w:tc>
          <w:tcPr>
            <w:tcW w:w="1843" w:type="dxa"/>
            <w:vMerge w:val="restart"/>
            <w:shd w:val="clear" w:color="auto" w:fill="auto"/>
          </w:tcPr>
          <w:p w:rsidR="005B6B9B" w:rsidRPr="00F21D5F" w:rsidRDefault="005B6B9B" w:rsidP="005B6B9B">
            <w:pPr>
              <w:jc w:val="both"/>
              <w:rPr>
                <w:sz w:val="18"/>
                <w:szCs w:val="18"/>
              </w:rPr>
            </w:pPr>
            <w:r w:rsidRPr="00F21D5F">
              <w:rPr>
                <w:sz w:val="18"/>
                <w:szCs w:val="18"/>
              </w:rPr>
              <w:lastRenderedPageBreak/>
              <w:t xml:space="preserve">повышение мотивации населения Яльчикского муниципального </w:t>
            </w:r>
            <w:r w:rsidRPr="00F21D5F">
              <w:rPr>
                <w:sz w:val="18"/>
                <w:szCs w:val="18"/>
              </w:rPr>
              <w:lastRenderedPageBreak/>
              <w:t>округа Чувашской Республики к систематическим занятиям физической культурой и спортом;</w:t>
            </w:r>
          </w:p>
          <w:p w:rsidR="005B6B9B" w:rsidRPr="00F21D5F" w:rsidRDefault="005B6B9B" w:rsidP="005B6B9B">
            <w:pPr>
              <w:jc w:val="both"/>
              <w:rPr>
                <w:sz w:val="18"/>
                <w:szCs w:val="18"/>
              </w:rPr>
            </w:pPr>
            <w:r w:rsidRPr="00F21D5F">
              <w:rPr>
                <w:sz w:val="18"/>
                <w:szCs w:val="18"/>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5B6B9B" w:rsidRPr="00F21D5F" w:rsidRDefault="005B6B9B" w:rsidP="005B6B9B">
            <w:pPr>
              <w:jc w:val="both"/>
              <w:rPr>
                <w:sz w:val="18"/>
                <w:szCs w:val="18"/>
              </w:rPr>
            </w:pPr>
            <w:r w:rsidRPr="00F21D5F">
              <w:rPr>
                <w:sz w:val="18"/>
                <w:szCs w:val="18"/>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p w:rsidR="005B6B9B" w:rsidRPr="00F21D5F" w:rsidRDefault="005B6B9B" w:rsidP="005B6B9B">
            <w:pPr>
              <w:jc w:val="both"/>
              <w:rPr>
                <w:sz w:val="18"/>
                <w:szCs w:val="18"/>
              </w:rPr>
            </w:pPr>
            <w:r w:rsidRPr="00F21D5F">
              <w:rPr>
                <w:sz w:val="18"/>
                <w:szCs w:val="18"/>
              </w:rPr>
              <w:t>улучшение охвата населения мероприятиями информационно-коммуникационной кампании</w:t>
            </w:r>
          </w:p>
          <w:p w:rsidR="005B6B9B" w:rsidRPr="00F21D5F" w:rsidRDefault="005B6B9B" w:rsidP="005B6B9B">
            <w:pPr>
              <w:jc w:val="both"/>
              <w:rPr>
                <w:sz w:val="18"/>
                <w:szCs w:val="18"/>
              </w:rPr>
            </w:pPr>
          </w:p>
        </w:tc>
        <w:tc>
          <w:tcPr>
            <w:tcW w:w="1417" w:type="dxa"/>
            <w:vMerge w:val="restart"/>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lastRenderedPageBreak/>
              <w:t xml:space="preserve">ответственный исполнитель – </w:t>
            </w:r>
            <w:r w:rsidRPr="00F21D5F">
              <w:rPr>
                <w:bCs/>
                <w:sz w:val="18"/>
                <w:szCs w:val="18"/>
              </w:rPr>
              <w:t xml:space="preserve">отдел образования и </w:t>
            </w:r>
            <w:r w:rsidRPr="00F21D5F">
              <w:rPr>
                <w:bCs/>
                <w:sz w:val="18"/>
                <w:szCs w:val="18"/>
              </w:rPr>
              <w:lastRenderedPageBreak/>
              <w:t>молодежной политики администрации Яльчикского муниципального округа</w:t>
            </w:r>
          </w:p>
        </w:tc>
        <w:tc>
          <w:tcPr>
            <w:tcW w:w="850" w:type="dxa"/>
            <w:shd w:val="clear" w:color="auto" w:fill="auto"/>
          </w:tcPr>
          <w:p w:rsidR="005B6B9B" w:rsidRPr="00F21D5F" w:rsidRDefault="005B6B9B" w:rsidP="005B6B9B">
            <w:pPr>
              <w:jc w:val="center"/>
              <w:rPr>
                <w:sz w:val="18"/>
                <w:szCs w:val="18"/>
              </w:rPr>
            </w:pPr>
            <w:r w:rsidRPr="00F21D5F">
              <w:rPr>
                <w:sz w:val="18"/>
                <w:szCs w:val="18"/>
              </w:rPr>
              <w:lastRenderedPageBreak/>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всего</w:t>
            </w:r>
          </w:p>
        </w:tc>
        <w:tc>
          <w:tcPr>
            <w:tcW w:w="992"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310,00</w:t>
            </w:r>
          </w:p>
        </w:tc>
        <w:tc>
          <w:tcPr>
            <w:tcW w:w="992"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280,00</w:t>
            </w:r>
          </w:p>
        </w:tc>
        <w:tc>
          <w:tcPr>
            <w:tcW w:w="850"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280,00</w:t>
            </w:r>
          </w:p>
        </w:tc>
        <w:tc>
          <w:tcPr>
            <w:tcW w:w="993"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1500,00</w:t>
            </w:r>
          </w:p>
        </w:tc>
        <w:tc>
          <w:tcPr>
            <w:tcW w:w="992"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1500,00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федеральный бюджет</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r>
      <w:tr w:rsidR="005B6B9B" w:rsidRPr="00F21D5F" w:rsidTr="005B6B9B">
        <w:trPr>
          <w:trHeight w:val="58"/>
        </w:trPr>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lang w:val="en-US"/>
              </w:rPr>
            </w:pPr>
            <w:r w:rsidRPr="00F21D5F">
              <w:rPr>
                <w:sz w:val="18"/>
                <w:szCs w:val="18"/>
                <w:lang w:val="en-US"/>
              </w:rPr>
              <w:t>x</w:t>
            </w:r>
          </w:p>
        </w:tc>
        <w:tc>
          <w:tcPr>
            <w:tcW w:w="709" w:type="dxa"/>
            <w:shd w:val="clear" w:color="auto" w:fill="auto"/>
          </w:tcPr>
          <w:p w:rsidR="005B6B9B" w:rsidRPr="00F21D5F" w:rsidRDefault="005B6B9B" w:rsidP="005B6B9B">
            <w:pPr>
              <w:jc w:val="center"/>
              <w:rPr>
                <w:sz w:val="18"/>
                <w:szCs w:val="18"/>
              </w:rPr>
            </w:pPr>
            <w:r w:rsidRPr="00F21D5F">
              <w:rPr>
                <w:sz w:val="18"/>
                <w:szCs w:val="18"/>
              </w:rPr>
              <w:t>x</w:t>
            </w:r>
          </w:p>
        </w:tc>
        <w:tc>
          <w:tcPr>
            <w:tcW w:w="789" w:type="dxa"/>
            <w:shd w:val="clear" w:color="auto" w:fill="auto"/>
          </w:tcPr>
          <w:p w:rsidR="005B6B9B" w:rsidRPr="00F21D5F" w:rsidRDefault="005B6B9B" w:rsidP="005B6B9B">
            <w:pPr>
              <w:jc w:val="center"/>
              <w:rPr>
                <w:sz w:val="18"/>
                <w:szCs w:val="18"/>
              </w:rPr>
            </w:pPr>
            <w:r w:rsidRPr="00F21D5F">
              <w:rPr>
                <w:sz w:val="18"/>
                <w:szCs w:val="18"/>
              </w:rPr>
              <w:t>x</w:t>
            </w:r>
          </w:p>
        </w:tc>
        <w:tc>
          <w:tcPr>
            <w:tcW w:w="708" w:type="dxa"/>
            <w:shd w:val="clear" w:color="auto" w:fill="auto"/>
          </w:tcPr>
          <w:p w:rsidR="005B6B9B" w:rsidRPr="00F21D5F" w:rsidRDefault="005B6B9B" w:rsidP="005B6B9B">
            <w:pPr>
              <w:jc w:val="center"/>
              <w:rPr>
                <w:sz w:val="18"/>
                <w:szCs w:val="18"/>
              </w:rPr>
            </w:pPr>
            <w:r w:rsidRPr="00F21D5F">
              <w:rPr>
                <w:sz w:val="18"/>
                <w:szCs w:val="18"/>
              </w:rPr>
              <w:t>x</w:t>
            </w:r>
          </w:p>
        </w:tc>
        <w:tc>
          <w:tcPr>
            <w:tcW w:w="1763" w:type="dxa"/>
            <w:shd w:val="clear" w:color="auto" w:fill="auto"/>
          </w:tcPr>
          <w:p w:rsidR="005B6B9B" w:rsidRPr="00F21D5F" w:rsidRDefault="005B6B9B" w:rsidP="005B6B9B">
            <w:pPr>
              <w:rPr>
                <w:sz w:val="18"/>
                <w:szCs w:val="18"/>
              </w:rPr>
            </w:pPr>
            <w:r w:rsidRPr="00F21D5F">
              <w:rPr>
                <w:sz w:val="18"/>
                <w:szCs w:val="18"/>
              </w:rPr>
              <w:t xml:space="preserve">республиканский </w:t>
            </w:r>
            <w:r w:rsidRPr="00F21D5F">
              <w:rPr>
                <w:sz w:val="18"/>
                <w:szCs w:val="18"/>
              </w:rPr>
              <w:lastRenderedPageBreak/>
              <w:t>бюджет Чувашской Республики</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lastRenderedPageBreak/>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бюджет Яльчикского муниципального округа</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310,00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280,00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280,00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1500,00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1500,00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внебюджетные источники</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r>
      <w:tr w:rsidR="005B6B9B" w:rsidRPr="00F21D5F" w:rsidTr="005B6B9B">
        <w:tc>
          <w:tcPr>
            <w:tcW w:w="1470" w:type="dxa"/>
            <w:vMerge w:val="restart"/>
            <w:shd w:val="clear" w:color="auto" w:fill="auto"/>
          </w:tcPr>
          <w:p w:rsidR="005B6B9B" w:rsidRPr="00F21D5F" w:rsidRDefault="005B6B9B" w:rsidP="005B6B9B">
            <w:pPr>
              <w:autoSpaceDE w:val="0"/>
              <w:autoSpaceDN w:val="0"/>
              <w:adjustRightInd w:val="0"/>
              <w:spacing w:line="247" w:lineRule="auto"/>
              <w:jc w:val="both"/>
              <w:rPr>
                <w:sz w:val="18"/>
                <w:szCs w:val="18"/>
                <w:lang w:eastAsia="en-US"/>
              </w:rPr>
            </w:pPr>
            <w:r w:rsidRPr="00F21D5F">
              <w:rPr>
                <w:sz w:val="18"/>
                <w:szCs w:val="18"/>
                <w:lang w:eastAsia="en-US"/>
              </w:rPr>
              <w:t>Целевые показатели (индикаторы) подпрограммы, увязанные с основным меропри</w:t>
            </w:r>
            <w:r w:rsidRPr="00F21D5F">
              <w:rPr>
                <w:sz w:val="18"/>
                <w:szCs w:val="18"/>
                <w:lang w:eastAsia="en-US"/>
              </w:rPr>
              <w:softHyphen/>
              <w:t>ятием 1</w:t>
            </w:r>
          </w:p>
        </w:tc>
        <w:tc>
          <w:tcPr>
            <w:tcW w:w="9496" w:type="dxa"/>
            <w:gridSpan w:val="8"/>
            <w:shd w:val="clear" w:color="auto" w:fill="auto"/>
          </w:tcPr>
          <w:p w:rsidR="005B6B9B" w:rsidRPr="00F21D5F" w:rsidRDefault="005B6B9B" w:rsidP="005B6B9B">
            <w:pPr>
              <w:jc w:val="both"/>
              <w:rPr>
                <w:sz w:val="18"/>
                <w:szCs w:val="18"/>
              </w:rPr>
            </w:pPr>
            <w:r w:rsidRPr="00F21D5F">
              <w:rPr>
                <w:sz w:val="18"/>
                <w:szCs w:val="18"/>
              </w:rPr>
              <w:t>Доля детей и молодежи, систематически занимающихся физической культурой и спортом, в общей численности детей и молодежи, процентов  х</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80,2</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80,6</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81,0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83,0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83,5</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9496" w:type="dxa"/>
            <w:gridSpan w:val="8"/>
            <w:shd w:val="clear" w:color="auto" w:fill="auto"/>
          </w:tcPr>
          <w:p w:rsidR="005B6B9B" w:rsidRPr="00F21D5F" w:rsidRDefault="005B6B9B" w:rsidP="005B6B9B">
            <w:pPr>
              <w:jc w:val="both"/>
              <w:rPr>
                <w:sz w:val="18"/>
                <w:szCs w:val="18"/>
              </w:rPr>
            </w:pPr>
            <w:r w:rsidRPr="00F21D5F">
              <w:rPr>
                <w:sz w:val="18"/>
                <w:szCs w:val="18"/>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процентов </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38,0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40,8</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44,0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56,2</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57,5</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9496" w:type="dxa"/>
            <w:gridSpan w:val="8"/>
            <w:shd w:val="clear" w:color="auto" w:fill="auto"/>
          </w:tcPr>
          <w:p w:rsidR="005B6B9B" w:rsidRPr="00F21D5F" w:rsidRDefault="005B6B9B" w:rsidP="005B6B9B">
            <w:pPr>
              <w:jc w:val="both"/>
              <w:rPr>
                <w:sz w:val="18"/>
                <w:szCs w:val="18"/>
              </w:rPr>
            </w:pPr>
            <w:r w:rsidRPr="00F21D5F">
              <w:rPr>
                <w:sz w:val="18"/>
                <w:szCs w:val="18"/>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процентов </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12,3</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14,6</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17,0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30,0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35,0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9496" w:type="dxa"/>
            <w:gridSpan w:val="8"/>
            <w:shd w:val="clear" w:color="auto" w:fill="auto"/>
          </w:tcPr>
          <w:p w:rsidR="005B6B9B" w:rsidRPr="00F21D5F" w:rsidRDefault="005B6B9B" w:rsidP="005B6B9B">
            <w:pPr>
              <w:jc w:val="both"/>
              <w:rPr>
                <w:sz w:val="18"/>
                <w:szCs w:val="18"/>
              </w:rPr>
            </w:pPr>
            <w:r w:rsidRPr="00F21D5F">
              <w:rPr>
                <w:sz w:val="18"/>
                <w:szCs w:val="18"/>
              </w:rPr>
              <w:t>Доля граждан, занимающихся физической культурой и спортом по месту работы, в общей численности населения, занятого в экономике, процентов</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Pr>
                <w:sz w:val="18"/>
                <w:szCs w:val="18"/>
              </w:rPr>
              <w:t>32,5</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Pr>
                <w:sz w:val="18"/>
                <w:szCs w:val="18"/>
              </w:rPr>
              <w:t>33</w:t>
            </w:r>
            <w:r w:rsidRPr="00F21D5F">
              <w:rPr>
                <w:sz w:val="18"/>
                <w:szCs w:val="18"/>
              </w:rPr>
              <w:t>,0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Pr>
                <w:sz w:val="18"/>
                <w:szCs w:val="18"/>
              </w:rPr>
              <w:t>33,6</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40,0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45,0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9496" w:type="dxa"/>
            <w:gridSpan w:val="8"/>
            <w:shd w:val="clear" w:color="auto" w:fill="auto"/>
          </w:tcPr>
          <w:p w:rsidR="005B6B9B" w:rsidRPr="00F21D5F" w:rsidRDefault="005B6B9B" w:rsidP="005B6B9B">
            <w:pPr>
              <w:jc w:val="both"/>
              <w:rPr>
                <w:sz w:val="18"/>
                <w:szCs w:val="18"/>
              </w:rPr>
            </w:pPr>
            <w:r w:rsidRPr="00F21D5F">
              <w:rPr>
                <w:sz w:val="18"/>
                <w:szCs w:val="18"/>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процентов</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35,0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40,0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42,5</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55,0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60,0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9496" w:type="dxa"/>
            <w:gridSpan w:val="8"/>
            <w:shd w:val="clear" w:color="auto" w:fill="auto"/>
          </w:tcPr>
          <w:p w:rsidR="005B6B9B" w:rsidRPr="00F21D5F" w:rsidRDefault="005B6B9B" w:rsidP="005B6B9B">
            <w:pPr>
              <w:jc w:val="both"/>
              <w:rPr>
                <w:sz w:val="18"/>
                <w:szCs w:val="18"/>
              </w:rPr>
            </w:pPr>
            <w:r w:rsidRPr="00F21D5F">
              <w:rPr>
                <w:sz w:val="18"/>
                <w:szCs w:val="18"/>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процентов</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3,0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3,1</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3,2</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3,7</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4,0</w:t>
            </w:r>
          </w:p>
        </w:tc>
      </w:tr>
      <w:tr w:rsidR="005B6B9B" w:rsidRPr="00F21D5F" w:rsidTr="005B6B9B">
        <w:tc>
          <w:tcPr>
            <w:tcW w:w="1470" w:type="dxa"/>
            <w:vMerge w:val="restart"/>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r w:rsidRPr="00F21D5F">
              <w:rPr>
                <w:sz w:val="18"/>
                <w:szCs w:val="18"/>
                <w:lang w:eastAsia="en-US"/>
              </w:rPr>
              <w:lastRenderedPageBreak/>
              <w:t>Мероприятие 1.1.</w:t>
            </w:r>
          </w:p>
        </w:tc>
        <w:tc>
          <w:tcPr>
            <w:tcW w:w="1417" w:type="dxa"/>
            <w:vMerge w:val="restart"/>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r w:rsidRPr="00F21D5F">
              <w:rPr>
                <w:sz w:val="18"/>
                <w:szCs w:val="18"/>
                <w:lang w:eastAsia="en-US"/>
              </w:rPr>
              <w:t>Организация и проведение физкультурных мероприятий с детьми и молодежью</w:t>
            </w:r>
          </w:p>
        </w:tc>
        <w:tc>
          <w:tcPr>
            <w:tcW w:w="1843" w:type="dxa"/>
            <w:vMerge w:val="restart"/>
            <w:shd w:val="clear" w:color="auto" w:fill="auto"/>
          </w:tcPr>
          <w:p w:rsidR="005B6B9B" w:rsidRPr="00F21D5F" w:rsidRDefault="005B6B9B" w:rsidP="005B6B9B">
            <w:pPr>
              <w:jc w:val="both"/>
              <w:rPr>
                <w:sz w:val="18"/>
                <w:szCs w:val="18"/>
              </w:rPr>
            </w:pPr>
            <w:r w:rsidRPr="00F21D5F">
              <w:rPr>
                <w:sz w:val="18"/>
                <w:szCs w:val="18"/>
              </w:rPr>
              <w:t>повышение мотивации населения Яльчикского муниципального округа Чувашской Республики к систематическим занятиям физической культурой и спортом</w:t>
            </w:r>
          </w:p>
          <w:p w:rsidR="005B6B9B" w:rsidRPr="00F21D5F" w:rsidRDefault="005B6B9B" w:rsidP="005B6B9B">
            <w:pPr>
              <w:jc w:val="both"/>
              <w:rPr>
                <w:sz w:val="18"/>
                <w:szCs w:val="18"/>
              </w:rPr>
            </w:pPr>
          </w:p>
        </w:tc>
        <w:tc>
          <w:tcPr>
            <w:tcW w:w="1417" w:type="dxa"/>
            <w:vMerge w:val="restart"/>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 xml:space="preserve">ответственный исполнитель – </w:t>
            </w:r>
            <w:r w:rsidRPr="00F21D5F">
              <w:rPr>
                <w:bCs/>
                <w:sz w:val="18"/>
                <w:szCs w:val="18"/>
              </w:rPr>
              <w:t>отдел образования и молодежной политики администрации Яльчикского муниципального округа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8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8"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всего</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310,00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280,00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280,00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1500,00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1500,00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8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8"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федеральный бюджет</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8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8"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rPr>
                <w:sz w:val="18"/>
                <w:szCs w:val="18"/>
              </w:rPr>
            </w:pPr>
            <w:r w:rsidRPr="00F21D5F">
              <w:rPr>
                <w:sz w:val="18"/>
                <w:szCs w:val="18"/>
              </w:rPr>
              <w:t>республиканский бюджет Чувашской Республики</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r>
      <w:tr w:rsidR="005B6B9B" w:rsidRPr="00F21D5F" w:rsidTr="005B6B9B">
        <w:trPr>
          <w:trHeight w:val="1147"/>
        </w:trPr>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B6B9B" w:rsidRPr="00F21D5F" w:rsidRDefault="005B6B9B" w:rsidP="005B6B9B">
            <w:pPr>
              <w:jc w:val="center"/>
              <w:rPr>
                <w:sz w:val="18"/>
                <w:szCs w:val="18"/>
              </w:rPr>
            </w:pPr>
            <w:r w:rsidRPr="00F21D5F">
              <w:rPr>
                <w:sz w:val="18"/>
                <w:szCs w:val="18"/>
              </w:rPr>
              <w:t>974</w:t>
            </w:r>
          </w:p>
        </w:tc>
        <w:tc>
          <w:tcPr>
            <w:tcW w:w="709" w:type="dxa"/>
            <w:tcBorders>
              <w:top w:val="single" w:sz="4" w:space="0" w:color="000000"/>
              <w:left w:val="nil"/>
              <w:bottom w:val="single" w:sz="4" w:space="0" w:color="000000"/>
              <w:right w:val="single" w:sz="4" w:space="0" w:color="000000"/>
            </w:tcBorders>
            <w:shd w:val="clear" w:color="auto" w:fill="auto"/>
            <w:textDirection w:val="btLr"/>
          </w:tcPr>
          <w:p w:rsidR="005B6B9B" w:rsidRPr="00F21D5F" w:rsidRDefault="005B6B9B" w:rsidP="005B6B9B">
            <w:pPr>
              <w:jc w:val="center"/>
              <w:rPr>
                <w:sz w:val="18"/>
                <w:szCs w:val="18"/>
              </w:rPr>
            </w:pPr>
            <w:r w:rsidRPr="00F21D5F">
              <w:rPr>
                <w:sz w:val="18"/>
                <w:szCs w:val="18"/>
              </w:rPr>
              <w:t>1102</w:t>
            </w:r>
          </w:p>
        </w:tc>
        <w:tc>
          <w:tcPr>
            <w:tcW w:w="789" w:type="dxa"/>
            <w:tcBorders>
              <w:top w:val="single" w:sz="4" w:space="0" w:color="000000"/>
              <w:left w:val="nil"/>
              <w:bottom w:val="single" w:sz="4" w:space="0" w:color="000000"/>
              <w:right w:val="single" w:sz="4" w:space="0" w:color="000000"/>
            </w:tcBorders>
            <w:shd w:val="clear" w:color="auto" w:fill="auto"/>
            <w:textDirection w:val="btLr"/>
          </w:tcPr>
          <w:p w:rsidR="005B6B9B" w:rsidRPr="00F21D5F" w:rsidRDefault="005B6B9B" w:rsidP="005B6B9B">
            <w:pPr>
              <w:jc w:val="center"/>
              <w:rPr>
                <w:sz w:val="18"/>
                <w:szCs w:val="18"/>
              </w:rPr>
            </w:pPr>
            <w:r w:rsidRPr="00F21D5F">
              <w:rPr>
                <w:sz w:val="18"/>
                <w:szCs w:val="18"/>
              </w:rPr>
              <w:t>Ц510171400</w:t>
            </w:r>
          </w:p>
        </w:tc>
        <w:tc>
          <w:tcPr>
            <w:tcW w:w="708" w:type="dxa"/>
            <w:tcBorders>
              <w:top w:val="single" w:sz="4" w:space="0" w:color="000000"/>
              <w:left w:val="nil"/>
              <w:bottom w:val="single" w:sz="4" w:space="0" w:color="000000"/>
              <w:right w:val="single" w:sz="4" w:space="0" w:color="000000"/>
            </w:tcBorders>
            <w:shd w:val="clear" w:color="FFFFCC" w:fill="FFFFFF"/>
            <w:textDirection w:val="btLr"/>
          </w:tcPr>
          <w:p w:rsidR="005B6B9B" w:rsidRPr="00F21D5F" w:rsidRDefault="005B6B9B" w:rsidP="005B6B9B">
            <w:pPr>
              <w:jc w:val="center"/>
              <w:rPr>
                <w:sz w:val="18"/>
                <w:szCs w:val="18"/>
              </w:rPr>
            </w:pPr>
            <w:r w:rsidRPr="00F21D5F">
              <w:rPr>
                <w:sz w:val="18"/>
                <w:szCs w:val="18"/>
              </w:rPr>
              <w:t>600</w:t>
            </w:r>
          </w:p>
        </w:tc>
        <w:tc>
          <w:tcPr>
            <w:tcW w:w="1763" w:type="dxa"/>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бюджет Яльчикского муниципального округа</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310,00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280,00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280,00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1500,00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1500,00</w:t>
            </w:r>
          </w:p>
        </w:tc>
      </w:tr>
      <w:tr w:rsidR="005B6B9B" w:rsidRPr="00F21D5F" w:rsidTr="005B6B9B">
        <w:trPr>
          <w:trHeight w:val="1147"/>
        </w:trPr>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8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8"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внебюджетные источники</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r>
      <w:tr w:rsidR="005B6B9B" w:rsidRPr="00F21D5F" w:rsidTr="005B6B9B">
        <w:trPr>
          <w:trHeight w:val="558"/>
        </w:trPr>
        <w:tc>
          <w:tcPr>
            <w:tcW w:w="1470" w:type="dxa"/>
            <w:vMerge w:val="restart"/>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r w:rsidRPr="00F21D5F">
              <w:rPr>
                <w:sz w:val="18"/>
                <w:szCs w:val="18"/>
                <w:lang w:eastAsia="en-US"/>
              </w:rPr>
              <w:t>Мероприятие 1.2.</w:t>
            </w:r>
          </w:p>
        </w:tc>
        <w:tc>
          <w:tcPr>
            <w:tcW w:w="1417" w:type="dxa"/>
            <w:vMerge w:val="restart"/>
            <w:shd w:val="clear" w:color="auto" w:fill="auto"/>
          </w:tcPr>
          <w:p w:rsidR="005B6B9B" w:rsidRPr="00F21D5F" w:rsidRDefault="005B6B9B" w:rsidP="005B6B9B">
            <w:pPr>
              <w:rPr>
                <w:sz w:val="18"/>
                <w:szCs w:val="18"/>
                <w:lang w:eastAsia="en-US"/>
              </w:rPr>
            </w:pPr>
            <w:r w:rsidRPr="00F21D5F">
              <w:rPr>
                <w:sz w:val="18"/>
                <w:szCs w:val="18"/>
                <w:lang w:eastAsia="en-US"/>
              </w:rPr>
              <w:t>Пропаганда физической культуры и спорта</w:t>
            </w:r>
          </w:p>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843" w:type="dxa"/>
            <w:vMerge w:val="restart"/>
            <w:shd w:val="clear" w:color="auto" w:fill="auto"/>
          </w:tcPr>
          <w:p w:rsidR="005B6B9B" w:rsidRPr="00F21D5F" w:rsidRDefault="005B6B9B" w:rsidP="005B6B9B">
            <w:pPr>
              <w:jc w:val="both"/>
              <w:rPr>
                <w:sz w:val="18"/>
                <w:szCs w:val="18"/>
              </w:rPr>
            </w:pPr>
            <w:r w:rsidRPr="00F21D5F">
              <w:rPr>
                <w:sz w:val="18"/>
                <w:szCs w:val="18"/>
              </w:rPr>
              <w:t>повышение мотивации населения Яльчикского муниципального округа Чувашской Республики к систематическим занятиям физической культурой и спортом;</w:t>
            </w:r>
          </w:p>
          <w:p w:rsidR="005B6B9B" w:rsidRPr="00F21D5F" w:rsidRDefault="005B6B9B" w:rsidP="005B6B9B">
            <w:pPr>
              <w:jc w:val="both"/>
              <w:rPr>
                <w:sz w:val="18"/>
                <w:szCs w:val="18"/>
              </w:rPr>
            </w:pPr>
            <w:r w:rsidRPr="00F21D5F">
              <w:rPr>
                <w:sz w:val="18"/>
                <w:szCs w:val="18"/>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5B6B9B" w:rsidRPr="00F21D5F" w:rsidRDefault="005B6B9B" w:rsidP="005B6B9B">
            <w:pPr>
              <w:jc w:val="both"/>
              <w:rPr>
                <w:sz w:val="18"/>
                <w:szCs w:val="18"/>
              </w:rPr>
            </w:pPr>
            <w:r w:rsidRPr="00F21D5F">
              <w:rPr>
                <w:sz w:val="18"/>
                <w:szCs w:val="18"/>
              </w:rPr>
              <w:t xml:space="preserve">развитие спортивной инфраструктуры и улучшение эффективности её использования для приобщения населения всех социальных категорий к занятиям </w:t>
            </w:r>
            <w:r w:rsidRPr="00F21D5F">
              <w:rPr>
                <w:sz w:val="18"/>
                <w:szCs w:val="18"/>
              </w:rPr>
              <w:lastRenderedPageBreak/>
              <w:t>массовым спортом;</w:t>
            </w:r>
          </w:p>
          <w:p w:rsidR="005B6B9B" w:rsidRPr="00F21D5F" w:rsidRDefault="005B6B9B" w:rsidP="005B6B9B">
            <w:pPr>
              <w:jc w:val="both"/>
              <w:rPr>
                <w:sz w:val="18"/>
                <w:szCs w:val="18"/>
              </w:rPr>
            </w:pPr>
            <w:r w:rsidRPr="00F21D5F">
              <w:rPr>
                <w:sz w:val="18"/>
                <w:szCs w:val="18"/>
              </w:rPr>
              <w:t>улучшение охвата населения мероприятиями информационно-коммуникационной кампании</w:t>
            </w:r>
          </w:p>
        </w:tc>
        <w:tc>
          <w:tcPr>
            <w:tcW w:w="1417" w:type="dxa"/>
            <w:vMerge w:val="restart"/>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lastRenderedPageBreak/>
              <w:t xml:space="preserve">ответственный исполнитель – </w:t>
            </w:r>
            <w:r w:rsidRPr="00F21D5F">
              <w:rPr>
                <w:bCs/>
                <w:sz w:val="18"/>
                <w:szCs w:val="18"/>
              </w:rPr>
              <w:t>отдел образования и молодежной политики администрации Яльчикского муниципального округа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8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8"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всего</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r>
      <w:tr w:rsidR="005B6B9B" w:rsidRPr="00F21D5F" w:rsidTr="005B6B9B">
        <w:trPr>
          <w:trHeight w:val="1147"/>
        </w:trPr>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8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8"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федеральный бюджет</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r>
      <w:tr w:rsidR="005B6B9B" w:rsidRPr="00F21D5F" w:rsidTr="005B6B9B">
        <w:trPr>
          <w:trHeight w:val="545"/>
        </w:trPr>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8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8"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республиканский бюджет</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r>
      <w:tr w:rsidR="005B6B9B" w:rsidRPr="00F21D5F" w:rsidTr="005B6B9B">
        <w:trPr>
          <w:trHeight w:val="519"/>
        </w:trPr>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8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8"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бюджет Яльчикского муниципального округа</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r>
      <w:tr w:rsidR="005B6B9B" w:rsidRPr="00F21D5F" w:rsidTr="005B6B9B">
        <w:trPr>
          <w:trHeight w:val="351"/>
        </w:trPr>
        <w:tc>
          <w:tcPr>
            <w:tcW w:w="1470" w:type="dxa"/>
            <w:vMerge/>
            <w:shd w:val="clear" w:color="auto" w:fill="auto"/>
          </w:tcPr>
          <w:p w:rsidR="005B6B9B" w:rsidRPr="00F21D5F" w:rsidRDefault="005B6B9B" w:rsidP="005B6B9B">
            <w:pPr>
              <w:autoSpaceDE w:val="0"/>
              <w:autoSpaceDN w:val="0"/>
              <w:adjustRightInd w:val="0"/>
              <w:spacing w:line="247"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7" w:lineRule="auto"/>
              <w:jc w:val="both"/>
              <w:outlineLvl w:val="0"/>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89" w:type="dxa"/>
            <w:tcBorders>
              <w:top w:val="single" w:sz="4" w:space="0" w:color="000000"/>
              <w:left w:val="nil"/>
              <w:bottom w:val="single" w:sz="4" w:space="0" w:color="000000"/>
              <w:right w:val="single" w:sz="4" w:space="0" w:color="000000"/>
            </w:tcBorders>
            <w:shd w:val="clear" w:color="auto" w:fill="auto"/>
          </w:tcPr>
          <w:p w:rsidR="005B6B9B" w:rsidRPr="00F21D5F" w:rsidRDefault="005B6B9B" w:rsidP="005B6B9B">
            <w:pPr>
              <w:jc w:val="center"/>
              <w:rPr>
                <w:sz w:val="18"/>
                <w:szCs w:val="18"/>
              </w:rPr>
            </w:pPr>
            <w:r w:rsidRPr="00F21D5F">
              <w:rPr>
                <w:sz w:val="18"/>
                <w:szCs w:val="18"/>
              </w:rPr>
              <w:t>х</w:t>
            </w:r>
          </w:p>
        </w:tc>
        <w:tc>
          <w:tcPr>
            <w:tcW w:w="708"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внебюджетные источники</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r>
      <w:tr w:rsidR="005B6B9B" w:rsidRPr="00F21D5F" w:rsidTr="005B6B9B">
        <w:trPr>
          <w:trHeight w:val="351"/>
        </w:trPr>
        <w:tc>
          <w:tcPr>
            <w:tcW w:w="15785" w:type="dxa"/>
            <w:gridSpan w:val="14"/>
            <w:tcBorders>
              <w:right w:val="single" w:sz="4" w:space="0" w:color="000000"/>
            </w:tcBorders>
            <w:shd w:val="clear" w:color="auto" w:fill="auto"/>
          </w:tcPr>
          <w:p w:rsidR="005B6B9B" w:rsidRPr="00F21D5F" w:rsidRDefault="005B6B9B" w:rsidP="005B6B9B">
            <w:pPr>
              <w:jc w:val="center"/>
              <w:rPr>
                <w:b/>
                <w:sz w:val="18"/>
                <w:szCs w:val="18"/>
              </w:rPr>
            </w:pPr>
            <w:r w:rsidRPr="00F21D5F">
              <w:rPr>
                <w:b/>
                <w:bCs/>
                <w:sz w:val="18"/>
                <w:szCs w:val="18"/>
              </w:rPr>
              <w:t>Цель «</w:t>
            </w:r>
            <w:r w:rsidRPr="00F21D5F">
              <w:rPr>
                <w:b/>
                <w:sz w:val="18"/>
                <w:szCs w:val="18"/>
              </w:rPr>
              <w:t>Повышение уровня обеспеченности населения объектами спорта</w:t>
            </w:r>
            <w:r w:rsidRPr="00F21D5F">
              <w:rPr>
                <w:b/>
                <w:bCs/>
                <w:sz w:val="18"/>
                <w:szCs w:val="18"/>
              </w:rPr>
              <w:t>»</w:t>
            </w:r>
          </w:p>
        </w:tc>
      </w:tr>
      <w:tr w:rsidR="005B6B9B" w:rsidRPr="00F21D5F" w:rsidTr="005B6B9B">
        <w:tc>
          <w:tcPr>
            <w:tcW w:w="1470" w:type="dxa"/>
            <w:vMerge w:val="restart"/>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Основное мероприятие 2</w:t>
            </w:r>
          </w:p>
        </w:tc>
        <w:tc>
          <w:tcPr>
            <w:tcW w:w="1417" w:type="dxa"/>
            <w:vMerge w:val="restart"/>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rPr>
              <w:t xml:space="preserve">Развитие спортивной инфраструктуры, в том числе с использованием принципов государственно-частного партнерства и </w:t>
            </w:r>
            <w:proofErr w:type="spellStart"/>
            <w:r w:rsidRPr="00F21D5F">
              <w:rPr>
                <w:sz w:val="18"/>
                <w:szCs w:val="18"/>
              </w:rPr>
              <w:t>софинансирования</w:t>
            </w:r>
            <w:proofErr w:type="spellEnd"/>
            <w:r w:rsidRPr="00F21D5F">
              <w:rPr>
                <w:sz w:val="18"/>
                <w:szCs w:val="18"/>
              </w:rPr>
              <w:t xml:space="preserve"> из всех уровней бюджетов</w:t>
            </w:r>
          </w:p>
        </w:tc>
        <w:tc>
          <w:tcPr>
            <w:tcW w:w="1843" w:type="dxa"/>
            <w:vMerge w:val="restart"/>
            <w:shd w:val="clear" w:color="auto" w:fill="auto"/>
          </w:tcPr>
          <w:p w:rsidR="005B6B9B" w:rsidRPr="00F21D5F" w:rsidRDefault="005B6B9B" w:rsidP="005B6B9B">
            <w:pPr>
              <w:jc w:val="both"/>
              <w:rPr>
                <w:sz w:val="18"/>
                <w:szCs w:val="18"/>
              </w:rPr>
            </w:pPr>
            <w:r w:rsidRPr="00F21D5F">
              <w:rPr>
                <w:sz w:val="18"/>
                <w:szCs w:val="18"/>
              </w:rPr>
              <w:t>повышение мотивации населения Яльчикского муниципального округа Чувашской Республики к систематическим занятиям физической культурой и спортом;</w:t>
            </w:r>
          </w:p>
          <w:p w:rsidR="005B6B9B" w:rsidRPr="00F21D5F" w:rsidRDefault="005B6B9B" w:rsidP="005B6B9B">
            <w:pPr>
              <w:jc w:val="both"/>
              <w:rPr>
                <w:sz w:val="18"/>
                <w:szCs w:val="18"/>
              </w:rPr>
            </w:pPr>
            <w:r w:rsidRPr="00F21D5F">
              <w:rPr>
                <w:sz w:val="18"/>
                <w:szCs w:val="18"/>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5B6B9B" w:rsidRPr="00F21D5F" w:rsidRDefault="005B6B9B" w:rsidP="005B6B9B">
            <w:pPr>
              <w:jc w:val="both"/>
              <w:rPr>
                <w:sz w:val="18"/>
                <w:szCs w:val="18"/>
              </w:rPr>
            </w:pPr>
            <w:r w:rsidRPr="00F21D5F">
              <w:rPr>
                <w:sz w:val="18"/>
                <w:szCs w:val="18"/>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p w:rsidR="005B6B9B" w:rsidRPr="00F21D5F" w:rsidRDefault="005B6B9B" w:rsidP="005B6B9B">
            <w:pPr>
              <w:jc w:val="both"/>
              <w:rPr>
                <w:sz w:val="18"/>
                <w:szCs w:val="18"/>
                <w:lang w:eastAsia="en-US"/>
              </w:rPr>
            </w:pPr>
            <w:r w:rsidRPr="00F21D5F">
              <w:rPr>
                <w:sz w:val="18"/>
                <w:szCs w:val="18"/>
              </w:rPr>
              <w:t>улучшение охвата населения мероприятиями информационно-коммуникационной кампании</w:t>
            </w:r>
          </w:p>
        </w:tc>
        <w:tc>
          <w:tcPr>
            <w:tcW w:w="1417" w:type="dxa"/>
            <w:vMerge w:val="restart"/>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 xml:space="preserve">ответственный исполнитель – </w:t>
            </w:r>
            <w:r w:rsidRPr="00F21D5F">
              <w:rPr>
                <w:bCs/>
                <w:sz w:val="18"/>
                <w:szCs w:val="18"/>
              </w:rPr>
              <w:t>отдел образования и молодежной политики администрации Яльчикского муниципального округа</w:t>
            </w: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всего</w:t>
            </w:r>
          </w:p>
        </w:tc>
        <w:tc>
          <w:tcPr>
            <w:tcW w:w="992"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850"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3"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spacing w:line="235"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35"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35"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35" w:lineRule="auto"/>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федеральный бюджет</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республиканский бюджет</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бюджет Яльчикского муниципального округа</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внебюджетные источники</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r>
      <w:tr w:rsidR="005B6B9B" w:rsidRPr="00F21D5F" w:rsidTr="005B6B9B">
        <w:tc>
          <w:tcPr>
            <w:tcW w:w="1470" w:type="dxa"/>
            <w:vMerge w:val="restart"/>
            <w:shd w:val="clear" w:color="auto" w:fill="auto"/>
          </w:tcPr>
          <w:p w:rsidR="005B6B9B" w:rsidRPr="00F21D5F" w:rsidRDefault="005B6B9B" w:rsidP="005B6B9B">
            <w:pPr>
              <w:autoSpaceDE w:val="0"/>
              <w:autoSpaceDN w:val="0"/>
              <w:adjustRightInd w:val="0"/>
              <w:jc w:val="both"/>
              <w:outlineLvl w:val="0"/>
              <w:rPr>
                <w:sz w:val="18"/>
                <w:szCs w:val="18"/>
                <w:lang w:eastAsia="en-US"/>
              </w:rPr>
            </w:pPr>
            <w:r w:rsidRPr="00F21D5F">
              <w:rPr>
                <w:sz w:val="18"/>
                <w:szCs w:val="18"/>
                <w:lang w:eastAsia="en-US"/>
              </w:rPr>
              <w:t xml:space="preserve">Целевые </w:t>
            </w:r>
            <w:r w:rsidRPr="00F21D5F">
              <w:rPr>
                <w:sz w:val="18"/>
                <w:szCs w:val="18"/>
                <w:lang w:eastAsia="en-US"/>
              </w:rPr>
              <w:lastRenderedPageBreak/>
              <w:t>показатели (индикаторы) подпрограммы, увязанные с основным меропри</w:t>
            </w:r>
            <w:r w:rsidRPr="00F21D5F">
              <w:rPr>
                <w:sz w:val="18"/>
                <w:szCs w:val="18"/>
                <w:lang w:eastAsia="en-US"/>
              </w:rPr>
              <w:softHyphen/>
              <w:t>ятием 2</w:t>
            </w:r>
          </w:p>
        </w:tc>
        <w:tc>
          <w:tcPr>
            <w:tcW w:w="9496" w:type="dxa"/>
            <w:gridSpan w:val="8"/>
            <w:shd w:val="clear" w:color="auto" w:fill="auto"/>
          </w:tcPr>
          <w:p w:rsidR="005B6B9B" w:rsidRPr="00F21D5F" w:rsidRDefault="005B6B9B" w:rsidP="005B6B9B">
            <w:pPr>
              <w:jc w:val="both"/>
              <w:rPr>
                <w:sz w:val="18"/>
                <w:szCs w:val="18"/>
              </w:rPr>
            </w:pPr>
            <w:r w:rsidRPr="00F21D5F">
              <w:rPr>
                <w:sz w:val="18"/>
                <w:szCs w:val="18"/>
              </w:rPr>
              <w:lastRenderedPageBreak/>
              <w:t>Единовременная пропускная способность спортивных сооружений, тысяч человек</w:t>
            </w:r>
          </w:p>
        </w:tc>
        <w:tc>
          <w:tcPr>
            <w:tcW w:w="992" w:type="dxa"/>
            <w:shd w:val="clear" w:color="auto" w:fill="auto"/>
          </w:tcPr>
          <w:p w:rsidR="005B6B9B" w:rsidRPr="00F21D5F" w:rsidRDefault="005B6B9B" w:rsidP="005B6B9B">
            <w:pPr>
              <w:jc w:val="center"/>
              <w:rPr>
                <w:sz w:val="18"/>
                <w:szCs w:val="18"/>
              </w:rPr>
            </w:pPr>
            <w:r>
              <w:rPr>
                <w:sz w:val="18"/>
                <w:szCs w:val="18"/>
              </w:rPr>
              <w:t>8,6</w:t>
            </w:r>
            <w:r w:rsidRPr="00F21D5F">
              <w:rPr>
                <w:sz w:val="18"/>
                <w:szCs w:val="18"/>
              </w:rPr>
              <w:t>5</w:t>
            </w:r>
          </w:p>
        </w:tc>
        <w:tc>
          <w:tcPr>
            <w:tcW w:w="992" w:type="dxa"/>
            <w:shd w:val="clear" w:color="auto" w:fill="auto"/>
          </w:tcPr>
          <w:p w:rsidR="005B6B9B" w:rsidRPr="00F21D5F" w:rsidRDefault="005B6B9B" w:rsidP="005B6B9B">
            <w:pPr>
              <w:jc w:val="center"/>
              <w:rPr>
                <w:sz w:val="18"/>
                <w:szCs w:val="18"/>
              </w:rPr>
            </w:pPr>
            <w:r>
              <w:rPr>
                <w:sz w:val="18"/>
                <w:szCs w:val="18"/>
              </w:rPr>
              <w:t>8,70</w:t>
            </w:r>
          </w:p>
        </w:tc>
        <w:tc>
          <w:tcPr>
            <w:tcW w:w="850" w:type="dxa"/>
            <w:shd w:val="clear" w:color="auto" w:fill="auto"/>
          </w:tcPr>
          <w:p w:rsidR="005B6B9B" w:rsidRPr="00F21D5F" w:rsidRDefault="005B6B9B" w:rsidP="005B6B9B">
            <w:pPr>
              <w:jc w:val="center"/>
              <w:rPr>
                <w:sz w:val="18"/>
                <w:szCs w:val="18"/>
              </w:rPr>
            </w:pPr>
            <w:r>
              <w:rPr>
                <w:sz w:val="18"/>
                <w:szCs w:val="18"/>
              </w:rPr>
              <w:t>8,75</w:t>
            </w:r>
          </w:p>
        </w:tc>
        <w:tc>
          <w:tcPr>
            <w:tcW w:w="993" w:type="dxa"/>
            <w:shd w:val="clear" w:color="auto" w:fill="auto"/>
          </w:tcPr>
          <w:p w:rsidR="005B6B9B" w:rsidRPr="00F21D5F" w:rsidRDefault="005B6B9B" w:rsidP="005B6B9B">
            <w:pPr>
              <w:jc w:val="center"/>
              <w:rPr>
                <w:sz w:val="18"/>
                <w:szCs w:val="18"/>
              </w:rPr>
            </w:pPr>
            <w:r w:rsidRPr="00F21D5F">
              <w:rPr>
                <w:sz w:val="18"/>
                <w:szCs w:val="18"/>
              </w:rPr>
              <w:t>9,7</w:t>
            </w:r>
            <w:r>
              <w:rPr>
                <w:sz w:val="18"/>
                <w:szCs w:val="18"/>
              </w:rPr>
              <w:t>0</w:t>
            </w:r>
          </w:p>
        </w:tc>
        <w:tc>
          <w:tcPr>
            <w:tcW w:w="992" w:type="dxa"/>
            <w:shd w:val="clear" w:color="auto" w:fill="auto"/>
          </w:tcPr>
          <w:p w:rsidR="005B6B9B" w:rsidRPr="00F21D5F" w:rsidRDefault="005B6B9B" w:rsidP="005B6B9B">
            <w:pPr>
              <w:jc w:val="center"/>
              <w:rPr>
                <w:sz w:val="18"/>
                <w:szCs w:val="18"/>
              </w:rPr>
            </w:pPr>
            <w:r w:rsidRPr="00F21D5F">
              <w:rPr>
                <w:sz w:val="18"/>
                <w:szCs w:val="18"/>
              </w:rPr>
              <w:t>10,25</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ind w:left="-57"/>
              <w:jc w:val="both"/>
              <w:outlineLvl w:val="0"/>
              <w:rPr>
                <w:sz w:val="18"/>
                <w:szCs w:val="18"/>
                <w:lang w:eastAsia="en-US"/>
              </w:rPr>
            </w:pPr>
          </w:p>
        </w:tc>
        <w:tc>
          <w:tcPr>
            <w:tcW w:w="9496" w:type="dxa"/>
            <w:gridSpan w:val="8"/>
            <w:shd w:val="clear" w:color="auto" w:fill="auto"/>
          </w:tcPr>
          <w:p w:rsidR="005B6B9B" w:rsidRPr="00F21D5F" w:rsidRDefault="005B6B9B" w:rsidP="005B6B9B">
            <w:pPr>
              <w:jc w:val="both"/>
              <w:rPr>
                <w:sz w:val="18"/>
                <w:szCs w:val="18"/>
              </w:rPr>
            </w:pPr>
            <w:r w:rsidRPr="00F21D5F">
              <w:rPr>
                <w:sz w:val="18"/>
                <w:szCs w:val="18"/>
              </w:rPr>
              <w:t>Эффективность использования существующих объектов спорта, процентов</w:t>
            </w:r>
          </w:p>
        </w:tc>
        <w:tc>
          <w:tcPr>
            <w:tcW w:w="992" w:type="dxa"/>
            <w:shd w:val="clear" w:color="auto" w:fill="auto"/>
          </w:tcPr>
          <w:p w:rsidR="005B6B9B" w:rsidRPr="00F21D5F" w:rsidRDefault="005B6B9B" w:rsidP="005B6B9B">
            <w:pPr>
              <w:jc w:val="center"/>
              <w:rPr>
                <w:sz w:val="18"/>
                <w:szCs w:val="18"/>
              </w:rPr>
            </w:pPr>
            <w:r>
              <w:rPr>
                <w:sz w:val="18"/>
                <w:szCs w:val="18"/>
              </w:rPr>
              <w:t>70,0</w:t>
            </w:r>
          </w:p>
        </w:tc>
        <w:tc>
          <w:tcPr>
            <w:tcW w:w="992" w:type="dxa"/>
            <w:shd w:val="clear" w:color="auto" w:fill="auto"/>
          </w:tcPr>
          <w:p w:rsidR="005B6B9B" w:rsidRPr="00F21D5F" w:rsidRDefault="005B6B9B" w:rsidP="005B6B9B">
            <w:pPr>
              <w:jc w:val="center"/>
              <w:rPr>
                <w:sz w:val="18"/>
                <w:szCs w:val="18"/>
              </w:rPr>
            </w:pPr>
            <w:r>
              <w:rPr>
                <w:sz w:val="18"/>
                <w:szCs w:val="18"/>
              </w:rPr>
              <w:t>76,0</w:t>
            </w:r>
          </w:p>
        </w:tc>
        <w:tc>
          <w:tcPr>
            <w:tcW w:w="850" w:type="dxa"/>
            <w:shd w:val="clear" w:color="auto" w:fill="auto"/>
          </w:tcPr>
          <w:p w:rsidR="005B6B9B" w:rsidRPr="00F21D5F" w:rsidRDefault="005B6B9B" w:rsidP="005B6B9B">
            <w:pPr>
              <w:jc w:val="center"/>
              <w:rPr>
                <w:sz w:val="18"/>
                <w:szCs w:val="18"/>
              </w:rPr>
            </w:pPr>
            <w:r>
              <w:rPr>
                <w:sz w:val="18"/>
                <w:szCs w:val="18"/>
              </w:rPr>
              <w:t>77,0</w:t>
            </w:r>
          </w:p>
        </w:tc>
        <w:tc>
          <w:tcPr>
            <w:tcW w:w="993" w:type="dxa"/>
            <w:shd w:val="clear" w:color="auto" w:fill="auto"/>
          </w:tcPr>
          <w:p w:rsidR="005B6B9B" w:rsidRPr="00F21D5F" w:rsidRDefault="005B6B9B" w:rsidP="005B6B9B">
            <w:pPr>
              <w:jc w:val="center"/>
              <w:rPr>
                <w:sz w:val="18"/>
                <w:szCs w:val="18"/>
              </w:rPr>
            </w:pPr>
            <w:r w:rsidRPr="00F21D5F">
              <w:rPr>
                <w:sz w:val="18"/>
                <w:szCs w:val="18"/>
              </w:rPr>
              <w:t>83,0</w:t>
            </w:r>
          </w:p>
        </w:tc>
        <w:tc>
          <w:tcPr>
            <w:tcW w:w="992" w:type="dxa"/>
            <w:shd w:val="clear" w:color="auto" w:fill="auto"/>
          </w:tcPr>
          <w:p w:rsidR="005B6B9B" w:rsidRPr="00F21D5F" w:rsidRDefault="005B6B9B" w:rsidP="005B6B9B">
            <w:pPr>
              <w:jc w:val="center"/>
              <w:rPr>
                <w:sz w:val="18"/>
                <w:szCs w:val="18"/>
              </w:rPr>
            </w:pPr>
            <w:r w:rsidRPr="00F21D5F">
              <w:rPr>
                <w:sz w:val="18"/>
                <w:szCs w:val="18"/>
              </w:rPr>
              <w:t>85,0</w:t>
            </w:r>
          </w:p>
        </w:tc>
      </w:tr>
      <w:tr w:rsidR="005B6B9B" w:rsidRPr="00F21D5F" w:rsidTr="005B6B9B">
        <w:tc>
          <w:tcPr>
            <w:tcW w:w="1470" w:type="dxa"/>
            <w:vMerge w:val="restart"/>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r w:rsidRPr="00F21D5F">
              <w:rPr>
                <w:sz w:val="18"/>
                <w:szCs w:val="18"/>
                <w:lang w:eastAsia="en-US"/>
              </w:rPr>
              <w:t>Меропри</w:t>
            </w:r>
            <w:r w:rsidRPr="00F21D5F">
              <w:rPr>
                <w:sz w:val="18"/>
                <w:szCs w:val="18"/>
                <w:lang w:eastAsia="en-US"/>
              </w:rPr>
              <w:softHyphen/>
              <w:t>ятие 2.1</w:t>
            </w:r>
          </w:p>
        </w:tc>
        <w:tc>
          <w:tcPr>
            <w:tcW w:w="1417" w:type="dxa"/>
            <w:vMerge w:val="restart"/>
            <w:shd w:val="clear" w:color="auto" w:fill="auto"/>
          </w:tcPr>
          <w:p w:rsidR="005B6B9B" w:rsidRPr="00F21D5F" w:rsidRDefault="005B6B9B" w:rsidP="005B6B9B">
            <w:pPr>
              <w:jc w:val="both"/>
              <w:outlineLvl w:val="6"/>
              <w:rPr>
                <w:sz w:val="18"/>
                <w:szCs w:val="18"/>
              </w:rPr>
            </w:pPr>
            <w:r w:rsidRPr="00F21D5F">
              <w:rPr>
                <w:sz w:val="18"/>
                <w:szCs w:val="18"/>
              </w:rPr>
              <w:t>Укрепление материально-технической базы муниципальных учреждений физической культуры и спорта (в части проведения капитального ремонта зданий муниципальных учреждений физической культуры и спорта)</w:t>
            </w:r>
          </w:p>
          <w:p w:rsidR="005B6B9B" w:rsidRPr="00F21D5F" w:rsidRDefault="005B6B9B" w:rsidP="005B6B9B">
            <w:pPr>
              <w:jc w:val="both"/>
              <w:rPr>
                <w:sz w:val="18"/>
                <w:szCs w:val="18"/>
              </w:rPr>
            </w:pPr>
          </w:p>
        </w:tc>
        <w:tc>
          <w:tcPr>
            <w:tcW w:w="1843" w:type="dxa"/>
            <w:vMerge w:val="restart"/>
            <w:shd w:val="clear" w:color="auto" w:fill="auto"/>
          </w:tcPr>
          <w:p w:rsidR="005B6B9B" w:rsidRPr="00F21D5F" w:rsidRDefault="005B6B9B" w:rsidP="005B6B9B">
            <w:pPr>
              <w:jc w:val="both"/>
              <w:rPr>
                <w:sz w:val="18"/>
                <w:szCs w:val="18"/>
              </w:rPr>
            </w:pPr>
            <w:r w:rsidRPr="00F21D5F">
              <w:rPr>
                <w:sz w:val="18"/>
                <w:szCs w:val="18"/>
              </w:rPr>
              <w:t> повышение мотивации населения Яльчикского муниципального округа Чувашской Республики к систематическим занятиям физической культурой и спортом;</w:t>
            </w:r>
          </w:p>
          <w:p w:rsidR="005B6B9B" w:rsidRPr="00F21D5F" w:rsidRDefault="005B6B9B" w:rsidP="005B6B9B">
            <w:pPr>
              <w:jc w:val="both"/>
              <w:rPr>
                <w:sz w:val="18"/>
                <w:szCs w:val="18"/>
              </w:rPr>
            </w:pPr>
            <w:r w:rsidRPr="00F21D5F">
              <w:rPr>
                <w:sz w:val="18"/>
                <w:szCs w:val="18"/>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5B6B9B" w:rsidRPr="00F21D5F" w:rsidRDefault="005B6B9B" w:rsidP="005B6B9B">
            <w:pPr>
              <w:jc w:val="both"/>
              <w:rPr>
                <w:sz w:val="18"/>
                <w:szCs w:val="18"/>
              </w:rPr>
            </w:pPr>
            <w:r w:rsidRPr="00F21D5F">
              <w:rPr>
                <w:sz w:val="18"/>
                <w:szCs w:val="18"/>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p w:rsidR="005B6B9B" w:rsidRPr="00F21D5F" w:rsidRDefault="005B6B9B" w:rsidP="005B6B9B">
            <w:pPr>
              <w:jc w:val="both"/>
              <w:rPr>
                <w:sz w:val="18"/>
                <w:szCs w:val="18"/>
              </w:rPr>
            </w:pPr>
            <w:r w:rsidRPr="00F21D5F">
              <w:rPr>
                <w:sz w:val="18"/>
                <w:szCs w:val="18"/>
              </w:rPr>
              <w:t>улучшение охвата населения мероприятиями информационно-коммуникационной кампании</w:t>
            </w:r>
          </w:p>
        </w:tc>
        <w:tc>
          <w:tcPr>
            <w:tcW w:w="1417" w:type="dxa"/>
            <w:vMerge w:val="restart"/>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 xml:space="preserve">ответственный исполнитель – </w:t>
            </w:r>
            <w:r w:rsidRPr="00F21D5F">
              <w:rPr>
                <w:bCs/>
                <w:sz w:val="18"/>
                <w:szCs w:val="18"/>
              </w:rPr>
              <w:t>отдел образования и молодежной политики администрации Яльчикского муниципального округа</w:t>
            </w: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всего</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850" w:type="dxa"/>
            <w:shd w:val="clear" w:color="auto" w:fill="auto"/>
          </w:tcPr>
          <w:p w:rsidR="005B6B9B" w:rsidRPr="00F21D5F" w:rsidRDefault="005B6B9B" w:rsidP="005B6B9B">
            <w:pPr>
              <w:jc w:val="center"/>
              <w:rPr>
                <w:sz w:val="18"/>
                <w:szCs w:val="18"/>
              </w:rPr>
            </w:pPr>
            <w:r w:rsidRPr="00F21D5F">
              <w:rPr>
                <w:bCs/>
                <w:sz w:val="18"/>
                <w:szCs w:val="18"/>
              </w:rPr>
              <w:t>0,0</w:t>
            </w:r>
          </w:p>
        </w:tc>
        <w:tc>
          <w:tcPr>
            <w:tcW w:w="993"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spacing w:line="245"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850" w:type="dxa"/>
            <w:shd w:val="clear" w:color="auto" w:fill="auto"/>
          </w:tcPr>
          <w:p w:rsidR="005B6B9B" w:rsidRPr="00F21D5F" w:rsidRDefault="005B6B9B" w:rsidP="005B6B9B">
            <w:pPr>
              <w:autoSpaceDE w:val="0"/>
              <w:autoSpaceDN w:val="0"/>
              <w:adjustRightInd w:val="0"/>
              <w:spacing w:line="245" w:lineRule="auto"/>
              <w:jc w:val="center"/>
              <w:rPr>
                <w:sz w:val="18"/>
                <w:szCs w:val="18"/>
                <w:lang w:eastAsia="en-US"/>
              </w:rPr>
            </w:pPr>
            <w:r w:rsidRPr="00F21D5F">
              <w:rPr>
                <w:sz w:val="18"/>
                <w:szCs w:val="18"/>
              </w:rPr>
              <w:t>х</w:t>
            </w:r>
          </w:p>
        </w:tc>
        <w:tc>
          <w:tcPr>
            <w:tcW w:w="709" w:type="dxa"/>
            <w:shd w:val="clear" w:color="auto" w:fill="auto"/>
          </w:tcPr>
          <w:p w:rsidR="005B6B9B" w:rsidRPr="00F21D5F" w:rsidRDefault="005B6B9B" w:rsidP="005B6B9B">
            <w:pPr>
              <w:autoSpaceDE w:val="0"/>
              <w:autoSpaceDN w:val="0"/>
              <w:adjustRightInd w:val="0"/>
              <w:spacing w:line="245" w:lineRule="auto"/>
              <w:jc w:val="center"/>
              <w:rPr>
                <w:sz w:val="18"/>
                <w:szCs w:val="18"/>
                <w:lang w:eastAsia="en-US"/>
              </w:rPr>
            </w:pPr>
            <w:r w:rsidRPr="00F21D5F">
              <w:rPr>
                <w:sz w:val="18"/>
                <w:szCs w:val="18"/>
              </w:rPr>
              <w:t>х</w:t>
            </w:r>
          </w:p>
        </w:tc>
        <w:tc>
          <w:tcPr>
            <w:tcW w:w="789" w:type="dxa"/>
            <w:shd w:val="clear" w:color="auto" w:fill="auto"/>
          </w:tcPr>
          <w:p w:rsidR="005B6B9B" w:rsidRPr="00F21D5F" w:rsidRDefault="005B6B9B" w:rsidP="005B6B9B">
            <w:pPr>
              <w:autoSpaceDE w:val="0"/>
              <w:autoSpaceDN w:val="0"/>
              <w:adjustRightInd w:val="0"/>
              <w:spacing w:line="245" w:lineRule="auto"/>
              <w:jc w:val="center"/>
              <w:rPr>
                <w:sz w:val="18"/>
                <w:szCs w:val="18"/>
                <w:lang w:eastAsia="en-US"/>
              </w:rPr>
            </w:pPr>
            <w:r w:rsidRPr="00F21D5F">
              <w:rPr>
                <w:sz w:val="18"/>
                <w:szCs w:val="18"/>
              </w:rPr>
              <w:t>х</w:t>
            </w:r>
          </w:p>
        </w:tc>
        <w:tc>
          <w:tcPr>
            <w:tcW w:w="708" w:type="dxa"/>
            <w:shd w:val="clear" w:color="auto" w:fill="auto"/>
          </w:tcPr>
          <w:p w:rsidR="005B6B9B" w:rsidRPr="00F21D5F" w:rsidRDefault="005B6B9B" w:rsidP="005B6B9B">
            <w:pPr>
              <w:autoSpaceDE w:val="0"/>
              <w:autoSpaceDN w:val="0"/>
              <w:adjustRightInd w:val="0"/>
              <w:spacing w:line="245" w:lineRule="auto"/>
              <w:jc w:val="center"/>
              <w:rPr>
                <w:sz w:val="18"/>
                <w:szCs w:val="18"/>
                <w:lang w:eastAsia="en-US"/>
              </w:rPr>
            </w:pPr>
            <w:r w:rsidRPr="00F21D5F">
              <w:rPr>
                <w:sz w:val="18"/>
                <w:szCs w:val="18"/>
              </w:rPr>
              <w:t>х</w:t>
            </w:r>
          </w:p>
        </w:tc>
        <w:tc>
          <w:tcPr>
            <w:tcW w:w="1763" w:type="dxa"/>
            <w:shd w:val="clear" w:color="auto" w:fill="auto"/>
          </w:tcPr>
          <w:p w:rsidR="005B6B9B" w:rsidRPr="00F21D5F" w:rsidRDefault="005B6B9B" w:rsidP="005B6B9B">
            <w:pPr>
              <w:autoSpaceDE w:val="0"/>
              <w:autoSpaceDN w:val="0"/>
              <w:adjustRightInd w:val="0"/>
              <w:spacing w:line="245" w:lineRule="auto"/>
              <w:jc w:val="both"/>
              <w:rPr>
                <w:sz w:val="18"/>
                <w:szCs w:val="18"/>
                <w:lang w:eastAsia="en-US"/>
              </w:rPr>
            </w:pPr>
            <w:r w:rsidRPr="00F21D5F">
              <w:rPr>
                <w:sz w:val="18"/>
                <w:szCs w:val="18"/>
              </w:rPr>
              <w:t>федеральный бюджет</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850" w:type="dxa"/>
            <w:shd w:val="clear" w:color="auto" w:fill="auto"/>
          </w:tcPr>
          <w:p w:rsidR="005B6B9B" w:rsidRPr="00F21D5F" w:rsidRDefault="005B6B9B" w:rsidP="005B6B9B">
            <w:pPr>
              <w:jc w:val="center"/>
              <w:rPr>
                <w:sz w:val="18"/>
                <w:szCs w:val="18"/>
              </w:rPr>
            </w:pPr>
            <w:r w:rsidRPr="00F21D5F">
              <w:rPr>
                <w:bCs/>
                <w:sz w:val="18"/>
                <w:szCs w:val="18"/>
              </w:rPr>
              <w:t>0,0</w:t>
            </w:r>
          </w:p>
        </w:tc>
        <w:tc>
          <w:tcPr>
            <w:tcW w:w="993"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r>
      <w:tr w:rsidR="005B6B9B" w:rsidRPr="00F21D5F" w:rsidTr="005B6B9B">
        <w:trPr>
          <w:cantSplit/>
          <w:trHeight w:val="1134"/>
        </w:trPr>
        <w:tc>
          <w:tcPr>
            <w:tcW w:w="1470" w:type="dxa"/>
            <w:vMerge/>
            <w:shd w:val="clear" w:color="auto" w:fill="auto"/>
          </w:tcPr>
          <w:p w:rsidR="005B6B9B" w:rsidRPr="00F21D5F" w:rsidRDefault="005B6B9B" w:rsidP="005B6B9B">
            <w:pPr>
              <w:autoSpaceDE w:val="0"/>
              <w:autoSpaceDN w:val="0"/>
              <w:adjustRightInd w:val="0"/>
              <w:spacing w:line="245"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850" w:type="dxa"/>
            <w:shd w:val="clear" w:color="auto" w:fill="auto"/>
            <w:textDirection w:val="btLr"/>
          </w:tcPr>
          <w:p w:rsidR="005B6B9B" w:rsidRPr="00F21D5F" w:rsidRDefault="005B6B9B" w:rsidP="005B6B9B">
            <w:pPr>
              <w:autoSpaceDE w:val="0"/>
              <w:autoSpaceDN w:val="0"/>
              <w:adjustRightInd w:val="0"/>
              <w:spacing w:line="245" w:lineRule="auto"/>
              <w:ind w:left="113" w:right="113"/>
              <w:jc w:val="center"/>
              <w:rPr>
                <w:sz w:val="18"/>
                <w:szCs w:val="18"/>
                <w:lang w:eastAsia="en-US"/>
              </w:rPr>
            </w:pPr>
            <w:r w:rsidRPr="00F21D5F">
              <w:rPr>
                <w:sz w:val="18"/>
                <w:szCs w:val="18"/>
              </w:rPr>
              <w:t>974</w:t>
            </w:r>
          </w:p>
        </w:tc>
        <w:tc>
          <w:tcPr>
            <w:tcW w:w="709" w:type="dxa"/>
            <w:shd w:val="clear" w:color="auto" w:fill="auto"/>
            <w:textDirection w:val="btLr"/>
          </w:tcPr>
          <w:p w:rsidR="005B6B9B" w:rsidRPr="00F21D5F" w:rsidRDefault="005B6B9B" w:rsidP="005B6B9B">
            <w:pPr>
              <w:autoSpaceDE w:val="0"/>
              <w:autoSpaceDN w:val="0"/>
              <w:adjustRightInd w:val="0"/>
              <w:spacing w:line="245" w:lineRule="auto"/>
              <w:ind w:left="113" w:right="113"/>
              <w:jc w:val="center"/>
              <w:rPr>
                <w:sz w:val="18"/>
                <w:szCs w:val="18"/>
                <w:lang w:eastAsia="en-US"/>
              </w:rPr>
            </w:pPr>
            <w:r w:rsidRPr="00F21D5F">
              <w:rPr>
                <w:sz w:val="18"/>
                <w:szCs w:val="18"/>
                <w:lang w:eastAsia="en-US"/>
              </w:rPr>
              <w:t>0703</w:t>
            </w:r>
          </w:p>
        </w:tc>
        <w:tc>
          <w:tcPr>
            <w:tcW w:w="789" w:type="dxa"/>
            <w:shd w:val="clear" w:color="auto" w:fill="auto"/>
            <w:textDirection w:val="btLr"/>
          </w:tcPr>
          <w:p w:rsidR="005B6B9B" w:rsidRPr="00F21D5F" w:rsidRDefault="005B6B9B" w:rsidP="005B6B9B">
            <w:pPr>
              <w:autoSpaceDE w:val="0"/>
              <w:autoSpaceDN w:val="0"/>
              <w:adjustRightInd w:val="0"/>
              <w:spacing w:line="245" w:lineRule="auto"/>
              <w:ind w:left="113" w:right="113"/>
              <w:jc w:val="center"/>
              <w:rPr>
                <w:sz w:val="18"/>
                <w:szCs w:val="18"/>
                <w:lang w:eastAsia="en-US"/>
              </w:rPr>
            </w:pPr>
            <w:r w:rsidRPr="00F21D5F">
              <w:rPr>
                <w:sz w:val="18"/>
                <w:szCs w:val="18"/>
              </w:rPr>
              <w:t>Ц5102</w:t>
            </w:r>
            <w:r w:rsidRPr="00F21D5F">
              <w:rPr>
                <w:sz w:val="18"/>
                <w:szCs w:val="18"/>
                <w:lang w:val="en-US"/>
              </w:rPr>
              <w:t>S9820</w:t>
            </w:r>
          </w:p>
        </w:tc>
        <w:tc>
          <w:tcPr>
            <w:tcW w:w="708" w:type="dxa"/>
            <w:shd w:val="clear" w:color="auto" w:fill="auto"/>
            <w:textDirection w:val="btLr"/>
          </w:tcPr>
          <w:p w:rsidR="005B6B9B" w:rsidRPr="00F21D5F" w:rsidRDefault="005B6B9B" w:rsidP="005B6B9B">
            <w:pPr>
              <w:autoSpaceDE w:val="0"/>
              <w:autoSpaceDN w:val="0"/>
              <w:adjustRightInd w:val="0"/>
              <w:spacing w:line="245" w:lineRule="auto"/>
              <w:ind w:left="113" w:right="113"/>
              <w:jc w:val="center"/>
              <w:rPr>
                <w:sz w:val="18"/>
                <w:szCs w:val="18"/>
                <w:lang w:eastAsia="en-US"/>
              </w:rPr>
            </w:pPr>
            <w:r w:rsidRPr="00F21D5F">
              <w:rPr>
                <w:sz w:val="18"/>
                <w:szCs w:val="18"/>
              </w:rPr>
              <w:t>622</w:t>
            </w:r>
          </w:p>
        </w:tc>
        <w:tc>
          <w:tcPr>
            <w:tcW w:w="1763" w:type="dxa"/>
            <w:shd w:val="clear" w:color="auto" w:fill="auto"/>
          </w:tcPr>
          <w:p w:rsidR="005B6B9B" w:rsidRPr="00F21D5F" w:rsidRDefault="005B6B9B" w:rsidP="005B6B9B">
            <w:pPr>
              <w:autoSpaceDE w:val="0"/>
              <w:autoSpaceDN w:val="0"/>
              <w:adjustRightInd w:val="0"/>
              <w:spacing w:line="245" w:lineRule="auto"/>
              <w:jc w:val="both"/>
              <w:rPr>
                <w:sz w:val="18"/>
                <w:szCs w:val="18"/>
                <w:lang w:eastAsia="en-US"/>
              </w:rPr>
            </w:pPr>
            <w:r w:rsidRPr="00F21D5F">
              <w:rPr>
                <w:sz w:val="18"/>
                <w:szCs w:val="18"/>
              </w:rPr>
              <w:t>республиканский бюджет Чувашской Республики</w:t>
            </w:r>
          </w:p>
        </w:tc>
        <w:tc>
          <w:tcPr>
            <w:tcW w:w="992"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2"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850"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3"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2" w:type="dxa"/>
            <w:tcBorders>
              <w:top w:val="single" w:sz="4" w:space="0" w:color="000000"/>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r>
      <w:tr w:rsidR="005B6B9B" w:rsidRPr="00F21D5F" w:rsidTr="005B6B9B">
        <w:trPr>
          <w:cantSplit/>
          <w:trHeight w:val="1134"/>
        </w:trPr>
        <w:tc>
          <w:tcPr>
            <w:tcW w:w="1470" w:type="dxa"/>
            <w:vMerge/>
            <w:shd w:val="clear" w:color="auto" w:fill="auto"/>
          </w:tcPr>
          <w:p w:rsidR="005B6B9B" w:rsidRPr="00F21D5F" w:rsidRDefault="005B6B9B" w:rsidP="005B6B9B">
            <w:pPr>
              <w:autoSpaceDE w:val="0"/>
              <w:autoSpaceDN w:val="0"/>
              <w:adjustRightInd w:val="0"/>
              <w:spacing w:line="245"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850" w:type="dxa"/>
            <w:shd w:val="clear" w:color="auto" w:fill="auto"/>
            <w:textDirection w:val="btLr"/>
          </w:tcPr>
          <w:p w:rsidR="005B6B9B" w:rsidRPr="00F21D5F" w:rsidRDefault="005B6B9B" w:rsidP="005B6B9B">
            <w:pPr>
              <w:autoSpaceDE w:val="0"/>
              <w:autoSpaceDN w:val="0"/>
              <w:adjustRightInd w:val="0"/>
              <w:spacing w:line="245" w:lineRule="auto"/>
              <w:ind w:left="113" w:right="113"/>
              <w:jc w:val="center"/>
              <w:rPr>
                <w:sz w:val="18"/>
                <w:szCs w:val="18"/>
                <w:lang w:eastAsia="en-US"/>
              </w:rPr>
            </w:pPr>
            <w:r w:rsidRPr="00F21D5F">
              <w:rPr>
                <w:sz w:val="18"/>
                <w:szCs w:val="18"/>
              </w:rPr>
              <w:t>974</w:t>
            </w:r>
          </w:p>
        </w:tc>
        <w:tc>
          <w:tcPr>
            <w:tcW w:w="709" w:type="dxa"/>
            <w:shd w:val="clear" w:color="auto" w:fill="auto"/>
            <w:textDirection w:val="btLr"/>
          </w:tcPr>
          <w:p w:rsidR="005B6B9B" w:rsidRPr="00F21D5F" w:rsidRDefault="005B6B9B" w:rsidP="005B6B9B">
            <w:pPr>
              <w:autoSpaceDE w:val="0"/>
              <w:autoSpaceDN w:val="0"/>
              <w:adjustRightInd w:val="0"/>
              <w:spacing w:line="245" w:lineRule="auto"/>
              <w:ind w:left="113" w:right="113"/>
              <w:jc w:val="center"/>
              <w:rPr>
                <w:sz w:val="18"/>
                <w:szCs w:val="18"/>
                <w:lang w:eastAsia="en-US"/>
              </w:rPr>
            </w:pPr>
            <w:r w:rsidRPr="00F21D5F">
              <w:rPr>
                <w:sz w:val="18"/>
                <w:szCs w:val="18"/>
                <w:lang w:eastAsia="en-US"/>
              </w:rPr>
              <w:t>0703</w:t>
            </w:r>
          </w:p>
        </w:tc>
        <w:tc>
          <w:tcPr>
            <w:tcW w:w="789" w:type="dxa"/>
            <w:shd w:val="clear" w:color="auto" w:fill="auto"/>
            <w:textDirection w:val="btLr"/>
          </w:tcPr>
          <w:p w:rsidR="005B6B9B" w:rsidRPr="00F21D5F" w:rsidRDefault="005B6B9B" w:rsidP="005B6B9B">
            <w:pPr>
              <w:autoSpaceDE w:val="0"/>
              <w:autoSpaceDN w:val="0"/>
              <w:adjustRightInd w:val="0"/>
              <w:spacing w:line="245" w:lineRule="auto"/>
              <w:ind w:left="113" w:right="113"/>
              <w:jc w:val="center"/>
              <w:rPr>
                <w:sz w:val="18"/>
                <w:szCs w:val="18"/>
                <w:lang w:eastAsia="en-US"/>
              </w:rPr>
            </w:pPr>
            <w:r w:rsidRPr="00F21D5F">
              <w:rPr>
                <w:sz w:val="18"/>
                <w:szCs w:val="18"/>
              </w:rPr>
              <w:t>Ц5102</w:t>
            </w:r>
            <w:r w:rsidRPr="00F21D5F">
              <w:rPr>
                <w:sz w:val="18"/>
                <w:szCs w:val="18"/>
                <w:lang w:val="en-US"/>
              </w:rPr>
              <w:t>S9820</w:t>
            </w:r>
          </w:p>
        </w:tc>
        <w:tc>
          <w:tcPr>
            <w:tcW w:w="708" w:type="dxa"/>
            <w:shd w:val="clear" w:color="auto" w:fill="auto"/>
            <w:textDirection w:val="btLr"/>
          </w:tcPr>
          <w:p w:rsidR="005B6B9B" w:rsidRPr="00F21D5F" w:rsidRDefault="005B6B9B" w:rsidP="005B6B9B">
            <w:pPr>
              <w:autoSpaceDE w:val="0"/>
              <w:autoSpaceDN w:val="0"/>
              <w:adjustRightInd w:val="0"/>
              <w:spacing w:line="245" w:lineRule="auto"/>
              <w:ind w:left="113" w:right="113"/>
              <w:jc w:val="center"/>
              <w:rPr>
                <w:sz w:val="18"/>
                <w:szCs w:val="18"/>
                <w:lang w:eastAsia="en-US"/>
              </w:rPr>
            </w:pPr>
            <w:r w:rsidRPr="00F21D5F">
              <w:rPr>
                <w:sz w:val="18"/>
                <w:szCs w:val="18"/>
              </w:rPr>
              <w:t>622</w:t>
            </w:r>
          </w:p>
        </w:tc>
        <w:tc>
          <w:tcPr>
            <w:tcW w:w="1763" w:type="dxa"/>
            <w:vMerge w:val="restart"/>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бюджет Яльчикского муниципального округа</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r>
      <w:tr w:rsidR="005B6B9B" w:rsidRPr="00F21D5F" w:rsidTr="005B6B9B">
        <w:trPr>
          <w:cantSplit/>
          <w:trHeight w:val="1134"/>
        </w:trPr>
        <w:tc>
          <w:tcPr>
            <w:tcW w:w="1470" w:type="dxa"/>
            <w:vMerge/>
            <w:shd w:val="clear" w:color="auto" w:fill="auto"/>
          </w:tcPr>
          <w:p w:rsidR="005B6B9B" w:rsidRPr="00F21D5F" w:rsidRDefault="005B6B9B" w:rsidP="005B6B9B">
            <w:pPr>
              <w:autoSpaceDE w:val="0"/>
              <w:autoSpaceDN w:val="0"/>
              <w:adjustRightInd w:val="0"/>
              <w:spacing w:line="245"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850" w:type="dxa"/>
            <w:shd w:val="clear" w:color="auto" w:fill="auto"/>
            <w:textDirection w:val="btLr"/>
          </w:tcPr>
          <w:p w:rsidR="005B6B9B" w:rsidRPr="00F21D5F" w:rsidRDefault="005B6B9B" w:rsidP="005B6B9B">
            <w:pPr>
              <w:autoSpaceDE w:val="0"/>
              <w:autoSpaceDN w:val="0"/>
              <w:adjustRightInd w:val="0"/>
              <w:spacing w:line="245" w:lineRule="auto"/>
              <w:ind w:left="113" w:right="113"/>
              <w:jc w:val="center"/>
              <w:rPr>
                <w:sz w:val="18"/>
                <w:szCs w:val="18"/>
                <w:lang w:eastAsia="en-US"/>
              </w:rPr>
            </w:pPr>
            <w:r w:rsidRPr="00F21D5F">
              <w:rPr>
                <w:sz w:val="18"/>
                <w:szCs w:val="18"/>
              </w:rPr>
              <w:t>974</w:t>
            </w:r>
          </w:p>
        </w:tc>
        <w:tc>
          <w:tcPr>
            <w:tcW w:w="709" w:type="dxa"/>
            <w:shd w:val="clear" w:color="auto" w:fill="auto"/>
            <w:textDirection w:val="btLr"/>
          </w:tcPr>
          <w:p w:rsidR="005B6B9B" w:rsidRPr="00F21D5F" w:rsidRDefault="005B6B9B" w:rsidP="005B6B9B">
            <w:pPr>
              <w:autoSpaceDE w:val="0"/>
              <w:autoSpaceDN w:val="0"/>
              <w:adjustRightInd w:val="0"/>
              <w:spacing w:line="245" w:lineRule="auto"/>
              <w:ind w:left="113" w:right="113"/>
              <w:jc w:val="center"/>
              <w:rPr>
                <w:sz w:val="18"/>
                <w:szCs w:val="18"/>
                <w:lang w:eastAsia="en-US"/>
              </w:rPr>
            </w:pPr>
            <w:r w:rsidRPr="00F21D5F">
              <w:rPr>
                <w:sz w:val="18"/>
                <w:szCs w:val="18"/>
                <w:lang w:eastAsia="en-US"/>
              </w:rPr>
              <w:t>0703</w:t>
            </w:r>
          </w:p>
        </w:tc>
        <w:tc>
          <w:tcPr>
            <w:tcW w:w="789" w:type="dxa"/>
            <w:shd w:val="clear" w:color="auto" w:fill="auto"/>
            <w:textDirection w:val="btLr"/>
          </w:tcPr>
          <w:p w:rsidR="005B6B9B" w:rsidRPr="00F21D5F" w:rsidRDefault="005B6B9B" w:rsidP="005B6B9B">
            <w:pPr>
              <w:autoSpaceDE w:val="0"/>
              <w:autoSpaceDN w:val="0"/>
              <w:adjustRightInd w:val="0"/>
              <w:spacing w:line="245" w:lineRule="auto"/>
              <w:ind w:left="113" w:right="113"/>
              <w:jc w:val="center"/>
              <w:rPr>
                <w:sz w:val="18"/>
                <w:szCs w:val="18"/>
                <w:lang w:eastAsia="en-US"/>
              </w:rPr>
            </w:pPr>
            <w:r w:rsidRPr="00F21D5F">
              <w:rPr>
                <w:sz w:val="18"/>
                <w:szCs w:val="18"/>
              </w:rPr>
              <w:t>Ц510278820</w:t>
            </w:r>
          </w:p>
        </w:tc>
        <w:tc>
          <w:tcPr>
            <w:tcW w:w="708" w:type="dxa"/>
            <w:shd w:val="clear" w:color="auto" w:fill="auto"/>
            <w:textDirection w:val="btLr"/>
          </w:tcPr>
          <w:p w:rsidR="005B6B9B" w:rsidRPr="00F21D5F" w:rsidRDefault="005B6B9B" w:rsidP="005B6B9B">
            <w:pPr>
              <w:autoSpaceDE w:val="0"/>
              <w:autoSpaceDN w:val="0"/>
              <w:adjustRightInd w:val="0"/>
              <w:spacing w:line="245" w:lineRule="auto"/>
              <w:ind w:left="113" w:right="113"/>
              <w:jc w:val="center"/>
              <w:rPr>
                <w:sz w:val="18"/>
                <w:szCs w:val="18"/>
                <w:lang w:eastAsia="en-US"/>
              </w:rPr>
            </w:pPr>
            <w:r w:rsidRPr="00F21D5F">
              <w:rPr>
                <w:sz w:val="18"/>
                <w:szCs w:val="18"/>
              </w:rPr>
              <w:t>622</w:t>
            </w:r>
          </w:p>
        </w:tc>
        <w:tc>
          <w:tcPr>
            <w:tcW w:w="1763" w:type="dxa"/>
            <w:vMerge/>
            <w:shd w:val="clear" w:color="auto" w:fill="auto"/>
          </w:tcPr>
          <w:p w:rsidR="005B6B9B" w:rsidRPr="00F21D5F" w:rsidRDefault="005B6B9B" w:rsidP="005B6B9B">
            <w:pPr>
              <w:autoSpaceDE w:val="0"/>
              <w:autoSpaceDN w:val="0"/>
              <w:adjustRightInd w:val="0"/>
              <w:jc w:val="both"/>
              <w:rPr>
                <w:sz w:val="18"/>
                <w:szCs w:val="18"/>
                <w:lang w:eastAsia="en-US"/>
              </w:rPr>
            </w:pP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r>
      <w:tr w:rsidR="005B6B9B" w:rsidRPr="00F21D5F" w:rsidTr="005B6B9B">
        <w:trPr>
          <w:cantSplit/>
          <w:trHeight w:val="859"/>
        </w:trPr>
        <w:tc>
          <w:tcPr>
            <w:tcW w:w="1470" w:type="dxa"/>
            <w:vMerge/>
            <w:shd w:val="clear" w:color="auto" w:fill="auto"/>
          </w:tcPr>
          <w:p w:rsidR="005B6B9B" w:rsidRPr="00F21D5F" w:rsidRDefault="005B6B9B" w:rsidP="005B6B9B">
            <w:pPr>
              <w:autoSpaceDE w:val="0"/>
              <w:autoSpaceDN w:val="0"/>
              <w:adjustRightInd w:val="0"/>
              <w:spacing w:line="245"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внебюджетные источники</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c>
          <w:tcPr>
            <w:tcW w:w="992" w:type="dxa"/>
            <w:tcBorders>
              <w:top w:val="nil"/>
              <w:left w:val="nil"/>
              <w:bottom w:val="single" w:sz="4" w:space="0" w:color="000000"/>
              <w:right w:val="single" w:sz="4" w:space="0" w:color="000000"/>
            </w:tcBorders>
            <w:shd w:val="clear" w:color="FFFFCC" w:fill="FFFFFF"/>
          </w:tcPr>
          <w:p w:rsidR="005B6B9B" w:rsidRPr="00F21D5F" w:rsidRDefault="005B6B9B" w:rsidP="005B6B9B">
            <w:pPr>
              <w:jc w:val="center"/>
              <w:rPr>
                <w:sz w:val="18"/>
                <w:szCs w:val="18"/>
              </w:rPr>
            </w:pPr>
            <w:r w:rsidRPr="00F21D5F">
              <w:rPr>
                <w:bCs/>
                <w:sz w:val="18"/>
                <w:szCs w:val="18"/>
              </w:rPr>
              <w:t>0,0</w:t>
            </w:r>
          </w:p>
        </w:tc>
      </w:tr>
      <w:tr w:rsidR="005B6B9B" w:rsidRPr="00F21D5F" w:rsidTr="005B6B9B">
        <w:trPr>
          <w:cantSplit/>
          <w:trHeight w:val="531"/>
        </w:trPr>
        <w:tc>
          <w:tcPr>
            <w:tcW w:w="15785" w:type="dxa"/>
            <w:gridSpan w:val="14"/>
            <w:tcBorders>
              <w:right w:val="single" w:sz="4" w:space="0" w:color="000000"/>
            </w:tcBorders>
            <w:shd w:val="clear" w:color="auto" w:fill="auto"/>
          </w:tcPr>
          <w:p w:rsidR="005B6B9B" w:rsidRPr="00F21D5F" w:rsidRDefault="005B6B9B" w:rsidP="005B6B9B">
            <w:pPr>
              <w:autoSpaceDE w:val="0"/>
              <w:autoSpaceDN w:val="0"/>
              <w:adjustRightInd w:val="0"/>
              <w:jc w:val="center"/>
              <w:rPr>
                <w:sz w:val="18"/>
                <w:szCs w:val="18"/>
              </w:rPr>
            </w:pPr>
            <w:r w:rsidRPr="00F21D5F">
              <w:rPr>
                <w:b/>
                <w:sz w:val="18"/>
                <w:szCs w:val="18"/>
              </w:rPr>
              <w:t>Цель «Создание для всех категорий и групп населения условий для занятий физической культурой и спортом»</w:t>
            </w:r>
          </w:p>
        </w:tc>
      </w:tr>
      <w:tr w:rsidR="005B6B9B" w:rsidRPr="00F21D5F" w:rsidTr="005B6B9B">
        <w:tc>
          <w:tcPr>
            <w:tcW w:w="1470" w:type="dxa"/>
            <w:vMerge w:val="restart"/>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Основное мероприятие 3</w:t>
            </w:r>
          </w:p>
        </w:tc>
        <w:tc>
          <w:tcPr>
            <w:tcW w:w="1417" w:type="dxa"/>
            <w:vMerge w:val="restart"/>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r w:rsidRPr="00F21D5F">
              <w:rPr>
                <w:sz w:val="18"/>
                <w:szCs w:val="18"/>
              </w:rPr>
              <w:t xml:space="preserve">Реализация отдельных </w:t>
            </w:r>
            <w:r w:rsidRPr="00F21D5F">
              <w:rPr>
                <w:sz w:val="18"/>
                <w:szCs w:val="18"/>
              </w:rPr>
              <w:lastRenderedPageBreak/>
              <w:t>мероприятий регионального проекта «Спорт – норма жизни»</w:t>
            </w:r>
          </w:p>
        </w:tc>
        <w:tc>
          <w:tcPr>
            <w:tcW w:w="1843" w:type="dxa"/>
            <w:vMerge w:val="restart"/>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r w:rsidRPr="00F21D5F">
              <w:rPr>
                <w:sz w:val="18"/>
                <w:szCs w:val="18"/>
              </w:rPr>
              <w:lastRenderedPageBreak/>
              <w:t xml:space="preserve">Развитие спортивной инфраструктуры и </w:t>
            </w:r>
            <w:r w:rsidRPr="00F21D5F">
              <w:rPr>
                <w:sz w:val="18"/>
                <w:szCs w:val="18"/>
              </w:rPr>
              <w:lastRenderedPageBreak/>
              <w:t>улучшение эффективности её использования для приобщения населения всех социальных категорий к занятиям массовым спортом</w:t>
            </w:r>
          </w:p>
        </w:tc>
        <w:tc>
          <w:tcPr>
            <w:tcW w:w="1417" w:type="dxa"/>
            <w:vMerge w:val="restart"/>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r w:rsidRPr="00F21D5F">
              <w:rPr>
                <w:sz w:val="18"/>
                <w:szCs w:val="18"/>
                <w:lang w:eastAsia="en-US"/>
              </w:rPr>
              <w:lastRenderedPageBreak/>
              <w:t>ответственный исполнитель –</w:t>
            </w:r>
            <w:r w:rsidRPr="00F21D5F">
              <w:rPr>
                <w:bCs/>
                <w:sz w:val="18"/>
                <w:szCs w:val="18"/>
              </w:rPr>
              <w:lastRenderedPageBreak/>
              <w:t>отдел образования и молодежной политики администрации Яльчикского муниципального округа</w:t>
            </w:r>
          </w:p>
        </w:tc>
        <w:tc>
          <w:tcPr>
            <w:tcW w:w="850" w:type="dxa"/>
            <w:shd w:val="clear" w:color="auto" w:fill="auto"/>
          </w:tcPr>
          <w:p w:rsidR="005B6B9B" w:rsidRPr="00F21D5F" w:rsidRDefault="005B6B9B" w:rsidP="005B6B9B">
            <w:pPr>
              <w:jc w:val="center"/>
              <w:rPr>
                <w:sz w:val="18"/>
                <w:szCs w:val="18"/>
              </w:rPr>
            </w:pPr>
            <w:r w:rsidRPr="00F21D5F">
              <w:rPr>
                <w:sz w:val="18"/>
                <w:szCs w:val="18"/>
              </w:rPr>
              <w:lastRenderedPageBreak/>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всего</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850" w:type="dxa"/>
            <w:shd w:val="clear" w:color="auto" w:fill="auto"/>
          </w:tcPr>
          <w:p w:rsidR="005B6B9B" w:rsidRPr="00F21D5F" w:rsidRDefault="005B6B9B" w:rsidP="005B6B9B">
            <w:pPr>
              <w:jc w:val="center"/>
              <w:rPr>
                <w:sz w:val="18"/>
                <w:szCs w:val="18"/>
              </w:rPr>
            </w:pPr>
            <w:r w:rsidRPr="00F21D5F">
              <w:rPr>
                <w:bCs/>
                <w:sz w:val="18"/>
                <w:szCs w:val="18"/>
              </w:rPr>
              <w:t>0,0</w:t>
            </w:r>
          </w:p>
        </w:tc>
        <w:tc>
          <w:tcPr>
            <w:tcW w:w="993"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spacing w:line="235" w:lineRule="auto"/>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 xml:space="preserve">федеральный </w:t>
            </w:r>
            <w:r w:rsidRPr="00F21D5F">
              <w:rPr>
                <w:sz w:val="18"/>
                <w:szCs w:val="18"/>
              </w:rPr>
              <w:lastRenderedPageBreak/>
              <w:t>бюджет</w:t>
            </w:r>
          </w:p>
        </w:tc>
        <w:tc>
          <w:tcPr>
            <w:tcW w:w="992" w:type="dxa"/>
            <w:shd w:val="clear" w:color="auto" w:fill="auto"/>
          </w:tcPr>
          <w:p w:rsidR="005B6B9B" w:rsidRPr="00F21D5F" w:rsidRDefault="005B6B9B" w:rsidP="005B6B9B">
            <w:pPr>
              <w:jc w:val="center"/>
              <w:rPr>
                <w:sz w:val="18"/>
                <w:szCs w:val="18"/>
              </w:rPr>
            </w:pPr>
            <w:r w:rsidRPr="00F21D5F">
              <w:rPr>
                <w:bCs/>
                <w:sz w:val="18"/>
                <w:szCs w:val="18"/>
              </w:rPr>
              <w:lastRenderedPageBreak/>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850" w:type="dxa"/>
            <w:shd w:val="clear" w:color="auto" w:fill="auto"/>
          </w:tcPr>
          <w:p w:rsidR="005B6B9B" w:rsidRPr="00F21D5F" w:rsidRDefault="005B6B9B" w:rsidP="005B6B9B">
            <w:pPr>
              <w:jc w:val="center"/>
              <w:rPr>
                <w:sz w:val="18"/>
                <w:szCs w:val="18"/>
              </w:rPr>
            </w:pPr>
            <w:r w:rsidRPr="00F21D5F">
              <w:rPr>
                <w:bCs/>
                <w:sz w:val="18"/>
                <w:szCs w:val="18"/>
              </w:rPr>
              <w:t>0,0</w:t>
            </w:r>
          </w:p>
        </w:tc>
        <w:tc>
          <w:tcPr>
            <w:tcW w:w="993"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rPr>
                <w:sz w:val="18"/>
                <w:szCs w:val="18"/>
              </w:rPr>
            </w:pPr>
            <w:r w:rsidRPr="00F21D5F">
              <w:rPr>
                <w:sz w:val="18"/>
                <w:szCs w:val="18"/>
              </w:rPr>
              <w:t>республиканский бюджет Чувашской Республики</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850" w:type="dxa"/>
            <w:shd w:val="clear" w:color="auto" w:fill="auto"/>
          </w:tcPr>
          <w:p w:rsidR="005B6B9B" w:rsidRPr="00F21D5F" w:rsidRDefault="005B6B9B" w:rsidP="005B6B9B">
            <w:pPr>
              <w:jc w:val="center"/>
              <w:rPr>
                <w:sz w:val="18"/>
                <w:szCs w:val="18"/>
              </w:rPr>
            </w:pPr>
            <w:r w:rsidRPr="00F21D5F">
              <w:rPr>
                <w:bCs/>
                <w:sz w:val="18"/>
                <w:szCs w:val="18"/>
              </w:rPr>
              <w:t>0,0</w:t>
            </w:r>
          </w:p>
        </w:tc>
        <w:tc>
          <w:tcPr>
            <w:tcW w:w="993"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бюджет Яльчикского муниципального округа</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850" w:type="dxa"/>
            <w:shd w:val="clear" w:color="auto" w:fill="auto"/>
          </w:tcPr>
          <w:p w:rsidR="005B6B9B" w:rsidRPr="00F21D5F" w:rsidRDefault="005B6B9B" w:rsidP="005B6B9B">
            <w:pPr>
              <w:jc w:val="center"/>
              <w:rPr>
                <w:sz w:val="18"/>
                <w:szCs w:val="18"/>
              </w:rPr>
            </w:pPr>
            <w:r w:rsidRPr="00F21D5F">
              <w:rPr>
                <w:bCs/>
                <w:sz w:val="18"/>
                <w:szCs w:val="18"/>
              </w:rPr>
              <w:t>0,0</w:t>
            </w:r>
          </w:p>
        </w:tc>
        <w:tc>
          <w:tcPr>
            <w:tcW w:w="993"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внебюджетные источники</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850" w:type="dxa"/>
            <w:shd w:val="clear" w:color="auto" w:fill="auto"/>
          </w:tcPr>
          <w:p w:rsidR="005B6B9B" w:rsidRPr="00F21D5F" w:rsidRDefault="005B6B9B" w:rsidP="005B6B9B">
            <w:pPr>
              <w:jc w:val="center"/>
              <w:rPr>
                <w:sz w:val="18"/>
                <w:szCs w:val="18"/>
              </w:rPr>
            </w:pPr>
            <w:r w:rsidRPr="00F21D5F">
              <w:rPr>
                <w:bCs/>
                <w:sz w:val="18"/>
                <w:szCs w:val="18"/>
              </w:rPr>
              <w:t>0,0</w:t>
            </w:r>
          </w:p>
        </w:tc>
        <w:tc>
          <w:tcPr>
            <w:tcW w:w="993"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r>
      <w:tr w:rsidR="005B6B9B" w:rsidRPr="00F21D5F" w:rsidTr="005B6B9B">
        <w:tc>
          <w:tcPr>
            <w:tcW w:w="1470" w:type="dxa"/>
            <w:vMerge w:val="restart"/>
            <w:shd w:val="clear" w:color="auto" w:fill="auto"/>
          </w:tcPr>
          <w:p w:rsidR="005B6B9B" w:rsidRPr="00F21D5F" w:rsidRDefault="005B6B9B" w:rsidP="005B6B9B">
            <w:pPr>
              <w:autoSpaceDE w:val="0"/>
              <w:autoSpaceDN w:val="0"/>
              <w:adjustRightInd w:val="0"/>
              <w:jc w:val="both"/>
              <w:outlineLvl w:val="0"/>
              <w:rPr>
                <w:sz w:val="18"/>
                <w:szCs w:val="18"/>
                <w:lang w:eastAsia="en-US"/>
              </w:rPr>
            </w:pPr>
            <w:r w:rsidRPr="00F21D5F">
              <w:rPr>
                <w:sz w:val="18"/>
                <w:szCs w:val="18"/>
                <w:lang w:eastAsia="en-US"/>
              </w:rPr>
              <w:t>Целевые показатели (индикаторы) подпрограммы, увязанные с основным меропри</w:t>
            </w:r>
            <w:r w:rsidRPr="00F21D5F">
              <w:rPr>
                <w:sz w:val="18"/>
                <w:szCs w:val="18"/>
                <w:lang w:eastAsia="en-US"/>
              </w:rPr>
              <w:softHyphen/>
              <w:t>ятием 3</w:t>
            </w:r>
          </w:p>
        </w:tc>
        <w:tc>
          <w:tcPr>
            <w:tcW w:w="9496" w:type="dxa"/>
            <w:gridSpan w:val="8"/>
            <w:shd w:val="clear" w:color="auto" w:fill="auto"/>
          </w:tcPr>
          <w:p w:rsidR="005B6B9B" w:rsidRPr="00F21D5F" w:rsidRDefault="005B6B9B" w:rsidP="005B6B9B">
            <w:pPr>
              <w:rPr>
                <w:sz w:val="18"/>
                <w:szCs w:val="18"/>
              </w:rPr>
            </w:pPr>
            <w:r w:rsidRPr="00F21D5F">
              <w:rPr>
                <w:sz w:val="18"/>
                <w:szCs w:val="18"/>
              </w:rPr>
              <w:t>Единовременная пропускная способность спортивных сооружений, тысяч человек</w:t>
            </w:r>
          </w:p>
        </w:tc>
        <w:tc>
          <w:tcPr>
            <w:tcW w:w="992" w:type="dxa"/>
          </w:tcPr>
          <w:p w:rsidR="005B6B9B" w:rsidRPr="00F21D5F" w:rsidRDefault="005B6B9B" w:rsidP="005B6B9B">
            <w:pPr>
              <w:jc w:val="center"/>
              <w:rPr>
                <w:sz w:val="18"/>
                <w:szCs w:val="18"/>
              </w:rPr>
            </w:pPr>
            <w:r>
              <w:rPr>
                <w:sz w:val="18"/>
                <w:szCs w:val="18"/>
              </w:rPr>
              <w:t>8,6</w:t>
            </w:r>
            <w:r w:rsidRPr="00F21D5F">
              <w:rPr>
                <w:sz w:val="18"/>
                <w:szCs w:val="18"/>
              </w:rPr>
              <w:t>5</w:t>
            </w:r>
          </w:p>
        </w:tc>
        <w:tc>
          <w:tcPr>
            <w:tcW w:w="992" w:type="dxa"/>
          </w:tcPr>
          <w:p w:rsidR="005B6B9B" w:rsidRPr="00F21D5F" w:rsidRDefault="005B6B9B" w:rsidP="005B6B9B">
            <w:pPr>
              <w:jc w:val="center"/>
              <w:rPr>
                <w:sz w:val="18"/>
                <w:szCs w:val="18"/>
              </w:rPr>
            </w:pPr>
            <w:r>
              <w:rPr>
                <w:sz w:val="18"/>
                <w:szCs w:val="18"/>
              </w:rPr>
              <w:t>8,70</w:t>
            </w:r>
          </w:p>
        </w:tc>
        <w:tc>
          <w:tcPr>
            <w:tcW w:w="850" w:type="dxa"/>
          </w:tcPr>
          <w:p w:rsidR="005B6B9B" w:rsidRPr="00F21D5F" w:rsidRDefault="005B6B9B" w:rsidP="005B6B9B">
            <w:pPr>
              <w:jc w:val="center"/>
              <w:rPr>
                <w:sz w:val="18"/>
                <w:szCs w:val="18"/>
              </w:rPr>
            </w:pPr>
            <w:r>
              <w:rPr>
                <w:sz w:val="18"/>
                <w:szCs w:val="18"/>
              </w:rPr>
              <w:t>8,75</w:t>
            </w:r>
          </w:p>
        </w:tc>
        <w:tc>
          <w:tcPr>
            <w:tcW w:w="993" w:type="dxa"/>
          </w:tcPr>
          <w:p w:rsidR="005B6B9B" w:rsidRPr="00F21D5F" w:rsidRDefault="005B6B9B" w:rsidP="005B6B9B">
            <w:pPr>
              <w:jc w:val="center"/>
              <w:rPr>
                <w:sz w:val="18"/>
                <w:szCs w:val="18"/>
              </w:rPr>
            </w:pPr>
            <w:r w:rsidRPr="00F21D5F">
              <w:rPr>
                <w:sz w:val="18"/>
                <w:szCs w:val="18"/>
              </w:rPr>
              <w:t>9,7</w:t>
            </w:r>
            <w:r>
              <w:rPr>
                <w:sz w:val="18"/>
                <w:szCs w:val="18"/>
              </w:rPr>
              <w:t>0</w:t>
            </w:r>
          </w:p>
        </w:tc>
        <w:tc>
          <w:tcPr>
            <w:tcW w:w="992" w:type="dxa"/>
          </w:tcPr>
          <w:p w:rsidR="005B6B9B" w:rsidRPr="00F21D5F" w:rsidRDefault="005B6B9B" w:rsidP="005B6B9B">
            <w:pPr>
              <w:jc w:val="center"/>
              <w:rPr>
                <w:sz w:val="18"/>
                <w:szCs w:val="18"/>
              </w:rPr>
            </w:pPr>
            <w:r w:rsidRPr="00F21D5F">
              <w:rPr>
                <w:sz w:val="18"/>
                <w:szCs w:val="18"/>
              </w:rPr>
              <w:t>10,25</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ind w:left="-57"/>
              <w:jc w:val="both"/>
              <w:outlineLvl w:val="0"/>
              <w:rPr>
                <w:sz w:val="18"/>
                <w:szCs w:val="18"/>
                <w:lang w:eastAsia="en-US"/>
              </w:rPr>
            </w:pPr>
          </w:p>
        </w:tc>
        <w:tc>
          <w:tcPr>
            <w:tcW w:w="9496" w:type="dxa"/>
            <w:gridSpan w:val="8"/>
            <w:shd w:val="clear" w:color="auto" w:fill="auto"/>
          </w:tcPr>
          <w:p w:rsidR="005B6B9B" w:rsidRPr="00F21D5F" w:rsidRDefault="005B6B9B" w:rsidP="005B6B9B">
            <w:pPr>
              <w:rPr>
                <w:sz w:val="18"/>
                <w:szCs w:val="18"/>
              </w:rPr>
            </w:pPr>
            <w:r w:rsidRPr="00F21D5F">
              <w:rPr>
                <w:sz w:val="18"/>
                <w:szCs w:val="18"/>
              </w:rPr>
              <w:t>Эффективность использования существующих объектов спорта, процентов</w:t>
            </w:r>
          </w:p>
        </w:tc>
        <w:tc>
          <w:tcPr>
            <w:tcW w:w="992" w:type="dxa"/>
            <w:shd w:val="clear" w:color="auto" w:fill="auto"/>
          </w:tcPr>
          <w:p w:rsidR="005B6B9B" w:rsidRPr="00F21D5F" w:rsidRDefault="005B6B9B" w:rsidP="005B6B9B">
            <w:pPr>
              <w:jc w:val="center"/>
              <w:rPr>
                <w:sz w:val="18"/>
                <w:szCs w:val="18"/>
              </w:rPr>
            </w:pPr>
            <w:r>
              <w:rPr>
                <w:sz w:val="18"/>
                <w:szCs w:val="18"/>
              </w:rPr>
              <w:t>70,0</w:t>
            </w:r>
          </w:p>
        </w:tc>
        <w:tc>
          <w:tcPr>
            <w:tcW w:w="992" w:type="dxa"/>
            <w:shd w:val="clear" w:color="auto" w:fill="auto"/>
          </w:tcPr>
          <w:p w:rsidR="005B6B9B" w:rsidRPr="00F21D5F" w:rsidRDefault="005B6B9B" w:rsidP="005B6B9B">
            <w:pPr>
              <w:jc w:val="center"/>
              <w:rPr>
                <w:sz w:val="18"/>
                <w:szCs w:val="18"/>
              </w:rPr>
            </w:pPr>
            <w:r>
              <w:rPr>
                <w:sz w:val="18"/>
                <w:szCs w:val="18"/>
              </w:rPr>
              <w:t>76,0</w:t>
            </w:r>
          </w:p>
        </w:tc>
        <w:tc>
          <w:tcPr>
            <w:tcW w:w="850" w:type="dxa"/>
            <w:shd w:val="clear" w:color="auto" w:fill="auto"/>
          </w:tcPr>
          <w:p w:rsidR="005B6B9B" w:rsidRPr="00F21D5F" w:rsidRDefault="005B6B9B" w:rsidP="005B6B9B">
            <w:pPr>
              <w:jc w:val="center"/>
              <w:rPr>
                <w:sz w:val="18"/>
                <w:szCs w:val="18"/>
              </w:rPr>
            </w:pPr>
            <w:r>
              <w:rPr>
                <w:sz w:val="18"/>
                <w:szCs w:val="18"/>
              </w:rPr>
              <w:t>77,0</w:t>
            </w:r>
          </w:p>
        </w:tc>
        <w:tc>
          <w:tcPr>
            <w:tcW w:w="993" w:type="dxa"/>
            <w:shd w:val="clear" w:color="auto" w:fill="auto"/>
          </w:tcPr>
          <w:p w:rsidR="005B6B9B" w:rsidRPr="00F21D5F" w:rsidRDefault="005B6B9B" w:rsidP="005B6B9B">
            <w:pPr>
              <w:jc w:val="center"/>
              <w:rPr>
                <w:sz w:val="18"/>
                <w:szCs w:val="18"/>
              </w:rPr>
            </w:pPr>
            <w:r w:rsidRPr="00F21D5F">
              <w:rPr>
                <w:sz w:val="18"/>
                <w:szCs w:val="18"/>
              </w:rPr>
              <w:t>83,0</w:t>
            </w:r>
          </w:p>
        </w:tc>
        <w:tc>
          <w:tcPr>
            <w:tcW w:w="992" w:type="dxa"/>
            <w:shd w:val="clear" w:color="auto" w:fill="auto"/>
          </w:tcPr>
          <w:p w:rsidR="005B6B9B" w:rsidRPr="00F21D5F" w:rsidRDefault="005B6B9B" w:rsidP="005B6B9B">
            <w:pPr>
              <w:jc w:val="center"/>
              <w:rPr>
                <w:sz w:val="18"/>
                <w:szCs w:val="18"/>
              </w:rPr>
            </w:pPr>
            <w:r w:rsidRPr="00F21D5F">
              <w:rPr>
                <w:sz w:val="18"/>
                <w:szCs w:val="18"/>
              </w:rPr>
              <w:t>85,0</w:t>
            </w:r>
          </w:p>
        </w:tc>
      </w:tr>
      <w:tr w:rsidR="005B6B9B" w:rsidRPr="00F21D5F" w:rsidTr="005B6B9B">
        <w:tc>
          <w:tcPr>
            <w:tcW w:w="1470" w:type="dxa"/>
            <w:vMerge w:val="restart"/>
            <w:shd w:val="clear" w:color="auto" w:fill="auto"/>
          </w:tcPr>
          <w:p w:rsidR="005B6B9B" w:rsidRPr="00F21D5F" w:rsidRDefault="005B6B9B" w:rsidP="005B6B9B">
            <w:pPr>
              <w:autoSpaceDE w:val="0"/>
              <w:autoSpaceDN w:val="0"/>
              <w:adjustRightInd w:val="0"/>
              <w:jc w:val="both"/>
              <w:outlineLvl w:val="0"/>
              <w:rPr>
                <w:sz w:val="18"/>
                <w:szCs w:val="18"/>
                <w:lang w:eastAsia="en-US"/>
              </w:rPr>
            </w:pPr>
            <w:r w:rsidRPr="00F21D5F">
              <w:rPr>
                <w:sz w:val="18"/>
                <w:szCs w:val="18"/>
                <w:lang w:eastAsia="en-US"/>
              </w:rPr>
              <w:t xml:space="preserve">Мероприятие 3.1 </w:t>
            </w:r>
          </w:p>
        </w:tc>
        <w:tc>
          <w:tcPr>
            <w:tcW w:w="1417" w:type="dxa"/>
            <w:vMerge w:val="restart"/>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r w:rsidRPr="00F21D5F">
              <w:rPr>
                <w:sz w:val="18"/>
                <w:szCs w:val="18"/>
              </w:rPr>
              <w:t>Закупка спортивно-технологического оборудования для создания спортивной инфраструктуры</w:t>
            </w:r>
          </w:p>
        </w:tc>
        <w:tc>
          <w:tcPr>
            <w:tcW w:w="1843" w:type="dxa"/>
            <w:vMerge w:val="restart"/>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417" w:type="dxa"/>
            <w:vMerge w:val="restart"/>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r w:rsidRPr="00F21D5F">
              <w:rPr>
                <w:sz w:val="18"/>
                <w:szCs w:val="18"/>
                <w:lang w:eastAsia="en-US"/>
              </w:rPr>
              <w:t>ответственный исполнитель –</w:t>
            </w:r>
            <w:r w:rsidRPr="00F21D5F">
              <w:rPr>
                <w:bCs/>
                <w:sz w:val="18"/>
                <w:szCs w:val="18"/>
              </w:rPr>
              <w:t>отдел образования и молодежной политики администрации Яльчикского муниципального округа</w:t>
            </w: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всего</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850" w:type="dxa"/>
            <w:shd w:val="clear" w:color="auto" w:fill="auto"/>
          </w:tcPr>
          <w:p w:rsidR="005B6B9B" w:rsidRPr="00F21D5F" w:rsidRDefault="005B6B9B" w:rsidP="005B6B9B">
            <w:pPr>
              <w:jc w:val="center"/>
              <w:rPr>
                <w:sz w:val="18"/>
                <w:szCs w:val="18"/>
              </w:rPr>
            </w:pPr>
            <w:r w:rsidRPr="00F21D5F">
              <w:rPr>
                <w:bCs/>
                <w:sz w:val="18"/>
                <w:szCs w:val="18"/>
              </w:rPr>
              <w:t>0,0</w:t>
            </w:r>
          </w:p>
        </w:tc>
        <w:tc>
          <w:tcPr>
            <w:tcW w:w="993"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федеральный бюджет</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850" w:type="dxa"/>
            <w:shd w:val="clear" w:color="auto" w:fill="auto"/>
          </w:tcPr>
          <w:p w:rsidR="005B6B9B" w:rsidRPr="00F21D5F" w:rsidRDefault="005B6B9B" w:rsidP="005B6B9B">
            <w:pPr>
              <w:jc w:val="center"/>
              <w:rPr>
                <w:sz w:val="18"/>
                <w:szCs w:val="18"/>
              </w:rPr>
            </w:pPr>
            <w:r w:rsidRPr="00F21D5F">
              <w:rPr>
                <w:bCs/>
                <w:sz w:val="18"/>
                <w:szCs w:val="18"/>
              </w:rPr>
              <w:t>0,0</w:t>
            </w:r>
          </w:p>
        </w:tc>
        <w:tc>
          <w:tcPr>
            <w:tcW w:w="993"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республиканский бюджет Чувашской Республики</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850" w:type="dxa"/>
            <w:shd w:val="clear" w:color="auto" w:fill="auto"/>
          </w:tcPr>
          <w:p w:rsidR="005B6B9B" w:rsidRPr="00F21D5F" w:rsidRDefault="005B6B9B" w:rsidP="005B6B9B">
            <w:pPr>
              <w:jc w:val="center"/>
              <w:rPr>
                <w:sz w:val="18"/>
                <w:szCs w:val="18"/>
              </w:rPr>
            </w:pPr>
            <w:r w:rsidRPr="00F21D5F">
              <w:rPr>
                <w:bCs/>
                <w:sz w:val="18"/>
                <w:szCs w:val="18"/>
              </w:rPr>
              <w:t>0,0</w:t>
            </w:r>
          </w:p>
        </w:tc>
        <w:tc>
          <w:tcPr>
            <w:tcW w:w="993"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autoSpaceDE w:val="0"/>
              <w:autoSpaceDN w:val="0"/>
              <w:adjustRightInd w:val="0"/>
              <w:jc w:val="both"/>
              <w:rPr>
                <w:sz w:val="18"/>
                <w:szCs w:val="18"/>
                <w:lang w:eastAsia="en-US"/>
              </w:rPr>
            </w:pPr>
            <w:r w:rsidRPr="00F21D5F">
              <w:rPr>
                <w:sz w:val="18"/>
                <w:szCs w:val="18"/>
                <w:lang w:eastAsia="en-US"/>
              </w:rPr>
              <w:t>бюджет Яльчикского муниципального округа</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850" w:type="dxa"/>
            <w:shd w:val="clear" w:color="auto" w:fill="auto"/>
          </w:tcPr>
          <w:p w:rsidR="005B6B9B" w:rsidRPr="00F21D5F" w:rsidRDefault="005B6B9B" w:rsidP="005B6B9B">
            <w:pPr>
              <w:jc w:val="center"/>
              <w:rPr>
                <w:sz w:val="18"/>
                <w:szCs w:val="18"/>
              </w:rPr>
            </w:pPr>
            <w:r w:rsidRPr="00F21D5F">
              <w:rPr>
                <w:bCs/>
                <w:sz w:val="18"/>
                <w:szCs w:val="18"/>
              </w:rPr>
              <w:t>0,0</w:t>
            </w:r>
          </w:p>
        </w:tc>
        <w:tc>
          <w:tcPr>
            <w:tcW w:w="993"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r>
      <w:tr w:rsidR="005B6B9B" w:rsidRPr="00F21D5F" w:rsidTr="005B6B9B">
        <w:tc>
          <w:tcPr>
            <w:tcW w:w="1470" w:type="dxa"/>
            <w:vMerge/>
            <w:shd w:val="clear" w:color="auto" w:fill="auto"/>
          </w:tcPr>
          <w:p w:rsidR="005B6B9B" w:rsidRPr="00F21D5F" w:rsidRDefault="005B6B9B" w:rsidP="005B6B9B">
            <w:pPr>
              <w:autoSpaceDE w:val="0"/>
              <w:autoSpaceDN w:val="0"/>
              <w:adjustRightInd w:val="0"/>
              <w:ind w:left="-57"/>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843"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1417" w:type="dxa"/>
            <w:vMerge/>
            <w:shd w:val="clear" w:color="auto" w:fill="auto"/>
          </w:tcPr>
          <w:p w:rsidR="005B6B9B" w:rsidRPr="00F21D5F" w:rsidRDefault="005B6B9B" w:rsidP="005B6B9B">
            <w:pPr>
              <w:autoSpaceDE w:val="0"/>
              <w:autoSpaceDN w:val="0"/>
              <w:adjustRightInd w:val="0"/>
              <w:spacing w:line="245" w:lineRule="auto"/>
              <w:jc w:val="both"/>
              <w:outlineLvl w:val="0"/>
              <w:rPr>
                <w:sz w:val="18"/>
                <w:szCs w:val="18"/>
                <w:lang w:eastAsia="en-US"/>
              </w:rPr>
            </w:pPr>
          </w:p>
        </w:tc>
        <w:tc>
          <w:tcPr>
            <w:tcW w:w="850" w:type="dxa"/>
            <w:shd w:val="clear" w:color="auto" w:fill="auto"/>
          </w:tcPr>
          <w:p w:rsidR="005B6B9B" w:rsidRPr="00F21D5F" w:rsidRDefault="005B6B9B" w:rsidP="005B6B9B">
            <w:pPr>
              <w:jc w:val="center"/>
              <w:rPr>
                <w:sz w:val="18"/>
                <w:szCs w:val="18"/>
              </w:rPr>
            </w:pPr>
            <w:r w:rsidRPr="00F21D5F">
              <w:rPr>
                <w:sz w:val="18"/>
                <w:szCs w:val="18"/>
              </w:rPr>
              <w:t>х</w:t>
            </w:r>
          </w:p>
        </w:tc>
        <w:tc>
          <w:tcPr>
            <w:tcW w:w="709" w:type="dxa"/>
            <w:shd w:val="clear" w:color="auto" w:fill="auto"/>
          </w:tcPr>
          <w:p w:rsidR="005B6B9B" w:rsidRPr="00F21D5F" w:rsidRDefault="005B6B9B" w:rsidP="005B6B9B">
            <w:pPr>
              <w:jc w:val="center"/>
              <w:rPr>
                <w:sz w:val="18"/>
                <w:szCs w:val="18"/>
              </w:rPr>
            </w:pPr>
            <w:r w:rsidRPr="00F21D5F">
              <w:rPr>
                <w:sz w:val="18"/>
                <w:szCs w:val="18"/>
              </w:rPr>
              <w:t>х</w:t>
            </w:r>
          </w:p>
        </w:tc>
        <w:tc>
          <w:tcPr>
            <w:tcW w:w="789" w:type="dxa"/>
            <w:shd w:val="clear" w:color="auto" w:fill="auto"/>
          </w:tcPr>
          <w:p w:rsidR="005B6B9B" w:rsidRPr="00F21D5F" w:rsidRDefault="005B6B9B" w:rsidP="005B6B9B">
            <w:pPr>
              <w:jc w:val="center"/>
              <w:rPr>
                <w:sz w:val="18"/>
                <w:szCs w:val="18"/>
              </w:rPr>
            </w:pPr>
            <w:r w:rsidRPr="00F21D5F">
              <w:rPr>
                <w:sz w:val="18"/>
                <w:szCs w:val="18"/>
              </w:rPr>
              <w:t>х</w:t>
            </w:r>
          </w:p>
        </w:tc>
        <w:tc>
          <w:tcPr>
            <w:tcW w:w="708" w:type="dxa"/>
            <w:shd w:val="clear" w:color="auto" w:fill="auto"/>
          </w:tcPr>
          <w:p w:rsidR="005B6B9B" w:rsidRPr="00F21D5F" w:rsidRDefault="005B6B9B" w:rsidP="005B6B9B">
            <w:pPr>
              <w:jc w:val="center"/>
              <w:rPr>
                <w:sz w:val="18"/>
                <w:szCs w:val="18"/>
              </w:rPr>
            </w:pPr>
            <w:r w:rsidRPr="00F21D5F">
              <w:rPr>
                <w:sz w:val="18"/>
                <w:szCs w:val="18"/>
              </w:rPr>
              <w:t>х</w:t>
            </w:r>
          </w:p>
        </w:tc>
        <w:tc>
          <w:tcPr>
            <w:tcW w:w="1763" w:type="dxa"/>
            <w:shd w:val="clear" w:color="auto" w:fill="auto"/>
          </w:tcPr>
          <w:p w:rsidR="005B6B9B" w:rsidRPr="00F21D5F" w:rsidRDefault="005B6B9B" w:rsidP="005B6B9B">
            <w:pPr>
              <w:jc w:val="both"/>
              <w:rPr>
                <w:sz w:val="18"/>
                <w:szCs w:val="18"/>
              </w:rPr>
            </w:pPr>
            <w:r w:rsidRPr="00F21D5F">
              <w:rPr>
                <w:sz w:val="18"/>
                <w:szCs w:val="18"/>
              </w:rPr>
              <w:t>внебюджетные источники</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c>
          <w:tcPr>
            <w:tcW w:w="850" w:type="dxa"/>
            <w:shd w:val="clear" w:color="auto" w:fill="auto"/>
          </w:tcPr>
          <w:p w:rsidR="005B6B9B" w:rsidRPr="00F21D5F" w:rsidRDefault="005B6B9B" w:rsidP="005B6B9B">
            <w:pPr>
              <w:jc w:val="center"/>
              <w:rPr>
                <w:sz w:val="18"/>
                <w:szCs w:val="18"/>
              </w:rPr>
            </w:pPr>
            <w:r w:rsidRPr="00F21D5F">
              <w:rPr>
                <w:bCs/>
                <w:sz w:val="18"/>
                <w:szCs w:val="18"/>
              </w:rPr>
              <w:t>0,0</w:t>
            </w:r>
          </w:p>
        </w:tc>
        <w:tc>
          <w:tcPr>
            <w:tcW w:w="993" w:type="dxa"/>
            <w:shd w:val="clear" w:color="auto" w:fill="auto"/>
          </w:tcPr>
          <w:p w:rsidR="005B6B9B" w:rsidRPr="00F21D5F" w:rsidRDefault="005B6B9B" w:rsidP="005B6B9B">
            <w:pPr>
              <w:jc w:val="center"/>
              <w:rPr>
                <w:sz w:val="18"/>
                <w:szCs w:val="18"/>
              </w:rPr>
            </w:pPr>
            <w:r w:rsidRPr="00F21D5F">
              <w:rPr>
                <w:bCs/>
                <w:sz w:val="18"/>
                <w:szCs w:val="18"/>
              </w:rPr>
              <w:t>0,0</w:t>
            </w:r>
          </w:p>
        </w:tc>
        <w:tc>
          <w:tcPr>
            <w:tcW w:w="992" w:type="dxa"/>
            <w:shd w:val="clear" w:color="auto" w:fill="auto"/>
          </w:tcPr>
          <w:p w:rsidR="005B6B9B" w:rsidRPr="00F21D5F" w:rsidRDefault="005B6B9B" w:rsidP="005B6B9B">
            <w:pPr>
              <w:jc w:val="center"/>
              <w:rPr>
                <w:sz w:val="18"/>
                <w:szCs w:val="18"/>
              </w:rPr>
            </w:pPr>
            <w:r w:rsidRPr="00F21D5F">
              <w:rPr>
                <w:bCs/>
                <w:sz w:val="18"/>
                <w:szCs w:val="18"/>
              </w:rPr>
              <w:t>0,0</w:t>
            </w:r>
          </w:p>
        </w:tc>
      </w:tr>
    </w:tbl>
    <w:p w:rsidR="005B6B9B" w:rsidRPr="00D25850" w:rsidRDefault="005B6B9B" w:rsidP="005B6B9B">
      <w:pPr>
        <w:autoSpaceDE w:val="0"/>
        <w:autoSpaceDN w:val="0"/>
        <w:ind w:left="-426"/>
        <w:jc w:val="center"/>
        <w:outlineLvl w:val="2"/>
        <w:rPr>
          <w:sz w:val="26"/>
          <w:szCs w:val="26"/>
        </w:rPr>
      </w:pPr>
      <w:r w:rsidRPr="00D25850">
        <w:t>________________________</w:t>
      </w:r>
    </w:p>
    <w:p w:rsidR="005B6B9B" w:rsidRPr="00D25850" w:rsidRDefault="005B6B9B" w:rsidP="005B6B9B">
      <w:pPr>
        <w:autoSpaceDE w:val="0"/>
        <w:autoSpaceDN w:val="0"/>
        <w:outlineLvl w:val="2"/>
      </w:pPr>
    </w:p>
    <w:p w:rsidR="005B6B9B" w:rsidRPr="00D25850" w:rsidRDefault="005B6B9B" w:rsidP="005B6B9B">
      <w:pPr>
        <w:autoSpaceDE w:val="0"/>
        <w:autoSpaceDN w:val="0"/>
        <w:outlineLvl w:val="2"/>
      </w:pPr>
    </w:p>
    <w:p w:rsidR="005B6B9B" w:rsidRPr="00D25850" w:rsidRDefault="005B6B9B" w:rsidP="005B6B9B">
      <w:pPr>
        <w:autoSpaceDE w:val="0"/>
        <w:autoSpaceDN w:val="0"/>
        <w:outlineLvl w:val="2"/>
      </w:pPr>
    </w:p>
    <w:p w:rsidR="005B6B9B" w:rsidRPr="00D25850" w:rsidRDefault="005B6B9B" w:rsidP="005B6B9B">
      <w:pPr>
        <w:autoSpaceDE w:val="0"/>
        <w:autoSpaceDN w:val="0"/>
        <w:outlineLvl w:val="2"/>
      </w:pPr>
    </w:p>
    <w:p w:rsidR="005B6B9B" w:rsidRPr="00D25850" w:rsidRDefault="005B6B9B" w:rsidP="005B6B9B">
      <w:pPr>
        <w:autoSpaceDE w:val="0"/>
        <w:autoSpaceDN w:val="0"/>
        <w:outlineLvl w:val="2"/>
      </w:pPr>
    </w:p>
    <w:p w:rsidR="005B6B9B" w:rsidRPr="00D25850" w:rsidRDefault="005B6B9B" w:rsidP="005B6B9B">
      <w:pPr>
        <w:autoSpaceDE w:val="0"/>
        <w:autoSpaceDN w:val="0"/>
        <w:outlineLvl w:val="2"/>
        <w:sectPr w:rsidR="005B6B9B" w:rsidRPr="00D25850" w:rsidSect="005B6B9B">
          <w:pgSz w:w="16838" w:h="11906" w:orient="landscape"/>
          <w:pgMar w:top="1134" w:right="1134" w:bottom="1134" w:left="1134" w:header="992" w:footer="709" w:gutter="0"/>
          <w:cols w:space="720"/>
        </w:sectPr>
      </w:pPr>
    </w:p>
    <w:tbl>
      <w:tblPr>
        <w:tblW w:w="0" w:type="auto"/>
        <w:tblLook w:val="04A0" w:firstRow="1" w:lastRow="0" w:firstColumn="1" w:lastColumn="0" w:noHBand="0" w:noVBand="1"/>
      </w:tblPr>
      <w:tblGrid>
        <w:gridCol w:w="4817"/>
        <w:gridCol w:w="5037"/>
      </w:tblGrid>
      <w:tr w:rsidR="005B6B9B" w:rsidRPr="00D25850" w:rsidTr="005B6B9B">
        <w:tc>
          <w:tcPr>
            <w:tcW w:w="4819" w:type="dxa"/>
            <w:shd w:val="clear" w:color="auto" w:fill="auto"/>
          </w:tcPr>
          <w:p w:rsidR="005B6B9B" w:rsidRPr="00D25850" w:rsidRDefault="005B6B9B" w:rsidP="005B6B9B">
            <w:pPr>
              <w:widowControl w:val="0"/>
              <w:autoSpaceDE w:val="0"/>
              <w:autoSpaceDN w:val="0"/>
              <w:rPr>
                <w:color w:val="000000"/>
                <w:sz w:val="26"/>
                <w:szCs w:val="26"/>
              </w:rPr>
            </w:pPr>
          </w:p>
        </w:tc>
        <w:tc>
          <w:tcPr>
            <w:tcW w:w="5039" w:type="dxa"/>
            <w:shd w:val="clear" w:color="auto" w:fill="auto"/>
          </w:tcPr>
          <w:p w:rsidR="005B6B9B" w:rsidRPr="00D25850" w:rsidRDefault="005B6B9B" w:rsidP="005B6B9B">
            <w:pPr>
              <w:widowControl w:val="0"/>
              <w:autoSpaceDE w:val="0"/>
              <w:autoSpaceDN w:val="0"/>
              <w:jc w:val="right"/>
              <w:rPr>
                <w:color w:val="000000"/>
                <w:sz w:val="26"/>
                <w:szCs w:val="26"/>
              </w:rPr>
            </w:pPr>
            <w:r w:rsidRPr="00D25850">
              <w:rPr>
                <w:color w:val="000000"/>
                <w:sz w:val="26"/>
                <w:szCs w:val="26"/>
              </w:rPr>
              <w:t>Приложение № 4</w:t>
            </w:r>
          </w:p>
        </w:tc>
      </w:tr>
      <w:tr w:rsidR="005B6B9B" w:rsidRPr="00D25850" w:rsidTr="005B6B9B">
        <w:tc>
          <w:tcPr>
            <w:tcW w:w="4819" w:type="dxa"/>
            <w:shd w:val="clear" w:color="auto" w:fill="auto"/>
          </w:tcPr>
          <w:p w:rsidR="005B6B9B" w:rsidRPr="00D25850" w:rsidRDefault="005B6B9B" w:rsidP="005B6B9B">
            <w:pPr>
              <w:widowControl w:val="0"/>
              <w:autoSpaceDE w:val="0"/>
              <w:autoSpaceDN w:val="0"/>
              <w:rPr>
                <w:color w:val="000000"/>
                <w:sz w:val="26"/>
                <w:szCs w:val="26"/>
              </w:rPr>
            </w:pPr>
          </w:p>
        </w:tc>
        <w:tc>
          <w:tcPr>
            <w:tcW w:w="5039" w:type="dxa"/>
            <w:shd w:val="clear" w:color="auto" w:fill="auto"/>
          </w:tcPr>
          <w:p w:rsidR="005B6B9B" w:rsidRPr="00D25850" w:rsidRDefault="005B6B9B" w:rsidP="005B6B9B">
            <w:pPr>
              <w:widowControl w:val="0"/>
              <w:autoSpaceDE w:val="0"/>
              <w:autoSpaceDN w:val="0"/>
              <w:jc w:val="right"/>
              <w:rPr>
                <w:color w:val="000000"/>
                <w:sz w:val="26"/>
                <w:szCs w:val="26"/>
              </w:rPr>
            </w:pPr>
            <w:r w:rsidRPr="00D25850">
              <w:rPr>
                <w:color w:val="000000"/>
                <w:sz w:val="26"/>
                <w:szCs w:val="26"/>
              </w:rPr>
              <w:t>к муниципальной программе Яльчикского муниципального округа</w:t>
            </w:r>
            <w:r w:rsidRPr="00D25850">
              <w:t xml:space="preserve"> </w:t>
            </w:r>
            <w:r w:rsidRPr="00D25850">
              <w:rPr>
                <w:color w:val="000000"/>
                <w:sz w:val="26"/>
                <w:szCs w:val="26"/>
              </w:rPr>
              <w:t>Чувашской Республики «Развитие физической культуры и спорта»</w:t>
            </w:r>
          </w:p>
        </w:tc>
      </w:tr>
    </w:tbl>
    <w:p w:rsidR="005B6B9B" w:rsidRPr="00D25850" w:rsidRDefault="005B6B9B" w:rsidP="005B6B9B">
      <w:pPr>
        <w:autoSpaceDE w:val="0"/>
        <w:autoSpaceDN w:val="0"/>
        <w:adjustRightInd w:val="0"/>
        <w:ind w:firstLine="567"/>
        <w:jc w:val="both"/>
        <w:rPr>
          <w:sz w:val="26"/>
          <w:szCs w:val="26"/>
        </w:rPr>
      </w:pPr>
    </w:p>
    <w:p w:rsidR="005B6B9B" w:rsidRPr="00D25850" w:rsidRDefault="005B6B9B" w:rsidP="005B6B9B">
      <w:pPr>
        <w:jc w:val="center"/>
        <w:rPr>
          <w:b/>
          <w:sz w:val="26"/>
          <w:szCs w:val="26"/>
        </w:rPr>
      </w:pPr>
      <w:r w:rsidRPr="00D25850">
        <w:rPr>
          <w:b/>
          <w:sz w:val="26"/>
          <w:szCs w:val="26"/>
        </w:rPr>
        <w:t>Подпрограмма</w:t>
      </w:r>
    </w:p>
    <w:p w:rsidR="005B6B9B" w:rsidRPr="00D25850" w:rsidRDefault="005B6B9B" w:rsidP="005B6B9B">
      <w:pPr>
        <w:jc w:val="center"/>
        <w:rPr>
          <w:b/>
          <w:sz w:val="26"/>
          <w:szCs w:val="26"/>
        </w:rPr>
      </w:pPr>
      <w:r w:rsidRPr="00D25850">
        <w:rPr>
          <w:b/>
          <w:sz w:val="26"/>
          <w:szCs w:val="26"/>
        </w:rPr>
        <w:t>«Развитие спорта высших достижений и системы подготовки спортивного резерва» муниципальной программы Яльчикского муниципального округа</w:t>
      </w:r>
    </w:p>
    <w:p w:rsidR="005B6B9B" w:rsidRPr="00D25850" w:rsidRDefault="005B6B9B" w:rsidP="005B6B9B">
      <w:pPr>
        <w:jc w:val="center"/>
        <w:rPr>
          <w:b/>
          <w:sz w:val="26"/>
          <w:szCs w:val="26"/>
        </w:rPr>
      </w:pPr>
      <w:r w:rsidRPr="00D25850">
        <w:rPr>
          <w:b/>
          <w:sz w:val="26"/>
          <w:szCs w:val="26"/>
        </w:rPr>
        <w:t>Чувашской Республики «Развитие физической культуры и спорта»</w:t>
      </w:r>
    </w:p>
    <w:p w:rsidR="005B6B9B" w:rsidRPr="00D25850" w:rsidRDefault="005B6B9B" w:rsidP="005B6B9B">
      <w:pPr>
        <w:rPr>
          <w:sz w:val="26"/>
          <w:szCs w:val="26"/>
        </w:rPr>
      </w:pPr>
    </w:p>
    <w:p w:rsidR="005B6B9B" w:rsidRPr="00D25850" w:rsidRDefault="005B6B9B" w:rsidP="005B6B9B">
      <w:pPr>
        <w:jc w:val="center"/>
        <w:rPr>
          <w:sz w:val="26"/>
          <w:szCs w:val="26"/>
        </w:rPr>
      </w:pPr>
      <w:r w:rsidRPr="00D25850">
        <w:rPr>
          <w:sz w:val="26"/>
          <w:szCs w:val="26"/>
        </w:rPr>
        <w:t>Паспорт подпрограммы</w:t>
      </w:r>
    </w:p>
    <w:p w:rsidR="005B6B9B" w:rsidRPr="00D25850" w:rsidRDefault="005B6B9B" w:rsidP="005B6B9B">
      <w:pPr>
        <w:ind w:firstLine="709"/>
        <w:jc w:val="center"/>
        <w:rPr>
          <w:sz w:val="26"/>
          <w:szCs w:val="26"/>
        </w:rPr>
      </w:pPr>
    </w:p>
    <w:tbl>
      <w:tblPr>
        <w:tblW w:w="5000" w:type="pct"/>
        <w:tblLayout w:type="fixed"/>
        <w:tblCellMar>
          <w:left w:w="85" w:type="dxa"/>
          <w:right w:w="85" w:type="dxa"/>
        </w:tblCellMar>
        <w:tblLook w:val="0000" w:firstRow="0" w:lastRow="0" w:firstColumn="0" w:lastColumn="0" w:noHBand="0" w:noVBand="0"/>
      </w:tblPr>
      <w:tblGrid>
        <w:gridCol w:w="3146"/>
        <w:gridCol w:w="383"/>
        <w:gridCol w:w="6279"/>
      </w:tblGrid>
      <w:tr w:rsidR="005B6B9B" w:rsidRPr="00D25850" w:rsidTr="005B6B9B">
        <w:trPr>
          <w:trHeight w:val="20"/>
        </w:trPr>
        <w:tc>
          <w:tcPr>
            <w:tcW w:w="1604" w:type="pct"/>
          </w:tcPr>
          <w:p w:rsidR="005B6B9B" w:rsidRPr="00D25850" w:rsidRDefault="005B6B9B" w:rsidP="005B6B9B">
            <w:pPr>
              <w:jc w:val="both"/>
              <w:rPr>
                <w:sz w:val="26"/>
                <w:szCs w:val="26"/>
              </w:rPr>
            </w:pPr>
            <w:r w:rsidRPr="00D25850">
              <w:rPr>
                <w:sz w:val="26"/>
                <w:szCs w:val="26"/>
              </w:rPr>
              <w:t xml:space="preserve">Ответственный исполнитель подпрограммы </w:t>
            </w:r>
          </w:p>
        </w:tc>
        <w:tc>
          <w:tcPr>
            <w:tcW w:w="195" w:type="pct"/>
          </w:tcPr>
          <w:p w:rsidR="005B6B9B" w:rsidRPr="00D25850" w:rsidRDefault="005B6B9B" w:rsidP="005B6B9B">
            <w:pPr>
              <w:jc w:val="center"/>
              <w:rPr>
                <w:sz w:val="26"/>
                <w:szCs w:val="26"/>
              </w:rPr>
            </w:pPr>
            <w:r w:rsidRPr="00D25850">
              <w:rPr>
                <w:sz w:val="26"/>
                <w:szCs w:val="26"/>
                <w:lang w:val="en-US"/>
              </w:rPr>
              <w:t>–</w:t>
            </w:r>
          </w:p>
        </w:tc>
        <w:tc>
          <w:tcPr>
            <w:tcW w:w="3201" w:type="pct"/>
          </w:tcPr>
          <w:p w:rsidR="005B6B9B" w:rsidRPr="00D25850" w:rsidRDefault="005B6B9B" w:rsidP="005B6B9B">
            <w:pPr>
              <w:tabs>
                <w:tab w:val="left" w:pos="8343"/>
                <w:tab w:val="left" w:pos="11443"/>
              </w:tabs>
              <w:jc w:val="both"/>
              <w:rPr>
                <w:bCs/>
                <w:sz w:val="26"/>
                <w:szCs w:val="26"/>
              </w:rPr>
            </w:pPr>
            <w:r w:rsidRPr="00D25850">
              <w:rPr>
                <w:bCs/>
                <w:sz w:val="26"/>
                <w:szCs w:val="26"/>
              </w:rPr>
              <w:t>Отдел образования и молодежной политики администрации Яльчикского муниципального округа Чувашской Республики</w:t>
            </w:r>
          </w:p>
          <w:p w:rsidR="005B6B9B" w:rsidRPr="00D25850" w:rsidRDefault="005B6B9B" w:rsidP="005B6B9B">
            <w:pPr>
              <w:jc w:val="both"/>
              <w:rPr>
                <w:sz w:val="26"/>
                <w:szCs w:val="26"/>
              </w:rPr>
            </w:pPr>
          </w:p>
        </w:tc>
      </w:tr>
      <w:tr w:rsidR="005B6B9B" w:rsidRPr="00D25850" w:rsidTr="005B6B9B">
        <w:trPr>
          <w:trHeight w:val="20"/>
        </w:trPr>
        <w:tc>
          <w:tcPr>
            <w:tcW w:w="1604" w:type="pct"/>
          </w:tcPr>
          <w:p w:rsidR="005B6B9B" w:rsidRPr="00D25850" w:rsidRDefault="005B6B9B" w:rsidP="005B6B9B">
            <w:pPr>
              <w:jc w:val="both"/>
              <w:rPr>
                <w:sz w:val="26"/>
                <w:szCs w:val="26"/>
              </w:rPr>
            </w:pPr>
            <w:r w:rsidRPr="00D25850">
              <w:rPr>
                <w:sz w:val="26"/>
                <w:szCs w:val="26"/>
              </w:rPr>
              <w:t xml:space="preserve">Соисполнители подпрограммы </w:t>
            </w:r>
          </w:p>
        </w:tc>
        <w:tc>
          <w:tcPr>
            <w:tcW w:w="195" w:type="pct"/>
          </w:tcPr>
          <w:p w:rsidR="005B6B9B" w:rsidRPr="00D25850" w:rsidRDefault="005B6B9B" w:rsidP="005B6B9B">
            <w:pPr>
              <w:jc w:val="center"/>
              <w:rPr>
                <w:sz w:val="26"/>
                <w:szCs w:val="26"/>
              </w:rPr>
            </w:pPr>
            <w:r w:rsidRPr="00D25850">
              <w:rPr>
                <w:sz w:val="26"/>
                <w:szCs w:val="26"/>
                <w:lang w:val="en-US"/>
              </w:rPr>
              <w:t>–</w:t>
            </w:r>
          </w:p>
        </w:tc>
        <w:tc>
          <w:tcPr>
            <w:tcW w:w="3201" w:type="pct"/>
          </w:tcPr>
          <w:p w:rsidR="005B6B9B" w:rsidRDefault="005B6B9B" w:rsidP="005B6B9B">
            <w:pPr>
              <w:jc w:val="both"/>
              <w:rPr>
                <w:sz w:val="26"/>
                <w:szCs w:val="26"/>
              </w:rPr>
            </w:pPr>
            <w:r w:rsidRPr="00407287">
              <w:rPr>
                <w:sz w:val="26"/>
                <w:szCs w:val="26"/>
              </w:rPr>
              <w:t>МАУ ДО «ДЮСШ им. А.В.</w:t>
            </w:r>
            <w:r>
              <w:rPr>
                <w:sz w:val="26"/>
                <w:szCs w:val="26"/>
              </w:rPr>
              <w:t xml:space="preserve"> </w:t>
            </w:r>
            <w:r w:rsidRPr="00407287">
              <w:rPr>
                <w:sz w:val="26"/>
                <w:szCs w:val="26"/>
              </w:rPr>
              <w:t>Игнатьева «</w:t>
            </w:r>
            <w:proofErr w:type="spellStart"/>
            <w:r w:rsidRPr="00407287">
              <w:rPr>
                <w:sz w:val="26"/>
                <w:szCs w:val="26"/>
              </w:rPr>
              <w:t>Улап</w:t>
            </w:r>
            <w:proofErr w:type="spellEnd"/>
            <w:r w:rsidRPr="00407287">
              <w:rPr>
                <w:sz w:val="26"/>
                <w:szCs w:val="26"/>
              </w:rPr>
              <w:t>»</w:t>
            </w:r>
          </w:p>
          <w:p w:rsidR="005B6B9B" w:rsidRDefault="005B6B9B" w:rsidP="005B6B9B">
            <w:pPr>
              <w:jc w:val="both"/>
              <w:rPr>
                <w:sz w:val="26"/>
                <w:szCs w:val="26"/>
              </w:rPr>
            </w:pPr>
          </w:p>
          <w:p w:rsidR="005B6B9B" w:rsidRPr="00D25850" w:rsidRDefault="005B6B9B" w:rsidP="005B6B9B">
            <w:pPr>
              <w:jc w:val="both"/>
              <w:rPr>
                <w:sz w:val="26"/>
                <w:szCs w:val="26"/>
              </w:rPr>
            </w:pPr>
          </w:p>
        </w:tc>
      </w:tr>
      <w:tr w:rsidR="005B6B9B" w:rsidRPr="00D25850" w:rsidTr="005B6B9B">
        <w:trPr>
          <w:trHeight w:val="20"/>
        </w:trPr>
        <w:tc>
          <w:tcPr>
            <w:tcW w:w="1604" w:type="pct"/>
          </w:tcPr>
          <w:p w:rsidR="005B6B9B" w:rsidRPr="00D25850" w:rsidRDefault="005B6B9B" w:rsidP="005B6B9B">
            <w:pPr>
              <w:jc w:val="both"/>
              <w:rPr>
                <w:sz w:val="26"/>
                <w:szCs w:val="26"/>
              </w:rPr>
            </w:pPr>
            <w:r w:rsidRPr="00D25850">
              <w:rPr>
                <w:sz w:val="26"/>
                <w:szCs w:val="26"/>
              </w:rPr>
              <w:t xml:space="preserve">Цель </w:t>
            </w:r>
            <w:r w:rsidRPr="00D25850">
              <w:rPr>
                <w:bCs/>
                <w:sz w:val="26"/>
                <w:szCs w:val="26"/>
              </w:rPr>
              <w:t>под</w:t>
            </w:r>
            <w:r w:rsidRPr="00D25850">
              <w:rPr>
                <w:sz w:val="26"/>
                <w:szCs w:val="26"/>
              </w:rPr>
              <w:t>программы</w:t>
            </w:r>
          </w:p>
        </w:tc>
        <w:tc>
          <w:tcPr>
            <w:tcW w:w="195" w:type="pct"/>
          </w:tcPr>
          <w:p w:rsidR="005B6B9B" w:rsidRPr="00D25850" w:rsidRDefault="005B6B9B" w:rsidP="005B6B9B">
            <w:pPr>
              <w:jc w:val="center"/>
              <w:rPr>
                <w:sz w:val="26"/>
                <w:szCs w:val="26"/>
              </w:rPr>
            </w:pPr>
            <w:r w:rsidRPr="00D25850">
              <w:rPr>
                <w:sz w:val="26"/>
                <w:szCs w:val="26"/>
              </w:rPr>
              <w:t>–</w:t>
            </w:r>
          </w:p>
        </w:tc>
        <w:tc>
          <w:tcPr>
            <w:tcW w:w="3201" w:type="pct"/>
          </w:tcPr>
          <w:p w:rsidR="005B6B9B" w:rsidRPr="00D25850" w:rsidRDefault="005B6B9B" w:rsidP="005B6B9B">
            <w:pPr>
              <w:autoSpaceDE w:val="0"/>
              <w:autoSpaceDN w:val="0"/>
              <w:adjustRightInd w:val="0"/>
              <w:jc w:val="both"/>
              <w:rPr>
                <w:sz w:val="26"/>
                <w:szCs w:val="26"/>
              </w:rPr>
            </w:pPr>
            <w:r w:rsidRPr="00D25850">
              <w:rPr>
                <w:sz w:val="26"/>
                <w:szCs w:val="26"/>
              </w:rPr>
              <w:t>обеспечение успешного выступления спортсменов Яльчикского муниципального округа</w:t>
            </w:r>
            <w:r w:rsidRPr="00D25850">
              <w:t xml:space="preserve"> </w:t>
            </w:r>
            <w:r w:rsidRPr="00D25850">
              <w:rPr>
                <w:sz w:val="26"/>
                <w:szCs w:val="26"/>
              </w:rPr>
              <w:t>Чувашской Республики на республиканских, всероссийских и международных спортивных соревнованиях и совершенствование системы подготовки спортивного резерва</w:t>
            </w:r>
          </w:p>
          <w:p w:rsidR="005B6B9B" w:rsidRPr="00D25850" w:rsidRDefault="005B6B9B" w:rsidP="005B6B9B">
            <w:pPr>
              <w:jc w:val="both"/>
              <w:rPr>
                <w:sz w:val="26"/>
                <w:szCs w:val="26"/>
              </w:rPr>
            </w:pPr>
          </w:p>
        </w:tc>
      </w:tr>
      <w:tr w:rsidR="005B6B9B" w:rsidRPr="00D25850" w:rsidTr="005B6B9B">
        <w:trPr>
          <w:trHeight w:val="20"/>
        </w:trPr>
        <w:tc>
          <w:tcPr>
            <w:tcW w:w="1604" w:type="pct"/>
          </w:tcPr>
          <w:p w:rsidR="005B6B9B" w:rsidRPr="00D25850" w:rsidRDefault="005B6B9B" w:rsidP="005B6B9B">
            <w:pPr>
              <w:jc w:val="both"/>
              <w:rPr>
                <w:sz w:val="26"/>
                <w:szCs w:val="26"/>
              </w:rPr>
            </w:pPr>
            <w:r w:rsidRPr="00D25850">
              <w:rPr>
                <w:sz w:val="26"/>
                <w:szCs w:val="26"/>
              </w:rPr>
              <w:t>Задачи подпрограммы</w:t>
            </w:r>
          </w:p>
        </w:tc>
        <w:tc>
          <w:tcPr>
            <w:tcW w:w="195" w:type="pct"/>
          </w:tcPr>
          <w:p w:rsidR="005B6B9B" w:rsidRPr="00D25850" w:rsidRDefault="005B6B9B" w:rsidP="005B6B9B">
            <w:pPr>
              <w:jc w:val="center"/>
              <w:rPr>
                <w:sz w:val="26"/>
                <w:szCs w:val="26"/>
              </w:rPr>
            </w:pPr>
            <w:r w:rsidRPr="00D25850">
              <w:rPr>
                <w:sz w:val="26"/>
                <w:szCs w:val="26"/>
              </w:rPr>
              <w:t>–</w:t>
            </w:r>
          </w:p>
        </w:tc>
        <w:tc>
          <w:tcPr>
            <w:tcW w:w="3201" w:type="pct"/>
          </w:tcPr>
          <w:p w:rsidR="005B6B9B" w:rsidRPr="00D25850" w:rsidRDefault="005B6B9B" w:rsidP="005B6B9B">
            <w:pPr>
              <w:autoSpaceDE w:val="0"/>
              <w:autoSpaceDN w:val="0"/>
              <w:adjustRightInd w:val="0"/>
              <w:jc w:val="both"/>
              <w:rPr>
                <w:sz w:val="26"/>
                <w:szCs w:val="26"/>
              </w:rPr>
            </w:pPr>
            <w:r w:rsidRPr="00D25850">
              <w:rPr>
                <w:sz w:val="26"/>
                <w:szCs w:val="26"/>
              </w:rPr>
              <w:t>создание условий для успешного выступления спортсменов Яльчикского муниципального округа Чувашской Республики на республиканских, всероссийских и международных спортивных соревнованиях;</w:t>
            </w:r>
          </w:p>
          <w:p w:rsidR="005B6B9B" w:rsidRPr="00D25850" w:rsidRDefault="005B6B9B" w:rsidP="005B6B9B">
            <w:pPr>
              <w:autoSpaceDE w:val="0"/>
              <w:autoSpaceDN w:val="0"/>
              <w:adjustRightInd w:val="0"/>
              <w:jc w:val="both"/>
              <w:rPr>
                <w:sz w:val="26"/>
                <w:szCs w:val="26"/>
              </w:rPr>
            </w:pPr>
            <w:r w:rsidRPr="00D25850">
              <w:rPr>
                <w:sz w:val="26"/>
                <w:szCs w:val="26"/>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5B6B9B" w:rsidRPr="00D25850" w:rsidRDefault="005B6B9B" w:rsidP="005B6B9B">
            <w:pPr>
              <w:widowControl w:val="0"/>
              <w:autoSpaceDE w:val="0"/>
              <w:autoSpaceDN w:val="0"/>
              <w:adjustRightInd w:val="0"/>
              <w:jc w:val="both"/>
              <w:rPr>
                <w:sz w:val="26"/>
                <w:szCs w:val="26"/>
              </w:rPr>
            </w:pPr>
            <w:r w:rsidRPr="00D25850">
              <w:rPr>
                <w:sz w:val="26"/>
                <w:szCs w:val="26"/>
              </w:rPr>
              <w:t>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r>
              <w:rPr>
                <w:sz w:val="26"/>
                <w:szCs w:val="26"/>
              </w:rPr>
              <w:t>;</w:t>
            </w:r>
          </w:p>
          <w:p w:rsidR="005B6B9B" w:rsidRPr="00D25850" w:rsidRDefault="005B6B9B" w:rsidP="005B6B9B">
            <w:pPr>
              <w:widowControl w:val="0"/>
              <w:autoSpaceDE w:val="0"/>
              <w:autoSpaceDN w:val="0"/>
              <w:adjustRightInd w:val="0"/>
              <w:jc w:val="both"/>
              <w:rPr>
                <w:sz w:val="26"/>
                <w:szCs w:val="26"/>
              </w:rPr>
            </w:pPr>
            <w:r w:rsidRPr="00D25850">
              <w:rPr>
                <w:sz w:val="26"/>
                <w:szCs w:val="26"/>
              </w:rPr>
              <w:t>модернизация научно-педагогических кадров в сфере спорта высших достижений, формирование системы непрерывной подготовки тренерско-преподавательского состава;</w:t>
            </w:r>
          </w:p>
          <w:p w:rsidR="005B6B9B" w:rsidRPr="00D25850" w:rsidRDefault="005B6B9B" w:rsidP="005B6B9B">
            <w:pPr>
              <w:jc w:val="both"/>
              <w:rPr>
                <w:sz w:val="26"/>
                <w:szCs w:val="26"/>
              </w:rPr>
            </w:pPr>
            <w:r w:rsidRPr="00D25850">
              <w:rPr>
                <w:sz w:val="26"/>
                <w:szCs w:val="26"/>
              </w:rPr>
              <w:t>развитие инфраструктуры спортивных центров по различным видам спорта, в том числе по базовым видам спорта;</w:t>
            </w:r>
          </w:p>
          <w:p w:rsidR="005B6B9B" w:rsidRPr="00D25850" w:rsidRDefault="005B6B9B" w:rsidP="005B6B9B">
            <w:pPr>
              <w:autoSpaceDE w:val="0"/>
              <w:autoSpaceDN w:val="0"/>
              <w:adjustRightInd w:val="0"/>
              <w:jc w:val="both"/>
              <w:rPr>
                <w:sz w:val="26"/>
                <w:szCs w:val="26"/>
              </w:rPr>
            </w:pPr>
            <w:r w:rsidRPr="00D25850">
              <w:rPr>
                <w:sz w:val="26"/>
                <w:szCs w:val="26"/>
              </w:rPr>
              <w:t xml:space="preserve">совершенствование нормативно-правовой базы в </w:t>
            </w:r>
            <w:r w:rsidRPr="00D25850">
              <w:rPr>
                <w:sz w:val="26"/>
                <w:szCs w:val="26"/>
              </w:rPr>
              <w:lastRenderedPageBreak/>
              <w:t>части подготовки спортсменов высокого класса и спортивного резерва</w:t>
            </w:r>
          </w:p>
          <w:p w:rsidR="005B6B9B" w:rsidRPr="00D25850" w:rsidRDefault="005B6B9B" w:rsidP="005B6B9B">
            <w:pPr>
              <w:jc w:val="both"/>
              <w:rPr>
                <w:sz w:val="26"/>
                <w:szCs w:val="26"/>
              </w:rPr>
            </w:pPr>
          </w:p>
        </w:tc>
      </w:tr>
      <w:tr w:rsidR="005B6B9B" w:rsidRPr="00D25850" w:rsidTr="005B6B9B">
        <w:trPr>
          <w:trHeight w:val="20"/>
        </w:trPr>
        <w:tc>
          <w:tcPr>
            <w:tcW w:w="1604" w:type="pct"/>
          </w:tcPr>
          <w:p w:rsidR="005B6B9B" w:rsidRPr="00D25850" w:rsidRDefault="005B6B9B" w:rsidP="005B6B9B">
            <w:pPr>
              <w:jc w:val="both"/>
              <w:rPr>
                <w:sz w:val="26"/>
                <w:szCs w:val="26"/>
              </w:rPr>
            </w:pPr>
            <w:r w:rsidRPr="00D25850">
              <w:rPr>
                <w:sz w:val="26"/>
                <w:szCs w:val="26"/>
              </w:rPr>
              <w:lastRenderedPageBreak/>
              <w:t xml:space="preserve">Целевые показатели (индикаторы) подпрограммы </w:t>
            </w:r>
          </w:p>
        </w:tc>
        <w:tc>
          <w:tcPr>
            <w:tcW w:w="195" w:type="pct"/>
          </w:tcPr>
          <w:p w:rsidR="005B6B9B" w:rsidRPr="00D25850" w:rsidRDefault="005B6B9B" w:rsidP="005B6B9B">
            <w:pPr>
              <w:jc w:val="center"/>
              <w:rPr>
                <w:sz w:val="26"/>
                <w:szCs w:val="26"/>
              </w:rPr>
            </w:pPr>
            <w:r w:rsidRPr="00D25850">
              <w:rPr>
                <w:sz w:val="26"/>
                <w:szCs w:val="26"/>
              </w:rPr>
              <w:t>–</w:t>
            </w:r>
          </w:p>
        </w:tc>
        <w:tc>
          <w:tcPr>
            <w:tcW w:w="3201" w:type="pct"/>
          </w:tcPr>
          <w:p w:rsidR="005B6B9B" w:rsidRPr="00D25850" w:rsidRDefault="005B6B9B" w:rsidP="005B6B9B">
            <w:pPr>
              <w:jc w:val="both"/>
              <w:rPr>
                <w:sz w:val="26"/>
                <w:szCs w:val="26"/>
              </w:rPr>
            </w:pPr>
            <w:r w:rsidRPr="00D25850">
              <w:rPr>
                <w:sz w:val="26"/>
                <w:szCs w:val="26"/>
              </w:rPr>
              <w:t>к 2036 году будут достигнуты следующие целевые показатели (индикаторы):</w:t>
            </w:r>
          </w:p>
          <w:p w:rsidR="005B6B9B" w:rsidRPr="00D25850" w:rsidRDefault="005B6B9B" w:rsidP="005B6B9B">
            <w:pPr>
              <w:widowControl w:val="0"/>
              <w:autoSpaceDE w:val="0"/>
              <w:autoSpaceDN w:val="0"/>
              <w:adjustRightInd w:val="0"/>
              <w:jc w:val="both"/>
              <w:rPr>
                <w:sz w:val="26"/>
                <w:szCs w:val="26"/>
              </w:rPr>
            </w:pPr>
            <w:r w:rsidRPr="00D25850">
              <w:rPr>
                <w:sz w:val="26"/>
                <w:szCs w:val="26"/>
              </w:rPr>
              <w:t>доля граждан, занимающихся в спортивных организациях, в общей численности детей и молодежи в возрасте 6–15 лет – 24,5 процента;</w:t>
            </w:r>
          </w:p>
          <w:p w:rsidR="005B6B9B" w:rsidRPr="00D25850" w:rsidRDefault="005B6B9B" w:rsidP="005B6B9B">
            <w:pPr>
              <w:widowControl w:val="0"/>
              <w:autoSpaceDE w:val="0"/>
              <w:autoSpaceDN w:val="0"/>
              <w:adjustRightInd w:val="0"/>
              <w:jc w:val="both"/>
              <w:rPr>
                <w:sz w:val="26"/>
                <w:szCs w:val="26"/>
              </w:rPr>
            </w:pPr>
            <w:r w:rsidRPr="00D25850">
              <w:rPr>
                <w:sz w:val="26"/>
                <w:szCs w:val="26"/>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w:t>
            </w:r>
            <w:r>
              <w:rPr>
                <w:sz w:val="26"/>
                <w:szCs w:val="26"/>
              </w:rPr>
              <w:t>мпийского резерва – 3</w:t>
            </w:r>
            <w:r w:rsidRPr="00D25850">
              <w:rPr>
                <w:sz w:val="26"/>
                <w:szCs w:val="26"/>
              </w:rPr>
              <w:t>,0 процент</w:t>
            </w:r>
            <w:r>
              <w:rPr>
                <w:sz w:val="26"/>
                <w:szCs w:val="26"/>
              </w:rPr>
              <w:t>а</w:t>
            </w:r>
            <w:r w:rsidRPr="00D25850">
              <w:rPr>
                <w:sz w:val="26"/>
                <w:szCs w:val="26"/>
              </w:rPr>
              <w:t>;</w:t>
            </w:r>
          </w:p>
          <w:p w:rsidR="005B6B9B" w:rsidRPr="00D25850" w:rsidRDefault="005B6B9B" w:rsidP="005B6B9B">
            <w:pPr>
              <w:widowControl w:val="0"/>
              <w:autoSpaceDE w:val="0"/>
              <w:autoSpaceDN w:val="0"/>
              <w:adjustRightInd w:val="0"/>
              <w:jc w:val="both"/>
              <w:rPr>
                <w:sz w:val="26"/>
                <w:szCs w:val="26"/>
              </w:rPr>
            </w:pPr>
            <w:r w:rsidRPr="00D25850">
              <w:rPr>
                <w:sz w:val="26"/>
                <w:szCs w:val="26"/>
              </w:rPr>
              <w:t>количество подготовленных спортсменов Яльчикского муниципального округа</w:t>
            </w:r>
            <w:r w:rsidRPr="00D25850">
              <w:t xml:space="preserve"> </w:t>
            </w:r>
            <w:r w:rsidRPr="00D25850">
              <w:rPr>
                <w:sz w:val="26"/>
                <w:szCs w:val="26"/>
              </w:rPr>
              <w:t>Чувашской Республики – членов спортивных сборных команд Чувашской Республики, Российской Федерации – 33 человека;</w:t>
            </w:r>
          </w:p>
          <w:p w:rsidR="005B6B9B" w:rsidRPr="00D25850" w:rsidRDefault="005B6B9B" w:rsidP="005B6B9B">
            <w:pPr>
              <w:widowControl w:val="0"/>
              <w:autoSpaceDE w:val="0"/>
              <w:autoSpaceDN w:val="0"/>
              <w:adjustRightInd w:val="0"/>
              <w:jc w:val="both"/>
              <w:rPr>
                <w:sz w:val="26"/>
                <w:szCs w:val="26"/>
              </w:rPr>
            </w:pPr>
            <w:r w:rsidRPr="00D25850">
              <w:rPr>
                <w:sz w:val="26"/>
                <w:szCs w:val="26"/>
              </w:rPr>
              <w:t>количество квалифицированных тренеров и тренеров-преподавателей физкультурно-спортивных организаций, работающих по специальности, – 8 человек;</w:t>
            </w:r>
          </w:p>
          <w:p w:rsidR="005B6B9B" w:rsidRPr="00D25850" w:rsidRDefault="005B6B9B" w:rsidP="005B6B9B">
            <w:pPr>
              <w:widowControl w:val="0"/>
              <w:autoSpaceDE w:val="0"/>
              <w:autoSpaceDN w:val="0"/>
              <w:adjustRightInd w:val="0"/>
              <w:jc w:val="both"/>
              <w:rPr>
                <w:sz w:val="26"/>
                <w:szCs w:val="26"/>
              </w:rPr>
            </w:pPr>
            <w:r w:rsidRPr="00D25850">
              <w:rPr>
                <w:sz w:val="26"/>
                <w:szCs w:val="26"/>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 100,0 процентов</w:t>
            </w:r>
          </w:p>
          <w:p w:rsidR="005B6B9B" w:rsidRPr="00D25850" w:rsidRDefault="005B6B9B" w:rsidP="005B6B9B">
            <w:pPr>
              <w:jc w:val="both"/>
              <w:rPr>
                <w:sz w:val="26"/>
                <w:szCs w:val="26"/>
              </w:rPr>
            </w:pPr>
          </w:p>
        </w:tc>
      </w:tr>
      <w:tr w:rsidR="005B6B9B" w:rsidRPr="00D25850" w:rsidTr="005B6B9B">
        <w:trPr>
          <w:trHeight w:val="20"/>
        </w:trPr>
        <w:tc>
          <w:tcPr>
            <w:tcW w:w="1604" w:type="pct"/>
          </w:tcPr>
          <w:p w:rsidR="005B6B9B" w:rsidRPr="00D25850" w:rsidRDefault="005B6B9B" w:rsidP="005B6B9B">
            <w:pPr>
              <w:jc w:val="both"/>
              <w:rPr>
                <w:sz w:val="26"/>
                <w:szCs w:val="26"/>
              </w:rPr>
            </w:pPr>
            <w:r w:rsidRPr="00D25850">
              <w:rPr>
                <w:sz w:val="26"/>
                <w:szCs w:val="26"/>
              </w:rPr>
              <w:t xml:space="preserve">Сроки и этапы реализации подпрограммы </w:t>
            </w:r>
          </w:p>
          <w:p w:rsidR="005B6B9B" w:rsidRPr="00D25850" w:rsidRDefault="005B6B9B" w:rsidP="005B6B9B">
            <w:pPr>
              <w:jc w:val="both"/>
              <w:rPr>
                <w:sz w:val="26"/>
                <w:szCs w:val="26"/>
              </w:rPr>
            </w:pPr>
          </w:p>
        </w:tc>
        <w:tc>
          <w:tcPr>
            <w:tcW w:w="195" w:type="pct"/>
          </w:tcPr>
          <w:p w:rsidR="005B6B9B" w:rsidRPr="00D25850" w:rsidRDefault="005B6B9B" w:rsidP="005B6B9B">
            <w:pPr>
              <w:jc w:val="center"/>
              <w:rPr>
                <w:sz w:val="26"/>
                <w:szCs w:val="26"/>
              </w:rPr>
            </w:pPr>
            <w:r w:rsidRPr="00D25850">
              <w:rPr>
                <w:sz w:val="26"/>
                <w:szCs w:val="26"/>
              </w:rPr>
              <w:t>–</w:t>
            </w:r>
          </w:p>
        </w:tc>
        <w:tc>
          <w:tcPr>
            <w:tcW w:w="3201" w:type="pct"/>
          </w:tcPr>
          <w:p w:rsidR="005B6B9B" w:rsidRPr="00D25850" w:rsidRDefault="005B6B9B" w:rsidP="005B6B9B">
            <w:pPr>
              <w:widowControl w:val="0"/>
              <w:autoSpaceDE w:val="0"/>
              <w:autoSpaceDN w:val="0"/>
              <w:jc w:val="both"/>
              <w:rPr>
                <w:color w:val="000000"/>
                <w:sz w:val="26"/>
                <w:szCs w:val="26"/>
              </w:rPr>
            </w:pPr>
            <w:r w:rsidRPr="00D25850">
              <w:rPr>
                <w:color w:val="000000"/>
                <w:sz w:val="26"/>
                <w:szCs w:val="26"/>
              </w:rPr>
              <w:t>2023</w:t>
            </w:r>
            <w:r w:rsidRPr="00D25850">
              <w:rPr>
                <w:sz w:val="26"/>
                <w:szCs w:val="26"/>
              </w:rPr>
              <w:t>–</w:t>
            </w:r>
            <w:r w:rsidRPr="00D25850">
              <w:rPr>
                <w:color w:val="000000"/>
                <w:sz w:val="26"/>
                <w:szCs w:val="26"/>
              </w:rPr>
              <w:t>2035 годы:</w:t>
            </w:r>
          </w:p>
          <w:p w:rsidR="005B6B9B" w:rsidRPr="00D25850" w:rsidRDefault="005B6B9B" w:rsidP="005B6B9B">
            <w:pPr>
              <w:widowControl w:val="0"/>
              <w:autoSpaceDE w:val="0"/>
              <w:autoSpaceDN w:val="0"/>
              <w:jc w:val="both"/>
              <w:rPr>
                <w:color w:val="000000"/>
                <w:sz w:val="26"/>
                <w:szCs w:val="26"/>
              </w:rPr>
            </w:pPr>
            <w:r w:rsidRPr="00D25850">
              <w:rPr>
                <w:color w:val="000000"/>
                <w:sz w:val="26"/>
                <w:szCs w:val="26"/>
              </w:rPr>
              <w:t xml:space="preserve">1 этап </w:t>
            </w:r>
            <w:r w:rsidRPr="00D25850">
              <w:rPr>
                <w:sz w:val="26"/>
                <w:szCs w:val="26"/>
              </w:rPr>
              <w:t>–</w:t>
            </w:r>
            <w:r w:rsidRPr="00D25850">
              <w:rPr>
                <w:color w:val="000000"/>
                <w:sz w:val="26"/>
                <w:szCs w:val="26"/>
              </w:rPr>
              <w:t xml:space="preserve"> 2023</w:t>
            </w:r>
            <w:r w:rsidRPr="00D25850">
              <w:rPr>
                <w:sz w:val="26"/>
                <w:szCs w:val="26"/>
              </w:rPr>
              <w:t>–</w:t>
            </w:r>
            <w:r w:rsidRPr="00D25850">
              <w:rPr>
                <w:color w:val="000000"/>
                <w:sz w:val="26"/>
                <w:szCs w:val="26"/>
              </w:rPr>
              <w:t>2025 годы;</w:t>
            </w:r>
          </w:p>
          <w:p w:rsidR="005B6B9B" w:rsidRPr="00D25850" w:rsidRDefault="005B6B9B" w:rsidP="005B6B9B">
            <w:pPr>
              <w:widowControl w:val="0"/>
              <w:autoSpaceDE w:val="0"/>
              <w:autoSpaceDN w:val="0"/>
              <w:jc w:val="both"/>
              <w:rPr>
                <w:color w:val="000000"/>
                <w:sz w:val="26"/>
                <w:szCs w:val="26"/>
              </w:rPr>
            </w:pPr>
            <w:r w:rsidRPr="00D25850">
              <w:rPr>
                <w:color w:val="000000"/>
                <w:sz w:val="26"/>
                <w:szCs w:val="26"/>
              </w:rPr>
              <w:t xml:space="preserve">2 этап </w:t>
            </w:r>
            <w:r w:rsidRPr="00D25850">
              <w:rPr>
                <w:sz w:val="26"/>
                <w:szCs w:val="26"/>
              </w:rPr>
              <w:t>–</w:t>
            </w:r>
            <w:r w:rsidRPr="00D25850">
              <w:rPr>
                <w:color w:val="000000"/>
                <w:sz w:val="26"/>
                <w:szCs w:val="26"/>
              </w:rPr>
              <w:t xml:space="preserve"> 2026</w:t>
            </w:r>
            <w:r w:rsidRPr="00D25850">
              <w:rPr>
                <w:sz w:val="26"/>
                <w:szCs w:val="26"/>
              </w:rPr>
              <w:t>–</w:t>
            </w:r>
            <w:r w:rsidRPr="00D25850">
              <w:rPr>
                <w:color w:val="000000"/>
                <w:sz w:val="26"/>
                <w:szCs w:val="26"/>
              </w:rPr>
              <w:t>2030 годы;</w:t>
            </w:r>
          </w:p>
          <w:p w:rsidR="005B6B9B" w:rsidRPr="00D25850" w:rsidRDefault="005B6B9B" w:rsidP="005B6B9B">
            <w:pPr>
              <w:widowControl w:val="0"/>
              <w:autoSpaceDE w:val="0"/>
              <w:autoSpaceDN w:val="0"/>
              <w:jc w:val="both"/>
              <w:rPr>
                <w:color w:val="000000"/>
                <w:sz w:val="26"/>
                <w:szCs w:val="26"/>
              </w:rPr>
            </w:pPr>
            <w:r w:rsidRPr="00D25850">
              <w:rPr>
                <w:color w:val="000000"/>
                <w:sz w:val="26"/>
                <w:szCs w:val="26"/>
              </w:rPr>
              <w:t xml:space="preserve">3 этап </w:t>
            </w:r>
            <w:r w:rsidRPr="00D25850">
              <w:rPr>
                <w:sz w:val="26"/>
                <w:szCs w:val="26"/>
              </w:rPr>
              <w:t>–</w:t>
            </w:r>
            <w:r w:rsidRPr="00D25850">
              <w:rPr>
                <w:color w:val="000000"/>
                <w:sz w:val="26"/>
                <w:szCs w:val="26"/>
              </w:rPr>
              <w:t xml:space="preserve"> 2031</w:t>
            </w:r>
            <w:r w:rsidRPr="00D25850">
              <w:rPr>
                <w:sz w:val="26"/>
                <w:szCs w:val="26"/>
              </w:rPr>
              <w:t>–</w:t>
            </w:r>
            <w:r w:rsidRPr="00D25850">
              <w:rPr>
                <w:color w:val="000000"/>
                <w:sz w:val="26"/>
                <w:szCs w:val="26"/>
              </w:rPr>
              <w:t xml:space="preserve"> 2035 годы</w:t>
            </w:r>
          </w:p>
          <w:p w:rsidR="005B6B9B" w:rsidRPr="00D25850" w:rsidRDefault="005B6B9B" w:rsidP="005B6B9B">
            <w:pPr>
              <w:jc w:val="both"/>
              <w:rPr>
                <w:sz w:val="26"/>
                <w:szCs w:val="26"/>
              </w:rPr>
            </w:pPr>
            <w:r w:rsidRPr="00D25850">
              <w:rPr>
                <w:sz w:val="26"/>
                <w:szCs w:val="26"/>
              </w:rPr>
              <w:t xml:space="preserve"> </w:t>
            </w:r>
          </w:p>
        </w:tc>
      </w:tr>
      <w:tr w:rsidR="005B6B9B" w:rsidRPr="00D25850" w:rsidTr="005B6B9B">
        <w:trPr>
          <w:trHeight w:val="20"/>
        </w:trPr>
        <w:tc>
          <w:tcPr>
            <w:tcW w:w="1604" w:type="pct"/>
          </w:tcPr>
          <w:p w:rsidR="005B6B9B" w:rsidRPr="00D25850" w:rsidRDefault="005B6B9B" w:rsidP="005B6B9B">
            <w:pPr>
              <w:jc w:val="both"/>
              <w:rPr>
                <w:sz w:val="26"/>
                <w:szCs w:val="26"/>
              </w:rPr>
            </w:pPr>
            <w:r w:rsidRPr="00D25850">
              <w:rPr>
                <w:sz w:val="26"/>
                <w:szCs w:val="26"/>
              </w:rPr>
              <w:t>Объемы финансирования подпрограммы с разбивкой по годам реализации подпрограммы</w:t>
            </w:r>
          </w:p>
        </w:tc>
        <w:tc>
          <w:tcPr>
            <w:tcW w:w="195" w:type="pct"/>
          </w:tcPr>
          <w:p w:rsidR="005B6B9B" w:rsidRPr="00D25850" w:rsidRDefault="005B6B9B" w:rsidP="005B6B9B">
            <w:pPr>
              <w:jc w:val="center"/>
              <w:rPr>
                <w:sz w:val="26"/>
                <w:szCs w:val="26"/>
              </w:rPr>
            </w:pPr>
            <w:r w:rsidRPr="00D25850">
              <w:rPr>
                <w:sz w:val="26"/>
                <w:szCs w:val="26"/>
              </w:rPr>
              <w:t>–</w:t>
            </w:r>
          </w:p>
        </w:tc>
        <w:tc>
          <w:tcPr>
            <w:tcW w:w="3201" w:type="pct"/>
          </w:tcPr>
          <w:p w:rsidR="005B6B9B" w:rsidRPr="00D25850" w:rsidRDefault="005B6B9B" w:rsidP="005B6B9B">
            <w:pPr>
              <w:autoSpaceDE w:val="0"/>
              <w:autoSpaceDN w:val="0"/>
              <w:adjustRightInd w:val="0"/>
              <w:jc w:val="both"/>
              <w:rPr>
                <w:sz w:val="26"/>
                <w:szCs w:val="26"/>
              </w:rPr>
            </w:pPr>
            <w:r w:rsidRPr="00D25850">
              <w:rPr>
                <w:rFonts w:eastAsia="Calibri"/>
                <w:sz w:val="26"/>
                <w:szCs w:val="26"/>
                <w:lang w:eastAsia="en-US"/>
              </w:rPr>
              <w:t xml:space="preserve">прогнозируемые объемы бюджетных ассигнований на реализацию мероприятий подпрограммы </w:t>
            </w:r>
            <w:r w:rsidRPr="00D25850">
              <w:rPr>
                <w:color w:val="000000"/>
                <w:sz w:val="26"/>
                <w:szCs w:val="26"/>
              </w:rPr>
              <w:t>в 2023</w:t>
            </w:r>
            <w:r w:rsidRPr="00D25850">
              <w:rPr>
                <w:sz w:val="26"/>
                <w:szCs w:val="26"/>
              </w:rPr>
              <w:t>–</w:t>
            </w:r>
            <w:r w:rsidRPr="00D25850">
              <w:rPr>
                <w:color w:val="000000"/>
                <w:sz w:val="26"/>
                <w:szCs w:val="26"/>
              </w:rPr>
              <w:t xml:space="preserve">2035 годах составляют </w:t>
            </w:r>
            <w:r w:rsidRPr="00D25850">
              <w:rPr>
                <w:sz w:val="26"/>
                <w:szCs w:val="26"/>
              </w:rPr>
              <w:t>165792,3 тыс. рублей, в том числе:</w:t>
            </w:r>
          </w:p>
          <w:p w:rsidR="005B6B9B" w:rsidRPr="00D25850" w:rsidRDefault="005B6B9B" w:rsidP="005B6B9B">
            <w:pPr>
              <w:autoSpaceDE w:val="0"/>
              <w:autoSpaceDN w:val="0"/>
              <w:adjustRightInd w:val="0"/>
              <w:jc w:val="both"/>
              <w:rPr>
                <w:sz w:val="26"/>
                <w:szCs w:val="26"/>
              </w:rPr>
            </w:pPr>
            <w:r w:rsidRPr="00D25850">
              <w:rPr>
                <w:sz w:val="26"/>
                <w:szCs w:val="26"/>
              </w:rPr>
              <w:t>в 2023 году –11896,10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2024 году –11896,10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2025 году –11896,10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2026–2030 годах –65 052,00тыс. рублей;</w:t>
            </w:r>
          </w:p>
          <w:p w:rsidR="005B6B9B" w:rsidRPr="00D25850" w:rsidRDefault="005B6B9B" w:rsidP="005B6B9B">
            <w:pPr>
              <w:autoSpaceDE w:val="0"/>
              <w:autoSpaceDN w:val="0"/>
              <w:adjustRightInd w:val="0"/>
              <w:jc w:val="both"/>
              <w:rPr>
                <w:sz w:val="26"/>
                <w:szCs w:val="26"/>
              </w:rPr>
            </w:pPr>
            <w:r w:rsidRPr="00D25850">
              <w:rPr>
                <w:sz w:val="26"/>
                <w:szCs w:val="26"/>
              </w:rPr>
              <w:t>в 2031–2035 годах –65 052,00 тыс. рублей;</w:t>
            </w:r>
          </w:p>
          <w:p w:rsidR="005B6B9B" w:rsidRPr="00D25850" w:rsidRDefault="005B6B9B" w:rsidP="005B6B9B">
            <w:pPr>
              <w:autoSpaceDE w:val="0"/>
              <w:autoSpaceDN w:val="0"/>
              <w:adjustRightInd w:val="0"/>
              <w:jc w:val="both"/>
              <w:rPr>
                <w:sz w:val="26"/>
                <w:szCs w:val="26"/>
              </w:rPr>
            </w:pPr>
            <w:r w:rsidRPr="00D25850">
              <w:rPr>
                <w:sz w:val="26"/>
                <w:szCs w:val="26"/>
              </w:rPr>
              <w:t>из них средства:</w:t>
            </w:r>
          </w:p>
          <w:p w:rsidR="005B6B9B" w:rsidRPr="00D25850" w:rsidRDefault="005B6B9B" w:rsidP="005B6B9B">
            <w:pPr>
              <w:autoSpaceDE w:val="0"/>
              <w:autoSpaceDN w:val="0"/>
              <w:adjustRightInd w:val="0"/>
              <w:jc w:val="both"/>
              <w:rPr>
                <w:sz w:val="26"/>
                <w:szCs w:val="26"/>
              </w:rPr>
            </w:pPr>
            <w:r w:rsidRPr="00D25850">
              <w:rPr>
                <w:sz w:val="26"/>
                <w:szCs w:val="26"/>
              </w:rPr>
              <w:t xml:space="preserve">федерального бюджета – 0,0 тыс. рублей </w:t>
            </w:r>
            <w:r w:rsidRPr="00D25850">
              <w:rPr>
                <w:sz w:val="26"/>
                <w:szCs w:val="26"/>
              </w:rPr>
              <w:br/>
              <w:t>(0  процентов), в том числе:</w:t>
            </w:r>
          </w:p>
          <w:p w:rsidR="005B6B9B" w:rsidRPr="00D25850" w:rsidRDefault="005B6B9B" w:rsidP="005B6B9B">
            <w:pPr>
              <w:autoSpaceDE w:val="0"/>
              <w:autoSpaceDN w:val="0"/>
              <w:adjustRightInd w:val="0"/>
              <w:jc w:val="both"/>
              <w:rPr>
                <w:sz w:val="26"/>
                <w:szCs w:val="26"/>
              </w:rPr>
            </w:pPr>
            <w:r w:rsidRPr="00D25850">
              <w:rPr>
                <w:sz w:val="26"/>
                <w:szCs w:val="26"/>
              </w:rPr>
              <w:t>в 2023 году –</w:t>
            </w:r>
            <w:r>
              <w:rPr>
                <w:sz w:val="26"/>
                <w:szCs w:val="26"/>
              </w:rPr>
              <w:t xml:space="preserve"> </w:t>
            </w:r>
            <w:r w:rsidRPr="00D25850">
              <w:rPr>
                <w:sz w:val="26"/>
                <w:szCs w:val="26"/>
              </w:rPr>
              <w:t>0,0 тыс. рублей;</w:t>
            </w:r>
          </w:p>
          <w:p w:rsidR="005B6B9B" w:rsidRPr="00D25850" w:rsidRDefault="005B6B9B" w:rsidP="005B6B9B">
            <w:pPr>
              <w:autoSpaceDE w:val="0"/>
              <w:autoSpaceDN w:val="0"/>
              <w:adjustRightInd w:val="0"/>
              <w:jc w:val="both"/>
              <w:rPr>
                <w:sz w:val="26"/>
                <w:szCs w:val="26"/>
              </w:rPr>
            </w:pPr>
            <w:r w:rsidRPr="00D25850">
              <w:rPr>
                <w:sz w:val="26"/>
                <w:szCs w:val="26"/>
              </w:rPr>
              <w:lastRenderedPageBreak/>
              <w:t>в 2024 году –</w:t>
            </w:r>
            <w:r>
              <w:rPr>
                <w:sz w:val="26"/>
                <w:szCs w:val="26"/>
              </w:rPr>
              <w:t xml:space="preserve"> </w:t>
            </w:r>
            <w:r w:rsidRPr="00D25850">
              <w:rPr>
                <w:sz w:val="26"/>
                <w:szCs w:val="26"/>
              </w:rPr>
              <w:t>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2025 году –</w:t>
            </w:r>
            <w:r>
              <w:rPr>
                <w:sz w:val="26"/>
                <w:szCs w:val="26"/>
              </w:rPr>
              <w:t xml:space="preserve"> </w:t>
            </w:r>
            <w:r w:rsidRPr="00D25850">
              <w:rPr>
                <w:sz w:val="26"/>
                <w:szCs w:val="26"/>
              </w:rPr>
              <w:t>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2026–2030 годах –</w:t>
            </w:r>
            <w:r>
              <w:rPr>
                <w:sz w:val="26"/>
                <w:szCs w:val="26"/>
              </w:rPr>
              <w:t xml:space="preserve"> </w:t>
            </w:r>
            <w:r w:rsidRPr="00D25850">
              <w:rPr>
                <w:sz w:val="26"/>
                <w:szCs w:val="26"/>
              </w:rPr>
              <w:t>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2031–2035 годах –</w:t>
            </w:r>
            <w:r>
              <w:rPr>
                <w:sz w:val="26"/>
                <w:szCs w:val="26"/>
              </w:rPr>
              <w:t xml:space="preserve"> </w:t>
            </w:r>
            <w:r w:rsidRPr="00D25850">
              <w:rPr>
                <w:sz w:val="26"/>
                <w:szCs w:val="26"/>
              </w:rPr>
              <w:t>0,0 тыс. рублей;</w:t>
            </w:r>
          </w:p>
          <w:p w:rsidR="005B6B9B" w:rsidRPr="00D25850" w:rsidRDefault="005B6B9B" w:rsidP="005B6B9B">
            <w:pPr>
              <w:autoSpaceDE w:val="0"/>
              <w:autoSpaceDN w:val="0"/>
              <w:adjustRightInd w:val="0"/>
              <w:jc w:val="both"/>
              <w:rPr>
                <w:sz w:val="26"/>
                <w:szCs w:val="26"/>
              </w:rPr>
            </w:pPr>
            <w:r w:rsidRPr="00D25850">
              <w:rPr>
                <w:sz w:val="26"/>
                <w:szCs w:val="26"/>
              </w:rPr>
              <w:t xml:space="preserve">республиканского бюджета Чувашской Республики – 0,0 тыс. рублей (0,0 процентов), в том числе: </w:t>
            </w:r>
          </w:p>
          <w:p w:rsidR="005B6B9B" w:rsidRPr="00D25850" w:rsidRDefault="005B6B9B" w:rsidP="005B6B9B">
            <w:pPr>
              <w:autoSpaceDE w:val="0"/>
              <w:autoSpaceDN w:val="0"/>
              <w:adjustRightInd w:val="0"/>
              <w:jc w:val="both"/>
              <w:rPr>
                <w:sz w:val="26"/>
                <w:szCs w:val="26"/>
              </w:rPr>
            </w:pPr>
            <w:r w:rsidRPr="00D25850">
              <w:rPr>
                <w:sz w:val="26"/>
                <w:szCs w:val="26"/>
              </w:rPr>
              <w:t>в 2023 году –</w:t>
            </w:r>
            <w:r>
              <w:rPr>
                <w:sz w:val="26"/>
                <w:szCs w:val="26"/>
              </w:rPr>
              <w:t xml:space="preserve"> </w:t>
            </w:r>
            <w:r w:rsidRPr="00D25850">
              <w:rPr>
                <w:sz w:val="26"/>
                <w:szCs w:val="26"/>
              </w:rPr>
              <w:t>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2024 году –</w:t>
            </w:r>
            <w:r>
              <w:rPr>
                <w:sz w:val="26"/>
                <w:szCs w:val="26"/>
              </w:rPr>
              <w:t xml:space="preserve"> </w:t>
            </w:r>
            <w:r w:rsidRPr="00D25850">
              <w:rPr>
                <w:sz w:val="26"/>
                <w:szCs w:val="26"/>
              </w:rPr>
              <w:t>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2025 году –</w:t>
            </w:r>
            <w:r>
              <w:rPr>
                <w:sz w:val="26"/>
                <w:szCs w:val="26"/>
              </w:rPr>
              <w:t xml:space="preserve"> </w:t>
            </w:r>
            <w:r w:rsidRPr="00D25850">
              <w:rPr>
                <w:sz w:val="26"/>
                <w:szCs w:val="26"/>
              </w:rPr>
              <w:t>0,0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2026–2030 годах –</w:t>
            </w:r>
            <w:r>
              <w:rPr>
                <w:sz w:val="26"/>
                <w:szCs w:val="26"/>
              </w:rPr>
              <w:t xml:space="preserve"> 0</w:t>
            </w:r>
            <w:r w:rsidRPr="00D25850">
              <w:rPr>
                <w:sz w:val="26"/>
                <w:szCs w:val="26"/>
              </w:rPr>
              <w:t>,0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2031–2035 годах –</w:t>
            </w:r>
            <w:r>
              <w:rPr>
                <w:sz w:val="26"/>
                <w:szCs w:val="26"/>
              </w:rPr>
              <w:t xml:space="preserve"> </w:t>
            </w:r>
            <w:r w:rsidRPr="00D25850">
              <w:rPr>
                <w:sz w:val="26"/>
                <w:szCs w:val="26"/>
              </w:rPr>
              <w:t>0,0 тыс. рублей;</w:t>
            </w:r>
          </w:p>
          <w:p w:rsidR="005B6B9B" w:rsidRPr="00D25850" w:rsidRDefault="005B6B9B" w:rsidP="005B6B9B">
            <w:pPr>
              <w:autoSpaceDE w:val="0"/>
              <w:autoSpaceDN w:val="0"/>
              <w:adjustRightInd w:val="0"/>
              <w:jc w:val="both"/>
              <w:rPr>
                <w:sz w:val="26"/>
                <w:szCs w:val="26"/>
              </w:rPr>
            </w:pPr>
            <w:r w:rsidRPr="00D25850">
              <w:rPr>
                <w:sz w:val="26"/>
                <w:szCs w:val="26"/>
              </w:rPr>
              <w:t>бюджета Яльчикского муниципального округа - 153242,7 тыс. рублей (92</w:t>
            </w:r>
            <w:r>
              <w:rPr>
                <w:sz w:val="26"/>
                <w:szCs w:val="26"/>
              </w:rPr>
              <w:t>,4 процента</w:t>
            </w:r>
            <w:r w:rsidRPr="00D25850">
              <w:rPr>
                <w:sz w:val="26"/>
                <w:szCs w:val="26"/>
              </w:rPr>
              <w:t>), в том числе:</w:t>
            </w:r>
          </w:p>
          <w:p w:rsidR="005B6B9B" w:rsidRPr="00D25850" w:rsidRDefault="005B6B9B" w:rsidP="005B6B9B">
            <w:pPr>
              <w:autoSpaceDE w:val="0"/>
              <w:autoSpaceDN w:val="0"/>
              <w:adjustRightInd w:val="0"/>
              <w:jc w:val="both"/>
              <w:rPr>
                <w:sz w:val="26"/>
                <w:szCs w:val="26"/>
              </w:rPr>
            </w:pPr>
            <w:r w:rsidRPr="00D25850">
              <w:rPr>
                <w:sz w:val="26"/>
                <w:szCs w:val="26"/>
              </w:rPr>
              <w:t>в 2023 году – 11080,90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2024 году – 11080,90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2025 году – 11080,90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2026–2030 годах – 60 000,00тыс. рублей;</w:t>
            </w:r>
          </w:p>
          <w:p w:rsidR="005B6B9B" w:rsidRPr="00D25850" w:rsidRDefault="005B6B9B" w:rsidP="005B6B9B">
            <w:pPr>
              <w:autoSpaceDE w:val="0"/>
              <w:autoSpaceDN w:val="0"/>
              <w:adjustRightInd w:val="0"/>
              <w:jc w:val="both"/>
              <w:rPr>
                <w:sz w:val="26"/>
                <w:szCs w:val="26"/>
              </w:rPr>
            </w:pPr>
            <w:r w:rsidRPr="00D25850">
              <w:rPr>
                <w:sz w:val="26"/>
                <w:szCs w:val="26"/>
              </w:rPr>
              <w:t>в 2031–2035 годах – 60 000,00 тыс. рублей;</w:t>
            </w:r>
          </w:p>
          <w:p w:rsidR="005B6B9B" w:rsidRPr="00D25850" w:rsidRDefault="005B6B9B" w:rsidP="005B6B9B">
            <w:pPr>
              <w:autoSpaceDE w:val="0"/>
              <w:autoSpaceDN w:val="0"/>
              <w:adjustRightInd w:val="0"/>
              <w:jc w:val="both"/>
              <w:rPr>
                <w:sz w:val="26"/>
                <w:szCs w:val="26"/>
              </w:rPr>
            </w:pPr>
            <w:r w:rsidRPr="00D25850">
              <w:rPr>
                <w:sz w:val="26"/>
                <w:szCs w:val="26"/>
              </w:rPr>
              <w:t>внебюджетных источников – 12 549,6 тыс. рублей (7</w:t>
            </w:r>
            <w:r>
              <w:rPr>
                <w:sz w:val="26"/>
                <w:szCs w:val="26"/>
              </w:rPr>
              <w:t>,6 процентов</w:t>
            </w:r>
            <w:r w:rsidRPr="00D25850">
              <w:rPr>
                <w:sz w:val="26"/>
                <w:szCs w:val="26"/>
              </w:rPr>
              <w:t>), в том числе:</w:t>
            </w:r>
          </w:p>
          <w:p w:rsidR="005B6B9B" w:rsidRPr="00D25850" w:rsidRDefault="005B6B9B" w:rsidP="005B6B9B">
            <w:pPr>
              <w:autoSpaceDE w:val="0"/>
              <w:autoSpaceDN w:val="0"/>
              <w:adjustRightInd w:val="0"/>
              <w:jc w:val="both"/>
              <w:rPr>
                <w:sz w:val="26"/>
                <w:szCs w:val="26"/>
              </w:rPr>
            </w:pPr>
            <w:r w:rsidRPr="00D25850">
              <w:rPr>
                <w:sz w:val="26"/>
                <w:szCs w:val="26"/>
              </w:rPr>
              <w:t>в 2023 году – 815,</w:t>
            </w:r>
            <w:proofErr w:type="gramStart"/>
            <w:r w:rsidRPr="00D25850">
              <w:rPr>
                <w:sz w:val="26"/>
                <w:szCs w:val="26"/>
              </w:rPr>
              <w:t>20  тыс.</w:t>
            </w:r>
            <w:proofErr w:type="gramEnd"/>
            <w:r w:rsidRPr="00D25850">
              <w:rPr>
                <w:sz w:val="26"/>
                <w:szCs w:val="26"/>
              </w:rPr>
              <w:t xml:space="preserve"> рублей;</w:t>
            </w:r>
          </w:p>
          <w:p w:rsidR="005B6B9B" w:rsidRPr="00D25850" w:rsidRDefault="005B6B9B" w:rsidP="005B6B9B">
            <w:pPr>
              <w:autoSpaceDE w:val="0"/>
              <w:autoSpaceDN w:val="0"/>
              <w:adjustRightInd w:val="0"/>
              <w:jc w:val="both"/>
              <w:rPr>
                <w:sz w:val="26"/>
                <w:szCs w:val="26"/>
              </w:rPr>
            </w:pPr>
            <w:r w:rsidRPr="00D25850">
              <w:rPr>
                <w:sz w:val="26"/>
                <w:szCs w:val="26"/>
              </w:rPr>
              <w:t>в 2024 году – 815,20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2025 году – 815,20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2026–2030 годах – 5052,0 тыс. рублей;</w:t>
            </w:r>
          </w:p>
          <w:p w:rsidR="005B6B9B" w:rsidRPr="00D25850" w:rsidRDefault="005B6B9B" w:rsidP="005B6B9B">
            <w:pPr>
              <w:autoSpaceDE w:val="0"/>
              <w:autoSpaceDN w:val="0"/>
              <w:adjustRightInd w:val="0"/>
              <w:jc w:val="both"/>
              <w:rPr>
                <w:sz w:val="26"/>
                <w:szCs w:val="26"/>
              </w:rPr>
            </w:pPr>
            <w:r w:rsidRPr="00D25850">
              <w:rPr>
                <w:sz w:val="26"/>
                <w:szCs w:val="26"/>
              </w:rPr>
              <w:t>в 2031–2035 годах – 5052,</w:t>
            </w:r>
            <w:proofErr w:type="gramStart"/>
            <w:r w:rsidRPr="00D25850">
              <w:rPr>
                <w:sz w:val="26"/>
                <w:szCs w:val="26"/>
              </w:rPr>
              <w:t>0  тыс.</w:t>
            </w:r>
            <w:proofErr w:type="gramEnd"/>
            <w:r w:rsidRPr="00D25850">
              <w:rPr>
                <w:sz w:val="26"/>
                <w:szCs w:val="26"/>
              </w:rPr>
              <w:t xml:space="preserve"> рублей.</w:t>
            </w:r>
          </w:p>
          <w:p w:rsidR="005B6B9B" w:rsidRPr="00D25850" w:rsidRDefault="005B6B9B" w:rsidP="005B6B9B">
            <w:pPr>
              <w:widowControl w:val="0"/>
              <w:autoSpaceDE w:val="0"/>
              <w:autoSpaceDN w:val="0"/>
              <w:jc w:val="both"/>
              <w:rPr>
                <w:rFonts w:ascii="Calibri" w:hAnsi="Calibri" w:cs="Calibri"/>
                <w:sz w:val="22"/>
                <w:szCs w:val="20"/>
              </w:rPr>
            </w:pPr>
            <w:r w:rsidRPr="00D25850">
              <w:rPr>
                <w:sz w:val="26"/>
                <w:szCs w:val="26"/>
              </w:rPr>
              <w:t>Объемы и источники финансирования уточняются при формировании муниципального бюджета Яльчикского муниципального округа на очередной финансовый год и плановый период.</w:t>
            </w:r>
          </w:p>
        </w:tc>
      </w:tr>
      <w:tr w:rsidR="005B6B9B" w:rsidRPr="00D25850" w:rsidTr="005B6B9B">
        <w:trPr>
          <w:trHeight w:val="20"/>
        </w:trPr>
        <w:tc>
          <w:tcPr>
            <w:tcW w:w="1604" w:type="pct"/>
          </w:tcPr>
          <w:p w:rsidR="005B6B9B" w:rsidRPr="00D25850" w:rsidRDefault="005B6B9B" w:rsidP="005B6B9B">
            <w:pPr>
              <w:jc w:val="both"/>
              <w:rPr>
                <w:sz w:val="26"/>
                <w:szCs w:val="26"/>
              </w:rPr>
            </w:pPr>
            <w:r w:rsidRPr="00D25850">
              <w:rPr>
                <w:bCs/>
                <w:sz w:val="26"/>
                <w:szCs w:val="26"/>
              </w:rPr>
              <w:lastRenderedPageBreak/>
              <w:t>Ожидаемые результаты реализации подпрограммы</w:t>
            </w:r>
          </w:p>
        </w:tc>
        <w:tc>
          <w:tcPr>
            <w:tcW w:w="195" w:type="pct"/>
          </w:tcPr>
          <w:p w:rsidR="005B6B9B" w:rsidRPr="00D25850" w:rsidRDefault="005B6B9B" w:rsidP="005B6B9B">
            <w:pPr>
              <w:jc w:val="center"/>
              <w:rPr>
                <w:sz w:val="26"/>
                <w:szCs w:val="26"/>
              </w:rPr>
            </w:pPr>
            <w:r w:rsidRPr="00D25850">
              <w:rPr>
                <w:sz w:val="26"/>
                <w:szCs w:val="26"/>
              </w:rPr>
              <w:t>–</w:t>
            </w:r>
          </w:p>
        </w:tc>
        <w:tc>
          <w:tcPr>
            <w:tcW w:w="3201" w:type="pct"/>
          </w:tcPr>
          <w:p w:rsidR="005B6B9B" w:rsidRPr="00D25850" w:rsidRDefault="005B6B9B" w:rsidP="005B6B9B">
            <w:pPr>
              <w:widowControl w:val="0"/>
              <w:autoSpaceDE w:val="0"/>
              <w:autoSpaceDN w:val="0"/>
              <w:adjustRightInd w:val="0"/>
              <w:jc w:val="both"/>
              <w:rPr>
                <w:sz w:val="26"/>
                <w:szCs w:val="26"/>
              </w:rPr>
            </w:pPr>
            <w:r w:rsidRPr="00D25850">
              <w:rPr>
                <w:sz w:val="26"/>
                <w:szCs w:val="26"/>
              </w:rPr>
              <w:t>увеличение количества спортсменов Яльчикского муниципального округа</w:t>
            </w:r>
            <w:r w:rsidRPr="00D25850">
              <w:t xml:space="preserve"> </w:t>
            </w:r>
            <w:r w:rsidRPr="00D25850">
              <w:rPr>
                <w:sz w:val="26"/>
                <w:szCs w:val="26"/>
              </w:rPr>
              <w:t>Чувашской Республики – членов спортивных сборных команд Чувашской Республики, Российской Федерации;</w:t>
            </w:r>
          </w:p>
          <w:p w:rsidR="005B6B9B" w:rsidRPr="00D25850" w:rsidRDefault="005B6B9B" w:rsidP="005B6B9B">
            <w:pPr>
              <w:autoSpaceDE w:val="0"/>
              <w:autoSpaceDN w:val="0"/>
              <w:adjustRightInd w:val="0"/>
              <w:jc w:val="both"/>
              <w:rPr>
                <w:sz w:val="26"/>
                <w:szCs w:val="26"/>
              </w:rPr>
            </w:pPr>
            <w:r w:rsidRPr="00D25850">
              <w:rPr>
                <w:sz w:val="26"/>
                <w:szCs w:val="26"/>
              </w:rPr>
              <w:t xml:space="preserve">увеличение количества занимающихся </w:t>
            </w:r>
            <w:r w:rsidRPr="00D25850">
              <w:rPr>
                <w:color w:val="000000"/>
                <w:sz w:val="26"/>
                <w:szCs w:val="26"/>
              </w:rPr>
              <w:t>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r w:rsidRPr="00D25850">
              <w:rPr>
                <w:sz w:val="26"/>
                <w:szCs w:val="26"/>
              </w:rPr>
              <w:t xml:space="preserve">  </w:t>
            </w:r>
          </w:p>
        </w:tc>
      </w:tr>
    </w:tbl>
    <w:p w:rsidR="005B6B9B" w:rsidRPr="00D25850" w:rsidRDefault="005B6B9B" w:rsidP="005B6B9B">
      <w:pPr>
        <w:jc w:val="both"/>
      </w:pPr>
    </w:p>
    <w:p w:rsidR="005B6B9B" w:rsidRPr="00D25850" w:rsidRDefault="005B6B9B" w:rsidP="005B6B9B">
      <w:pPr>
        <w:rPr>
          <w:b/>
          <w:sz w:val="26"/>
          <w:szCs w:val="26"/>
        </w:rPr>
      </w:pPr>
    </w:p>
    <w:p w:rsidR="005B6B9B" w:rsidRPr="00D25850" w:rsidRDefault="005B6B9B" w:rsidP="005B6B9B">
      <w:pPr>
        <w:jc w:val="center"/>
        <w:rPr>
          <w:b/>
          <w:sz w:val="26"/>
          <w:szCs w:val="26"/>
        </w:rPr>
      </w:pPr>
      <w:r w:rsidRPr="00D25850">
        <w:rPr>
          <w:b/>
          <w:sz w:val="26"/>
          <w:szCs w:val="26"/>
        </w:rPr>
        <w:t>Раздел I. Приоритеты и цели подпрограммы «Развитие спорта</w:t>
      </w:r>
    </w:p>
    <w:p w:rsidR="005B6B9B" w:rsidRPr="00D25850" w:rsidRDefault="005B6B9B" w:rsidP="005B6B9B">
      <w:pPr>
        <w:jc w:val="center"/>
        <w:rPr>
          <w:b/>
          <w:sz w:val="26"/>
          <w:szCs w:val="26"/>
        </w:rPr>
      </w:pPr>
      <w:r w:rsidRPr="00D25850">
        <w:rPr>
          <w:b/>
          <w:sz w:val="26"/>
          <w:szCs w:val="26"/>
        </w:rPr>
        <w:t>высших достижений и системы подготовки спортивного резерва»</w:t>
      </w:r>
    </w:p>
    <w:p w:rsidR="005B6B9B" w:rsidRPr="00D25850" w:rsidRDefault="005B6B9B" w:rsidP="005B6B9B">
      <w:pPr>
        <w:ind w:firstLine="709"/>
        <w:jc w:val="both"/>
        <w:rPr>
          <w:sz w:val="26"/>
          <w:szCs w:val="26"/>
        </w:rPr>
      </w:pPr>
    </w:p>
    <w:p w:rsidR="005B6B9B" w:rsidRPr="00D25850" w:rsidRDefault="005B6B9B" w:rsidP="005B6B9B">
      <w:pPr>
        <w:ind w:firstLine="709"/>
        <w:jc w:val="both"/>
        <w:rPr>
          <w:sz w:val="26"/>
          <w:szCs w:val="26"/>
        </w:rPr>
      </w:pPr>
      <w:r w:rsidRPr="00D25850">
        <w:rPr>
          <w:sz w:val="26"/>
          <w:szCs w:val="26"/>
        </w:rPr>
        <w:t xml:space="preserve">Приоритетными направлениями </w:t>
      </w:r>
      <w:proofErr w:type="gramStart"/>
      <w:r w:rsidRPr="00D25850">
        <w:rPr>
          <w:sz w:val="26"/>
          <w:szCs w:val="26"/>
        </w:rPr>
        <w:t>государственной  политики</w:t>
      </w:r>
      <w:proofErr w:type="gramEnd"/>
      <w:r w:rsidRPr="00D25850">
        <w:rPr>
          <w:sz w:val="26"/>
          <w:szCs w:val="26"/>
        </w:rPr>
        <w:t xml:space="preserve"> в сфере спорта высших достижение и подготовка спортивного резерва являются:</w:t>
      </w:r>
    </w:p>
    <w:p w:rsidR="005B6B9B" w:rsidRPr="00D25850" w:rsidRDefault="005B6B9B" w:rsidP="005B6B9B">
      <w:pPr>
        <w:ind w:firstLine="709"/>
        <w:jc w:val="both"/>
        <w:rPr>
          <w:sz w:val="26"/>
          <w:szCs w:val="26"/>
        </w:rPr>
      </w:pPr>
      <w:r w:rsidRPr="00D25850">
        <w:rPr>
          <w:sz w:val="26"/>
          <w:szCs w:val="26"/>
        </w:rPr>
        <w:lastRenderedPageBreak/>
        <w:t>повышение конкурентоспособности спортсменов Яльчикского муниципального округа Чувашской Республики на республиканской, всероссийской и международной арене;</w:t>
      </w:r>
    </w:p>
    <w:p w:rsidR="005B6B9B" w:rsidRPr="00D25850" w:rsidRDefault="005B6B9B" w:rsidP="005B6B9B">
      <w:pPr>
        <w:ind w:firstLine="709"/>
        <w:jc w:val="both"/>
        <w:rPr>
          <w:sz w:val="26"/>
          <w:szCs w:val="26"/>
        </w:rPr>
      </w:pPr>
      <w:r w:rsidRPr="00D25850">
        <w:rPr>
          <w:sz w:val="26"/>
          <w:szCs w:val="26"/>
        </w:rPr>
        <w:t>совершенствование кадрового, научно-методического и антидопингового обеспечения физкультурно-спортивной деятельности.</w:t>
      </w:r>
    </w:p>
    <w:p w:rsidR="005B6B9B" w:rsidRPr="00D25850" w:rsidRDefault="005B6B9B" w:rsidP="005B6B9B">
      <w:pPr>
        <w:ind w:firstLine="708"/>
        <w:jc w:val="both"/>
        <w:rPr>
          <w:sz w:val="26"/>
          <w:szCs w:val="26"/>
        </w:rPr>
      </w:pPr>
      <w:r w:rsidRPr="00D25850">
        <w:rPr>
          <w:sz w:val="26"/>
          <w:szCs w:val="26"/>
        </w:rPr>
        <w:t>Основной целью подпрограммы «Развитие спорта высших достижений и системы подготовки спортивного резерва» муниципальной программы «Развитие физической культуры и спорта» (далее – подпрограмма) является обеспечение успешного выступления спортсменов Яльчикского муниципального округа</w:t>
      </w:r>
      <w:r w:rsidRPr="00D25850">
        <w:t xml:space="preserve"> </w:t>
      </w:r>
      <w:r w:rsidRPr="00D25850">
        <w:rPr>
          <w:sz w:val="26"/>
          <w:szCs w:val="26"/>
        </w:rPr>
        <w:t>Чувашской Республики на республиканских, всероссийских и международных спортивных соревнованиях и совершенствование системы подготовки спортивного резерва.</w:t>
      </w:r>
    </w:p>
    <w:p w:rsidR="005B6B9B" w:rsidRPr="00D25850" w:rsidRDefault="005B6B9B" w:rsidP="005B6B9B">
      <w:pPr>
        <w:ind w:firstLine="708"/>
        <w:jc w:val="both"/>
        <w:rPr>
          <w:sz w:val="26"/>
          <w:szCs w:val="26"/>
        </w:rPr>
      </w:pPr>
      <w:r w:rsidRPr="00D25850">
        <w:rPr>
          <w:sz w:val="26"/>
          <w:szCs w:val="26"/>
        </w:rPr>
        <w:t>Достижению поставленных в подпрограмме целей способствует решение следующих задач:</w:t>
      </w:r>
    </w:p>
    <w:p w:rsidR="005B6B9B" w:rsidRPr="00D25850" w:rsidRDefault="005B6B9B" w:rsidP="005B6B9B">
      <w:pPr>
        <w:autoSpaceDE w:val="0"/>
        <w:autoSpaceDN w:val="0"/>
        <w:adjustRightInd w:val="0"/>
        <w:ind w:firstLine="708"/>
        <w:jc w:val="both"/>
        <w:rPr>
          <w:sz w:val="26"/>
          <w:szCs w:val="26"/>
        </w:rPr>
      </w:pPr>
      <w:r w:rsidRPr="00D25850">
        <w:rPr>
          <w:sz w:val="26"/>
          <w:szCs w:val="26"/>
        </w:rPr>
        <w:t>создание условий для успешного выступления спортсменов Яльчикского муниципального округа на республиканских, всероссийских и международных спортивных соревнованиях;</w:t>
      </w:r>
    </w:p>
    <w:p w:rsidR="005B6B9B" w:rsidRPr="00D25850" w:rsidRDefault="005B6B9B" w:rsidP="005B6B9B">
      <w:pPr>
        <w:autoSpaceDE w:val="0"/>
        <w:autoSpaceDN w:val="0"/>
        <w:adjustRightInd w:val="0"/>
        <w:ind w:firstLine="708"/>
        <w:jc w:val="both"/>
        <w:rPr>
          <w:sz w:val="26"/>
          <w:szCs w:val="26"/>
        </w:rPr>
      </w:pPr>
      <w:r w:rsidRPr="00D25850">
        <w:rPr>
          <w:sz w:val="26"/>
          <w:szCs w:val="26"/>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5B6B9B" w:rsidRPr="00D25850" w:rsidRDefault="005B6B9B" w:rsidP="005B6B9B">
      <w:pPr>
        <w:widowControl w:val="0"/>
        <w:autoSpaceDE w:val="0"/>
        <w:autoSpaceDN w:val="0"/>
        <w:adjustRightInd w:val="0"/>
        <w:ind w:firstLine="708"/>
        <w:jc w:val="both"/>
        <w:rPr>
          <w:sz w:val="26"/>
          <w:szCs w:val="26"/>
        </w:rPr>
      </w:pPr>
      <w:r w:rsidRPr="00D25850">
        <w:rPr>
          <w:sz w:val="26"/>
          <w:szCs w:val="26"/>
        </w:rPr>
        <w:t>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rsidR="005B6B9B" w:rsidRPr="00D25850" w:rsidRDefault="005B6B9B" w:rsidP="005B6B9B">
      <w:pPr>
        <w:widowControl w:val="0"/>
        <w:autoSpaceDE w:val="0"/>
        <w:autoSpaceDN w:val="0"/>
        <w:adjustRightInd w:val="0"/>
        <w:ind w:firstLine="708"/>
        <w:jc w:val="both"/>
        <w:rPr>
          <w:sz w:val="26"/>
          <w:szCs w:val="26"/>
        </w:rPr>
      </w:pPr>
      <w:r w:rsidRPr="00D25850">
        <w:rPr>
          <w:sz w:val="26"/>
          <w:szCs w:val="26"/>
        </w:rPr>
        <w:t>модернизация научно-педагогических кадров в сфере спорта высших достижений, формирование системы непрерывной подготовки тренерско-преподавательского состава;</w:t>
      </w:r>
    </w:p>
    <w:p w:rsidR="005B6B9B" w:rsidRPr="00D25850" w:rsidRDefault="005B6B9B" w:rsidP="005B6B9B">
      <w:pPr>
        <w:widowControl w:val="0"/>
        <w:autoSpaceDE w:val="0"/>
        <w:autoSpaceDN w:val="0"/>
        <w:adjustRightInd w:val="0"/>
        <w:ind w:firstLine="708"/>
        <w:jc w:val="both"/>
        <w:rPr>
          <w:sz w:val="26"/>
          <w:szCs w:val="26"/>
        </w:rPr>
      </w:pPr>
      <w:r w:rsidRPr="00D25850">
        <w:rPr>
          <w:sz w:val="26"/>
          <w:szCs w:val="26"/>
        </w:rPr>
        <w:t>развитие инфраструктуры спортивных центров по различным видам спорта, в том числе по базовым видам спорта;</w:t>
      </w:r>
    </w:p>
    <w:p w:rsidR="005B6B9B" w:rsidRPr="00D25850" w:rsidRDefault="005B6B9B" w:rsidP="005B6B9B">
      <w:pPr>
        <w:autoSpaceDE w:val="0"/>
        <w:autoSpaceDN w:val="0"/>
        <w:adjustRightInd w:val="0"/>
        <w:ind w:firstLine="709"/>
        <w:jc w:val="both"/>
        <w:rPr>
          <w:sz w:val="26"/>
          <w:szCs w:val="26"/>
        </w:rPr>
      </w:pPr>
      <w:r w:rsidRPr="00D25850">
        <w:rPr>
          <w:sz w:val="26"/>
          <w:szCs w:val="26"/>
        </w:rPr>
        <w:t>совершенствование нормативно-правовой базы в части подготовки спортсменов высокого класса и спортивного резерва.</w:t>
      </w:r>
    </w:p>
    <w:p w:rsidR="005B6B9B" w:rsidRPr="00D25850" w:rsidRDefault="005B6B9B" w:rsidP="005B6B9B">
      <w:pPr>
        <w:autoSpaceDE w:val="0"/>
        <w:autoSpaceDN w:val="0"/>
        <w:adjustRightInd w:val="0"/>
        <w:ind w:firstLine="709"/>
        <w:jc w:val="both"/>
        <w:rPr>
          <w:sz w:val="26"/>
          <w:szCs w:val="26"/>
        </w:rPr>
      </w:pPr>
      <w:r w:rsidRPr="00D25850">
        <w:rPr>
          <w:sz w:val="26"/>
          <w:szCs w:val="26"/>
        </w:rPr>
        <w:t xml:space="preserve">Подпрограмма отражает участие органов местного самоуправления в реализации мероприятий по подготовке спортивного резерва. </w:t>
      </w:r>
    </w:p>
    <w:p w:rsidR="005B6B9B" w:rsidRPr="00D25850" w:rsidRDefault="005B6B9B" w:rsidP="005B6B9B">
      <w:pPr>
        <w:autoSpaceDE w:val="0"/>
        <w:autoSpaceDN w:val="0"/>
        <w:adjustRightInd w:val="0"/>
        <w:ind w:firstLine="709"/>
        <w:jc w:val="both"/>
        <w:rPr>
          <w:sz w:val="26"/>
          <w:szCs w:val="26"/>
        </w:rPr>
      </w:pPr>
    </w:p>
    <w:p w:rsidR="005B6B9B" w:rsidRPr="00D25850" w:rsidRDefault="005B6B9B" w:rsidP="005B6B9B">
      <w:pPr>
        <w:autoSpaceDE w:val="0"/>
        <w:autoSpaceDN w:val="0"/>
        <w:adjustRightInd w:val="0"/>
        <w:jc w:val="center"/>
        <w:rPr>
          <w:b/>
          <w:sz w:val="26"/>
          <w:szCs w:val="26"/>
        </w:rPr>
      </w:pPr>
      <w:r w:rsidRPr="00D25850">
        <w:rPr>
          <w:b/>
          <w:sz w:val="26"/>
          <w:szCs w:val="26"/>
        </w:rPr>
        <w:t>Раздел 2. Перечень и сведения о целевых показателях (индикаторах) подпрограммы с расшифровкой плановых значений по годам ее реализации</w:t>
      </w:r>
    </w:p>
    <w:p w:rsidR="005B6B9B" w:rsidRPr="00D25850" w:rsidRDefault="005B6B9B" w:rsidP="005B6B9B">
      <w:pPr>
        <w:autoSpaceDE w:val="0"/>
        <w:autoSpaceDN w:val="0"/>
        <w:adjustRightInd w:val="0"/>
        <w:jc w:val="both"/>
        <w:rPr>
          <w:sz w:val="26"/>
          <w:szCs w:val="26"/>
        </w:rPr>
      </w:pPr>
    </w:p>
    <w:p w:rsidR="005B6B9B" w:rsidRPr="00D25850" w:rsidRDefault="005B6B9B" w:rsidP="005B6B9B">
      <w:pPr>
        <w:autoSpaceDE w:val="0"/>
        <w:autoSpaceDN w:val="0"/>
        <w:adjustRightInd w:val="0"/>
        <w:ind w:firstLine="709"/>
        <w:jc w:val="both"/>
        <w:rPr>
          <w:sz w:val="26"/>
          <w:szCs w:val="26"/>
        </w:rPr>
      </w:pPr>
      <w:r w:rsidRPr="00D25850">
        <w:rPr>
          <w:sz w:val="26"/>
          <w:szCs w:val="26"/>
        </w:rPr>
        <w:t>Целевыми показателями (индикаторами) подпрограммы являются:</w:t>
      </w:r>
    </w:p>
    <w:p w:rsidR="005B6B9B" w:rsidRPr="00D25850" w:rsidRDefault="005B6B9B" w:rsidP="005B6B9B">
      <w:pPr>
        <w:widowControl w:val="0"/>
        <w:autoSpaceDE w:val="0"/>
        <w:autoSpaceDN w:val="0"/>
        <w:adjustRightInd w:val="0"/>
        <w:ind w:firstLine="709"/>
        <w:jc w:val="both"/>
        <w:rPr>
          <w:sz w:val="26"/>
          <w:szCs w:val="26"/>
        </w:rPr>
      </w:pPr>
      <w:r w:rsidRPr="00D25850">
        <w:rPr>
          <w:sz w:val="26"/>
          <w:szCs w:val="26"/>
        </w:rPr>
        <w:t>доля граждан, занимающихся в спортивных организациях, в общей численности детей и молодежи в возрасте 6–15 лет;</w:t>
      </w:r>
    </w:p>
    <w:p w:rsidR="005B6B9B" w:rsidRPr="00D25850" w:rsidRDefault="005B6B9B" w:rsidP="005B6B9B">
      <w:pPr>
        <w:widowControl w:val="0"/>
        <w:autoSpaceDE w:val="0"/>
        <w:autoSpaceDN w:val="0"/>
        <w:adjustRightInd w:val="0"/>
        <w:ind w:firstLine="709"/>
        <w:jc w:val="both"/>
        <w:rPr>
          <w:sz w:val="26"/>
          <w:szCs w:val="26"/>
        </w:rPr>
      </w:pPr>
      <w:r w:rsidRPr="00D25850">
        <w:rPr>
          <w:sz w:val="26"/>
          <w:szCs w:val="26"/>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p w:rsidR="005B6B9B" w:rsidRPr="00D25850" w:rsidRDefault="005B6B9B" w:rsidP="005B6B9B">
      <w:pPr>
        <w:widowControl w:val="0"/>
        <w:autoSpaceDE w:val="0"/>
        <w:autoSpaceDN w:val="0"/>
        <w:adjustRightInd w:val="0"/>
        <w:ind w:firstLine="709"/>
        <w:jc w:val="both"/>
        <w:rPr>
          <w:sz w:val="26"/>
          <w:szCs w:val="26"/>
        </w:rPr>
      </w:pPr>
      <w:r w:rsidRPr="00D25850">
        <w:rPr>
          <w:sz w:val="26"/>
          <w:szCs w:val="26"/>
        </w:rPr>
        <w:t>количество подготовленных спортсменов Яльчикского муниципального округа Чувашской Республики – членов спортивных сборных команд Чувашской Республики, Российской Федерации;</w:t>
      </w:r>
    </w:p>
    <w:p w:rsidR="005B6B9B" w:rsidRPr="00D25850" w:rsidRDefault="005B6B9B" w:rsidP="005B6B9B">
      <w:pPr>
        <w:widowControl w:val="0"/>
        <w:autoSpaceDE w:val="0"/>
        <w:autoSpaceDN w:val="0"/>
        <w:adjustRightInd w:val="0"/>
        <w:ind w:firstLine="709"/>
        <w:jc w:val="both"/>
        <w:rPr>
          <w:sz w:val="26"/>
          <w:szCs w:val="26"/>
        </w:rPr>
      </w:pPr>
      <w:r w:rsidRPr="00D25850">
        <w:rPr>
          <w:sz w:val="26"/>
          <w:szCs w:val="26"/>
        </w:rPr>
        <w:t>количество квалифицированных тренеров и тренеров-преподавателей физкультурно-спортивных организаций, работающих по специальности;</w:t>
      </w:r>
    </w:p>
    <w:p w:rsidR="005B6B9B" w:rsidRPr="00D25850" w:rsidRDefault="005B6B9B" w:rsidP="005B6B9B">
      <w:pPr>
        <w:widowControl w:val="0"/>
        <w:autoSpaceDE w:val="0"/>
        <w:autoSpaceDN w:val="0"/>
        <w:adjustRightInd w:val="0"/>
        <w:ind w:firstLine="709"/>
        <w:jc w:val="both"/>
        <w:rPr>
          <w:sz w:val="26"/>
          <w:szCs w:val="26"/>
        </w:rPr>
      </w:pPr>
      <w:r w:rsidRPr="00D25850">
        <w:rPr>
          <w:sz w:val="26"/>
          <w:szCs w:val="26"/>
        </w:rPr>
        <w:t xml:space="preserve">доля организаций, оказывающих услуги по спортивной подготовке в </w:t>
      </w:r>
      <w:r w:rsidRPr="00D25850">
        <w:rPr>
          <w:sz w:val="26"/>
          <w:szCs w:val="26"/>
        </w:rPr>
        <w:lastRenderedPageBreak/>
        <w:t>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результате реализации мероприятий подпрограммы ожидается достижение следующих целевых показателей (индикаторов):</w:t>
      </w:r>
    </w:p>
    <w:p w:rsidR="005B6B9B" w:rsidRPr="00D25850" w:rsidRDefault="005B6B9B" w:rsidP="005B6B9B">
      <w:pPr>
        <w:widowControl w:val="0"/>
        <w:tabs>
          <w:tab w:val="left" w:pos="709"/>
        </w:tabs>
        <w:autoSpaceDE w:val="0"/>
        <w:autoSpaceDN w:val="0"/>
        <w:adjustRightInd w:val="0"/>
        <w:ind w:firstLine="709"/>
        <w:jc w:val="both"/>
        <w:rPr>
          <w:sz w:val="26"/>
          <w:szCs w:val="26"/>
        </w:rPr>
      </w:pPr>
      <w:r w:rsidRPr="00D25850">
        <w:rPr>
          <w:sz w:val="26"/>
          <w:szCs w:val="26"/>
        </w:rPr>
        <w:t>доля граждан, занимающихся в спортивных организациях, в общей численности детей и молодежи в возрасте 6–15 лет:</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23,0 процента;</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23,1 процента;</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23,2 процента;</w:t>
      </w:r>
    </w:p>
    <w:p w:rsidR="005B6B9B" w:rsidRPr="00D25850" w:rsidRDefault="005B6B9B" w:rsidP="005B6B9B">
      <w:pPr>
        <w:autoSpaceDE w:val="0"/>
        <w:autoSpaceDN w:val="0"/>
        <w:adjustRightInd w:val="0"/>
        <w:ind w:firstLine="709"/>
        <w:jc w:val="both"/>
        <w:rPr>
          <w:sz w:val="26"/>
          <w:szCs w:val="26"/>
        </w:rPr>
      </w:pPr>
      <w:r w:rsidRPr="00D25850">
        <w:rPr>
          <w:sz w:val="26"/>
          <w:szCs w:val="26"/>
        </w:rPr>
        <w:t>в 2030 году – 24,1 процента;</w:t>
      </w:r>
    </w:p>
    <w:p w:rsidR="005B6B9B" w:rsidRPr="00D25850" w:rsidRDefault="005B6B9B" w:rsidP="005B6B9B">
      <w:pPr>
        <w:autoSpaceDE w:val="0"/>
        <w:autoSpaceDN w:val="0"/>
        <w:adjustRightInd w:val="0"/>
        <w:ind w:firstLine="709"/>
        <w:jc w:val="both"/>
        <w:rPr>
          <w:sz w:val="26"/>
          <w:szCs w:val="26"/>
        </w:rPr>
      </w:pPr>
      <w:r w:rsidRPr="00D25850">
        <w:rPr>
          <w:sz w:val="26"/>
          <w:szCs w:val="26"/>
        </w:rPr>
        <w:t>в 2035 году – 24,5 процента;</w:t>
      </w:r>
    </w:p>
    <w:p w:rsidR="005B6B9B" w:rsidRPr="00D25850" w:rsidRDefault="005B6B9B" w:rsidP="005B6B9B">
      <w:pPr>
        <w:widowControl w:val="0"/>
        <w:autoSpaceDE w:val="0"/>
        <w:autoSpaceDN w:val="0"/>
        <w:adjustRightInd w:val="0"/>
        <w:ind w:firstLine="709"/>
        <w:jc w:val="both"/>
        <w:rPr>
          <w:sz w:val="26"/>
          <w:szCs w:val="26"/>
        </w:rPr>
      </w:pPr>
      <w:r w:rsidRPr="00D25850">
        <w:rPr>
          <w:sz w:val="26"/>
          <w:szCs w:val="26"/>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w:t>
      </w:r>
      <w:r>
        <w:rPr>
          <w:sz w:val="26"/>
          <w:szCs w:val="26"/>
        </w:rPr>
        <w:t>ников в системе спортивных школ</w:t>
      </w:r>
      <w:r w:rsidRPr="00D25850">
        <w:rPr>
          <w:sz w:val="26"/>
          <w:szCs w:val="26"/>
        </w:rPr>
        <w:t>:</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2,2</w:t>
      </w:r>
      <w:r>
        <w:rPr>
          <w:sz w:val="26"/>
          <w:szCs w:val="26"/>
        </w:rPr>
        <w:t xml:space="preserve"> процента</w:t>
      </w:r>
      <w:r w:rsidRPr="00D25850">
        <w:rPr>
          <w:sz w:val="26"/>
          <w:szCs w:val="26"/>
        </w:rPr>
        <w:t>;</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2,3</w:t>
      </w:r>
      <w:r>
        <w:rPr>
          <w:sz w:val="26"/>
          <w:szCs w:val="26"/>
        </w:rPr>
        <w:t xml:space="preserve"> процента</w:t>
      </w:r>
      <w:r w:rsidRPr="00D25850">
        <w:rPr>
          <w:sz w:val="26"/>
          <w:szCs w:val="26"/>
        </w:rPr>
        <w:t>;</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2,4</w:t>
      </w:r>
      <w:r>
        <w:rPr>
          <w:sz w:val="26"/>
          <w:szCs w:val="26"/>
        </w:rPr>
        <w:t xml:space="preserve"> процента</w:t>
      </w:r>
      <w:r w:rsidRPr="00D25850">
        <w:rPr>
          <w:sz w:val="26"/>
          <w:szCs w:val="26"/>
        </w:rPr>
        <w:t>;</w:t>
      </w:r>
    </w:p>
    <w:p w:rsidR="005B6B9B" w:rsidRPr="00D25850" w:rsidRDefault="005B6B9B" w:rsidP="005B6B9B">
      <w:pPr>
        <w:autoSpaceDE w:val="0"/>
        <w:autoSpaceDN w:val="0"/>
        <w:adjustRightInd w:val="0"/>
        <w:ind w:firstLine="709"/>
        <w:jc w:val="both"/>
        <w:rPr>
          <w:sz w:val="26"/>
          <w:szCs w:val="26"/>
        </w:rPr>
      </w:pPr>
      <w:r w:rsidRPr="00D25850">
        <w:rPr>
          <w:sz w:val="26"/>
          <w:szCs w:val="26"/>
        </w:rPr>
        <w:t>в 2030 году – 2,9</w:t>
      </w:r>
      <w:r>
        <w:rPr>
          <w:sz w:val="26"/>
          <w:szCs w:val="26"/>
        </w:rPr>
        <w:t xml:space="preserve"> процента</w:t>
      </w:r>
      <w:r w:rsidRPr="00D25850">
        <w:rPr>
          <w:sz w:val="26"/>
          <w:szCs w:val="26"/>
        </w:rPr>
        <w:t>;</w:t>
      </w:r>
    </w:p>
    <w:p w:rsidR="005B6B9B" w:rsidRPr="00D25850" w:rsidRDefault="005B6B9B" w:rsidP="005B6B9B">
      <w:pPr>
        <w:autoSpaceDE w:val="0"/>
        <w:autoSpaceDN w:val="0"/>
        <w:adjustRightInd w:val="0"/>
        <w:ind w:firstLine="709"/>
        <w:jc w:val="both"/>
        <w:rPr>
          <w:sz w:val="26"/>
          <w:szCs w:val="26"/>
        </w:rPr>
      </w:pPr>
      <w:r w:rsidRPr="00D25850">
        <w:rPr>
          <w:sz w:val="26"/>
          <w:szCs w:val="26"/>
        </w:rPr>
        <w:t>в 2035 году – 3</w:t>
      </w:r>
      <w:r>
        <w:rPr>
          <w:sz w:val="26"/>
          <w:szCs w:val="26"/>
        </w:rPr>
        <w:t>,0 процента</w:t>
      </w:r>
      <w:r w:rsidRPr="00D25850">
        <w:rPr>
          <w:sz w:val="26"/>
          <w:szCs w:val="26"/>
        </w:rPr>
        <w:t>;</w:t>
      </w:r>
    </w:p>
    <w:p w:rsidR="005B6B9B" w:rsidRPr="00D25850" w:rsidRDefault="005B6B9B" w:rsidP="005B6B9B">
      <w:pPr>
        <w:widowControl w:val="0"/>
        <w:autoSpaceDE w:val="0"/>
        <w:autoSpaceDN w:val="0"/>
        <w:adjustRightInd w:val="0"/>
        <w:ind w:firstLine="709"/>
        <w:jc w:val="both"/>
        <w:rPr>
          <w:sz w:val="26"/>
          <w:szCs w:val="26"/>
        </w:rPr>
      </w:pPr>
      <w:r w:rsidRPr="00D25850">
        <w:rPr>
          <w:sz w:val="26"/>
          <w:szCs w:val="26"/>
        </w:rPr>
        <w:t>количество подготовленных спортсменов Яльчикского муниципального округа Чувашской Республики – членов спортивных сборных команд Чувашской Республики, Российской Федерации:</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25 человек;</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26 человек;</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27 человек;</w:t>
      </w:r>
    </w:p>
    <w:p w:rsidR="005B6B9B" w:rsidRPr="00D25850" w:rsidRDefault="005B6B9B" w:rsidP="005B6B9B">
      <w:pPr>
        <w:autoSpaceDE w:val="0"/>
        <w:autoSpaceDN w:val="0"/>
        <w:adjustRightInd w:val="0"/>
        <w:ind w:firstLine="709"/>
        <w:jc w:val="both"/>
        <w:rPr>
          <w:sz w:val="26"/>
          <w:szCs w:val="26"/>
        </w:rPr>
      </w:pPr>
      <w:r w:rsidRPr="00D25850">
        <w:rPr>
          <w:sz w:val="26"/>
          <w:szCs w:val="26"/>
        </w:rPr>
        <w:t>в 2030 году – 32 человека;</w:t>
      </w:r>
    </w:p>
    <w:p w:rsidR="005B6B9B" w:rsidRPr="00D25850" w:rsidRDefault="005B6B9B" w:rsidP="005B6B9B">
      <w:pPr>
        <w:autoSpaceDE w:val="0"/>
        <w:autoSpaceDN w:val="0"/>
        <w:adjustRightInd w:val="0"/>
        <w:ind w:firstLine="709"/>
        <w:jc w:val="both"/>
        <w:rPr>
          <w:sz w:val="26"/>
          <w:szCs w:val="26"/>
        </w:rPr>
      </w:pPr>
      <w:r w:rsidRPr="00D25850">
        <w:rPr>
          <w:sz w:val="26"/>
          <w:szCs w:val="26"/>
        </w:rPr>
        <w:t>в 2035 году – 33 человека;</w:t>
      </w:r>
    </w:p>
    <w:p w:rsidR="005B6B9B" w:rsidRPr="00D25850" w:rsidRDefault="005B6B9B" w:rsidP="005B6B9B">
      <w:pPr>
        <w:widowControl w:val="0"/>
        <w:autoSpaceDE w:val="0"/>
        <w:autoSpaceDN w:val="0"/>
        <w:adjustRightInd w:val="0"/>
        <w:ind w:firstLine="709"/>
        <w:jc w:val="both"/>
        <w:rPr>
          <w:sz w:val="26"/>
          <w:szCs w:val="26"/>
        </w:rPr>
      </w:pPr>
      <w:r w:rsidRPr="00D25850">
        <w:rPr>
          <w:sz w:val="26"/>
          <w:szCs w:val="26"/>
        </w:rPr>
        <w:t>количество квалифицированных тренеров и тренеров-преподавателей физкультурно-спортивных организаций, работающих по специальности:</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8 человек;</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8 человек;</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8 человек;</w:t>
      </w:r>
    </w:p>
    <w:p w:rsidR="005B6B9B" w:rsidRPr="00D25850" w:rsidRDefault="005B6B9B" w:rsidP="005B6B9B">
      <w:pPr>
        <w:autoSpaceDE w:val="0"/>
        <w:autoSpaceDN w:val="0"/>
        <w:adjustRightInd w:val="0"/>
        <w:ind w:firstLine="709"/>
        <w:jc w:val="both"/>
        <w:rPr>
          <w:sz w:val="26"/>
          <w:szCs w:val="26"/>
        </w:rPr>
      </w:pPr>
      <w:r w:rsidRPr="00D25850">
        <w:rPr>
          <w:sz w:val="26"/>
          <w:szCs w:val="26"/>
        </w:rPr>
        <w:t>в 2030 году – 8 человек;</w:t>
      </w:r>
    </w:p>
    <w:p w:rsidR="005B6B9B" w:rsidRPr="00D25850" w:rsidRDefault="005B6B9B" w:rsidP="005B6B9B">
      <w:pPr>
        <w:autoSpaceDE w:val="0"/>
        <w:autoSpaceDN w:val="0"/>
        <w:adjustRightInd w:val="0"/>
        <w:ind w:firstLine="709"/>
        <w:jc w:val="both"/>
        <w:rPr>
          <w:sz w:val="26"/>
          <w:szCs w:val="26"/>
        </w:rPr>
      </w:pPr>
      <w:r w:rsidRPr="00D25850">
        <w:rPr>
          <w:sz w:val="26"/>
          <w:szCs w:val="26"/>
        </w:rPr>
        <w:t>в 2035 году – 8 человек;</w:t>
      </w:r>
    </w:p>
    <w:p w:rsidR="005B6B9B" w:rsidRPr="00D25850" w:rsidRDefault="005B6B9B" w:rsidP="005B6B9B">
      <w:pPr>
        <w:widowControl w:val="0"/>
        <w:autoSpaceDE w:val="0"/>
        <w:autoSpaceDN w:val="0"/>
        <w:adjustRightInd w:val="0"/>
        <w:ind w:firstLine="709"/>
        <w:jc w:val="both"/>
        <w:rPr>
          <w:sz w:val="26"/>
          <w:szCs w:val="26"/>
        </w:rPr>
      </w:pPr>
      <w:r w:rsidRPr="00D25850">
        <w:rPr>
          <w:sz w:val="26"/>
          <w:szCs w:val="26"/>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95,0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100,0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100,0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2030 году – 100,0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в 2035 году – 100,0 процентов.</w:t>
      </w:r>
    </w:p>
    <w:p w:rsidR="005B6B9B" w:rsidRPr="00D25850" w:rsidRDefault="005B6B9B" w:rsidP="005B6B9B">
      <w:pPr>
        <w:autoSpaceDE w:val="0"/>
        <w:autoSpaceDN w:val="0"/>
        <w:adjustRightInd w:val="0"/>
        <w:ind w:firstLine="567"/>
        <w:jc w:val="both"/>
      </w:pPr>
    </w:p>
    <w:p w:rsidR="005B6B9B" w:rsidRPr="00D25850" w:rsidRDefault="005B6B9B" w:rsidP="005B6B9B">
      <w:pPr>
        <w:autoSpaceDE w:val="0"/>
        <w:autoSpaceDN w:val="0"/>
        <w:adjustRightInd w:val="0"/>
        <w:ind w:firstLine="709"/>
        <w:jc w:val="center"/>
        <w:rPr>
          <w:b/>
          <w:sz w:val="26"/>
          <w:szCs w:val="26"/>
        </w:rPr>
      </w:pPr>
      <w:r w:rsidRPr="00D25850">
        <w:rPr>
          <w:b/>
          <w:sz w:val="26"/>
          <w:szCs w:val="26"/>
        </w:rPr>
        <w:t xml:space="preserve">Раздел 3. Характеристики основных мероприятий, </w:t>
      </w:r>
      <w:r w:rsidRPr="00D25850">
        <w:rPr>
          <w:b/>
          <w:sz w:val="26"/>
          <w:szCs w:val="26"/>
        </w:rPr>
        <w:br/>
        <w:t>мероприятий подпрограммы с указанием сроков и этапов их реализации</w:t>
      </w:r>
    </w:p>
    <w:p w:rsidR="005B6B9B" w:rsidRPr="00D25850" w:rsidRDefault="005B6B9B" w:rsidP="005B6B9B">
      <w:pPr>
        <w:autoSpaceDE w:val="0"/>
        <w:autoSpaceDN w:val="0"/>
        <w:adjustRightInd w:val="0"/>
        <w:jc w:val="both"/>
        <w:rPr>
          <w:sz w:val="26"/>
          <w:szCs w:val="26"/>
        </w:rPr>
      </w:pPr>
    </w:p>
    <w:p w:rsidR="005B6B9B" w:rsidRPr="00D25850" w:rsidRDefault="005B6B9B" w:rsidP="005B6B9B">
      <w:pPr>
        <w:autoSpaceDE w:val="0"/>
        <w:autoSpaceDN w:val="0"/>
        <w:adjustRightInd w:val="0"/>
        <w:ind w:firstLine="709"/>
        <w:jc w:val="both"/>
        <w:rPr>
          <w:sz w:val="26"/>
          <w:szCs w:val="26"/>
        </w:rPr>
      </w:pPr>
      <w:r w:rsidRPr="00D25850">
        <w:rPr>
          <w:sz w:val="26"/>
          <w:szCs w:val="26"/>
        </w:rPr>
        <w:lastRenderedPageBreak/>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5B6B9B" w:rsidRPr="00D25850" w:rsidRDefault="005B6B9B" w:rsidP="005B6B9B">
      <w:pPr>
        <w:autoSpaceDE w:val="0"/>
        <w:autoSpaceDN w:val="0"/>
        <w:adjustRightInd w:val="0"/>
        <w:ind w:firstLine="709"/>
        <w:jc w:val="both"/>
        <w:rPr>
          <w:sz w:val="26"/>
          <w:szCs w:val="26"/>
        </w:rPr>
      </w:pPr>
      <w:r w:rsidRPr="00D25850">
        <w:rPr>
          <w:sz w:val="26"/>
          <w:szCs w:val="26"/>
        </w:rPr>
        <w:t>Подпрограмма включает основное мероприятие:</w:t>
      </w:r>
    </w:p>
    <w:p w:rsidR="005B6B9B" w:rsidRPr="00D25850" w:rsidRDefault="005B6B9B" w:rsidP="005B6B9B">
      <w:pPr>
        <w:widowControl w:val="0"/>
        <w:autoSpaceDE w:val="0"/>
        <w:autoSpaceDN w:val="0"/>
        <w:ind w:firstLine="709"/>
        <w:jc w:val="both"/>
        <w:rPr>
          <w:sz w:val="26"/>
          <w:szCs w:val="26"/>
        </w:rPr>
      </w:pPr>
      <w:r w:rsidRPr="00D25850">
        <w:rPr>
          <w:sz w:val="26"/>
          <w:szCs w:val="26"/>
        </w:rPr>
        <w:t xml:space="preserve">Основное мероприятие 1. </w:t>
      </w:r>
      <w:proofErr w:type="gramStart"/>
      <w:r w:rsidRPr="00D25850">
        <w:rPr>
          <w:sz w:val="26"/>
          <w:szCs w:val="26"/>
        </w:rPr>
        <w:t>Содержание  спортивных</w:t>
      </w:r>
      <w:proofErr w:type="gramEnd"/>
      <w:r w:rsidRPr="00D25850">
        <w:rPr>
          <w:sz w:val="26"/>
          <w:szCs w:val="26"/>
        </w:rPr>
        <w:t xml:space="preserve"> школ. </w:t>
      </w:r>
    </w:p>
    <w:p w:rsidR="005B6B9B" w:rsidRPr="00D25850" w:rsidRDefault="005B6B9B" w:rsidP="005B6B9B">
      <w:pPr>
        <w:autoSpaceDE w:val="0"/>
        <w:autoSpaceDN w:val="0"/>
        <w:adjustRightInd w:val="0"/>
        <w:jc w:val="both"/>
        <w:rPr>
          <w:rFonts w:eastAsia="Calibri"/>
          <w:sz w:val="26"/>
          <w:szCs w:val="26"/>
          <w:lang w:eastAsia="en-US"/>
        </w:rPr>
      </w:pPr>
      <w:r w:rsidRPr="00D25850">
        <w:rPr>
          <w:rFonts w:eastAsia="Calibri"/>
          <w:sz w:val="26"/>
          <w:szCs w:val="26"/>
          <w:lang w:eastAsia="en-US"/>
        </w:rPr>
        <w:t xml:space="preserve">Данное основное мероприятие включает в себя реализацию мероприятий по содержанию </w:t>
      </w:r>
      <w:proofErr w:type="gramStart"/>
      <w:r w:rsidRPr="00D25850">
        <w:rPr>
          <w:rFonts w:eastAsia="Calibri"/>
          <w:sz w:val="26"/>
          <w:szCs w:val="26"/>
          <w:lang w:eastAsia="en-US"/>
        </w:rPr>
        <w:t>подведомственной  отделу</w:t>
      </w:r>
      <w:proofErr w:type="gramEnd"/>
      <w:r w:rsidRPr="00D25850">
        <w:rPr>
          <w:rFonts w:eastAsia="Calibri"/>
          <w:sz w:val="26"/>
          <w:szCs w:val="26"/>
          <w:lang w:eastAsia="en-US"/>
        </w:rPr>
        <w:t xml:space="preserve"> образования и молодежной политики администрации Яльчикского муниципального округа</w:t>
      </w:r>
      <w:r w:rsidRPr="00D25850">
        <w:t xml:space="preserve"> </w:t>
      </w:r>
      <w:r w:rsidRPr="00D25850">
        <w:rPr>
          <w:rFonts w:eastAsia="Calibri"/>
          <w:sz w:val="26"/>
          <w:szCs w:val="26"/>
          <w:lang w:eastAsia="en-US"/>
        </w:rPr>
        <w:t>Чувашской Республики детско-юношеской спортивной школы</w:t>
      </w:r>
    </w:p>
    <w:p w:rsidR="005B6B9B" w:rsidRPr="00D25850" w:rsidRDefault="005B6B9B" w:rsidP="005B6B9B">
      <w:pPr>
        <w:widowControl w:val="0"/>
        <w:autoSpaceDE w:val="0"/>
        <w:autoSpaceDN w:val="0"/>
        <w:ind w:firstLine="709"/>
        <w:jc w:val="both"/>
        <w:rPr>
          <w:sz w:val="26"/>
          <w:szCs w:val="26"/>
        </w:rPr>
      </w:pPr>
      <w:r w:rsidRPr="00D25850">
        <w:rPr>
          <w:sz w:val="26"/>
          <w:szCs w:val="26"/>
        </w:rPr>
        <w:t>Мероприятие 1.1. Обеспечение деятельности муниципальных детско-юношеских спортивных школ.</w:t>
      </w:r>
    </w:p>
    <w:p w:rsidR="005B6B9B" w:rsidRPr="00D25850" w:rsidRDefault="005B6B9B" w:rsidP="005B6B9B">
      <w:pPr>
        <w:autoSpaceDE w:val="0"/>
        <w:autoSpaceDN w:val="0"/>
        <w:adjustRightInd w:val="0"/>
        <w:ind w:firstLine="709"/>
        <w:jc w:val="both"/>
        <w:rPr>
          <w:sz w:val="26"/>
          <w:szCs w:val="26"/>
        </w:rPr>
      </w:pPr>
      <w:r w:rsidRPr="00D25850">
        <w:rPr>
          <w:sz w:val="26"/>
          <w:szCs w:val="26"/>
        </w:rPr>
        <w:t>1 этап – 2023–2025 годы;</w:t>
      </w:r>
    </w:p>
    <w:p w:rsidR="005B6B9B" w:rsidRPr="00D25850" w:rsidRDefault="005B6B9B" w:rsidP="005B6B9B">
      <w:pPr>
        <w:autoSpaceDE w:val="0"/>
        <w:autoSpaceDN w:val="0"/>
        <w:adjustRightInd w:val="0"/>
        <w:ind w:firstLine="709"/>
        <w:jc w:val="both"/>
        <w:rPr>
          <w:sz w:val="26"/>
          <w:szCs w:val="26"/>
        </w:rPr>
      </w:pPr>
      <w:r w:rsidRPr="00D25850">
        <w:rPr>
          <w:sz w:val="26"/>
          <w:szCs w:val="26"/>
        </w:rPr>
        <w:t>2 этап – 2026–2030 годы;</w:t>
      </w:r>
    </w:p>
    <w:p w:rsidR="005B6B9B" w:rsidRPr="00D25850" w:rsidRDefault="005B6B9B" w:rsidP="005B6B9B">
      <w:pPr>
        <w:ind w:firstLine="709"/>
        <w:jc w:val="both"/>
        <w:rPr>
          <w:sz w:val="26"/>
          <w:szCs w:val="26"/>
        </w:rPr>
      </w:pPr>
      <w:r w:rsidRPr="00D25850">
        <w:rPr>
          <w:sz w:val="26"/>
          <w:szCs w:val="26"/>
        </w:rPr>
        <w:t>3 этап – 2031–2035 годы.</w:t>
      </w:r>
    </w:p>
    <w:p w:rsidR="005B6B9B" w:rsidRPr="00D25850" w:rsidRDefault="005B6B9B" w:rsidP="005B6B9B">
      <w:pPr>
        <w:autoSpaceDE w:val="0"/>
        <w:autoSpaceDN w:val="0"/>
        <w:adjustRightInd w:val="0"/>
        <w:ind w:firstLine="567"/>
        <w:jc w:val="both"/>
        <w:rPr>
          <w:sz w:val="26"/>
          <w:szCs w:val="26"/>
        </w:rPr>
      </w:pPr>
    </w:p>
    <w:p w:rsidR="005B6B9B" w:rsidRPr="00D25850" w:rsidRDefault="005B6B9B" w:rsidP="005B6B9B">
      <w:pPr>
        <w:autoSpaceDE w:val="0"/>
        <w:autoSpaceDN w:val="0"/>
        <w:adjustRightInd w:val="0"/>
        <w:jc w:val="center"/>
        <w:outlineLvl w:val="0"/>
        <w:rPr>
          <w:b/>
          <w:sz w:val="26"/>
          <w:szCs w:val="26"/>
        </w:rPr>
      </w:pPr>
      <w:r w:rsidRPr="00D25850">
        <w:rPr>
          <w:b/>
          <w:sz w:val="26"/>
          <w:szCs w:val="26"/>
          <w:lang w:eastAsia="en-US"/>
        </w:rPr>
        <w:t xml:space="preserve">Раздел 4. </w:t>
      </w:r>
      <w:r w:rsidRPr="00D25850">
        <w:rPr>
          <w:b/>
          <w:sz w:val="26"/>
          <w:szCs w:val="26"/>
        </w:rPr>
        <w:t>Обоснование объема финансовых ресурсов,</w:t>
      </w:r>
    </w:p>
    <w:p w:rsidR="005B6B9B" w:rsidRPr="00D25850" w:rsidRDefault="005B6B9B" w:rsidP="005B6B9B">
      <w:pPr>
        <w:autoSpaceDE w:val="0"/>
        <w:autoSpaceDN w:val="0"/>
        <w:adjustRightInd w:val="0"/>
        <w:jc w:val="center"/>
        <w:rPr>
          <w:b/>
          <w:sz w:val="26"/>
          <w:szCs w:val="26"/>
        </w:rPr>
      </w:pPr>
      <w:r w:rsidRPr="00D25850">
        <w:rPr>
          <w:b/>
          <w:sz w:val="26"/>
          <w:szCs w:val="26"/>
        </w:rPr>
        <w:t xml:space="preserve">необходимых для реализации подпрограммы (с расшифровкой по </w:t>
      </w:r>
      <w:r w:rsidRPr="00D25850">
        <w:rPr>
          <w:b/>
          <w:sz w:val="26"/>
          <w:szCs w:val="26"/>
        </w:rPr>
        <w:br/>
        <w:t xml:space="preserve">источникам финансирования, по этапам и годам </w:t>
      </w:r>
      <w:r w:rsidRPr="00D25850">
        <w:rPr>
          <w:b/>
          <w:sz w:val="26"/>
          <w:szCs w:val="26"/>
        </w:rPr>
        <w:br/>
        <w:t>реализации подпрограммы)</w:t>
      </w:r>
    </w:p>
    <w:p w:rsidR="005B6B9B" w:rsidRPr="00D25850" w:rsidRDefault="005B6B9B" w:rsidP="005B6B9B">
      <w:pPr>
        <w:autoSpaceDE w:val="0"/>
        <w:autoSpaceDN w:val="0"/>
        <w:adjustRightInd w:val="0"/>
        <w:jc w:val="both"/>
        <w:rPr>
          <w:b/>
          <w:sz w:val="26"/>
          <w:szCs w:val="26"/>
        </w:rPr>
      </w:pPr>
    </w:p>
    <w:p w:rsidR="005B6B9B" w:rsidRPr="00D25850" w:rsidRDefault="005B6B9B" w:rsidP="005B6B9B">
      <w:pPr>
        <w:autoSpaceDE w:val="0"/>
        <w:autoSpaceDN w:val="0"/>
        <w:adjustRightInd w:val="0"/>
        <w:ind w:firstLine="709"/>
        <w:jc w:val="both"/>
        <w:rPr>
          <w:sz w:val="26"/>
          <w:szCs w:val="26"/>
        </w:rPr>
      </w:pPr>
      <w:r w:rsidRPr="00D25850">
        <w:rPr>
          <w:sz w:val="26"/>
          <w:szCs w:val="26"/>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5B6B9B" w:rsidRPr="00D25850" w:rsidRDefault="005B6B9B" w:rsidP="005B6B9B">
      <w:pPr>
        <w:autoSpaceDE w:val="0"/>
        <w:autoSpaceDN w:val="0"/>
        <w:adjustRightInd w:val="0"/>
        <w:ind w:firstLine="709"/>
        <w:jc w:val="both"/>
        <w:rPr>
          <w:sz w:val="26"/>
          <w:szCs w:val="26"/>
        </w:rPr>
      </w:pPr>
      <w:r w:rsidRPr="00D25850">
        <w:rPr>
          <w:sz w:val="26"/>
          <w:szCs w:val="26"/>
        </w:rPr>
        <w:t>Общий объем финансирования подпрограммы в 2023–2035 годах составляет 172093,6 тыс. рублей, в том числе за счет средств:</w:t>
      </w:r>
    </w:p>
    <w:p w:rsidR="005B6B9B" w:rsidRPr="00D25850" w:rsidRDefault="005B6B9B" w:rsidP="005B6B9B">
      <w:pPr>
        <w:autoSpaceDE w:val="0"/>
        <w:autoSpaceDN w:val="0"/>
        <w:adjustRightInd w:val="0"/>
        <w:ind w:firstLine="709"/>
        <w:jc w:val="both"/>
        <w:rPr>
          <w:sz w:val="26"/>
          <w:szCs w:val="26"/>
        </w:rPr>
      </w:pPr>
      <w:r w:rsidRPr="00D25850">
        <w:rPr>
          <w:sz w:val="26"/>
          <w:szCs w:val="26"/>
        </w:rPr>
        <w:t>федерального бюджета – 0,0 тыс. рублей (0,0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республиканского бюджета Чувашской Республики – 0,0 тыс. рублей (0,0 процентов);</w:t>
      </w:r>
    </w:p>
    <w:p w:rsidR="005B6B9B" w:rsidRPr="00D25850" w:rsidRDefault="005B6B9B" w:rsidP="005B6B9B">
      <w:pPr>
        <w:autoSpaceDE w:val="0"/>
        <w:autoSpaceDN w:val="0"/>
        <w:adjustRightInd w:val="0"/>
        <w:ind w:firstLine="709"/>
        <w:jc w:val="both"/>
        <w:rPr>
          <w:sz w:val="26"/>
          <w:szCs w:val="26"/>
        </w:rPr>
      </w:pPr>
      <w:r w:rsidRPr="00D25850">
        <w:rPr>
          <w:sz w:val="26"/>
          <w:szCs w:val="26"/>
        </w:rPr>
        <w:t xml:space="preserve">бюджета Яльчикского муниципального округа </w:t>
      </w:r>
      <w:r>
        <w:rPr>
          <w:sz w:val="26"/>
          <w:szCs w:val="26"/>
        </w:rPr>
        <w:t>–</w:t>
      </w:r>
      <w:r w:rsidRPr="00D25850">
        <w:rPr>
          <w:sz w:val="26"/>
          <w:szCs w:val="26"/>
        </w:rPr>
        <w:t xml:space="preserve"> 150383,2 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внебюджетных источников – 21710,4 тыс. рублей (12,6 процентов).</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Объем финансирования подпрограммы на 1 этапе составляет 72044,6 тыс. рублей, в том числе:</w:t>
      </w:r>
      <w:r w:rsidRPr="00D25850">
        <w:t xml:space="preserve"> </w:t>
      </w:r>
    </w:p>
    <w:p w:rsidR="005B6B9B" w:rsidRPr="00D25850" w:rsidRDefault="005B6B9B" w:rsidP="005B6B9B">
      <w:pPr>
        <w:autoSpaceDE w:val="0"/>
        <w:autoSpaceDN w:val="0"/>
        <w:adjustRightInd w:val="0"/>
        <w:ind w:firstLine="708"/>
        <w:jc w:val="both"/>
        <w:rPr>
          <w:sz w:val="26"/>
          <w:szCs w:val="26"/>
        </w:rPr>
      </w:pPr>
      <w:r w:rsidRPr="00D25850">
        <w:rPr>
          <w:sz w:val="26"/>
          <w:szCs w:val="26"/>
        </w:rPr>
        <w:t>в 2023 году – 11896,1 тыс. рублей;</w:t>
      </w:r>
    </w:p>
    <w:p w:rsidR="005B6B9B" w:rsidRPr="00D25850" w:rsidRDefault="005B6B9B" w:rsidP="005B6B9B">
      <w:pPr>
        <w:autoSpaceDE w:val="0"/>
        <w:autoSpaceDN w:val="0"/>
        <w:adjustRightInd w:val="0"/>
        <w:ind w:firstLine="708"/>
        <w:jc w:val="both"/>
        <w:rPr>
          <w:sz w:val="26"/>
          <w:szCs w:val="26"/>
        </w:rPr>
      </w:pPr>
      <w:r w:rsidRPr="00D25850">
        <w:rPr>
          <w:sz w:val="26"/>
          <w:szCs w:val="26"/>
        </w:rPr>
        <w:t>в 2024 году – 11896,1 тыс. рублей;</w:t>
      </w:r>
    </w:p>
    <w:p w:rsidR="005B6B9B" w:rsidRPr="00D25850" w:rsidRDefault="005B6B9B" w:rsidP="005B6B9B">
      <w:pPr>
        <w:autoSpaceDE w:val="0"/>
        <w:autoSpaceDN w:val="0"/>
        <w:adjustRightInd w:val="0"/>
        <w:ind w:firstLine="708"/>
        <w:jc w:val="both"/>
        <w:rPr>
          <w:sz w:val="26"/>
          <w:szCs w:val="26"/>
        </w:rPr>
      </w:pPr>
      <w:r w:rsidRPr="00D25850">
        <w:rPr>
          <w:sz w:val="26"/>
          <w:szCs w:val="26"/>
        </w:rPr>
        <w:t>в 2025 году – 11896,1 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из них средства:</w:t>
      </w:r>
    </w:p>
    <w:p w:rsidR="005B6B9B" w:rsidRPr="00D25850" w:rsidRDefault="005B6B9B" w:rsidP="005B6B9B">
      <w:pPr>
        <w:autoSpaceDE w:val="0"/>
        <w:autoSpaceDN w:val="0"/>
        <w:adjustRightInd w:val="0"/>
        <w:ind w:firstLine="709"/>
        <w:jc w:val="both"/>
        <w:rPr>
          <w:sz w:val="26"/>
          <w:szCs w:val="26"/>
        </w:rPr>
      </w:pPr>
      <w:r w:rsidRPr="00D25850">
        <w:rPr>
          <w:sz w:val="26"/>
          <w:szCs w:val="26"/>
        </w:rPr>
        <w:t>федерального бюджета – 0,0 тыс. рублей, в том числе:</w:t>
      </w:r>
    </w:p>
    <w:p w:rsidR="005B6B9B" w:rsidRPr="00D25850" w:rsidRDefault="005B6B9B" w:rsidP="005B6B9B">
      <w:pPr>
        <w:autoSpaceDE w:val="0"/>
        <w:autoSpaceDN w:val="0"/>
        <w:adjustRightInd w:val="0"/>
        <w:ind w:firstLine="708"/>
        <w:jc w:val="both"/>
        <w:rPr>
          <w:sz w:val="26"/>
          <w:szCs w:val="26"/>
        </w:rPr>
      </w:pPr>
      <w:r w:rsidRPr="00D25850">
        <w:rPr>
          <w:sz w:val="26"/>
          <w:szCs w:val="26"/>
        </w:rPr>
        <w:t>в 2023 году –</w:t>
      </w:r>
      <w:r>
        <w:rPr>
          <w:sz w:val="26"/>
          <w:szCs w:val="26"/>
        </w:rPr>
        <w:t xml:space="preserve"> </w:t>
      </w:r>
      <w:r w:rsidRPr="00D25850">
        <w:rPr>
          <w:sz w:val="26"/>
          <w:szCs w:val="26"/>
        </w:rPr>
        <w:t>0,0 тыс. рублей;</w:t>
      </w:r>
    </w:p>
    <w:p w:rsidR="005B6B9B" w:rsidRPr="00D25850" w:rsidRDefault="005B6B9B" w:rsidP="005B6B9B">
      <w:pPr>
        <w:autoSpaceDE w:val="0"/>
        <w:autoSpaceDN w:val="0"/>
        <w:adjustRightInd w:val="0"/>
        <w:ind w:firstLine="708"/>
        <w:jc w:val="both"/>
        <w:rPr>
          <w:sz w:val="26"/>
          <w:szCs w:val="26"/>
        </w:rPr>
      </w:pPr>
      <w:r w:rsidRPr="00D25850">
        <w:rPr>
          <w:sz w:val="26"/>
          <w:szCs w:val="26"/>
        </w:rPr>
        <w:t>в 2024 году –</w:t>
      </w:r>
      <w:r>
        <w:rPr>
          <w:sz w:val="26"/>
          <w:szCs w:val="26"/>
        </w:rPr>
        <w:t xml:space="preserve"> </w:t>
      </w:r>
      <w:r w:rsidRPr="00D25850">
        <w:rPr>
          <w:sz w:val="26"/>
          <w:szCs w:val="26"/>
        </w:rPr>
        <w:t>0,0 тыс. рублей;</w:t>
      </w:r>
    </w:p>
    <w:p w:rsidR="005B6B9B" w:rsidRPr="00D25850" w:rsidRDefault="005B6B9B" w:rsidP="005B6B9B">
      <w:pPr>
        <w:autoSpaceDE w:val="0"/>
        <w:autoSpaceDN w:val="0"/>
        <w:adjustRightInd w:val="0"/>
        <w:ind w:firstLine="708"/>
        <w:jc w:val="both"/>
        <w:rPr>
          <w:sz w:val="26"/>
          <w:szCs w:val="26"/>
        </w:rPr>
      </w:pPr>
      <w:r w:rsidRPr="00D25850">
        <w:rPr>
          <w:sz w:val="26"/>
          <w:szCs w:val="26"/>
        </w:rPr>
        <w:t>в 2025 году –</w:t>
      </w:r>
      <w:r>
        <w:rPr>
          <w:sz w:val="26"/>
          <w:szCs w:val="26"/>
        </w:rPr>
        <w:t xml:space="preserve"> </w:t>
      </w:r>
      <w:r w:rsidRPr="00D25850">
        <w:rPr>
          <w:sz w:val="26"/>
          <w:szCs w:val="26"/>
        </w:rPr>
        <w:t>0,0 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республиканского бюджета Чувашской Республики – 0,0 тыс. рублей, в том числе:</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0,0 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0,0 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0,0 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 xml:space="preserve"> бюджета Яльчикского муниципального округа - 33242,7 тыс. рублей, в том числе:</w:t>
      </w:r>
      <w:r w:rsidRPr="00D25850">
        <w:rPr>
          <w:sz w:val="26"/>
          <w:szCs w:val="26"/>
        </w:rPr>
        <w:tab/>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11 080,90 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11 080,90 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lastRenderedPageBreak/>
        <w:t>в 2025 году – 11 080,90 тыс.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внебюджетных источников – 2445,</w:t>
      </w:r>
      <w:proofErr w:type="gramStart"/>
      <w:r w:rsidRPr="00D25850">
        <w:rPr>
          <w:sz w:val="26"/>
          <w:szCs w:val="26"/>
        </w:rPr>
        <w:t>6  тыс.</w:t>
      </w:r>
      <w:proofErr w:type="gramEnd"/>
      <w:r w:rsidRPr="00D25850">
        <w:rPr>
          <w:sz w:val="26"/>
          <w:szCs w:val="26"/>
        </w:rPr>
        <w:t xml:space="preserve"> рублей , в том числе:</w:t>
      </w:r>
      <w:r w:rsidRPr="00D25850">
        <w:t xml:space="preserve"> </w:t>
      </w:r>
    </w:p>
    <w:p w:rsidR="005B6B9B" w:rsidRPr="00D25850" w:rsidRDefault="005B6B9B" w:rsidP="005B6B9B">
      <w:pPr>
        <w:autoSpaceDE w:val="0"/>
        <w:autoSpaceDN w:val="0"/>
        <w:adjustRightInd w:val="0"/>
        <w:ind w:firstLine="709"/>
        <w:jc w:val="both"/>
        <w:rPr>
          <w:sz w:val="26"/>
          <w:szCs w:val="26"/>
        </w:rPr>
      </w:pPr>
      <w:r w:rsidRPr="00D25850">
        <w:rPr>
          <w:sz w:val="26"/>
          <w:szCs w:val="26"/>
        </w:rPr>
        <w:t>в 2023 году – 815,</w:t>
      </w:r>
      <w:proofErr w:type="gramStart"/>
      <w:r w:rsidRPr="00D25850">
        <w:rPr>
          <w:sz w:val="26"/>
          <w:szCs w:val="26"/>
        </w:rPr>
        <w:t>20  тыс.</w:t>
      </w:r>
      <w:proofErr w:type="gramEnd"/>
      <w:r w:rsidRPr="00D25850">
        <w:rPr>
          <w:sz w:val="26"/>
          <w:szCs w:val="26"/>
        </w:rPr>
        <w:t xml:space="preserve">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в 2024 году – 815,</w:t>
      </w:r>
      <w:proofErr w:type="gramStart"/>
      <w:r w:rsidRPr="00D25850">
        <w:rPr>
          <w:sz w:val="26"/>
          <w:szCs w:val="26"/>
        </w:rPr>
        <w:t>20  тыс.</w:t>
      </w:r>
      <w:proofErr w:type="gramEnd"/>
      <w:r w:rsidRPr="00D25850">
        <w:rPr>
          <w:sz w:val="26"/>
          <w:szCs w:val="26"/>
        </w:rPr>
        <w:t xml:space="preserve"> рублей;</w:t>
      </w:r>
    </w:p>
    <w:p w:rsidR="005B6B9B" w:rsidRPr="00D25850" w:rsidRDefault="005B6B9B" w:rsidP="005B6B9B">
      <w:pPr>
        <w:autoSpaceDE w:val="0"/>
        <w:autoSpaceDN w:val="0"/>
        <w:adjustRightInd w:val="0"/>
        <w:ind w:firstLine="709"/>
        <w:jc w:val="both"/>
        <w:rPr>
          <w:sz w:val="26"/>
          <w:szCs w:val="26"/>
        </w:rPr>
      </w:pPr>
      <w:r w:rsidRPr="00D25850">
        <w:rPr>
          <w:sz w:val="26"/>
          <w:szCs w:val="26"/>
        </w:rPr>
        <w:t>в 2025 году – 815,</w:t>
      </w:r>
      <w:proofErr w:type="gramStart"/>
      <w:r w:rsidRPr="00D25850">
        <w:rPr>
          <w:sz w:val="26"/>
          <w:szCs w:val="26"/>
        </w:rPr>
        <w:t>20  тыс.</w:t>
      </w:r>
      <w:proofErr w:type="gramEnd"/>
      <w:r w:rsidRPr="00D25850">
        <w:rPr>
          <w:sz w:val="26"/>
          <w:szCs w:val="26"/>
        </w:rPr>
        <w:t xml:space="preserve"> рублей.</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На 2 этапе, в 2026</w:t>
      </w:r>
      <w:r w:rsidRPr="00D25850">
        <w:rPr>
          <w:sz w:val="26"/>
          <w:szCs w:val="26"/>
        </w:rPr>
        <w:t>–</w:t>
      </w:r>
      <w:r w:rsidRPr="00D25850">
        <w:rPr>
          <w:rFonts w:eastAsia="Calibri"/>
          <w:sz w:val="26"/>
          <w:szCs w:val="26"/>
          <w:lang w:eastAsia="en-US"/>
        </w:rPr>
        <w:t xml:space="preserve">2030 годах, объем финансирования подпрограммы составляет </w:t>
      </w:r>
      <w:r w:rsidRPr="00D25850">
        <w:rPr>
          <w:sz w:val="26"/>
          <w:szCs w:val="26"/>
        </w:rPr>
        <w:t xml:space="preserve">65 052,00 </w:t>
      </w:r>
      <w:r w:rsidRPr="00D25850">
        <w:rPr>
          <w:rFonts w:eastAsia="Calibri"/>
          <w:sz w:val="26"/>
          <w:szCs w:val="26"/>
          <w:lang w:eastAsia="en-US"/>
        </w:rPr>
        <w:t>тыс. рублей, из них средства:</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 xml:space="preserve">федерального бюджета </w:t>
      </w:r>
      <w:r w:rsidRPr="00D25850">
        <w:rPr>
          <w:sz w:val="26"/>
          <w:szCs w:val="26"/>
        </w:rPr>
        <w:t xml:space="preserve">– 0,0 </w:t>
      </w:r>
      <w:r w:rsidRPr="00D25850">
        <w:rPr>
          <w:rFonts w:eastAsia="Calibri"/>
          <w:sz w:val="26"/>
          <w:szCs w:val="26"/>
          <w:lang w:eastAsia="en-US"/>
        </w:rPr>
        <w:t>тыс. рублей;</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 xml:space="preserve">республиканского бюджета Чувашской Республики </w:t>
      </w:r>
      <w:r w:rsidRPr="00D25850">
        <w:rPr>
          <w:sz w:val="26"/>
          <w:szCs w:val="26"/>
        </w:rPr>
        <w:t>–</w:t>
      </w:r>
      <w:r w:rsidRPr="00D25850">
        <w:rPr>
          <w:rFonts w:eastAsia="Calibri"/>
          <w:sz w:val="26"/>
          <w:szCs w:val="26"/>
          <w:lang w:eastAsia="en-US"/>
        </w:rPr>
        <w:t xml:space="preserve"> </w:t>
      </w:r>
      <w:r w:rsidRPr="00D25850">
        <w:rPr>
          <w:sz w:val="26"/>
          <w:szCs w:val="26"/>
        </w:rPr>
        <w:t xml:space="preserve">0,0 </w:t>
      </w:r>
      <w:r w:rsidRPr="00D25850">
        <w:rPr>
          <w:rFonts w:eastAsia="Calibri"/>
          <w:sz w:val="26"/>
          <w:szCs w:val="26"/>
          <w:lang w:eastAsia="en-US"/>
        </w:rPr>
        <w:t>тыс. рублей;</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 xml:space="preserve">бюджета Яльчикского муниципального </w:t>
      </w:r>
      <w:proofErr w:type="gramStart"/>
      <w:r w:rsidRPr="00D25850">
        <w:rPr>
          <w:rFonts w:eastAsia="Calibri"/>
          <w:sz w:val="26"/>
          <w:szCs w:val="26"/>
          <w:lang w:eastAsia="en-US"/>
        </w:rPr>
        <w:t>округа  -</w:t>
      </w:r>
      <w:proofErr w:type="gramEnd"/>
      <w:r w:rsidRPr="00D25850">
        <w:rPr>
          <w:rFonts w:eastAsia="Calibri"/>
          <w:sz w:val="26"/>
          <w:szCs w:val="26"/>
          <w:lang w:eastAsia="en-US"/>
        </w:rPr>
        <w:t xml:space="preserve"> 60 000,00 тыс. рублей</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sz w:val="26"/>
          <w:szCs w:val="26"/>
        </w:rPr>
        <w:t>внебюджетных источников – 5 052,00тыс. рублей</w:t>
      </w:r>
      <w:r w:rsidRPr="00D25850">
        <w:rPr>
          <w:rFonts w:eastAsia="Calibri"/>
          <w:sz w:val="26"/>
          <w:szCs w:val="26"/>
          <w:lang w:eastAsia="en-US"/>
        </w:rPr>
        <w:t xml:space="preserve">. </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На 3 этапе, в 2031</w:t>
      </w:r>
      <w:r w:rsidRPr="00D25850">
        <w:rPr>
          <w:sz w:val="26"/>
          <w:szCs w:val="26"/>
        </w:rPr>
        <w:t>–</w:t>
      </w:r>
      <w:r w:rsidRPr="00D25850">
        <w:rPr>
          <w:rFonts w:eastAsia="Calibri"/>
          <w:sz w:val="26"/>
          <w:szCs w:val="26"/>
          <w:lang w:eastAsia="en-US"/>
        </w:rPr>
        <w:t xml:space="preserve">2035 годах, объем финансирования подпрограммы составляет </w:t>
      </w:r>
      <w:r w:rsidRPr="00D25850">
        <w:rPr>
          <w:sz w:val="26"/>
          <w:szCs w:val="26"/>
        </w:rPr>
        <w:t xml:space="preserve">65 052,00 </w:t>
      </w:r>
      <w:r w:rsidRPr="00D25850">
        <w:rPr>
          <w:rFonts w:eastAsia="Calibri"/>
          <w:sz w:val="26"/>
          <w:szCs w:val="26"/>
          <w:lang w:eastAsia="en-US"/>
        </w:rPr>
        <w:t xml:space="preserve">тыс. рублей, из них средства: </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 xml:space="preserve">федерального бюджета </w:t>
      </w:r>
      <w:r w:rsidRPr="00D25850">
        <w:rPr>
          <w:sz w:val="26"/>
          <w:szCs w:val="26"/>
        </w:rPr>
        <w:t xml:space="preserve">– 0,0 </w:t>
      </w:r>
      <w:r w:rsidRPr="00D25850">
        <w:rPr>
          <w:rFonts w:eastAsia="Calibri"/>
          <w:sz w:val="26"/>
          <w:szCs w:val="26"/>
          <w:lang w:eastAsia="en-US"/>
        </w:rPr>
        <w:t>тыс. рублей;</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 xml:space="preserve">республиканского бюджета Чувашской Республики </w:t>
      </w:r>
      <w:r w:rsidRPr="00D25850">
        <w:rPr>
          <w:sz w:val="26"/>
          <w:szCs w:val="26"/>
        </w:rPr>
        <w:t>–</w:t>
      </w:r>
      <w:r w:rsidRPr="00D25850">
        <w:rPr>
          <w:rFonts w:eastAsia="Calibri"/>
          <w:sz w:val="26"/>
          <w:szCs w:val="26"/>
          <w:lang w:eastAsia="en-US"/>
        </w:rPr>
        <w:t xml:space="preserve"> </w:t>
      </w:r>
      <w:r w:rsidRPr="00D25850">
        <w:rPr>
          <w:sz w:val="26"/>
          <w:szCs w:val="26"/>
        </w:rPr>
        <w:t xml:space="preserve">0,0 </w:t>
      </w:r>
      <w:r w:rsidRPr="00D25850">
        <w:rPr>
          <w:rFonts w:eastAsia="Calibri"/>
          <w:sz w:val="26"/>
          <w:szCs w:val="26"/>
          <w:lang w:eastAsia="en-US"/>
        </w:rPr>
        <w:t>тыс. рублей;</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rFonts w:eastAsia="Calibri"/>
          <w:sz w:val="26"/>
          <w:szCs w:val="26"/>
          <w:lang w:eastAsia="en-US"/>
        </w:rPr>
        <w:t>бюджета Яльчикского муниципального округа - 60 000,00 тыс. рублей;</w:t>
      </w:r>
    </w:p>
    <w:p w:rsidR="005B6B9B" w:rsidRPr="00D25850" w:rsidRDefault="005B6B9B" w:rsidP="005B6B9B">
      <w:pPr>
        <w:autoSpaceDE w:val="0"/>
        <w:autoSpaceDN w:val="0"/>
        <w:adjustRightInd w:val="0"/>
        <w:ind w:firstLine="709"/>
        <w:jc w:val="both"/>
        <w:rPr>
          <w:rFonts w:eastAsia="Calibri"/>
          <w:sz w:val="26"/>
          <w:szCs w:val="26"/>
          <w:lang w:eastAsia="en-US"/>
        </w:rPr>
      </w:pPr>
      <w:r w:rsidRPr="00D25850">
        <w:rPr>
          <w:sz w:val="26"/>
          <w:szCs w:val="26"/>
        </w:rPr>
        <w:t>внебюджетных источников – 5 052,00 тыс. рублей</w:t>
      </w:r>
      <w:r w:rsidRPr="00D25850">
        <w:rPr>
          <w:rFonts w:eastAsia="Calibri"/>
          <w:sz w:val="26"/>
          <w:szCs w:val="26"/>
          <w:lang w:eastAsia="en-US"/>
        </w:rPr>
        <w:t xml:space="preserve">. </w:t>
      </w:r>
    </w:p>
    <w:p w:rsidR="005B6B9B" w:rsidRPr="00D25850" w:rsidRDefault="005B6B9B" w:rsidP="005B6B9B">
      <w:pPr>
        <w:autoSpaceDE w:val="0"/>
        <w:autoSpaceDN w:val="0"/>
        <w:adjustRightInd w:val="0"/>
        <w:ind w:firstLine="709"/>
        <w:jc w:val="both"/>
        <w:rPr>
          <w:sz w:val="26"/>
          <w:szCs w:val="26"/>
        </w:rPr>
      </w:pPr>
      <w:r w:rsidRPr="00D25850">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5B6B9B" w:rsidRDefault="005B6B9B" w:rsidP="005B6B9B">
      <w:pPr>
        <w:autoSpaceDE w:val="0"/>
        <w:autoSpaceDN w:val="0"/>
        <w:adjustRightInd w:val="0"/>
        <w:ind w:firstLine="709"/>
        <w:jc w:val="both"/>
        <w:rPr>
          <w:sz w:val="26"/>
          <w:szCs w:val="26"/>
          <w:lang w:eastAsia="en-US"/>
        </w:rPr>
      </w:pPr>
      <w:r w:rsidRPr="00D25850">
        <w:rPr>
          <w:sz w:val="26"/>
          <w:szCs w:val="26"/>
          <w:lang w:eastAsia="en-US"/>
        </w:rPr>
        <w:t xml:space="preserve">Ресурсное </w:t>
      </w:r>
      <w:hyperlink r:id="rId40" w:history="1">
        <w:r w:rsidRPr="00D25850">
          <w:rPr>
            <w:sz w:val="26"/>
            <w:szCs w:val="26"/>
            <w:lang w:eastAsia="en-US"/>
          </w:rPr>
          <w:t>обеспечение</w:t>
        </w:r>
      </w:hyperlink>
      <w:r w:rsidRPr="00D25850">
        <w:rPr>
          <w:sz w:val="26"/>
          <w:szCs w:val="26"/>
          <w:lang w:eastAsia="en-US"/>
        </w:rPr>
        <w:t xml:space="preserve"> подпрограммы за счет всех источников финансирования приведено в приложении к настоящей подпрограмме.  </w:t>
      </w:r>
    </w:p>
    <w:p w:rsidR="005B6B9B" w:rsidRPr="00D25850" w:rsidRDefault="005B6B9B" w:rsidP="005B6B9B">
      <w:pPr>
        <w:autoSpaceDE w:val="0"/>
        <w:autoSpaceDN w:val="0"/>
        <w:adjustRightInd w:val="0"/>
        <w:ind w:firstLine="709"/>
        <w:jc w:val="center"/>
      </w:pPr>
      <w:r>
        <w:rPr>
          <w:sz w:val="26"/>
          <w:szCs w:val="26"/>
          <w:lang w:eastAsia="en-US"/>
        </w:rPr>
        <w:t>_________________</w:t>
      </w:r>
    </w:p>
    <w:p w:rsidR="005B6B9B" w:rsidRPr="00D25850" w:rsidRDefault="005B6B9B" w:rsidP="005B6B9B">
      <w:pPr>
        <w:autoSpaceDE w:val="0"/>
        <w:autoSpaceDN w:val="0"/>
        <w:outlineLvl w:val="2"/>
      </w:pPr>
    </w:p>
    <w:p w:rsidR="005B6B9B" w:rsidRPr="00D25850" w:rsidRDefault="005B6B9B" w:rsidP="005B6B9B">
      <w:pPr>
        <w:autoSpaceDE w:val="0"/>
        <w:autoSpaceDN w:val="0"/>
        <w:outlineLvl w:val="2"/>
      </w:pPr>
    </w:p>
    <w:p w:rsidR="005B6B9B" w:rsidRPr="00D25850" w:rsidRDefault="005B6B9B" w:rsidP="005B6B9B">
      <w:pPr>
        <w:autoSpaceDE w:val="0"/>
        <w:autoSpaceDN w:val="0"/>
        <w:outlineLvl w:val="2"/>
      </w:pPr>
    </w:p>
    <w:p w:rsidR="005B6B9B" w:rsidRPr="00D25850" w:rsidRDefault="005B6B9B" w:rsidP="005B6B9B">
      <w:pPr>
        <w:autoSpaceDE w:val="0"/>
        <w:autoSpaceDN w:val="0"/>
        <w:outlineLvl w:val="2"/>
      </w:pPr>
    </w:p>
    <w:p w:rsidR="005B6B9B" w:rsidRPr="00D25850" w:rsidRDefault="005B6B9B" w:rsidP="005B6B9B">
      <w:pPr>
        <w:autoSpaceDE w:val="0"/>
        <w:autoSpaceDN w:val="0"/>
        <w:outlineLvl w:val="2"/>
      </w:pPr>
    </w:p>
    <w:p w:rsidR="005B6B9B" w:rsidRPr="00D25850" w:rsidRDefault="005B6B9B" w:rsidP="005B6B9B">
      <w:pPr>
        <w:autoSpaceDE w:val="0"/>
        <w:autoSpaceDN w:val="0"/>
        <w:outlineLvl w:val="2"/>
      </w:pPr>
    </w:p>
    <w:p w:rsidR="005B6B9B" w:rsidRPr="00D25850" w:rsidRDefault="005B6B9B" w:rsidP="005B6B9B">
      <w:pPr>
        <w:autoSpaceDE w:val="0"/>
        <w:autoSpaceDN w:val="0"/>
        <w:outlineLvl w:val="2"/>
      </w:pPr>
    </w:p>
    <w:p w:rsidR="005B6B9B" w:rsidRPr="00D25850" w:rsidRDefault="005B6B9B" w:rsidP="005B6B9B">
      <w:pPr>
        <w:widowControl w:val="0"/>
        <w:autoSpaceDE w:val="0"/>
        <w:autoSpaceDN w:val="0"/>
        <w:ind w:left="9606" w:right="-314"/>
        <w:jc w:val="right"/>
        <w:outlineLvl w:val="2"/>
      </w:pPr>
    </w:p>
    <w:p w:rsidR="005B6B9B" w:rsidRPr="00D25850" w:rsidRDefault="005B6B9B" w:rsidP="005B6B9B">
      <w:pPr>
        <w:ind w:right="-314"/>
        <w:jc w:val="right"/>
        <w:rPr>
          <w:spacing w:val="-2"/>
        </w:rPr>
        <w:sectPr w:rsidR="005B6B9B" w:rsidRPr="00D25850" w:rsidSect="005B6B9B">
          <w:pgSz w:w="11906" w:h="16838"/>
          <w:pgMar w:top="1134" w:right="1134" w:bottom="1134" w:left="1134" w:header="992" w:footer="709" w:gutter="0"/>
          <w:cols w:space="720"/>
        </w:sectPr>
      </w:pPr>
    </w:p>
    <w:p w:rsidR="005B6B9B" w:rsidRPr="00D25850" w:rsidRDefault="005B6B9B" w:rsidP="005B6B9B">
      <w:pPr>
        <w:autoSpaceDE w:val="0"/>
        <w:autoSpaceDN w:val="0"/>
        <w:ind w:left="9606"/>
        <w:jc w:val="right"/>
        <w:outlineLvl w:val="2"/>
      </w:pPr>
    </w:p>
    <w:tbl>
      <w:tblPr>
        <w:tblW w:w="14992" w:type="dxa"/>
        <w:tblLook w:val="04A0" w:firstRow="1" w:lastRow="0" w:firstColumn="1" w:lastColumn="0" w:noHBand="0" w:noVBand="1"/>
      </w:tblPr>
      <w:tblGrid>
        <w:gridCol w:w="4928"/>
        <w:gridCol w:w="4819"/>
        <w:gridCol w:w="5245"/>
      </w:tblGrid>
      <w:tr w:rsidR="005B6B9B" w:rsidRPr="00D25850" w:rsidTr="005B6B9B">
        <w:tc>
          <w:tcPr>
            <w:tcW w:w="4928" w:type="dxa"/>
            <w:shd w:val="clear" w:color="auto" w:fill="auto"/>
          </w:tcPr>
          <w:p w:rsidR="005B6B9B" w:rsidRPr="00D25850" w:rsidRDefault="005B6B9B" w:rsidP="005B6B9B">
            <w:pPr>
              <w:widowControl w:val="0"/>
              <w:autoSpaceDE w:val="0"/>
              <w:autoSpaceDN w:val="0"/>
              <w:rPr>
                <w:rFonts w:ascii="Calibri" w:eastAsia="Calibri" w:hAnsi="Calibri"/>
                <w:sz w:val="26"/>
                <w:szCs w:val="26"/>
              </w:rPr>
            </w:pPr>
          </w:p>
        </w:tc>
        <w:tc>
          <w:tcPr>
            <w:tcW w:w="4819" w:type="dxa"/>
            <w:shd w:val="clear" w:color="auto" w:fill="auto"/>
          </w:tcPr>
          <w:p w:rsidR="005B6B9B" w:rsidRPr="00D25850" w:rsidRDefault="005B6B9B" w:rsidP="005B6B9B">
            <w:pPr>
              <w:widowControl w:val="0"/>
              <w:autoSpaceDE w:val="0"/>
              <w:autoSpaceDN w:val="0"/>
              <w:rPr>
                <w:rFonts w:ascii="Calibri" w:eastAsia="Calibri" w:hAnsi="Calibri"/>
                <w:sz w:val="26"/>
                <w:szCs w:val="26"/>
              </w:rPr>
            </w:pPr>
          </w:p>
        </w:tc>
        <w:tc>
          <w:tcPr>
            <w:tcW w:w="5245" w:type="dxa"/>
            <w:shd w:val="clear" w:color="auto" w:fill="auto"/>
          </w:tcPr>
          <w:p w:rsidR="005B6B9B" w:rsidRPr="00D25850" w:rsidRDefault="005B6B9B" w:rsidP="005B6B9B">
            <w:pPr>
              <w:widowControl w:val="0"/>
              <w:autoSpaceDE w:val="0"/>
              <w:autoSpaceDN w:val="0"/>
              <w:ind w:right="-108"/>
              <w:jc w:val="right"/>
              <w:rPr>
                <w:rFonts w:eastAsia="Calibri"/>
              </w:rPr>
            </w:pPr>
            <w:r w:rsidRPr="00D25850">
              <w:rPr>
                <w:rFonts w:eastAsia="Calibri"/>
              </w:rPr>
              <w:t xml:space="preserve">Приложение </w:t>
            </w:r>
          </w:p>
        </w:tc>
      </w:tr>
      <w:tr w:rsidR="005B6B9B" w:rsidRPr="00D25850" w:rsidTr="005B6B9B">
        <w:tc>
          <w:tcPr>
            <w:tcW w:w="4928" w:type="dxa"/>
            <w:shd w:val="clear" w:color="auto" w:fill="auto"/>
          </w:tcPr>
          <w:p w:rsidR="005B6B9B" w:rsidRPr="00D25850" w:rsidRDefault="005B6B9B" w:rsidP="005B6B9B">
            <w:pPr>
              <w:widowControl w:val="0"/>
              <w:autoSpaceDE w:val="0"/>
              <w:autoSpaceDN w:val="0"/>
              <w:rPr>
                <w:rFonts w:ascii="Calibri" w:eastAsia="Calibri" w:hAnsi="Calibri"/>
                <w:sz w:val="26"/>
                <w:szCs w:val="26"/>
              </w:rPr>
            </w:pPr>
          </w:p>
        </w:tc>
        <w:tc>
          <w:tcPr>
            <w:tcW w:w="4819" w:type="dxa"/>
            <w:shd w:val="clear" w:color="auto" w:fill="auto"/>
          </w:tcPr>
          <w:p w:rsidR="005B6B9B" w:rsidRPr="00D25850" w:rsidRDefault="005B6B9B" w:rsidP="005B6B9B">
            <w:pPr>
              <w:widowControl w:val="0"/>
              <w:autoSpaceDE w:val="0"/>
              <w:autoSpaceDN w:val="0"/>
              <w:rPr>
                <w:rFonts w:ascii="Calibri" w:eastAsia="Calibri" w:hAnsi="Calibri"/>
                <w:sz w:val="26"/>
                <w:szCs w:val="26"/>
              </w:rPr>
            </w:pPr>
          </w:p>
        </w:tc>
        <w:tc>
          <w:tcPr>
            <w:tcW w:w="5245" w:type="dxa"/>
            <w:shd w:val="clear" w:color="auto" w:fill="auto"/>
          </w:tcPr>
          <w:p w:rsidR="005B6B9B" w:rsidRPr="00D25850" w:rsidRDefault="005B6B9B" w:rsidP="005B6B9B">
            <w:pPr>
              <w:widowControl w:val="0"/>
              <w:autoSpaceDE w:val="0"/>
              <w:autoSpaceDN w:val="0"/>
              <w:ind w:right="-108"/>
              <w:jc w:val="right"/>
              <w:rPr>
                <w:rFonts w:eastAsia="Calibri"/>
              </w:rPr>
            </w:pPr>
            <w:r w:rsidRPr="00D25850">
              <w:rPr>
                <w:rFonts w:eastAsia="Calibri"/>
              </w:rPr>
              <w:t>к подпрограмме «Развитие спорта высших достижений и системы подготовки спортивного резерва» муниципальной программы Яльчикского муниципального округа «Развитие физической культуры и спорта»</w:t>
            </w:r>
          </w:p>
        </w:tc>
      </w:tr>
    </w:tbl>
    <w:p w:rsidR="005B6B9B" w:rsidRPr="00D25850" w:rsidRDefault="005B6B9B" w:rsidP="005B6B9B">
      <w:pPr>
        <w:widowControl w:val="0"/>
        <w:autoSpaceDE w:val="0"/>
        <w:autoSpaceDN w:val="0"/>
        <w:jc w:val="center"/>
      </w:pPr>
    </w:p>
    <w:p w:rsidR="005B6B9B" w:rsidRPr="00D25850" w:rsidRDefault="005B6B9B" w:rsidP="005B6B9B">
      <w:pPr>
        <w:widowControl w:val="0"/>
        <w:autoSpaceDE w:val="0"/>
        <w:autoSpaceDN w:val="0"/>
        <w:jc w:val="center"/>
        <w:rPr>
          <w:b/>
        </w:rPr>
      </w:pPr>
      <w:r w:rsidRPr="00D25850">
        <w:rPr>
          <w:b/>
        </w:rPr>
        <w:t>Ресурсное обеспечение</w:t>
      </w:r>
    </w:p>
    <w:p w:rsidR="005B6B9B" w:rsidRPr="00D25850" w:rsidRDefault="005B6B9B" w:rsidP="005B6B9B">
      <w:pPr>
        <w:jc w:val="center"/>
        <w:rPr>
          <w:b/>
        </w:rPr>
      </w:pPr>
      <w:r w:rsidRPr="00D25850">
        <w:rPr>
          <w:b/>
        </w:rPr>
        <w:t>реализации подпрограммы «Развитие спорта высших достижений и системы подготовки спортивного резерва»</w:t>
      </w:r>
      <w:r w:rsidRPr="00D25850">
        <w:rPr>
          <w:b/>
        </w:rPr>
        <w:br/>
        <w:t xml:space="preserve"> муниципальной программы Яльчикского муниципального округа Чувашской Республики «Развитие физической культуры и спорта» за счет всех источников финансирования</w:t>
      </w:r>
    </w:p>
    <w:p w:rsidR="005B6B9B" w:rsidRPr="00D25850" w:rsidRDefault="005B6B9B" w:rsidP="005B6B9B">
      <w:pPr>
        <w:jc w:val="center"/>
        <w:rPr>
          <w:b/>
        </w:rPr>
      </w:pPr>
    </w:p>
    <w:p w:rsidR="005B6B9B" w:rsidRPr="00D25850" w:rsidRDefault="005B6B9B" w:rsidP="005B6B9B">
      <w:pPr>
        <w:widowControl w:val="0"/>
        <w:spacing w:line="20" w:lineRule="exact"/>
        <w:rPr>
          <w:sz w:val="2"/>
        </w:rPr>
      </w:pPr>
    </w:p>
    <w:tbl>
      <w:tblPr>
        <w:tblW w:w="1571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5"/>
        <w:gridCol w:w="1984"/>
        <w:gridCol w:w="2126"/>
        <w:gridCol w:w="1559"/>
        <w:gridCol w:w="709"/>
        <w:gridCol w:w="709"/>
        <w:gridCol w:w="742"/>
        <w:gridCol w:w="510"/>
        <w:gridCol w:w="1441"/>
        <w:gridCol w:w="850"/>
        <w:gridCol w:w="851"/>
        <w:gridCol w:w="850"/>
        <w:gridCol w:w="993"/>
        <w:gridCol w:w="903"/>
      </w:tblGrid>
      <w:tr w:rsidR="005B6B9B" w:rsidRPr="00606718" w:rsidTr="005B6B9B">
        <w:tc>
          <w:tcPr>
            <w:tcW w:w="1485" w:type="dxa"/>
            <w:vMerge w:val="restart"/>
            <w:shd w:val="clear" w:color="auto" w:fill="auto"/>
          </w:tcPr>
          <w:p w:rsidR="005B6B9B" w:rsidRPr="00606718" w:rsidRDefault="005B6B9B" w:rsidP="005B6B9B">
            <w:pPr>
              <w:autoSpaceDE w:val="0"/>
              <w:autoSpaceDN w:val="0"/>
              <w:adjustRightInd w:val="0"/>
              <w:jc w:val="center"/>
              <w:rPr>
                <w:sz w:val="18"/>
                <w:szCs w:val="18"/>
                <w:lang w:eastAsia="en-US"/>
              </w:rPr>
            </w:pPr>
            <w:r w:rsidRPr="00606718">
              <w:rPr>
                <w:sz w:val="18"/>
                <w:szCs w:val="18"/>
                <w:lang w:eastAsia="en-US"/>
              </w:rPr>
              <w:br w:type="page"/>
              <w:t>Статус</w:t>
            </w:r>
          </w:p>
        </w:tc>
        <w:tc>
          <w:tcPr>
            <w:tcW w:w="1984" w:type="dxa"/>
            <w:vMerge w:val="restart"/>
            <w:shd w:val="clear" w:color="auto" w:fill="auto"/>
          </w:tcPr>
          <w:p w:rsidR="005B6B9B" w:rsidRPr="00606718" w:rsidRDefault="005B6B9B" w:rsidP="005B6B9B">
            <w:pPr>
              <w:autoSpaceDE w:val="0"/>
              <w:autoSpaceDN w:val="0"/>
              <w:adjustRightInd w:val="0"/>
              <w:jc w:val="center"/>
              <w:rPr>
                <w:sz w:val="18"/>
                <w:szCs w:val="18"/>
                <w:lang w:eastAsia="en-US"/>
              </w:rPr>
            </w:pPr>
            <w:r w:rsidRPr="00606718">
              <w:rPr>
                <w:sz w:val="18"/>
                <w:szCs w:val="18"/>
                <w:lang w:eastAsia="en-US"/>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2126" w:type="dxa"/>
            <w:vMerge w:val="restart"/>
            <w:shd w:val="clear" w:color="auto" w:fill="auto"/>
          </w:tcPr>
          <w:p w:rsidR="005B6B9B" w:rsidRPr="00606718" w:rsidRDefault="005B6B9B" w:rsidP="005B6B9B">
            <w:pPr>
              <w:autoSpaceDE w:val="0"/>
              <w:autoSpaceDN w:val="0"/>
              <w:adjustRightInd w:val="0"/>
              <w:jc w:val="center"/>
              <w:rPr>
                <w:sz w:val="18"/>
                <w:szCs w:val="18"/>
                <w:lang w:eastAsia="en-US"/>
              </w:rPr>
            </w:pPr>
            <w:r w:rsidRPr="00606718">
              <w:rPr>
                <w:sz w:val="18"/>
                <w:szCs w:val="18"/>
                <w:lang w:eastAsia="en-US"/>
              </w:rPr>
              <w:t>Задача подпрограммы муниципальной программы Яльчикского муниципального округа Чувашской Республики</w:t>
            </w:r>
          </w:p>
        </w:tc>
        <w:tc>
          <w:tcPr>
            <w:tcW w:w="1559" w:type="dxa"/>
            <w:vMerge w:val="restart"/>
            <w:shd w:val="clear" w:color="auto" w:fill="auto"/>
          </w:tcPr>
          <w:p w:rsidR="005B6B9B" w:rsidRPr="00606718" w:rsidRDefault="005B6B9B" w:rsidP="005B6B9B">
            <w:pPr>
              <w:autoSpaceDE w:val="0"/>
              <w:autoSpaceDN w:val="0"/>
              <w:adjustRightInd w:val="0"/>
              <w:jc w:val="center"/>
              <w:rPr>
                <w:sz w:val="18"/>
                <w:szCs w:val="18"/>
                <w:lang w:eastAsia="en-US"/>
              </w:rPr>
            </w:pPr>
            <w:r w:rsidRPr="00606718">
              <w:rPr>
                <w:sz w:val="18"/>
                <w:szCs w:val="18"/>
                <w:lang w:eastAsia="en-US"/>
              </w:rPr>
              <w:t>Ответственный исполнитель, соисполнители</w:t>
            </w:r>
          </w:p>
        </w:tc>
        <w:tc>
          <w:tcPr>
            <w:tcW w:w="2670" w:type="dxa"/>
            <w:gridSpan w:val="4"/>
            <w:shd w:val="clear" w:color="auto" w:fill="auto"/>
          </w:tcPr>
          <w:p w:rsidR="005B6B9B" w:rsidRPr="00606718" w:rsidRDefault="005B6B9B" w:rsidP="005B6B9B">
            <w:pPr>
              <w:autoSpaceDE w:val="0"/>
              <w:autoSpaceDN w:val="0"/>
              <w:adjustRightInd w:val="0"/>
              <w:jc w:val="center"/>
              <w:rPr>
                <w:sz w:val="18"/>
                <w:szCs w:val="18"/>
                <w:lang w:eastAsia="en-US"/>
              </w:rPr>
            </w:pPr>
            <w:r w:rsidRPr="00606718">
              <w:rPr>
                <w:sz w:val="18"/>
                <w:szCs w:val="18"/>
                <w:lang w:eastAsia="en-US"/>
              </w:rPr>
              <w:t xml:space="preserve">Код бюджетной </w:t>
            </w:r>
          </w:p>
          <w:p w:rsidR="005B6B9B" w:rsidRPr="00606718" w:rsidRDefault="005B6B9B" w:rsidP="005B6B9B">
            <w:pPr>
              <w:autoSpaceDE w:val="0"/>
              <w:autoSpaceDN w:val="0"/>
              <w:adjustRightInd w:val="0"/>
              <w:jc w:val="center"/>
              <w:rPr>
                <w:sz w:val="18"/>
                <w:szCs w:val="18"/>
                <w:lang w:eastAsia="en-US"/>
              </w:rPr>
            </w:pPr>
            <w:r w:rsidRPr="00606718">
              <w:rPr>
                <w:sz w:val="18"/>
                <w:szCs w:val="18"/>
                <w:lang w:eastAsia="en-US"/>
              </w:rPr>
              <w:t>классификации</w:t>
            </w:r>
          </w:p>
        </w:tc>
        <w:tc>
          <w:tcPr>
            <w:tcW w:w="1441" w:type="dxa"/>
            <w:vMerge w:val="restart"/>
            <w:shd w:val="clear" w:color="auto" w:fill="auto"/>
          </w:tcPr>
          <w:p w:rsidR="005B6B9B" w:rsidRPr="00606718" w:rsidRDefault="005B6B9B" w:rsidP="005B6B9B">
            <w:pPr>
              <w:autoSpaceDE w:val="0"/>
              <w:autoSpaceDN w:val="0"/>
              <w:adjustRightInd w:val="0"/>
              <w:jc w:val="center"/>
              <w:rPr>
                <w:sz w:val="18"/>
                <w:szCs w:val="18"/>
                <w:lang w:eastAsia="en-US"/>
              </w:rPr>
            </w:pPr>
            <w:r w:rsidRPr="00606718">
              <w:rPr>
                <w:sz w:val="18"/>
                <w:szCs w:val="18"/>
                <w:lang w:eastAsia="en-US"/>
              </w:rPr>
              <w:t>Источники финансирования</w:t>
            </w:r>
          </w:p>
        </w:tc>
        <w:tc>
          <w:tcPr>
            <w:tcW w:w="4447" w:type="dxa"/>
            <w:gridSpan w:val="5"/>
            <w:shd w:val="clear" w:color="auto" w:fill="auto"/>
          </w:tcPr>
          <w:p w:rsidR="005B6B9B" w:rsidRPr="00606718" w:rsidRDefault="005B6B9B" w:rsidP="005B6B9B">
            <w:pPr>
              <w:autoSpaceDE w:val="0"/>
              <w:autoSpaceDN w:val="0"/>
              <w:adjustRightInd w:val="0"/>
              <w:ind w:left="-57" w:right="-57"/>
              <w:jc w:val="center"/>
              <w:rPr>
                <w:sz w:val="18"/>
                <w:szCs w:val="18"/>
                <w:lang w:eastAsia="en-US"/>
              </w:rPr>
            </w:pPr>
            <w:r w:rsidRPr="00606718">
              <w:rPr>
                <w:sz w:val="18"/>
                <w:szCs w:val="18"/>
              </w:rPr>
              <w:t>Расходы по годам, тыс.</w:t>
            </w:r>
            <w:r>
              <w:rPr>
                <w:sz w:val="18"/>
                <w:szCs w:val="18"/>
              </w:rPr>
              <w:t xml:space="preserve"> </w:t>
            </w:r>
            <w:r w:rsidRPr="00606718">
              <w:rPr>
                <w:sz w:val="18"/>
                <w:szCs w:val="18"/>
              </w:rPr>
              <w:t>рублей</w:t>
            </w:r>
          </w:p>
        </w:tc>
      </w:tr>
      <w:tr w:rsidR="005B6B9B" w:rsidRPr="00606718" w:rsidTr="005B6B9B">
        <w:tc>
          <w:tcPr>
            <w:tcW w:w="1485" w:type="dxa"/>
            <w:vMerge/>
            <w:shd w:val="clear" w:color="auto" w:fill="auto"/>
          </w:tcPr>
          <w:p w:rsidR="005B6B9B" w:rsidRPr="00606718" w:rsidRDefault="005B6B9B" w:rsidP="005B6B9B">
            <w:pPr>
              <w:autoSpaceDE w:val="0"/>
              <w:autoSpaceDN w:val="0"/>
              <w:adjustRightInd w:val="0"/>
              <w:jc w:val="center"/>
              <w:rPr>
                <w:sz w:val="18"/>
                <w:szCs w:val="18"/>
                <w:lang w:eastAsia="en-US"/>
              </w:rPr>
            </w:pPr>
          </w:p>
        </w:tc>
        <w:tc>
          <w:tcPr>
            <w:tcW w:w="1984" w:type="dxa"/>
            <w:vMerge/>
            <w:shd w:val="clear" w:color="auto" w:fill="auto"/>
          </w:tcPr>
          <w:p w:rsidR="005B6B9B" w:rsidRPr="00606718" w:rsidRDefault="005B6B9B" w:rsidP="005B6B9B">
            <w:pPr>
              <w:autoSpaceDE w:val="0"/>
              <w:autoSpaceDN w:val="0"/>
              <w:adjustRightInd w:val="0"/>
              <w:jc w:val="center"/>
              <w:rPr>
                <w:sz w:val="18"/>
                <w:szCs w:val="18"/>
                <w:lang w:eastAsia="en-US"/>
              </w:rPr>
            </w:pPr>
          </w:p>
        </w:tc>
        <w:tc>
          <w:tcPr>
            <w:tcW w:w="2126" w:type="dxa"/>
            <w:vMerge/>
            <w:shd w:val="clear" w:color="auto" w:fill="auto"/>
          </w:tcPr>
          <w:p w:rsidR="005B6B9B" w:rsidRPr="00606718" w:rsidRDefault="005B6B9B" w:rsidP="005B6B9B">
            <w:pPr>
              <w:autoSpaceDE w:val="0"/>
              <w:autoSpaceDN w:val="0"/>
              <w:adjustRightInd w:val="0"/>
              <w:jc w:val="center"/>
              <w:rPr>
                <w:sz w:val="18"/>
                <w:szCs w:val="18"/>
                <w:lang w:eastAsia="en-US"/>
              </w:rPr>
            </w:pPr>
          </w:p>
        </w:tc>
        <w:tc>
          <w:tcPr>
            <w:tcW w:w="1559" w:type="dxa"/>
            <w:vMerge/>
            <w:shd w:val="clear" w:color="auto" w:fill="auto"/>
          </w:tcPr>
          <w:p w:rsidR="005B6B9B" w:rsidRPr="00606718" w:rsidRDefault="005B6B9B" w:rsidP="005B6B9B">
            <w:pPr>
              <w:autoSpaceDE w:val="0"/>
              <w:autoSpaceDN w:val="0"/>
              <w:adjustRightInd w:val="0"/>
              <w:jc w:val="center"/>
              <w:rPr>
                <w:sz w:val="18"/>
                <w:szCs w:val="18"/>
                <w:lang w:eastAsia="en-US"/>
              </w:rPr>
            </w:pPr>
          </w:p>
        </w:tc>
        <w:tc>
          <w:tcPr>
            <w:tcW w:w="709" w:type="dxa"/>
            <w:shd w:val="clear" w:color="auto" w:fill="auto"/>
          </w:tcPr>
          <w:p w:rsidR="005B6B9B" w:rsidRPr="00606718" w:rsidRDefault="005B6B9B" w:rsidP="005B6B9B">
            <w:pPr>
              <w:autoSpaceDE w:val="0"/>
              <w:autoSpaceDN w:val="0"/>
              <w:adjustRightInd w:val="0"/>
              <w:ind w:left="-57" w:right="-57"/>
              <w:jc w:val="center"/>
              <w:rPr>
                <w:sz w:val="18"/>
                <w:szCs w:val="18"/>
                <w:lang w:eastAsia="en-US"/>
              </w:rPr>
            </w:pPr>
            <w:r w:rsidRPr="00606718">
              <w:rPr>
                <w:sz w:val="18"/>
                <w:szCs w:val="18"/>
                <w:lang w:eastAsia="en-US"/>
              </w:rPr>
              <w:t>главный распорядитель бюджетных средств</w:t>
            </w:r>
          </w:p>
        </w:tc>
        <w:tc>
          <w:tcPr>
            <w:tcW w:w="709" w:type="dxa"/>
            <w:shd w:val="clear" w:color="auto" w:fill="auto"/>
          </w:tcPr>
          <w:p w:rsidR="005B6B9B" w:rsidRPr="00606718" w:rsidRDefault="005B6B9B" w:rsidP="005B6B9B">
            <w:pPr>
              <w:autoSpaceDE w:val="0"/>
              <w:autoSpaceDN w:val="0"/>
              <w:adjustRightInd w:val="0"/>
              <w:jc w:val="center"/>
              <w:rPr>
                <w:sz w:val="18"/>
                <w:szCs w:val="18"/>
                <w:lang w:eastAsia="en-US"/>
              </w:rPr>
            </w:pPr>
            <w:r w:rsidRPr="00606718">
              <w:rPr>
                <w:sz w:val="18"/>
                <w:szCs w:val="18"/>
                <w:lang w:eastAsia="en-US"/>
              </w:rPr>
              <w:t>раздел, подраздел</w:t>
            </w:r>
          </w:p>
        </w:tc>
        <w:tc>
          <w:tcPr>
            <w:tcW w:w="742" w:type="dxa"/>
            <w:shd w:val="clear" w:color="auto" w:fill="auto"/>
          </w:tcPr>
          <w:p w:rsidR="005B6B9B" w:rsidRPr="00606718" w:rsidRDefault="005B6B9B" w:rsidP="005B6B9B">
            <w:pPr>
              <w:autoSpaceDE w:val="0"/>
              <w:autoSpaceDN w:val="0"/>
              <w:adjustRightInd w:val="0"/>
              <w:jc w:val="center"/>
              <w:rPr>
                <w:sz w:val="18"/>
                <w:szCs w:val="18"/>
                <w:lang w:eastAsia="en-US"/>
              </w:rPr>
            </w:pPr>
            <w:r w:rsidRPr="00606718">
              <w:rPr>
                <w:sz w:val="18"/>
                <w:szCs w:val="18"/>
                <w:lang w:eastAsia="en-US"/>
              </w:rPr>
              <w:t>целевая статья расходов</w:t>
            </w:r>
          </w:p>
        </w:tc>
        <w:tc>
          <w:tcPr>
            <w:tcW w:w="510" w:type="dxa"/>
            <w:shd w:val="clear" w:color="auto" w:fill="auto"/>
          </w:tcPr>
          <w:p w:rsidR="005B6B9B" w:rsidRPr="00606718" w:rsidRDefault="005B6B9B" w:rsidP="005B6B9B">
            <w:pPr>
              <w:autoSpaceDE w:val="0"/>
              <w:autoSpaceDN w:val="0"/>
              <w:adjustRightInd w:val="0"/>
              <w:ind w:left="-57" w:right="-57"/>
              <w:jc w:val="center"/>
              <w:rPr>
                <w:sz w:val="18"/>
                <w:szCs w:val="18"/>
                <w:lang w:eastAsia="en-US"/>
              </w:rPr>
            </w:pPr>
            <w:r w:rsidRPr="00606718">
              <w:rPr>
                <w:sz w:val="18"/>
                <w:szCs w:val="18"/>
                <w:lang w:eastAsia="en-US"/>
              </w:rPr>
              <w:t>группа (подгруппа) вида расходов</w:t>
            </w:r>
          </w:p>
        </w:tc>
        <w:tc>
          <w:tcPr>
            <w:tcW w:w="1441" w:type="dxa"/>
            <w:vMerge/>
            <w:shd w:val="clear" w:color="auto" w:fill="auto"/>
          </w:tcPr>
          <w:p w:rsidR="005B6B9B" w:rsidRPr="00606718" w:rsidRDefault="005B6B9B" w:rsidP="005B6B9B">
            <w:pPr>
              <w:autoSpaceDE w:val="0"/>
              <w:autoSpaceDN w:val="0"/>
              <w:adjustRightInd w:val="0"/>
              <w:jc w:val="center"/>
              <w:rPr>
                <w:sz w:val="18"/>
                <w:szCs w:val="18"/>
                <w:lang w:eastAsia="en-US"/>
              </w:rPr>
            </w:pPr>
          </w:p>
        </w:tc>
        <w:tc>
          <w:tcPr>
            <w:tcW w:w="850" w:type="dxa"/>
            <w:shd w:val="clear" w:color="auto" w:fill="auto"/>
          </w:tcPr>
          <w:p w:rsidR="005B6B9B" w:rsidRPr="00606718" w:rsidRDefault="005B6B9B" w:rsidP="005B6B9B">
            <w:pPr>
              <w:autoSpaceDE w:val="0"/>
              <w:autoSpaceDN w:val="0"/>
              <w:adjustRightInd w:val="0"/>
              <w:ind w:left="-57" w:right="-57"/>
              <w:jc w:val="center"/>
              <w:rPr>
                <w:sz w:val="18"/>
                <w:szCs w:val="18"/>
                <w:lang w:eastAsia="en-US"/>
              </w:rPr>
            </w:pPr>
            <w:r w:rsidRPr="00606718">
              <w:rPr>
                <w:sz w:val="18"/>
                <w:szCs w:val="18"/>
                <w:lang w:eastAsia="en-US"/>
              </w:rPr>
              <w:t>2023</w:t>
            </w:r>
          </w:p>
        </w:tc>
        <w:tc>
          <w:tcPr>
            <w:tcW w:w="851" w:type="dxa"/>
            <w:shd w:val="clear" w:color="auto" w:fill="auto"/>
          </w:tcPr>
          <w:p w:rsidR="005B6B9B" w:rsidRPr="00606718" w:rsidRDefault="005B6B9B" w:rsidP="005B6B9B">
            <w:pPr>
              <w:autoSpaceDE w:val="0"/>
              <w:autoSpaceDN w:val="0"/>
              <w:adjustRightInd w:val="0"/>
              <w:ind w:left="-57" w:right="-57"/>
              <w:jc w:val="center"/>
              <w:rPr>
                <w:sz w:val="18"/>
                <w:szCs w:val="18"/>
                <w:lang w:eastAsia="en-US"/>
              </w:rPr>
            </w:pPr>
            <w:r w:rsidRPr="00606718">
              <w:rPr>
                <w:sz w:val="18"/>
                <w:szCs w:val="18"/>
                <w:lang w:eastAsia="en-US"/>
              </w:rPr>
              <w:t>2024</w:t>
            </w:r>
          </w:p>
        </w:tc>
        <w:tc>
          <w:tcPr>
            <w:tcW w:w="850" w:type="dxa"/>
            <w:shd w:val="clear" w:color="auto" w:fill="auto"/>
          </w:tcPr>
          <w:p w:rsidR="005B6B9B" w:rsidRPr="00606718" w:rsidRDefault="005B6B9B" w:rsidP="005B6B9B">
            <w:pPr>
              <w:autoSpaceDE w:val="0"/>
              <w:autoSpaceDN w:val="0"/>
              <w:adjustRightInd w:val="0"/>
              <w:ind w:left="-57" w:right="-57"/>
              <w:jc w:val="center"/>
              <w:rPr>
                <w:sz w:val="18"/>
                <w:szCs w:val="18"/>
                <w:lang w:eastAsia="en-US"/>
              </w:rPr>
            </w:pPr>
            <w:r w:rsidRPr="00606718">
              <w:rPr>
                <w:sz w:val="18"/>
                <w:szCs w:val="18"/>
                <w:lang w:eastAsia="en-US"/>
              </w:rPr>
              <w:t>2025</w:t>
            </w:r>
          </w:p>
        </w:tc>
        <w:tc>
          <w:tcPr>
            <w:tcW w:w="993" w:type="dxa"/>
            <w:shd w:val="clear" w:color="auto" w:fill="auto"/>
          </w:tcPr>
          <w:p w:rsidR="005B6B9B" w:rsidRPr="00606718" w:rsidRDefault="005B6B9B" w:rsidP="005B6B9B">
            <w:pPr>
              <w:autoSpaceDE w:val="0"/>
              <w:autoSpaceDN w:val="0"/>
              <w:adjustRightInd w:val="0"/>
              <w:ind w:left="-57" w:right="-57"/>
              <w:jc w:val="center"/>
              <w:rPr>
                <w:sz w:val="18"/>
                <w:szCs w:val="18"/>
                <w:lang w:eastAsia="en-US"/>
              </w:rPr>
            </w:pPr>
            <w:r w:rsidRPr="00606718">
              <w:rPr>
                <w:sz w:val="18"/>
                <w:szCs w:val="18"/>
                <w:lang w:eastAsia="en-US"/>
              </w:rPr>
              <w:t>2026–2030</w:t>
            </w:r>
          </w:p>
        </w:tc>
        <w:tc>
          <w:tcPr>
            <w:tcW w:w="903" w:type="dxa"/>
            <w:shd w:val="clear" w:color="auto" w:fill="auto"/>
          </w:tcPr>
          <w:p w:rsidR="005B6B9B" w:rsidRPr="00606718" w:rsidRDefault="005B6B9B" w:rsidP="005B6B9B">
            <w:pPr>
              <w:autoSpaceDE w:val="0"/>
              <w:autoSpaceDN w:val="0"/>
              <w:adjustRightInd w:val="0"/>
              <w:ind w:left="-57" w:right="-57"/>
              <w:jc w:val="center"/>
              <w:rPr>
                <w:sz w:val="18"/>
                <w:szCs w:val="18"/>
                <w:lang w:eastAsia="en-US"/>
              </w:rPr>
            </w:pPr>
            <w:r w:rsidRPr="00606718">
              <w:rPr>
                <w:sz w:val="18"/>
                <w:szCs w:val="18"/>
                <w:lang w:eastAsia="en-US"/>
              </w:rPr>
              <w:t>2031–2035</w:t>
            </w:r>
          </w:p>
        </w:tc>
      </w:tr>
      <w:tr w:rsidR="005B6B9B" w:rsidRPr="00606718" w:rsidTr="005B6B9B">
        <w:tc>
          <w:tcPr>
            <w:tcW w:w="1485" w:type="dxa"/>
            <w:shd w:val="clear" w:color="auto" w:fill="auto"/>
          </w:tcPr>
          <w:p w:rsidR="005B6B9B" w:rsidRPr="00606718" w:rsidRDefault="005B6B9B" w:rsidP="005B6B9B">
            <w:pPr>
              <w:autoSpaceDE w:val="0"/>
              <w:autoSpaceDN w:val="0"/>
              <w:adjustRightInd w:val="0"/>
              <w:jc w:val="center"/>
              <w:outlineLvl w:val="0"/>
              <w:rPr>
                <w:sz w:val="18"/>
                <w:szCs w:val="18"/>
                <w:lang w:eastAsia="en-US"/>
              </w:rPr>
            </w:pPr>
            <w:r>
              <w:rPr>
                <w:sz w:val="18"/>
                <w:szCs w:val="18"/>
                <w:lang w:eastAsia="en-US"/>
              </w:rPr>
              <w:t>1</w:t>
            </w:r>
          </w:p>
        </w:tc>
        <w:tc>
          <w:tcPr>
            <w:tcW w:w="1984" w:type="dxa"/>
            <w:shd w:val="clear" w:color="auto" w:fill="auto"/>
          </w:tcPr>
          <w:p w:rsidR="005B6B9B" w:rsidRPr="00606718" w:rsidRDefault="005B6B9B" w:rsidP="005B6B9B">
            <w:pPr>
              <w:autoSpaceDE w:val="0"/>
              <w:autoSpaceDN w:val="0"/>
              <w:adjustRightInd w:val="0"/>
              <w:jc w:val="center"/>
              <w:outlineLvl w:val="0"/>
              <w:rPr>
                <w:sz w:val="18"/>
                <w:szCs w:val="18"/>
                <w:lang w:eastAsia="en-US"/>
              </w:rPr>
            </w:pPr>
            <w:r>
              <w:rPr>
                <w:sz w:val="18"/>
                <w:szCs w:val="18"/>
                <w:lang w:eastAsia="en-US"/>
              </w:rPr>
              <w:t>2</w:t>
            </w:r>
          </w:p>
        </w:tc>
        <w:tc>
          <w:tcPr>
            <w:tcW w:w="2126" w:type="dxa"/>
            <w:shd w:val="clear" w:color="auto" w:fill="auto"/>
          </w:tcPr>
          <w:p w:rsidR="005B6B9B" w:rsidRPr="00606718" w:rsidRDefault="005B6B9B" w:rsidP="005B6B9B">
            <w:pPr>
              <w:autoSpaceDE w:val="0"/>
              <w:autoSpaceDN w:val="0"/>
              <w:adjustRightInd w:val="0"/>
              <w:jc w:val="center"/>
              <w:outlineLvl w:val="0"/>
              <w:rPr>
                <w:sz w:val="18"/>
                <w:szCs w:val="18"/>
                <w:lang w:eastAsia="en-US"/>
              </w:rPr>
            </w:pPr>
            <w:r>
              <w:rPr>
                <w:sz w:val="18"/>
                <w:szCs w:val="18"/>
                <w:lang w:eastAsia="en-US"/>
              </w:rPr>
              <w:t>3</w:t>
            </w:r>
          </w:p>
        </w:tc>
        <w:tc>
          <w:tcPr>
            <w:tcW w:w="1559" w:type="dxa"/>
            <w:shd w:val="clear" w:color="auto" w:fill="auto"/>
          </w:tcPr>
          <w:p w:rsidR="005B6B9B" w:rsidRPr="00606718" w:rsidRDefault="005B6B9B" w:rsidP="005B6B9B">
            <w:pPr>
              <w:autoSpaceDE w:val="0"/>
              <w:autoSpaceDN w:val="0"/>
              <w:adjustRightInd w:val="0"/>
              <w:jc w:val="center"/>
              <w:rPr>
                <w:sz w:val="18"/>
                <w:szCs w:val="18"/>
                <w:lang w:eastAsia="en-US"/>
              </w:rPr>
            </w:pPr>
            <w:r w:rsidRPr="00606718">
              <w:rPr>
                <w:sz w:val="18"/>
                <w:szCs w:val="18"/>
                <w:lang w:eastAsia="en-US"/>
              </w:rPr>
              <w:t>4</w:t>
            </w:r>
          </w:p>
        </w:tc>
        <w:tc>
          <w:tcPr>
            <w:tcW w:w="709" w:type="dxa"/>
            <w:shd w:val="clear" w:color="auto" w:fill="auto"/>
          </w:tcPr>
          <w:p w:rsidR="005B6B9B" w:rsidRPr="00606718" w:rsidRDefault="005B6B9B" w:rsidP="005B6B9B">
            <w:pPr>
              <w:autoSpaceDE w:val="0"/>
              <w:autoSpaceDN w:val="0"/>
              <w:adjustRightInd w:val="0"/>
              <w:jc w:val="center"/>
              <w:rPr>
                <w:sz w:val="18"/>
                <w:szCs w:val="18"/>
                <w:lang w:eastAsia="en-US"/>
              </w:rPr>
            </w:pPr>
            <w:r w:rsidRPr="00606718">
              <w:rPr>
                <w:sz w:val="18"/>
                <w:szCs w:val="18"/>
                <w:lang w:eastAsia="en-US"/>
              </w:rPr>
              <w:t>5</w:t>
            </w:r>
          </w:p>
        </w:tc>
        <w:tc>
          <w:tcPr>
            <w:tcW w:w="709" w:type="dxa"/>
            <w:shd w:val="clear" w:color="auto" w:fill="auto"/>
          </w:tcPr>
          <w:p w:rsidR="005B6B9B" w:rsidRPr="00606718" w:rsidRDefault="005B6B9B" w:rsidP="005B6B9B">
            <w:pPr>
              <w:autoSpaceDE w:val="0"/>
              <w:autoSpaceDN w:val="0"/>
              <w:adjustRightInd w:val="0"/>
              <w:jc w:val="center"/>
              <w:rPr>
                <w:sz w:val="18"/>
                <w:szCs w:val="18"/>
                <w:lang w:eastAsia="en-US"/>
              </w:rPr>
            </w:pPr>
            <w:r w:rsidRPr="00606718">
              <w:rPr>
                <w:sz w:val="18"/>
                <w:szCs w:val="18"/>
                <w:lang w:eastAsia="en-US"/>
              </w:rPr>
              <w:t>6</w:t>
            </w:r>
          </w:p>
        </w:tc>
        <w:tc>
          <w:tcPr>
            <w:tcW w:w="742" w:type="dxa"/>
            <w:shd w:val="clear" w:color="auto" w:fill="auto"/>
          </w:tcPr>
          <w:p w:rsidR="005B6B9B" w:rsidRPr="00606718" w:rsidRDefault="005B6B9B" w:rsidP="005B6B9B">
            <w:pPr>
              <w:autoSpaceDE w:val="0"/>
              <w:autoSpaceDN w:val="0"/>
              <w:adjustRightInd w:val="0"/>
              <w:jc w:val="center"/>
              <w:rPr>
                <w:sz w:val="18"/>
                <w:szCs w:val="18"/>
                <w:lang w:eastAsia="en-US"/>
              </w:rPr>
            </w:pPr>
            <w:r w:rsidRPr="00606718">
              <w:rPr>
                <w:sz w:val="18"/>
                <w:szCs w:val="18"/>
                <w:lang w:eastAsia="en-US"/>
              </w:rPr>
              <w:t>7</w:t>
            </w:r>
          </w:p>
        </w:tc>
        <w:tc>
          <w:tcPr>
            <w:tcW w:w="510" w:type="dxa"/>
            <w:shd w:val="clear" w:color="auto" w:fill="auto"/>
          </w:tcPr>
          <w:p w:rsidR="005B6B9B" w:rsidRPr="00606718" w:rsidRDefault="005B6B9B" w:rsidP="005B6B9B">
            <w:pPr>
              <w:autoSpaceDE w:val="0"/>
              <w:autoSpaceDN w:val="0"/>
              <w:adjustRightInd w:val="0"/>
              <w:jc w:val="center"/>
              <w:rPr>
                <w:sz w:val="18"/>
                <w:szCs w:val="18"/>
                <w:lang w:eastAsia="en-US"/>
              </w:rPr>
            </w:pPr>
            <w:r w:rsidRPr="00606718">
              <w:rPr>
                <w:sz w:val="18"/>
                <w:szCs w:val="18"/>
                <w:lang w:eastAsia="en-US"/>
              </w:rPr>
              <w:t>8</w:t>
            </w:r>
          </w:p>
        </w:tc>
        <w:tc>
          <w:tcPr>
            <w:tcW w:w="1441" w:type="dxa"/>
            <w:shd w:val="clear" w:color="auto" w:fill="auto"/>
          </w:tcPr>
          <w:p w:rsidR="005B6B9B" w:rsidRPr="00606718" w:rsidRDefault="005B6B9B" w:rsidP="005B6B9B">
            <w:pPr>
              <w:autoSpaceDE w:val="0"/>
              <w:autoSpaceDN w:val="0"/>
              <w:adjustRightInd w:val="0"/>
              <w:jc w:val="center"/>
              <w:rPr>
                <w:sz w:val="18"/>
                <w:szCs w:val="18"/>
                <w:lang w:eastAsia="en-US"/>
              </w:rPr>
            </w:pPr>
            <w:r w:rsidRPr="00606718">
              <w:rPr>
                <w:sz w:val="18"/>
                <w:szCs w:val="18"/>
                <w:lang w:eastAsia="en-US"/>
              </w:rPr>
              <w:t>9</w:t>
            </w:r>
          </w:p>
        </w:tc>
        <w:tc>
          <w:tcPr>
            <w:tcW w:w="850" w:type="dxa"/>
            <w:shd w:val="clear" w:color="auto" w:fill="auto"/>
          </w:tcPr>
          <w:p w:rsidR="005B6B9B" w:rsidRPr="00606718" w:rsidRDefault="005B6B9B" w:rsidP="005B6B9B">
            <w:pPr>
              <w:autoSpaceDE w:val="0"/>
              <w:autoSpaceDN w:val="0"/>
              <w:adjustRightInd w:val="0"/>
              <w:ind w:left="-57" w:right="-57"/>
              <w:jc w:val="center"/>
              <w:rPr>
                <w:sz w:val="18"/>
                <w:szCs w:val="18"/>
                <w:lang w:eastAsia="en-US"/>
              </w:rPr>
            </w:pPr>
            <w:r w:rsidRPr="00606718">
              <w:rPr>
                <w:sz w:val="18"/>
                <w:szCs w:val="18"/>
                <w:lang w:eastAsia="en-US"/>
              </w:rPr>
              <w:t>10</w:t>
            </w:r>
          </w:p>
        </w:tc>
        <w:tc>
          <w:tcPr>
            <w:tcW w:w="851" w:type="dxa"/>
            <w:shd w:val="clear" w:color="auto" w:fill="auto"/>
          </w:tcPr>
          <w:p w:rsidR="005B6B9B" w:rsidRPr="00606718" w:rsidRDefault="005B6B9B" w:rsidP="005B6B9B">
            <w:pPr>
              <w:autoSpaceDE w:val="0"/>
              <w:autoSpaceDN w:val="0"/>
              <w:adjustRightInd w:val="0"/>
              <w:ind w:left="-57" w:right="-57"/>
              <w:jc w:val="center"/>
              <w:rPr>
                <w:sz w:val="18"/>
                <w:szCs w:val="18"/>
                <w:lang w:eastAsia="en-US"/>
              </w:rPr>
            </w:pPr>
            <w:r w:rsidRPr="00606718">
              <w:rPr>
                <w:sz w:val="18"/>
                <w:szCs w:val="18"/>
                <w:lang w:eastAsia="en-US"/>
              </w:rPr>
              <w:t>11</w:t>
            </w:r>
          </w:p>
        </w:tc>
        <w:tc>
          <w:tcPr>
            <w:tcW w:w="850" w:type="dxa"/>
            <w:shd w:val="clear" w:color="auto" w:fill="auto"/>
          </w:tcPr>
          <w:p w:rsidR="005B6B9B" w:rsidRPr="00606718" w:rsidRDefault="005B6B9B" w:rsidP="005B6B9B">
            <w:pPr>
              <w:autoSpaceDE w:val="0"/>
              <w:autoSpaceDN w:val="0"/>
              <w:adjustRightInd w:val="0"/>
              <w:ind w:left="-57" w:right="-57"/>
              <w:jc w:val="center"/>
              <w:rPr>
                <w:sz w:val="18"/>
                <w:szCs w:val="18"/>
                <w:lang w:eastAsia="en-US"/>
              </w:rPr>
            </w:pPr>
            <w:r w:rsidRPr="00606718">
              <w:rPr>
                <w:sz w:val="18"/>
                <w:szCs w:val="18"/>
                <w:lang w:eastAsia="en-US"/>
              </w:rPr>
              <w:t>12</w:t>
            </w:r>
          </w:p>
        </w:tc>
        <w:tc>
          <w:tcPr>
            <w:tcW w:w="993" w:type="dxa"/>
            <w:shd w:val="clear" w:color="auto" w:fill="auto"/>
          </w:tcPr>
          <w:p w:rsidR="005B6B9B" w:rsidRPr="00606718" w:rsidRDefault="005B6B9B" w:rsidP="005B6B9B">
            <w:pPr>
              <w:autoSpaceDE w:val="0"/>
              <w:autoSpaceDN w:val="0"/>
              <w:adjustRightInd w:val="0"/>
              <w:ind w:left="-57" w:right="-57"/>
              <w:jc w:val="center"/>
              <w:rPr>
                <w:sz w:val="18"/>
                <w:szCs w:val="18"/>
                <w:lang w:eastAsia="en-US"/>
              </w:rPr>
            </w:pPr>
            <w:r w:rsidRPr="00606718">
              <w:rPr>
                <w:sz w:val="18"/>
                <w:szCs w:val="18"/>
                <w:lang w:eastAsia="en-US"/>
              </w:rPr>
              <w:t>13</w:t>
            </w:r>
          </w:p>
        </w:tc>
        <w:tc>
          <w:tcPr>
            <w:tcW w:w="903" w:type="dxa"/>
            <w:shd w:val="clear" w:color="auto" w:fill="auto"/>
          </w:tcPr>
          <w:p w:rsidR="005B6B9B" w:rsidRPr="00606718" w:rsidRDefault="005B6B9B" w:rsidP="005B6B9B">
            <w:pPr>
              <w:autoSpaceDE w:val="0"/>
              <w:autoSpaceDN w:val="0"/>
              <w:adjustRightInd w:val="0"/>
              <w:ind w:left="-57" w:right="-57"/>
              <w:jc w:val="center"/>
              <w:rPr>
                <w:sz w:val="18"/>
                <w:szCs w:val="18"/>
                <w:lang w:eastAsia="en-US"/>
              </w:rPr>
            </w:pPr>
            <w:r w:rsidRPr="00606718">
              <w:rPr>
                <w:sz w:val="18"/>
                <w:szCs w:val="18"/>
                <w:lang w:eastAsia="en-US"/>
              </w:rPr>
              <w:t>14</w:t>
            </w:r>
          </w:p>
        </w:tc>
      </w:tr>
      <w:tr w:rsidR="005B6B9B" w:rsidRPr="00606718" w:rsidTr="005B6B9B">
        <w:tc>
          <w:tcPr>
            <w:tcW w:w="1485" w:type="dxa"/>
            <w:vMerge w:val="restart"/>
            <w:shd w:val="clear" w:color="auto" w:fill="auto"/>
          </w:tcPr>
          <w:p w:rsidR="005B6B9B" w:rsidRPr="00606718" w:rsidRDefault="005B6B9B" w:rsidP="005B6B9B">
            <w:pPr>
              <w:autoSpaceDE w:val="0"/>
              <w:autoSpaceDN w:val="0"/>
              <w:adjustRightInd w:val="0"/>
              <w:ind w:left="-57"/>
              <w:jc w:val="both"/>
              <w:rPr>
                <w:sz w:val="18"/>
                <w:szCs w:val="18"/>
                <w:lang w:eastAsia="en-US"/>
              </w:rPr>
            </w:pPr>
            <w:r w:rsidRPr="00606718">
              <w:rPr>
                <w:sz w:val="18"/>
                <w:szCs w:val="18"/>
                <w:lang w:eastAsia="en-US"/>
              </w:rPr>
              <w:t>Подпрограмма</w:t>
            </w:r>
          </w:p>
        </w:tc>
        <w:tc>
          <w:tcPr>
            <w:tcW w:w="1984" w:type="dxa"/>
            <w:vMerge w:val="restart"/>
            <w:shd w:val="clear" w:color="auto" w:fill="auto"/>
          </w:tcPr>
          <w:p w:rsidR="005B6B9B" w:rsidRPr="00606718" w:rsidRDefault="005B6B9B" w:rsidP="005B6B9B">
            <w:pPr>
              <w:autoSpaceDE w:val="0"/>
              <w:autoSpaceDN w:val="0"/>
              <w:adjustRightInd w:val="0"/>
              <w:jc w:val="both"/>
              <w:rPr>
                <w:sz w:val="18"/>
                <w:szCs w:val="18"/>
                <w:lang w:eastAsia="en-US"/>
              </w:rPr>
            </w:pPr>
            <w:r w:rsidRPr="00606718">
              <w:rPr>
                <w:bCs/>
                <w:sz w:val="18"/>
                <w:szCs w:val="18"/>
              </w:rPr>
              <w:t xml:space="preserve"> «Развитие спорта высших достижений и системы подготовки спортивного резерва»</w:t>
            </w:r>
          </w:p>
        </w:tc>
        <w:tc>
          <w:tcPr>
            <w:tcW w:w="2126" w:type="dxa"/>
            <w:vMerge w:val="restart"/>
            <w:shd w:val="clear" w:color="auto" w:fill="auto"/>
          </w:tcPr>
          <w:p w:rsidR="005B6B9B" w:rsidRPr="00606718" w:rsidRDefault="005B6B9B" w:rsidP="005B6B9B">
            <w:pPr>
              <w:autoSpaceDE w:val="0"/>
              <w:autoSpaceDN w:val="0"/>
              <w:adjustRightInd w:val="0"/>
              <w:jc w:val="both"/>
              <w:rPr>
                <w:sz w:val="18"/>
                <w:szCs w:val="18"/>
              </w:rPr>
            </w:pPr>
            <w:r w:rsidRPr="00606718">
              <w:rPr>
                <w:sz w:val="18"/>
                <w:szCs w:val="18"/>
              </w:rPr>
              <w:t>создание условий для успешного выступления спортсменов Яльчикского муниципального округа Чувашской Республики на республиканских, всероссийских и международных спортивных соревнованиях;</w:t>
            </w:r>
          </w:p>
          <w:p w:rsidR="005B6B9B" w:rsidRPr="00606718" w:rsidRDefault="005B6B9B" w:rsidP="005B6B9B">
            <w:pPr>
              <w:autoSpaceDE w:val="0"/>
              <w:autoSpaceDN w:val="0"/>
              <w:adjustRightInd w:val="0"/>
              <w:jc w:val="both"/>
              <w:rPr>
                <w:sz w:val="18"/>
                <w:szCs w:val="18"/>
              </w:rPr>
            </w:pPr>
            <w:r w:rsidRPr="00606718">
              <w:rPr>
                <w:sz w:val="18"/>
                <w:szCs w:val="18"/>
              </w:rPr>
              <w:t xml:space="preserve">создание условий для подготовки и совершенствования спортсменов и тренеров с учетом непрерывности процессов обучения и </w:t>
            </w:r>
            <w:r w:rsidRPr="00606718">
              <w:rPr>
                <w:sz w:val="18"/>
                <w:szCs w:val="18"/>
              </w:rPr>
              <w:lastRenderedPageBreak/>
              <w:t>спортивной подготовки;</w:t>
            </w:r>
          </w:p>
          <w:p w:rsidR="005B6B9B" w:rsidRPr="00606718" w:rsidRDefault="005B6B9B" w:rsidP="005B6B9B">
            <w:pPr>
              <w:widowControl w:val="0"/>
              <w:autoSpaceDE w:val="0"/>
              <w:autoSpaceDN w:val="0"/>
              <w:adjustRightInd w:val="0"/>
              <w:jc w:val="both"/>
              <w:rPr>
                <w:sz w:val="18"/>
                <w:szCs w:val="18"/>
              </w:rPr>
            </w:pPr>
            <w:r w:rsidRPr="00606718">
              <w:rPr>
                <w:sz w:val="18"/>
                <w:szCs w:val="18"/>
              </w:rPr>
              <w:t>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rsidR="005B6B9B" w:rsidRPr="00606718" w:rsidRDefault="005B6B9B" w:rsidP="005B6B9B">
            <w:pPr>
              <w:widowControl w:val="0"/>
              <w:autoSpaceDE w:val="0"/>
              <w:autoSpaceDN w:val="0"/>
              <w:adjustRightInd w:val="0"/>
              <w:jc w:val="both"/>
              <w:rPr>
                <w:sz w:val="18"/>
                <w:szCs w:val="18"/>
              </w:rPr>
            </w:pPr>
            <w:r w:rsidRPr="00606718">
              <w:rPr>
                <w:sz w:val="18"/>
                <w:szCs w:val="18"/>
              </w:rPr>
              <w:t>модернизация научно-педагогических кадров в сфере спорта высших достижений, формирование системы непрерывной подготовки тренерско-преподавательского состава;</w:t>
            </w:r>
          </w:p>
          <w:p w:rsidR="005B6B9B" w:rsidRPr="00606718" w:rsidRDefault="005B6B9B" w:rsidP="005B6B9B">
            <w:pPr>
              <w:jc w:val="both"/>
              <w:rPr>
                <w:sz w:val="18"/>
                <w:szCs w:val="18"/>
              </w:rPr>
            </w:pPr>
            <w:r w:rsidRPr="00606718">
              <w:rPr>
                <w:sz w:val="18"/>
                <w:szCs w:val="18"/>
              </w:rPr>
              <w:t>развитие инфраструктуры спортивных центров по различным видам спорта, в том числе по базовым видам спорта;</w:t>
            </w:r>
          </w:p>
          <w:p w:rsidR="005B6B9B" w:rsidRPr="00606718" w:rsidRDefault="005B6B9B" w:rsidP="005B6B9B">
            <w:pPr>
              <w:autoSpaceDE w:val="0"/>
              <w:autoSpaceDN w:val="0"/>
              <w:adjustRightInd w:val="0"/>
              <w:jc w:val="both"/>
              <w:rPr>
                <w:sz w:val="18"/>
                <w:szCs w:val="18"/>
              </w:rPr>
            </w:pPr>
            <w:r w:rsidRPr="00606718">
              <w:rPr>
                <w:sz w:val="18"/>
                <w:szCs w:val="18"/>
              </w:rPr>
              <w:t>совершенствование нормативно-правовой базы в части подготовки спортсменов высокого класса и спортивного резерва</w:t>
            </w:r>
          </w:p>
          <w:p w:rsidR="005B6B9B" w:rsidRPr="00606718" w:rsidRDefault="005B6B9B" w:rsidP="005B6B9B">
            <w:pPr>
              <w:autoSpaceDE w:val="0"/>
              <w:autoSpaceDN w:val="0"/>
              <w:adjustRightInd w:val="0"/>
              <w:rPr>
                <w:sz w:val="18"/>
                <w:szCs w:val="18"/>
                <w:lang w:eastAsia="en-US"/>
              </w:rPr>
            </w:pPr>
          </w:p>
        </w:tc>
        <w:tc>
          <w:tcPr>
            <w:tcW w:w="1559" w:type="dxa"/>
            <w:vMerge w:val="restart"/>
            <w:shd w:val="clear" w:color="auto" w:fill="auto"/>
          </w:tcPr>
          <w:p w:rsidR="005B6B9B" w:rsidRPr="00606718" w:rsidRDefault="005B6B9B" w:rsidP="005B6B9B">
            <w:pPr>
              <w:autoSpaceDE w:val="0"/>
              <w:autoSpaceDN w:val="0"/>
              <w:adjustRightInd w:val="0"/>
              <w:jc w:val="both"/>
              <w:rPr>
                <w:sz w:val="18"/>
                <w:szCs w:val="18"/>
                <w:lang w:eastAsia="en-US"/>
              </w:rPr>
            </w:pPr>
            <w:r w:rsidRPr="00606718">
              <w:rPr>
                <w:sz w:val="18"/>
                <w:szCs w:val="18"/>
                <w:lang w:eastAsia="en-US"/>
              </w:rPr>
              <w:lastRenderedPageBreak/>
              <w:t xml:space="preserve">ответственный исполнитель – </w:t>
            </w:r>
            <w:r w:rsidRPr="00606718">
              <w:rPr>
                <w:bCs/>
                <w:sz w:val="18"/>
                <w:szCs w:val="18"/>
              </w:rPr>
              <w:t>отдел образования и молодежной политики администрации Яльчикского муниципального округа Чувашской Республики</w:t>
            </w: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42"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510"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1441" w:type="dxa"/>
            <w:shd w:val="clear" w:color="auto" w:fill="auto"/>
          </w:tcPr>
          <w:p w:rsidR="005B6B9B" w:rsidRPr="00606718" w:rsidRDefault="005B6B9B" w:rsidP="005B6B9B">
            <w:pPr>
              <w:autoSpaceDE w:val="0"/>
              <w:autoSpaceDN w:val="0"/>
              <w:adjustRightInd w:val="0"/>
              <w:jc w:val="both"/>
              <w:rPr>
                <w:sz w:val="18"/>
                <w:szCs w:val="18"/>
                <w:lang w:eastAsia="en-US"/>
              </w:rPr>
            </w:pPr>
            <w:r w:rsidRPr="00606718">
              <w:rPr>
                <w:sz w:val="18"/>
                <w:szCs w:val="18"/>
                <w:lang w:eastAsia="en-US"/>
              </w:rPr>
              <w:t>всего</w:t>
            </w:r>
          </w:p>
        </w:tc>
        <w:tc>
          <w:tcPr>
            <w:tcW w:w="850"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11 896,10</w:t>
            </w:r>
          </w:p>
        </w:tc>
        <w:tc>
          <w:tcPr>
            <w:tcW w:w="851"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11 896,10</w:t>
            </w:r>
          </w:p>
        </w:tc>
        <w:tc>
          <w:tcPr>
            <w:tcW w:w="850"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11 896,10</w:t>
            </w:r>
          </w:p>
        </w:tc>
        <w:tc>
          <w:tcPr>
            <w:tcW w:w="993"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65 052,00</w:t>
            </w:r>
          </w:p>
        </w:tc>
        <w:tc>
          <w:tcPr>
            <w:tcW w:w="903"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65 052,00</w:t>
            </w:r>
          </w:p>
        </w:tc>
      </w:tr>
      <w:tr w:rsidR="005B6B9B" w:rsidRPr="00606718" w:rsidTr="005B6B9B">
        <w:tc>
          <w:tcPr>
            <w:tcW w:w="1485" w:type="dxa"/>
            <w:vMerge/>
            <w:shd w:val="clear" w:color="auto" w:fill="auto"/>
          </w:tcPr>
          <w:p w:rsidR="005B6B9B" w:rsidRPr="00606718" w:rsidRDefault="005B6B9B" w:rsidP="005B6B9B">
            <w:pPr>
              <w:autoSpaceDE w:val="0"/>
              <w:autoSpaceDN w:val="0"/>
              <w:adjustRightInd w:val="0"/>
              <w:ind w:left="-57"/>
              <w:jc w:val="both"/>
              <w:outlineLvl w:val="0"/>
              <w:rPr>
                <w:sz w:val="18"/>
                <w:szCs w:val="18"/>
                <w:lang w:eastAsia="en-US"/>
              </w:rPr>
            </w:pPr>
          </w:p>
        </w:tc>
        <w:tc>
          <w:tcPr>
            <w:tcW w:w="1984" w:type="dxa"/>
            <w:vMerge/>
            <w:shd w:val="clear" w:color="auto" w:fill="auto"/>
          </w:tcPr>
          <w:p w:rsidR="005B6B9B" w:rsidRPr="00606718" w:rsidRDefault="005B6B9B" w:rsidP="005B6B9B">
            <w:pPr>
              <w:autoSpaceDE w:val="0"/>
              <w:autoSpaceDN w:val="0"/>
              <w:adjustRightInd w:val="0"/>
              <w:jc w:val="both"/>
              <w:outlineLvl w:val="0"/>
              <w:rPr>
                <w:sz w:val="18"/>
                <w:szCs w:val="18"/>
                <w:lang w:eastAsia="en-US"/>
              </w:rPr>
            </w:pPr>
          </w:p>
        </w:tc>
        <w:tc>
          <w:tcPr>
            <w:tcW w:w="2126" w:type="dxa"/>
            <w:vMerge/>
            <w:shd w:val="clear" w:color="auto" w:fill="auto"/>
          </w:tcPr>
          <w:p w:rsidR="005B6B9B" w:rsidRPr="00606718" w:rsidRDefault="005B6B9B" w:rsidP="005B6B9B">
            <w:pPr>
              <w:autoSpaceDE w:val="0"/>
              <w:autoSpaceDN w:val="0"/>
              <w:adjustRightInd w:val="0"/>
              <w:jc w:val="both"/>
              <w:outlineLvl w:val="0"/>
              <w:rPr>
                <w:sz w:val="18"/>
                <w:szCs w:val="18"/>
                <w:lang w:eastAsia="en-US"/>
              </w:rPr>
            </w:pPr>
          </w:p>
        </w:tc>
        <w:tc>
          <w:tcPr>
            <w:tcW w:w="1559" w:type="dxa"/>
            <w:vMerge/>
            <w:shd w:val="clear" w:color="auto" w:fill="auto"/>
          </w:tcPr>
          <w:p w:rsidR="005B6B9B" w:rsidRPr="00606718" w:rsidRDefault="005B6B9B" w:rsidP="005B6B9B">
            <w:pPr>
              <w:autoSpaceDE w:val="0"/>
              <w:autoSpaceDN w:val="0"/>
              <w:adjustRightInd w:val="0"/>
              <w:jc w:val="both"/>
              <w:outlineLvl w:val="0"/>
              <w:rPr>
                <w:sz w:val="18"/>
                <w:szCs w:val="18"/>
                <w:lang w:eastAsia="en-US"/>
              </w:rPr>
            </w:pP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42"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510"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1441" w:type="dxa"/>
            <w:shd w:val="clear" w:color="auto" w:fill="auto"/>
          </w:tcPr>
          <w:p w:rsidR="005B6B9B" w:rsidRPr="00606718" w:rsidRDefault="005B6B9B" w:rsidP="005B6B9B">
            <w:pPr>
              <w:autoSpaceDE w:val="0"/>
              <w:autoSpaceDN w:val="0"/>
              <w:adjustRightInd w:val="0"/>
              <w:jc w:val="both"/>
              <w:rPr>
                <w:sz w:val="18"/>
                <w:szCs w:val="18"/>
                <w:lang w:eastAsia="en-US"/>
              </w:rPr>
            </w:pPr>
            <w:r w:rsidRPr="00606718">
              <w:rPr>
                <w:sz w:val="18"/>
                <w:szCs w:val="18"/>
                <w:lang w:eastAsia="en-US"/>
              </w:rPr>
              <w:t>федеральный бюджет</w:t>
            </w:r>
          </w:p>
        </w:tc>
        <w:tc>
          <w:tcPr>
            <w:tcW w:w="850"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c>
          <w:tcPr>
            <w:tcW w:w="851"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c>
          <w:tcPr>
            <w:tcW w:w="903"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r>
      <w:tr w:rsidR="005B6B9B" w:rsidRPr="00606718" w:rsidTr="005B6B9B">
        <w:tc>
          <w:tcPr>
            <w:tcW w:w="1485" w:type="dxa"/>
            <w:vMerge/>
            <w:shd w:val="clear" w:color="auto" w:fill="auto"/>
          </w:tcPr>
          <w:p w:rsidR="005B6B9B" w:rsidRPr="00606718" w:rsidRDefault="005B6B9B" w:rsidP="005B6B9B">
            <w:pPr>
              <w:autoSpaceDE w:val="0"/>
              <w:autoSpaceDN w:val="0"/>
              <w:adjustRightInd w:val="0"/>
              <w:ind w:left="-57"/>
              <w:jc w:val="both"/>
              <w:outlineLvl w:val="0"/>
              <w:rPr>
                <w:sz w:val="18"/>
                <w:szCs w:val="18"/>
                <w:lang w:eastAsia="en-US"/>
              </w:rPr>
            </w:pPr>
          </w:p>
        </w:tc>
        <w:tc>
          <w:tcPr>
            <w:tcW w:w="1984" w:type="dxa"/>
            <w:vMerge/>
            <w:shd w:val="clear" w:color="auto" w:fill="auto"/>
          </w:tcPr>
          <w:p w:rsidR="005B6B9B" w:rsidRPr="00606718" w:rsidRDefault="005B6B9B" w:rsidP="005B6B9B">
            <w:pPr>
              <w:autoSpaceDE w:val="0"/>
              <w:autoSpaceDN w:val="0"/>
              <w:adjustRightInd w:val="0"/>
              <w:jc w:val="both"/>
              <w:outlineLvl w:val="0"/>
              <w:rPr>
                <w:sz w:val="18"/>
                <w:szCs w:val="18"/>
                <w:lang w:eastAsia="en-US"/>
              </w:rPr>
            </w:pPr>
          </w:p>
        </w:tc>
        <w:tc>
          <w:tcPr>
            <w:tcW w:w="2126" w:type="dxa"/>
            <w:vMerge/>
            <w:shd w:val="clear" w:color="auto" w:fill="auto"/>
          </w:tcPr>
          <w:p w:rsidR="005B6B9B" w:rsidRPr="00606718" w:rsidRDefault="005B6B9B" w:rsidP="005B6B9B">
            <w:pPr>
              <w:autoSpaceDE w:val="0"/>
              <w:autoSpaceDN w:val="0"/>
              <w:adjustRightInd w:val="0"/>
              <w:jc w:val="both"/>
              <w:outlineLvl w:val="0"/>
              <w:rPr>
                <w:sz w:val="18"/>
                <w:szCs w:val="18"/>
                <w:lang w:eastAsia="en-US"/>
              </w:rPr>
            </w:pPr>
          </w:p>
        </w:tc>
        <w:tc>
          <w:tcPr>
            <w:tcW w:w="1559" w:type="dxa"/>
            <w:vMerge/>
            <w:shd w:val="clear" w:color="auto" w:fill="auto"/>
          </w:tcPr>
          <w:p w:rsidR="005B6B9B" w:rsidRPr="00606718" w:rsidRDefault="005B6B9B" w:rsidP="005B6B9B">
            <w:pPr>
              <w:autoSpaceDE w:val="0"/>
              <w:autoSpaceDN w:val="0"/>
              <w:adjustRightInd w:val="0"/>
              <w:jc w:val="both"/>
              <w:outlineLvl w:val="0"/>
              <w:rPr>
                <w:sz w:val="18"/>
                <w:szCs w:val="18"/>
                <w:lang w:eastAsia="en-US"/>
              </w:rPr>
            </w:pP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42"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510"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1441" w:type="dxa"/>
            <w:shd w:val="clear" w:color="auto" w:fill="auto"/>
          </w:tcPr>
          <w:p w:rsidR="005B6B9B" w:rsidRPr="00606718" w:rsidRDefault="005B6B9B" w:rsidP="005B6B9B">
            <w:pPr>
              <w:autoSpaceDE w:val="0"/>
              <w:autoSpaceDN w:val="0"/>
              <w:adjustRightInd w:val="0"/>
              <w:jc w:val="both"/>
              <w:rPr>
                <w:sz w:val="18"/>
                <w:szCs w:val="18"/>
                <w:lang w:eastAsia="en-US"/>
              </w:rPr>
            </w:pPr>
            <w:r w:rsidRPr="00606718">
              <w:rPr>
                <w:sz w:val="18"/>
                <w:szCs w:val="18"/>
                <w:lang w:eastAsia="en-US"/>
              </w:rPr>
              <w:t>республиканский бюджет Чувашской Республики</w:t>
            </w:r>
          </w:p>
        </w:tc>
        <w:tc>
          <w:tcPr>
            <w:tcW w:w="850"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c>
          <w:tcPr>
            <w:tcW w:w="851"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c>
          <w:tcPr>
            <w:tcW w:w="903"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r>
      <w:tr w:rsidR="005B6B9B" w:rsidRPr="00606718" w:rsidTr="005B6B9B">
        <w:tc>
          <w:tcPr>
            <w:tcW w:w="1485" w:type="dxa"/>
            <w:vMerge/>
            <w:shd w:val="clear" w:color="auto" w:fill="auto"/>
          </w:tcPr>
          <w:p w:rsidR="005B6B9B" w:rsidRPr="00606718" w:rsidRDefault="005B6B9B" w:rsidP="005B6B9B">
            <w:pPr>
              <w:autoSpaceDE w:val="0"/>
              <w:autoSpaceDN w:val="0"/>
              <w:adjustRightInd w:val="0"/>
              <w:ind w:left="-57"/>
              <w:jc w:val="both"/>
              <w:outlineLvl w:val="0"/>
              <w:rPr>
                <w:sz w:val="18"/>
                <w:szCs w:val="18"/>
                <w:lang w:eastAsia="en-US"/>
              </w:rPr>
            </w:pPr>
          </w:p>
        </w:tc>
        <w:tc>
          <w:tcPr>
            <w:tcW w:w="1984" w:type="dxa"/>
            <w:vMerge/>
            <w:shd w:val="clear" w:color="auto" w:fill="auto"/>
          </w:tcPr>
          <w:p w:rsidR="005B6B9B" w:rsidRPr="00606718" w:rsidRDefault="005B6B9B" w:rsidP="005B6B9B">
            <w:pPr>
              <w:autoSpaceDE w:val="0"/>
              <w:autoSpaceDN w:val="0"/>
              <w:adjustRightInd w:val="0"/>
              <w:jc w:val="both"/>
              <w:outlineLvl w:val="0"/>
              <w:rPr>
                <w:sz w:val="18"/>
                <w:szCs w:val="18"/>
                <w:lang w:eastAsia="en-US"/>
              </w:rPr>
            </w:pPr>
          </w:p>
        </w:tc>
        <w:tc>
          <w:tcPr>
            <w:tcW w:w="2126" w:type="dxa"/>
            <w:vMerge/>
            <w:shd w:val="clear" w:color="auto" w:fill="auto"/>
          </w:tcPr>
          <w:p w:rsidR="005B6B9B" w:rsidRPr="00606718" w:rsidRDefault="005B6B9B" w:rsidP="005B6B9B">
            <w:pPr>
              <w:autoSpaceDE w:val="0"/>
              <w:autoSpaceDN w:val="0"/>
              <w:adjustRightInd w:val="0"/>
              <w:jc w:val="both"/>
              <w:outlineLvl w:val="0"/>
              <w:rPr>
                <w:sz w:val="18"/>
                <w:szCs w:val="18"/>
                <w:lang w:eastAsia="en-US"/>
              </w:rPr>
            </w:pPr>
          </w:p>
        </w:tc>
        <w:tc>
          <w:tcPr>
            <w:tcW w:w="1559" w:type="dxa"/>
            <w:vMerge/>
            <w:shd w:val="clear" w:color="auto" w:fill="auto"/>
          </w:tcPr>
          <w:p w:rsidR="005B6B9B" w:rsidRPr="00606718" w:rsidRDefault="005B6B9B" w:rsidP="005B6B9B">
            <w:pPr>
              <w:autoSpaceDE w:val="0"/>
              <w:autoSpaceDN w:val="0"/>
              <w:adjustRightInd w:val="0"/>
              <w:jc w:val="both"/>
              <w:outlineLvl w:val="0"/>
              <w:rPr>
                <w:sz w:val="18"/>
                <w:szCs w:val="18"/>
                <w:lang w:eastAsia="en-US"/>
              </w:rPr>
            </w:pP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42"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510"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1441" w:type="dxa"/>
            <w:shd w:val="clear" w:color="auto" w:fill="auto"/>
          </w:tcPr>
          <w:p w:rsidR="005B6B9B" w:rsidRPr="00606718" w:rsidRDefault="005B6B9B" w:rsidP="005B6B9B">
            <w:pPr>
              <w:autoSpaceDE w:val="0"/>
              <w:autoSpaceDN w:val="0"/>
              <w:adjustRightInd w:val="0"/>
              <w:jc w:val="both"/>
              <w:rPr>
                <w:sz w:val="18"/>
                <w:szCs w:val="18"/>
                <w:lang w:eastAsia="en-US"/>
              </w:rPr>
            </w:pPr>
            <w:r w:rsidRPr="00606718">
              <w:rPr>
                <w:sz w:val="18"/>
                <w:szCs w:val="18"/>
                <w:lang w:eastAsia="en-US"/>
              </w:rPr>
              <w:t>бюджет Яльчикского муниципального округа</w:t>
            </w:r>
          </w:p>
        </w:tc>
        <w:tc>
          <w:tcPr>
            <w:tcW w:w="850"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11 080,90</w:t>
            </w:r>
          </w:p>
        </w:tc>
        <w:tc>
          <w:tcPr>
            <w:tcW w:w="851"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11 080,90</w:t>
            </w:r>
          </w:p>
        </w:tc>
        <w:tc>
          <w:tcPr>
            <w:tcW w:w="850"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11 080,90</w:t>
            </w:r>
          </w:p>
        </w:tc>
        <w:tc>
          <w:tcPr>
            <w:tcW w:w="993"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60 000,00</w:t>
            </w:r>
          </w:p>
        </w:tc>
        <w:tc>
          <w:tcPr>
            <w:tcW w:w="903"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60 000,00</w:t>
            </w:r>
          </w:p>
        </w:tc>
      </w:tr>
      <w:tr w:rsidR="005B6B9B" w:rsidRPr="00606718" w:rsidTr="005B6B9B">
        <w:tc>
          <w:tcPr>
            <w:tcW w:w="1485" w:type="dxa"/>
            <w:vMerge/>
            <w:shd w:val="clear" w:color="auto" w:fill="auto"/>
          </w:tcPr>
          <w:p w:rsidR="005B6B9B" w:rsidRPr="00606718" w:rsidRDefault="005B6B9B" w:rsidP="005B6B9B">
            <w:pPr>
              <w:autoSpaceDE w:val="0"/>
              <w:autoSpaceDN w:val="0"/>
              <w:adjustRightInd w:val="0"/>
              <w:ind w:left="-57"/>
              <w:jc w:val="both"/>
              <w:outlineLvl w:val="0"/>
              <w:rPr>
                <w:sz w:val="18"/>
                <w:szCs w:val="18"/>
                <w:lang w:eastAsia="en-US"/>
              </w:rPr>
            </w:pPr>
          </w:p>
        </w:tc>
        <w:tc>
          <w:tcPr>
            <w:tcW w:w="1984" w:type="dxa"/>
            <w:vMerge/>
            <w:shd w:val="clear" w:color="auto" w:fill="auto"/>
          </w:tcPr>
          <w:p w:rsidR="005B6B9B" w:rsidRPr="00606718" w:rsidRDefault="005B6B9B" w:rsidP="005B6B9B">
            <w:pPr>
              <w:autoSpaceDE w:val="0"/>
              <w:autoSpaceDN w:val="0"/>
              <w:adjustRightInd w:val="0"/>
              <w:jc w:val="both"/>
              <w:outlineLvl w:val="0"/>
              <w:rPr>
                <w:sz w:val="18"/>
                <w:szCs w:val="18"/>
                <w:lang w:eastAsia="en-US"/>
              </w:rPr>
            </w:pPr>
          </w:p>
        </w:tc>
        <w:tc>
          <w:tcPr>
            <w:tcW w:w="2126" w:type="dxa"/>
            <w:vMerge/>
            <w:shd w:val="clear" w:color="auto" w:fill="auto"/>
          </w:tcPr>
          <w:p w:rsidR="005B6B9B" w:rsidRPr="00606718" w:rsidRDefault="005B6B9B" w:rsidP="005B6B9B">
            <w:pPr>
              <w:autoSpaceDE w:val="0"/>
              <w:autoSpaceDN w:val="0"/>
              <w:adjustRightInd w:val="0"/>
              <w:jc w:val="both"/>
              <w:outlineLvl w:val="0"/>
              <w:rPr>
                <w:sz w:val="18"/>
                <w:szCs w:val="18"/>
                <w:lang w:eastAsia="en-US"/>
              </w:rPr>
            </w:pPr>
          </w:p>
        </w:tc>
        <w:tc>
          <w:tcPr>
            <w:tcW w:w="1559" w:type="dxa"/>
            <w:vMerge/>
            <w:shd w:val="clear" w:color="auto" w:fill="auto"/>
          </w:tcPr>
          <w:p w:rsidR="005B6B9B" w:rsidRPr="00606718" w:rsidRDefault="005B6B9B" w:rsidP="005B6B9B">
            <w:pPr>
              <w:autoSpaceDE w:val="0"/>
              <w:autoSpaceDN w:val="0"/>
              <w:adjustRightInd w:val="0"/>
              <w:jc w:val="both"/>
              <w:outlineLvl w:val="0"/>
              <w:rPr>
                <w:sz w:val="18"/>
                <w:szCs w:val="18"/>
                <w:lang w:eastAsia="en-US"/>
              </w:rPr>
            </w:pP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42"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510"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1441" w:type="dxa"/>
            <w:shd w:val="clear" w:color="auto" w:fill="auto"/>
          </w:tcPr>
          <w:p w:rsidR="005B6B9B" w:rsidRPr="00606718" w:rsidRDefault="005B6B9B" w:rsidP="005B6B9B">
            <w:pPr>
              <w:autoSpaceDE w:val="0"/>
              <w:autoSpaceDN w:val="0"/>
              <w:adjustRightInd w:val="0"/>
              <w:jc w:val="both"/>
              <w:rPr>
                <w:sz w:val="18"/>
                <w:szCs w:val="18"/>
                <w:lang w:eastAsia="en-US"/>
              </w:rPr>
            </w:pPr>
            <w:r w:rsidRPr="00606718">
              <w:rPr>
                <w:sz w:val="18"/>
                <w:szCs w:val="18"/>
                <w:lang w:eastAsia="en-US"/>
              </w:rPr>
              <w:t>внебюджетные источники</w:t>
            </w:r>
          </w:p>
        </w:tc>
        <w:tc>
          <w:tcPr>
            <w:tcW w:w="850"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815,20</w:t>
            </w:r>
          </w:p>
        </w:tc>
        <w:tc>
          <w:tcPr>
            <w:tcW w:w="851"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815,20</w:t>
            </w:r>
          </w:p>
        </w:tc>
        <w:tc>
          <w:tcPr>
            <w:tcW w:w="850"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815,20</w:t>
            </w:r>
          </w:p>
        </w:tc>
        <w:tc>
          <w:tcPr>
            <w:tcW w:w="993"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5 052,00</w:t>
            </w:r>
          </w:p>
        </w:tc>
        <w:tc>
          <w:tcPr>
            <w:tcW w:w="903"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5 052,00</w:t>
            </w:r>
          </w:p>
        </w:tc>
      </w:tr>
      <w:tr w:rsidR="005B6B9B" w:rsidRPr="00606718" w:rsidTr="005B6B9B">
        <w:tc>
          <w:tcPr>
            <w:tcW w:w="15712" w:type="dxa"/>
            <w:gridSpan w:val="14"/>
            <w:tcBorders>
              <w:right w:val="single" w:sz="4" w:space="0" w:color="000000"/>
            </w:tcBorders>
            <w:shd w:val="clear" w:color="auto" w:fill="auto"/>
          </w:tcPr>
          <w:p w:rsidR="005B6B9B" w:rsidRPr="00606718" w:rsidRDefault="005B6B9B" w:rsidP="005B6B9B">
            <w:pPr>
              <w:autoSpaceDE w:val="0"/>
              <w:autoSpaceDN w:val="0"/>
              <w:adjustRightInd w:val="0"/>
              <w:jc w:val="center"/>
              <w:rPr>
                <w:sz w:val="18"/>
                <w:szCs w:val="18"/>
              </w:rPr>
            </w:pPr>
            <w:r w:rsidRPr="00606718">
              <w:rPr>
                <w:b/>
                <w:sz w:val="18"/>
                <w:szCs w:val="18"/>
              </w:rPr>
              <w:t>Цель «Обеспечение успешного выступления спортсменов Яльчикского муниципального округа Чувашской Республики на республиканских, всероссийских и международных спортивных соревнованиях и совершенствование системы подготовки спортивного резерва»</w:t>
            </w:r>
          </w:p>
        </w:tc>
      </w:tr>
      <w:tr w:rsidR="005B6B9B" w:rsidRPr="00606718" w:rsidTr="005B6B9B">
        <w:tc>
          <w:tcPr>
            <w:tcW w:w="1485" w:type="dxa"/>
            <w:vMerge w:val="restart"/>
            <w:shd w:val="clear" w:color="auto" w:fill="auto"/>
          </w:tcPr>
          <w:p w:rsidR="005B6B9B" w:rsidRPr="00606718" w:rsidRDefault="005B6B9B" w:rsidP="005B6B9B">
            <w:pPr>
              <w:autoSpaceDE w:val="0"/>
              <w:autoSpaceDN w:val="0"/>
              <w:adjustRightInd w:val="0"/>
              <w:spacing w:line="247" w:lineRule="auto"/>
              <w:ind w:left="-57"/>
              <w:jc w:val="both"/>
              <w:rPr>
                <w:sz w:val="18"/>
                <w:szCs w:val="18"/>
                <w:lang w:eastAsia="en-US"/>
              </w:rPr>
            </w:pPr>
            <w:r w:rsidRPr="00606718">
              <w:rPr>
                <w:sz w:val="18"/>
                <w:szCs w:val="18"/>
                <w:lang w:eastAsia="en-US"/>
              </w:rPr>
              <w:t>Основное мероприятие 1</w:t>
            </w:r>
          </w:p>
          <w:p w:rsidR="005B6B9B" w:rsidRPr="00606718" w:rsidRDefault="005B6B9B" w:rsidP="005B6B9B">
            <w:pPr>
              <w:autoSpaceDE w:val="0"/>
              <w:autoSpaceDN w:val="0"/>
              <w:adjustRightInd w:val="0"/>
              <w:spacing w:line="247" w:lineRule="auto"/>
              <w:ind w:left="-57"/>
              <w:jc w:val="both"/>
              <w:rPr>
                <w:sz w:val="18"/>
                <w:szCs w:val="18"/>
                <w:lang w:eastAsia="en-US"/>
              </w:rPr>
            </w:pPr>
          </w:p>
        </w:tc>
        <w:tc>
          <w:tcPr>
            <w:tcW w:w="1984" w:type="dxa"/>
            <w:vMerge w:val="restart"/>
            <w:shd w:val="clear" w:color="auto" w:fill="auto"/>
          </w:tcPr>
          <w:p w:rsidR="005B6B9B" w:rsidRPr="00606718" w:rsidRDefault="005B6B9B" w:rsidP="005B6B9B">
            <w:pPr>
              <w:autoSpaceDE w:val="0"/>
              <w:autoSpaceDN w:val="0"/>
              <w:adjustRightInd w:val="0"/>
              <w:spacing w:line="247" w:lineRule="auto"/>
              <w:jc w:val="both"/>
              <w:rPr>
                <w:sz w:val="18"/>
                <w:szCs w:val="18"/>
                <w:lang w:eastAsia="en-US"/>
              </w:rPr>
            </w:pPr>
            <w:r w:rsidRPr="00606718">
              <w:rPr>
                <w:sz w:val="18"/>
                <w:szCs w:val="18"/>
              </w:rPr>
              <w:t xml:space="preserve">Содержание спортивных школ </w:t>
            </w:r>
          </w:p>
        </w:tc>
        <w:tc>
          <w:tcPr>
            <w:tcW w:w="2126" w:type="dxa"/>
            <w:vMerge w:val="restart"/>
            <w:shd w:val="clear" w:color="auto" w:fill="auto"/>
          </w:tcPr>
          <w:p w:rsidR="005B6B9B" w:rsidRPr="00606718" w:rsidRDefault="005B6B9B" w:rsidP="005B6B9B">
            <w:pPr>
              <w:autoSpaceDE w:val="0"/>
              <w:autoSpaceDN w:val="0"/>
              <w:adjustRightInd w:val="0"/>
              <w:jc w:val="both"/>
              <w:rPr>
                <w:sz w:val="18"/>
                <w:szCs w:val="18"/>
              </w:rPr>
            </w:pPr>
            <w:r w:rsidRPr="00606718">
              <w:rPr>
                <w:sz w:val="18"/>
                <w:szCs w:val="18"/>
              </w:rPr>
              <w:t>создание условий для успешного выступления спортсменов Яльчикского муниципального округа Чувашской Республики на республиканских, всероссийских и международных спортивных соревнованиях;</w:t>
            </w:r>
          </w:p>
          <w:p w:rsidR="005B6B9B" w:rsidRPr="00606718" w:rsidRDefault="005B6B9B" w:rsidP="005B6B9B">
            <w:pPr>
              <w:autoSpaceDE w:val="0"/>
              <w:autoSpaceDN w:val="0"/>
              <w:adjustRightInd w:val="0"/>
              <w:jc w:val="both"/>
              <w:rPr>
                <w:sz w:val="18"/>
                <w:szCs w:val="18"/>
              </w:rPr>
            </w:pPr>
            <w:r w:rsidRPr="00606718">
              <w:rPr>
                <w:sz w:val="18"/>
                <w:szCs w:val="18"/>
              </w:rPr>
              <w:lastRenderedPageBreak/>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5B6B9B" w:rsidRPr="00606718" w:rsidRDefault="005B6B9B" w:rsidP="005B6B9B">
            <w:pPr>
              <w:widowControl w:val="0"/>
              <w:autoSpaceDE w:val="0"/>
              <w:autoSpaceDN w:val="0"/>
              <w:adjustRightInd w:val="0"/>
              <w:jc w:val="both"/>
              <w:rPr>
                <w:sz w:val="18"/>
                <w:szCs w:val="18"/>
              </w:rPr>
            </w:pPr>
            <w:r w:rsidRPr="00606718">
              <w:rPr>
                <w:sz w:val="18"/>
                <w:szCs w:val="18"/>
              </w:rPr>
              <w:t>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rsidR="005B6B9B" w:rsidRPr="00606718" w:rsidRDefault="005B6B9B" w:rsidP="005B6B9B">
            <w:pPr>
              <w:widowControl w:val="0"/>
              <w:autoSpaceDE w:val="0"/>
              <w:autoSpaceDN w:val="0"/>
              <w:adjustRightInd w:val="0"/>
              <w:jc w:val="both"/>
              <w:rPr>
                <w:sz w:val="18"/>
                <w:szCs w:val="18"/>
              </w:rPr>
            </w:pPr>
            <w:r w:rsidRPr="00606718">
              <w:rPr>
                <w:sz w:val="18"/>
                <w:szCs w:val="18"/>
              </w:rPr>
              <w:t>модернизация научно-педагогических кадров в сфере спорта высших достижений, формирование системы непрерывной подготовки тренерско-преподавательского состава;</w:t>
            </w:r>
          </w:p>
          <w:p w:rsidR="005B6B9B" w:rsidRPr="00606718" w:rsidRDefault="005B6B9B" w:rsidP="005B6B9B">
            <w:pPr>
              <w:jc w:val="both"/>
              <w:rPr>
                <w:sz w:val="18"/>
                <w:szCs w:val="18"/>
              </w:rPr>
            </w:pPr>
            <w:r w:rsidRPr="00606718">
              <w:rPr>
                <w:sz w:val="18"/>
                <w:szCs w:val="18"/>
              </w:rPr>
              <w:t>развитие инфраструктуры спортивных центров по различным видам спорта, в том числе по базовым видам спорта;</w:t>
            </w:r>
          </w:p>
          <w:p w:rsidR="005B6B9B" w:rsidRPr="00606718" w:rsidRDefault="005B6B9B" w:rsidP="005B6B9B">
            <w:pPr>
              <w:autoSpaceDE w:val="0"/>
              <w:autoSpaceDN w:val="0"/>
              <w:adjustRightInd w:val="0"/>
              <w:jc w:val="both"/>
              <w:rPr>
                <w:sz w:val="18"/>
                <w:szCs w:val="18"/>
              </w:rPr>
            </w:pPr>
            <w:r w:rsidRPr="00606718">
              <w:rPr>
                <w:sz w:val="18"/>
                <w:szCs w:val="18"/>
              </w:rPr>
              <w:t>совершенствование нормативно-правовой базы в части подготовки спортсменов высокого класса и спортивного резерва</w:t>
            </w:r>
          </w:p>
          <w:p w:rsidR="005B6B9B" w:rsidRPr="00606718" w:rsidRDefault="005B6B9B" w:rsidP="005B6B9B">
            <w:pPr>
              <w:tabs>
                <w:tab w:val="left" w:pos="1179"/>
              </w:tabs>
              <w:jc w:val="both"/>
              <w:rPr>
                <w:sz w:val="18"/>
                <w:szCs w:val="18"/>
              </w:rPr>
            </w:pPr>
          </w:p>
        </w:tc>
        <w:tc>
          <w:tcPr>
            <w:tcW w:w="1559" w:type="dxa"/>
            <w:vMerge w:val="restart"/>
            <w:shd w:val="clear" w:color="auto" w:fill="auto"/>
          </w:tcPr>
          <w:p w:rsidR="005B6B9B" w:rsidRPr="00606718" w:rsidRDefault="005B6B9B" w:rsidP="005B6B9B">
            <w:pPr>
              <w:autoSpaceDE w:val="0"/>
              <w:autoSpaceDN w:val="0"/>
              <w:adjustRightInd w:val="0"/>
              <w:spacing w:line="247" w:lineRule="auto"/>
              <w:jc w:val="both"/>
              <w:rPr>
                <w:sz w:val="18"/>
                <w:szCs w:val="18"/>
                <w:lang w:eastAsia="en-US"/>
              </w:rPr>
            </w:pPr>
            <w:r w:rsidRPr="00606718">
              <w:rPr>
                <w:sz w:val="18"/>
                <w:szCs w:val="18"/>
                <w:lang w:eastAsia="en-US"/>
              </w:rPr>
              <w:lastRenderedPageBreak/>
              <w:t xml:space="preserve">ответственный исполнитель – </w:t>
            </w:r>
            <w:r w:rsidRPr="00606718">
              <w:rPr>
                <w:sz w:val="18"/>
                <w:szCs w:val="18"/>
              </w:rPr>
              <w:t xml:space="preserve">отдел образования и молодежной политики администрации Яльчикского муниципального округа, соисполнители и </w:t>
            </w:r>
            <w:r w:rsidRPr="00606718">
              <w:rPr>
                <w:sz w:val="18"/>
                <w:szCs w:val="18"/>
              </w:rPr>
              <w:lastRenderedPageBreak/>
              <w:t xml:space="preserve">участники - МАУ ДО «ДЮСШ им. </w:t>
            </w:r>
            <w:proofErr w:type="spellStart"/>
            <w:r w:rsidRPr="00606718">
              <w:rPr>
                <w:sz w:val="18"/>
                <w:szCs w:val="18"/>
              </w:rPr>
              <w:t>А.В.Игнатьева</w:t>
            </w:r>
            <w:proofErr w:type="spellEnd"/>
            <w:r w:rsidRPr="00606718">
              <w:rPr>
                <w:sz w:val="18"/>
                <w:szCs w:val="18"/>
              </w:rPr>
              <w:t xml:space="preserve"> «</w:t>
            </w:r>
            <w:proofErr w:type="spellStart"/>
            <w:r w:rsidRPr="00606718">
              <w:rPr>
                <w:sz w:val="18"/>
                <w:szCs w:val="18"/>
              </w:rPr>
              <w:t>Улап</w:t>
            </w:r>
            <w:proofErr w:type="spellEnd"/>
            <w:r w:rsidRPr="00606718">
              <w:rPr>
                <w:sz w:val="18"/>
                <w:szCs w:val="18"/>
              </w:rPr>
              <w:t>»</w:t>
            </w: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lastRenderedPageBreak/>
              <w:t>х</w:t>
            </w: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42"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510"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1441" w:type="dxa"/>
            <w:shd w:val="clear" w:color="auto" w:fill="auto"/>
          </w:tcPr>
          <w:p w:rsidR="005B6B9B" w:rsidRPr="00606718" w:rsidRDefault="005B6B9B" w:rsidP="005B6B9B">
            <w:pPr>
              <w:tabs>
                <w:tab w:val="left" w:pos="1179"/>
              </w:tabs>
              <w:jc w:val="both"/>
              <w:rPr>
                <w:sz w:val="18"/>
                <w:szCs w:val="18"/>
              </w:rPr>
            </w:pPr>
            <w:r w:rsidRPr="00606718">
              <w:rPr>
                <w:sz w:val="18"/>
                <w:szCs w:val="18"/>
              </w:rPr>
              <w:t>всего</w:t>
            </w:r>
          </w:p>
        </w:tc>
        <w:tc>
          <w:tcPr>
            <w:tcW w:w="850"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11 896,10</w:t>
            </w:r>
          </w:p>
        </w:tc>
        <w:tc>
          <w:tcPr>
            <w:tcW w:w="851"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11 896,10</w:t>
            </w:r>
          </w:p>
        </w:tc>
        <w:tc>
          <w:tcPr>
            <w:tcW w:w="850"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11 896,10</w:t>
            </w:r>
          </w:p>
        </w:tc>
        <w:tc>
          <w:tcPr>
            <w:tcW w:w="993"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 xml:space="preserve">65 </w:t>
            </w:r>
            <w:r>
              <w:rPr>
                <w:sz w:val="18"/>
                <w:szCs w:val="18"/>
              </w:rPr>
              <w:t>0</w:t>
            </w:r>
            <w:r w:rsidRPr="00606718">
              <w:rPr>
                <w:sz w:val="18"/>
                <w:szCs w:val="18"/>
              </w:rPr>
              <w:t>52,00</w:t>
            </w:r>
          </w:p>
        </w:tc>
        <w:tc>
          <w:tcPr>
            <w:tcW w:w="903"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65 052,00</w:t>
            </w:r>
          </w:p>
        </w:tc>
      </w:tr>
      <w:tr w:rsidR="005B6B9B" w:rsidRPr="00606718" w:rsidTr="005B6B9B">
        <w:tc>
          <w:tcPr>
            <w:tcW w:w="1485" w:type="dxa"/>
            <w:vMerge/>
            <w:shd w:val="clear" w:color="auto" w:fill="auto"/>
          </w:tcPr>
          <w:p w:rsidR="005B6B9B" w:rsidRPr="00606718" w:rsidRDefault="005B6B9B" w:rsidP="005B6B9B">
            <w:pPr>
              <w:autoSpaceDE w:val="0"/>
              <w:autoSpaceDN w:val="0"/>
              <w:adjustRightInd w:val="0"/>
              <w:spacing w:line="247" w:lineRule="auto"/>
              <w:ind w:left="-57"/>
              <w:jc w:val="both"/>
              <w:outlineLvl w:val="0"/>
              <w:rPr>
                <w:sz w:val="18"/>
                <w:szCs w:val="18"/>
                <w:lang w:eastAsia="en-US"/>
              </w:rPr>
            </w:pPr>
          </w:p>
        </w:tc>
        <w:tc>
          <w:tcPr>
            <w:tcW w:w="1984"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2126"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1559"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42"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510"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1441" w:type="dxa"/>
            <w:shd w:val="clear" w:color="auto" w:fill="auto"/>
          </w:tcPr>
          <w:p w:rsidR="005B6B9B" w:rsidRPr="00606718" w:rsidRDefault="005B6B9B" w:rsidP="005B6B9B">
            <w:pPr>
              <w:tabs>
                <w:tab w:val="left" w:pos="1179"/>
              </w:tabs>
              <w:jc w:val="both"/>
              <w:rPr>
                <w:sz w:val="18"/>
                <w:szCs w:val="18"/>
              </w:rPr>
            </w:pPr>
            <w:r w:rsidRPr="00606718">
              <w:rPr>
                <w:sz w:val="18"/>
                <w:szCs w:val="18"/>
              </w:rPr>
              <w:t>федеральный бюджет</w:t>
            </w:r>
          </w:p>
        </w:tc>
        <w:tc>
          <w:tcPr>
            <w:tcW w:w="850"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c>
          <w:tcPr>
            <w:tcW w:w="851"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c>
          <w:tcPr>
            <w:tcW w:w="903"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r>
      <w:tr w:rsidR="005B6B9B" w:rsidRPr="00606718" w:rsidTr="005B6B9B">
        <w:tc>
          <w:tcPr>
            <w:tcW w:w="1485" w:type="dxa"/>
            <w:vMerge/>
            <w:shd w:val="clear" w:color="auto" w:fill="auto"/>
          </w:tcPr>
          <w:p w:rsidR="005B6B9B" w:rsidRPr="00606718" w:rsidRDefault="005B6B9B" w:rsidP="005B6B9B">
            <w:pPr>
              <w:autoSpaceDE w:val="0"/>
              <w:autoSpaceDN w:val="0"/>
              <w:adjustRightInd w:val="0"/>
              <w:spacing w:line="247" w:lineRule="auto"/>
              <w:ind w:left="-57"/>
              <w:jc w:val="both"/>
              <w:outlineLvl w:val="0"/>
              <w:rPr>
                <w:sz w:val="18"/>
                <w:szCs w:val="18"/>
                <w:lang w:eastAsia="en-US"/>
              </w:rPr>
            </w:pPr>
          </w:p>
        </w:tc>
        <w:tc>
          <w:tcPr>
            <w:tcW w:w="1984"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2126"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1559"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709" w:type="dxa"/>
            <w:shd w:val="clear" w:color="auto" w:fill="auto"/>
          </w:tcPr>
          <w:p w:rsidR="005B6B9B" w:rsidRPr="00606718" w:rsidRDefault="005B6B9B" w:rsidP="005B6B9B">
            <w:pPr>
              <w:tabs>
                <w:tab w:val="left" w:pos="1179"/>
              </w:tabs>
              <w:jc w:val="center"/>
              <w:rPr>
                <w:sz w:val="18"/>
                <w:szCs w:val="18"/>
                <w:lang w:val="en-US"/>
              </w:rPr>
            </w:pPr>
            <w:r w:rsidRPr="00606718">
              <w:rPr>
                <w:sz w:val="18"/>
                <w:szCs w:val="18"/>
                <w:lang w:val="en-US"/>
              </w:rPr>
              <w:t>x</w:t>
            </w: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x</w:t>
            </w:r>
          </w:p>
        </w:tc>
        <w:tc>
          <w:tcPr>
            <w:tcW w:w="742" w:type="dxa"/>
            <w:shd w:val="clear" w:color="auto" w:fill="auto"/>
          </w:tcPr>
          <w:p w:rsidR="005B6B9B" w:rsidRPr="00606718" w:rsidRDefault="005B6B9B" w:rsidP="005B6B9B">
            <w:pPr>
              <w:tabs>
                <w:tab w:val="left" w:pos="1179"/>
              </w:tabs>
              <w:jc w:val="center"/>
              <w:rPr>
                <w:sz w:val="18"/>
                <w:szCs w:val="18"/>
              </w:rPr>
            </w:pPr>
            <w:r w:rsidRPr="00606718">
              <w:rPr>
                <w:sz w:val="18"/>
                <w:szCs w:val="18"/>
              </w:rPr>
              <w:t>x</w:t>
            </w:r>
          </w:p>
        </w:tc>
        <w:tc>
          <w:tcPr>
            <w:tcW w:w="510" w:type="dxa"/>
            <w:shd w:val="clear" w:color="auto" w:fill="auto"/>
          </w:tcPr>
          <w:p w:rsidR="005B6B9B" w:rsidRPr="00606718" w:rsidRDefault="005B6B9B" w:rsidP="005B6B9B">
            <w:pPr>
              <w:tabs>
                <w:tab w:val="left" w:pos="1179"/>
              </w:tabs>
              <w:jc w:val="center"/>
              <w:rPr>
                <w:sz w:val="18"/>
                <w:szCs w:val="18"/>
              </w:rPr>
            </w:pPr>
            <w:r w:rsidRPr="00606718">
              <w:rPr>
                <w:sz w:val="18"/>
                <w:szCs w:val="18"/>
              </w:rPr>
              <w:t>x</w:t>
            </w:r>
          </w:p>
        </w:tc>
        <w:tc>
          <w:tcPr>
            <w:tcW w:w="1441" w:type="dxa"/>
            <w:shd w:val="clear" w:color="auto" w:fill="auto"/>
          </w:tcPr>
          <w:p w:rsidR="005B6B9B" w:rsidRPr="00606718" w:rsidRDefault="005B6B9B" w:rsidP="005B6B9B">
            <w:pPr>
              <w:tabs>
                <w:tab w:val="left" w:pos="1179"/>
              </w:tabs>
              <w:jc w:val="both"/>
              <w:rPr>
                <w:sz w:val="18"/>
                <w:szCs w:val="18"/>
              </w:rPr>
            </w:pPr>
            <w:r w:rsidRPr="00606718">
              <w:rPr>
                <w:sz w:val="18"/>
                <w:szCs w:val="18"/>
              </w:rPr>
              <w:t>республиканский бюджет Чувашской Республики</w:t>
            </w:r>
          </w:p>
        </w:tc>
        <w:tc>
          <w:tcPr>
            <w:tcW w:w="850"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c>
          <w:tcPr>
            <w:tcW w:w="851"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c>
          <w:tcPr>
            <w:tcW w:w="850"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c>
          <w:tcPr>
            <w:tcW w:w="993"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c>
          <w:tcPr>
            <w:tcW w:w="903"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bCs/>
                <w:sz w:val="18"/>
                <w:szCs w:val="18"/>
              </w:rPr>
              <w:t>0,0</w:t>
            </w:r>
          </w:p>
        </w:tc>
      </w:tr>
      <w:tr w:rsidR="005B6B9B" w:rsidRPr="00606718" w:rsidTr="005B6B9B">
        <w:tc>
          <w:tcPr>
            <w:tcW w:w="1485" w:type="dxa"/>
            <w:vMerge/>
            <w:shd w:val="clear" w:color="auto" w:fill="auto"/>
          </w:tcPr>
          <w:p w:rsidR="005B6B9B" w:rsidRPr="00606718" w:rsidRDefault="005B6B9B" w:rsidP="005B6B9B">
            <w:pPr>
              <w:autoSpaceDE w:val="0"/>
              <w:autoSpaceDN w:val="0"/>
              <w:adjustRightInd w:val="0"/>
              <w:spacing w:line="247" w:lineRule="auto"/>
              <w:ind w:left="-57"/>
              <w:jc w:val="both"/>
              <w:outlineLvl w:val="0"/>
              <w:rPr>
                <w:sz w:val="18"/>
                <w:szCs w:val="18"/>
                <w:lang w:eastAsia="en-US"/>
              </w:rPr>
            </w:pPr>
          </w:p>
        </w:tc>
        <w:tc>
          <w:tcPr>
            <w:tcW w:w="1984"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2126"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1559"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42"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510"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1441" w:type="dxa"/>
            <w:shd w:val="clear" w:color="auto" w:fill="auto"/>
          </w:tcPr>
          <w:p w:rsidR="005B6B9B" w:rsidRPr="00606718" w:rsidRDefault="005B6B9B" w:rsidP="005B6B9B">
            <w:pPr>
              <w:autoSpaceDE w:val="0"/>
              <w:autoSpaceDN w:val="0"/>
              <w:adjustRightInd w:val="0"/>
              <w:jc w:val="both"/>
              <w:rPr>
                <w:sz w:val="18"/>
                <w:szCs w:val="18"/>
                <w:lang w:eastAsia="en-US"/>
              </w:rPr>
            </w:pPr>
            <w:r w:rsidRPr="00606718">
              <w:rPr>
                <w:sz w:val="18"/>
                <w:szCs w:val="18"/>
                <w:lang w:eastAsia="en-US"/>
              </w:rPr>
              <w:t>бюджет Яльчикского муниципального округа</w:t>
            </w:r>
          </w:p>
        </w:tc>
        <w:tc>
          <w:tcPr>
            <w:tcW w:w="850"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11 080,90</w:t>
            </w:r>
          </w:p>
        </w:tc>
        <w:tc>
          <w:tcPr>
            <w:tcW w:w="851"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11 080,90</w:t>
            </w:r>
          </w:p>
        </w:tc>
        <w:tc>
          <w:tcPr>
            <w:tcW w:w="850"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11 080,90</w:t>
            </w:r>
          </w:p>
        </w:tc>
        <w:tc>
          <w:tcPr>
            <w:tcW w:w="993"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60 000,00</w:t>
            </w:r>
          </w:p>
        </w:tc>
        <w:tc>
          <w:tcPr>
            <w:tcW w:w="903"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60 000,00</w:t>
            </w:r>
          </w:p>
        </w:tc>
      </w:tr>
      <w:tr w:rsidR="005B6B9B" w:rsidRPr="00606718" w:rsidTr="005B6B9B">
        <w:tc>
          <w:tcPr>
            <w:tcW w:w="1485" w:type="dxa"/>
            <w:vMerge/>
            <w:shd w:val="clear" w:color="auto" w:fill="auto"/>
          </w:tcPr>
          <w:p w:rsidR="005B6B9B" w:rsidRPr="00606718" w:rsidRDefault="005B6B9B" w:rsidP="005B6B9B">
            <w:pPr>
              <w:autoSpaceDE w:val="0"/>
              <w:autoSpaceDN w:val="0"/>
              <w:adjustRightInd w:val="0"/>
              <w:spacing w:line="247" w:lineRule="auto"/>
              <w:ind w:left="-57"/>
              <w:jc w:val="both"/>
              <w:outlineLvl w:val="0"/>
              <w:rPr>
                <w:sz w:val="18"/>
                <w:szCs w:val="18"/>
                <w:lang w:eastAsia="en-US"/>
              </w:rPr>
            </w:pPr>
          </w:p>
        </w:tc>
        <w:tc>
          <w:tcPr>
            <w:tcW w:w="1984"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2126"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1559"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09"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42"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510" w:type="dxa"/>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1441" w:type="dxa"/>
            <w:shd w:val="clear" w:color="auto" w:fill="auto"/>
          </w:tcPr>
          <w:p w:rsidR="005B6B9B" w:rsidRPr="00606718" w:rsidRDefault="005B6B9B" w:rsidP="005B6B9B">
            <w:pPr>
              <w:tabs>
                <w:tab w:val="left" w:pos="1179"/>
              </w:tabs>
              <w:jc w:val="both"/>
              <w:rPr>
                <w:sz w:val="18"/>
                <w:szCs w:val="18"/>
              </w:rPr>
            </w:pPr>
            <w:r w:rsidRPr="00606718">
              <w:rPr>
                <w:sz w:val="18"/>
                <w:szCs w:val="18"/>
              </w:rPr>
              <w:t>внебюджетные источники</w:t>
            </w:r>
          </w:p>
          <w:p w:rsidR="005B6B9B" w:rsidRPr="00606718" w:rsidRDefault="005B6B9B" w:rsidP="005B6B9B">
            <w:pPr>
              <w:tabs>
                <w:tab w:val="left" w:pos="1179"/>
              </w:tabs>
              <w:jc w:val="both"/>
              <w:rPr>
                <w:sz w:val="18"/>
                <w:szCs w:val="18"/>
              </w:rPr>
            </w:pPr>
          </w:p>
        </w:tc>
        <w:tc>
          <w:tcPr>
            <w:tcW w:w="850"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815,20</w:t>
            </w:r>
          </w:p>
        </w:tc>
        <w:tc>
          <w:tcPr>
            <w:tcW w:w="851"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815,20</w:t>
            </w:r>
          </w:p>
        </w:tc>
        <w:tc>
          <w:tcPr>
            <w:tcW w:w="850"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815,20</w:t>
            </w:r>
          </w:p>
        </w:tc>
        <w:tc>
          <w:tcPr>
            <w:tcW w:w="993"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5 052,00</w:t>
            </w:r>
          </w:p>
        </w:tc>
        <w:tc>
          <w:tcPr>
            <w:tcW w:w="903" w:type="dxa"/>
            <w:tcBorders>
              <w:top w:val="nil"/>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5 052,00</w:t>
            </w:r>
          </w:p>
        </w:tc>
      </w:tr>
      <w:tr w:rsidR="005B6B9B" w:rsidRPr="00606718" w:rsidTr="005B6B9B">
        <w:tc>
          <w:tcPr>
            <w:tcW w:w="1485" w:type="dxa"/>
            <w:vMerge w:val="restart"/>
            <w:shd w:val="clear" w:color="auto" w:fill="auto"/>
          </w:tcPr>
          <w:p w:rsidR="005B6B9B" w:rsidRPr="00606718" w:rsidRDefault="005B6B9B" w:rsidP="005B6B9B">
            <w:pPr>
              <w:autoSpaceDE w:val="0"/>
              <w:autoSpaceDN w:val="0"/>
              <w:adjustRightInd w:val="0"/>
              <w:spacing w:line="247" w:lineRule="auto"/>
              <w:ind w:left="-57"/>
              <w:jc w:val="both"/>
              <w:rPr>
                <w:sz w:val="18"/>
                <w:szCs w:val="18"/>
                <w:lang w:eastAsia="en-US"/>
              </w:rPr>
            </w:pPr>
            <w:r w:rsidRPr="00606718">
              <w:rPr>
                <w:sz w:val="18"/>
                <w:szCs w:val="18"/>
                <w:lang w:eastAsia="en-US"/>
              </w:rPr>
              <w:t xml:space="preserve">Целевые показатели (индикаторы) подпрограммы, увязанные с основным </w:t>
            </w:r>
            <w:r w:rsidRPr="00606718">
              <w:rPr>
                <w:sz w:val="18"/>
                <w:szCs w:val="18"/>
                <w:lang w:eastAsia="en-US"/>
              </w:rPr>
              <w:lastRenderedPageBreak/>
              <w:t>меропри</w:t>
            </w:r>
            <w:r w:rsidRPr="00606718">
              <w:rPr>
                <w:sz w:val="18"/>
                <w:szCs w:val="18"/>
                <w:lang w:eastAsia="en-US"/>
              </w:rPr>
              <w:softHyphen/>
              <w:t>ятием 1</w:t>
            </w:r>
          </w:p>
        </w:tc>
        <w:tc>
          <w:tcPr>
            <w:tcW w:w="8339" w:type="dxa"/>
            <w:gridSpan w:val="7"/>
          </w:tcPr>
          <w:p w:rsidR="005B6B9B" w:rsidRPr="00606718" w:rsidRDefault="005B6B9B" w:rsidP="005B6B9B">
            <w:pPr>
              <w:pStyle w:val="ac"/>
              <w:jc w:val="both"/>
              <w:rPr>
                <w:rFonts w:ascii="Times New Roman" w:hAnsi="Times New Roman"/>
                <w:sz w:val="18"/>
                <w:szCs w:val="18"/>
              </w:rPr>
            </w:pPr>
            <w:r w:rsidRPr="00606718">
              <w:rPr>
                <w:rFonts w:ascii="Times New Roman" w:hAnsi="Times New Roman"/>
                <w:sz w:val="18"/>
                <w:szCs w:val="18"/>
              </w:rPr>
              <w:lastRenderedPageBreak/>
              <w:t>Доля граждан, занимающихся в спортивных организациях, в общей численности детей и молодежи в возрасте 6-15 лет</w:t>
            </w:r>
          </w:p>
        </w:tc>
        <w:tc>
          <w:tcPr>
            <w:tcW w:w="1441" w:type="dxa"/>
          </w:tcPr>
          <w:p w:rsidR="005B6B9B" w:rsidRPr="00606718" w:rsidRDefault="005B6B9B" w:rsidP="005B6B9B">
            <w:pPr>
              <w:pStyle w:val="ConsPlusNormal"/>
              <w:jc w:val="center"/>
              <w:rPr>
                <w:color w:val="000000"/>
                <w:sz w:val="18"/>
                <w:szCs w:val="18"/>
              </w:rPr>
            </w:pPr>
            <w:r w:rsidRPr="00606718">
              <w:rPr>
                <w:color w:val="000000"/>
                <w:sz w:val="18"/>
                <w:szCs w:val="18"/>
              </w:rPr>
              <w:t>процентов</w:t>
            </w:r>
          </w:p>
        </w:tc>
        <w:tc>
          <w:tcPr>
            <w:tcW w:w="850" w:type="dxa"/>
          </w:tcPr>
          <w:p w:rsidR="005B6B9B" w:rsidRPr="00606718" w:rsidRDefault="005B6B9B" w:rsidP="005B6B9B">
            <w:pPr>
              <w:pStyle w:val="ConsPlusNormal"/>
              <w:jc w:val="center"/>
              <w:rPr>
                <w:color w:val="000000"/>
                <w:sz w:val="18"/>
                <w:szCs w:val="18"/>
              </w:rPr>
            </w:pPr>
            <w:r w:rsidRPr="00606718">
              <w:rPr>
                <w:color w:val="000000"/>
                <w:sz w:val="18"/>
                <w:szCs w:val="18"/>
              </w:rPr>
              <w:t>23,0</w:t>
            </w:r>
          </w:p>
          <w:p w:rsidR="005B6B9B" w:rsidRPr="00606718" w:rsidRDefault="005B6B9B" w:rsidP="005B6B9B">
            <w:pPr>
              <w:pStyle w:val="ConsPlusNormal"/>
              <w:jc w:val="center"/>
              <w:rPr>
                <w:color w:val="000000"/>
                <w:sz w:val="18"/>
                <w:szCs w:val="18"/>
              </w:rPr>
            </w:pPr>
          </w:p>
          <w:p w:rsidR="005B6B9B" w:rsidRPr="00606718" w:rsidRDefault="005B6B9B" w:rsidP="005B6B9B">
            <w:pPr>
              <w:pStyle w:val="ConsPlusNormal"/>
              <w:jc w:val="center"/>
              <w:rPr>
                <w:color w:val="000000"/>
                <w:sz w:val="18"/>
                <w:szCs w:val="18"/>
              </w:rPr>
            </w:pPr>
          </w:p>
        </w:tc>
        <w:tc>
          <w:tcPr>
            <w:tcW w:w="851" w:type="dxa"/>
          </w:tcPr>
          <w:p w:rsidR="005B6B9B" w:rsidRPr="00606718" w:rsidRDefault="005B6B9B" w:rsidP="005B6B9B">
            <w:pPr>
              <w:pStyle w:val="ConsPlusNormal"/>
              <w:jc w:val="center"/>
              <w:rPr>
                <w:color w:val="000000"/>
                <w:sz w:val="18"/>
                <w:szCs w:val="18"/>
              </w:rPr>
            </w:pPr>
            <w:r w:rsidRPr="00606718">
              <w:rPr>
                <w:color w:val="000000"/>
                <w:sz w:val="18"/>
                <w:szCs w:val="18"/>
              </w:rPr>
              <w:t>23,1</w:t>
            </w:r>
          </w:p>
        </w:tc>
        <w:tc>
          <w:tcPr>
            <w:tcW w:w="850" w:type="dxa"/>
          </w:tcPr>
          <w:p w:rsidR="005B6B9B" w:rsidRPr="00606718" w:rsidRDefault="005B6B9B" w:rsidP="005B6B9B">
            <w:pPr>
              <w:pStyle w:val="ConsPlusNormal"/>
              <w:jc w:val="center"/>
              <w:rPr>
                <w:color w:val="000000"/>
                <w:sz w:val="18"/>
                <w:szCs w:val="18"/>
              </w:rPr>
            </w:pPr>
            <w:r w:rsidRPr="00606718">
              <w:rPr>
                <w:color w:val="000000"/>
                <w:sz w:val="18"/>
                <w:szCs w:val="18"/>
              </w:rPr>
              <w:t>23,2</w:t>
            </w:r>
          </w:p>
        </w:tc>
        <w:tc>
          <w:tcPr>
            <w:tcW w:w="993" w:type="dxa"/>
          </w:tcPr>
          <w:p w:rsidR="005B6B9B" w:rsidRPr="00606718" w:rsidRDefault="005B6B9B" w:rsidP="005B6B9B">
            <w:pPr>
              <w:pStyle w:val="ConsPlusNormal"/>
              <w:jc w:val="center"/>
              <w:rPr>
                <w:color w:val="000000"/>
                <w:sz w:val="18"/>
                <w:szCs w:val="18"/>
              </w:rPr>
            </w:pPr>
            <w:r w:rsidRPr="00606718">
              <w:rPr>
                <w:color w:val="000000"/>
                <w:sz w:val="18"/>
                <w:szCs w:val="18"/>
              </w:rPr>
              <w:t>24,1</w:t>
            </w:r>
          </w:p>
        </w:tc>
        <w:tc>
          <w:tcPr>
            <w:tcW w:w="903" w:type="dxa"/>
          </w:tcPr>
          <w:p w:rsidR="005B6B9B" w:rsidRPr="00606718" w:rsidRDefault="005B6B9B" w:rsidP="005B6B9B">
            <w:pPr>
              <w:pStyle w:val="ConsPlusNormal"/>
              <w:jc w:val="center"/>
              <w:rPr>
                <w:color w:val="000000"/>
                <w:sz w:val="18"/>
                <w:szCs w:val="18"/>
              </w:rPr>
            </w:pPr>
            <w:r w:rsidRPr="00606718">
              <w:rPr>
                <w:color w:val="000000"/>
                <w:sz w:val="18"/>
                <w:szCs w:val="18"/>
              </w:rPr>
              <w:t>24,5</w:t>
            </w:r>
          </w:p>
        </w:tc>
      </w:tr>
      <w:tr w:rsidR="005B6B9B" w:rsidRPr="00606718" w:rsidTr="005B6B9B">
        <w:tc>
          <w:tcPr>
            <w:tcW w:w="1485" w:type="dxa"/>
            <w:vMerge/>
            <w:shd w:val="clear" w:color="auto" w:fill="auto"/>
          </w:tcPr>
          <w:p w:rsidR="005B6B9B" w:rsidRPr="00606718" w:rsidRDefault="005B6B9B" w:rsidP="005B6B9B">
            <w:pPr>
              <w:autoSpaceDE w:val="0"/>
              <w:autoSpaceDN w:val="0"/>
              <w:adjustRightInd w:val="0"/>
              <w:spacing w:line="247" w:lineRule="auto"/>
              <w:ind w:left="-57"/>
              <w:jc w:val="both"/>
              <w:outlineLvl w:val="0"/>
              <w:rPr>
                <w:sz w:val="18"/>
                <w:szCs w:val="18"/>
                <w:lang w:eastAsia="en-US"/>
              </w:rPr>
            </w:pPr>
          </w:p>
        </w:tc>
        <w:tc>
          <w:tcPr>
            <w:tcW w:w="8339" w:type="dxa"/>
            <w:gridSpan w:val="7"/>
          </w:tcPr>
          <w:p w:rsidR="005B6B9B" w:rsidRPr="00606718" w:rsidRDefault="005B6B9B" w:rsidP="005B6B9B">
            <w:pPr>
              <w:pStyle w:val="ac"/>
              <w:jc w:val="both"/>
              <w:rPr>
                <w:rFonts w:ascii="Times New Roman" w:hAnsi="Times New Roman" w:cs="Times New Roman"/>
                <w:sz w:val="18"/>
                <w:szCs w:val="18"/>
              </w:rPr>
            </w:pPr>
            <w:r w:rsidRPr="00606718">
              <w:rPr>
                <w:rFonts w:ascii="Times New Roman" w:hAnsi="Times New Roman" w:cs="Times New Roman"/>
                <w:sz w:val="18"/>
                <w:szCs w:val="18"/>
              </w:rPr>
              <w:t xml:space="preserve">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w:t>
            </w:r>
          </w:p>
        </w:tc>
        <w:tc>
          <w:tcPr>
            <w:tcW w:w="1441" w:type="dxa"/>
          </w:tcPr>
          <w:p w:rsidR="005B6B9B" w:rsidRPr="00606718" w:rsidRDefault="005B6B9B" w:rsidP="005B6B9B">
            <w:pPr>
              <w:pStyle w:val="ConsPlusNormal"/>
              <w:jc w:val="center"/>
              <w:rPr>
                <w:color w:val="000000"/>
                <w:sz w:val="18"/>
                <w:szCs w:val="18"/>
              </w:rPr>
            </w:pPr>
            <w:r w:rsidRPr="00606718">
              <w:rPr>
                <w:color w:val="000000"/>
                <w:sz w:val="18"/>
                <w:szCs w:val="18"/>
              </w:rPr>
              <w:t>процентов</w:t>
            </w:r>
          </w:p>
        </w:tc>
        <w:tc>
          <w:tcPr>
            <w:tcW w:w="850" w:type="dxa"/>
          </w:tcPr>
          <w:p w:rsidR="005B6B9B" w:rsidRPr="00606718" w:rsidRDefault="005B6B9B" w:rsidP="005B6B9B">
            <w:pPr>
              <w:pStyle w:val="ConsPlusNormal"/>
              <w:jc w:val="center"/>
              <w:rPr>
                <w:color w:val="000000"/>
                <w:sz w:val="18"/>
                <w:szCs w:val="18"/>
              </w:rPr>
            </w:pPr>
            <w:r w:rsidRPr="00606718">
              <w:rPr>
                <w:color w:val="000000"/>
                <w:sz w:val="18"/>
                <w:szCs w:val="18"/>
              </w:rPr>
              <w:t>2,2</w:t>
            </w:r>
          </w:p>
        </w:tc>
        <w:tc>
          <w:tcPr>
            <w:tcW w:w="851" w:type="dxa"/>
          </w:tcPr>
          <w:p w:rsidR="005B6B9B" w:rsidRPr="00606718" w:rsidRDefault="005B6B9B" w:rsidP="005B6B9B">
            <w:pPr>
              <w:pStyle w:val="ConsPlusNormal"/>
              <w:jc w:val="center"/>
              <w:rPr>
                <w:color w:val="000000"/>
                <w:sz w:val="18"/>
                <w:szCs w:val="18"/>
              </w:rPr>
            </w:pPr>
            <w:r w:rsidRPr="00606718">
              <w:rPr>
                <w:color w:val="000000"/>
                <w:sz w:val="18"/>
                <w:szCs w:val="18"/>
              </w:rPr>
              <w:t>2,3</w:t>
            </w:r>
          </w:p>
        </w:tc>
        <w:tc>
          <w:tcPr>
            <w:tcW w:w="850" w:type="dxa"/>
          </w:tcPr>
          <w:p w:rsidR="005B6B9B" w:rsidRPr="00606718" w:rsidRDefault="005B6B9B" w:rsidP="005B6B9B">
            <w:pPr>
              <w:pStyle w:val="ConsPlusNormal"/>
              <w:jc w:val="center"/>
              <w:rPr>
                <w:color w:val="000000"/>
                <w:sz w:val="18"/>
                <w:szCs w:val="18"/>
              </w:rPr>
            </w:pPr>
            <w:r w:rsidRPr="00606718">
              <w:rPr>
                <w:color w:val="000000"/>
                <w:sz w:val="18"/>
                <w:szCs w:val="18"/>
              </w:rPr>
              <w:t>2,4</w:t>
            </w:r>
          </w:p>
        </w:tc>
        <w:tc>
          <w:tcPr>
            <w:tcW w:w="993" w:type="dxa"/>
          </w:tcPr>
          <w:p w:rsidR="005B6B9B" w:rsidRPr="00606718" w:rsidRDefault="005B6B9B" w:rsidP="005B6B9B">
            <w:pPr>
              <w:pStyle w:val="ConsPlusNormal"/>
              <w:jc w:val="center"/>
              <w:rPr>
                <w:color w:val="000000"/>
                <w:sz w:val="18"/>
                <w:szCs w:val="18"/>
              </w:rPr>
            </w:pPr>
            <w:r w:rsidRPr="00606718">
              <w:rPr>
                <w:color w:val="000000"/>
                <w:sz w:val="18"/>
                <w:szCs w:val="18"/>
              </w:rPr>
              <w:t>2,9</w:t>
            </w:r>
          </w:p>
        </w:tc>
        <w:tc>
          <w:tcPr>
            <w:tcW w:w="903" w:type="dxa"/>
          </w:tcPr>
          <w:p w:rsidR="005B6B9B" w:rsidRPr="00606718" w:rsidRDefault="005B6B9B" w:rsidP="005B6B9B">
            <w:pPr>
              <w:pStyle w:val="ConsPlusNormal"/>
              <w:jc w:val="center"/>
              <w:rPr>
                <w:color w:val="000000"/>
                <w:sz w:val="18"/>
                <w:szCs w:val="18"/>
              </w:rPr>
            </w:pPr>
            <w:r w:rsidRPr="00606718">
              <w:rPr>
                <w:color w:val="000000"/>
                <w:sz w:val="18"/>
                <w:szCs w:val="18"/>
              </w:rPr>
              <w:t>3,0</w:t>
            </w:r>
          </w:p>
        </w:tc>
      </w:tr>
      <w:tr w:rsidR="005B6B9B" w:rsidRPr="00606718" w:rsidTr="005B6B9B">
        <w:tc>
          <w:tcPr>
            <w:tcW w:w="1485" w:type="dxa"/>
            <w:vMerge/>
            <w:shd w:val="clear" w:color="auto" w:fill="auto"/>
          </w:tcPr>
          <w:p w:rsidR="005B6B9B" w:rsidRPr="00606718" w:rsidRDefault="005B6B9B" w:rsidP="005B6B9B">
            <w:pPr>
              <w:autoSpaceDE w:val="0"/>
              <w:autoSpaceDN w:val="0"/>
              <w:adjustRightInd w:val="0"/>
              <w:spacing w:line="247" w:lineRule="auto"/>
              <w:ind w:left="-57"/>
              <w:jc w:val="both"/>
              <w:outlineLvl w:val="0"/>
              <w:rPr>
                <w:sz w:val="18"/>
                <w:szCs w:val="18"/>
                <w:lang w:eastAsia="en-US"/>
              </w:rPr>
            </w:pPr>
          </w:p>
        </w:tc>
        <w:tc>
          <w:tcPr>
            <w:tcW w:w="8339" w:type="dxa"/>
            <w:gridSpan w:val="7"/>
          </w:tcPr>
          <w:p w:rsidR="005B6B9B" w:rsidRPr="00606718" w:rsidRDefault="005B6B9B" w:rsidP="005B6B9B">
            <w:pPr>
              <w:pStyle w:val="ac"/>
              <w:jc w:val="both"/>
              <w:rPr>
                <w:rFonts w:ascii="Times New Roman" w:hAnsi="Times New Roman"/>
                <w:sz w:val="18"/>
                <w:szCs w:val="18"/>
              </w:rPr>
            </w:pPr>
            <w:r w:rsidRPr="00606718">
              <w:rPr>
                <w:rFonts w:ascii="Times New Roman" w:hAnsi="Times New Roman"/>
                <w:sz w:val="18"/>
                <w:szCs w:val="18"/>
              </w:rPr>
              <w:t>Количество подготовленных спортсменов – членов спортивных сборных команд Чувашской Республики</w:t>
            </w:r>
          </w:p>
        </w:tc>
        <w:tc>
          <w:tcPr>
            <w:tcW w:w="1441" w:type="dxa"/>
          </w:tcPr>
          <w:p w:rsidR="005B6B9B" w:rsidRPr="00606718" w:rsidRDefault="005B6B9B" w:rsidP="005B6B9B">
            <w:pPr>
              <w:pStyle w:val="ConsPlusNormal"/>
              <w:jc w:val="center"/>
              <w:rPr>
                <w:color w:val="000000"/>
                <w:sz w:val="18"/>
                <w:szCs w:val="18"/>
              </w:rPr>
            </w:pPr>
            <w:r w:rsidRPr="00606718">
              <w:rPr>
                <w:color w:val="000000"/>
                <w:sz w:val="18"/>
                <w:szCs w:val="18"/>
              </w:rPr>
              <w:t>человек</w:t>
            </w:r>
          </w:p>
        </w:tc>
        <w:tc>
          <w:tcPr>
            <w:tcW w:w="850" w:type="dxa"/>
          </w:tcPr>
          <w:p w:rsidR="005B6B9B" w:rsidRPr="00606718" w:rsidRDefault="005B6B9B" w:rsidP="005B6B9B">
            <w:pPr>
              <w:pStyle w:val="ab"/>
              <w:jc w:val="center"/>
              <w:rPr>
                <w:rFonts w:ascii="Times New Roman" w:hAnsi="Times New Roman" w:cs="Times New Roman"/>
                <w:sz w:val="18"/>
                <w:szCs w:val="18"/>
              </w:rPr>
            </w:pPr>
            <w:r w:rsidRPr="00606718">
              <w:rPr>
                <w:rFonts w:ascii="Times New Roman" w:hAnsi="Times New Roman" w:cs="Times New Roman"/>
                <w:sz w:val="18"/>
                <w:szCs w:val="18"/>
              </w:rPr>
              <w:t>25</w:t>
            </w:r>
          </w:p>
        </w:tc>
        <w:tc>
          <w:tcPr>
            <w:tcW w:w="851" w:type="dxa"/>
          </w:tcPr>
          <w:p w:rsidR="005B6B9B" w:rsidRPr="00606718" w:rsidRDefault="005B6B9B" w:rsidP="005B6B9B">
            <w:pPr>
              <w:pStyle w:val="ab"/>
              <w:jc w:val="center"/>
              <w:rPr>
                <w:rFonts w:ascii="Times New Roman" w:hAnsi="Times New Roman" w:cs="Times New Roman"/>
                <w:sz w:val="18"/>
                <w:szCs w:val="18"/>
              </w:rPr>
            </w:pPr>
            <w:r w:rsidRPr="00606718">
              <w:rPr>
                <w:rFonts w:ascii="Times New Roman" w:hAnsi="Times New Roman" w:cs="Times New Roman"/>
                <w:sz w:val="18"/>
                <w:szCs w:val="18"/>
              </w:rPr>
              <w:t>26</w:t>
            </w:r>
          </w:p>
        </w:tc>
        <w:tc>
          <w:tcPr>
            <w:tcW w:w="850" w:type="dxa"/>
          </w:tcPr>
          <w:p w:rsidR="005B6B9B" w:rsidRPr="00606718" w:rsidRDefault="005B6B9B" w:rsidP="005B6B9B">
            <w:pPr>
              <w:pStyle w:val="ConsPlusNormal"/>
              <w:jc w:val="center"/>
              <w:rPr>
                <w:color w:val="000000"/>
                <w:sz w:val="18"/>
                <w:szCs w:val="18"/>
              </w:rPr>
            </w:pPr>
            <w:r w:rsidRPr="00606718">
              <w:rPr>
                <w:color w:val="000000"/>
                <w:sz w:val="18"/>
                <w:szCs w:val="18"/>
              </w:rPr>
              <w:t>27</w:t>
            </w:r>
          </w:p>
        </w:tc>
        <w:tc>
          <w:tcPr>
            <w:tcW w:w="993" w:type="dxa"/>
          </w:tcPr>
          <w:p w:rsidR="005B6B9B" w:rsidRPr="00606718" w:rsidRDefault="005B6B9B" w:rsidP="005B6B9B">
            <w:pPr>
              <w:pStyle w:val="ConsPlusNormal"/>
              <w:jc w:val="center"/>
              <w:rPr>
                <w:color w:val="000000"/>
                <w:sz w:val="18"/>
                <w:szCs w:val="18"/>
              </w:rPr>
            </w:pPr>
            <w:r w:rsidRPr="00606718">
              <w:rPr>
                <w:color w:val="000000"/>
                <w:sz w:val="18"/>
                <w:szCs w:val="18"/>
              </w:rPr>
              <w:t>32</w:t>
            </w:r>
          </w:p>
        </w:tc>
        <w:tc>
          <w:tcPr>
            <w:tcW w:w="903" w:type="dxa"/>
          </w:tcPr>
          <w:p w:rsidR="005B6B9B" w:rsidRPr="00606718" w:rsidRDefault="005B6B9B" w:rsidP="005B6B9B">
            <w:pPr>
              <w:pStyle w:val="ConsPlusNormal"/>
              <w:jc w:val="center"/>
              <w:rPr>
                <w:color w:val="000000"/>
                <w:sz w:val="18"/>
                <w:szCs w:val="18"/>
              </w:rPr>
            </w:pPr>
            <w:r w:rsidRPr="00606718">
              <w:rPr>
                <w:color w:val="000000"/>
                <w:sz w:val="18"/>
                <w:szCs w:val="18"/>
              </w:rPr>
              <w:t>33</w:t>
            </w:r>
          </w:p>
        </w:tc>
      </w:tr>
      <w:tr w:rsidR="005B6B9B" w:rsidRPr="00606718" w:rsidTr="005B6B9B">
        <w:tc>
          <w:tcPr>
            <w:tcW w:w="1485" w:type="dxa"/>
            <w:vMerge/>
            <w:shd w:val="clear" w:color="auto" w:fill="auto"/>
          </w:tcPr>
          <w:p w:rsidR="005B6B9B" w:rsidRPr="00606718" w:rsidRDefault="005B6B9B" w:rsidP="005B6B9B">
            <w:pPr>
              <w:autoSpaceDE w:val="0"/>
              <w:autoSpaceDN w:val="0"/>
              <w:adjustRightInd w:val="0"/>
              <w:spacing w:line="247" w:lineRule="auto"/>
              <w:ind w:left="-57"/>
              <w:jc w:val="both"/>
              <w:outlineLvl w:val="0"/>
              <w:rPr>
                <w:sz w:val="18"/>
                <w:szCs w:val="18"/>
                <w:lang w:eastAsia="en-US"/>
              </w:rPr>
            </w:pPr>
          </w:p>
        </w:tc>
        <w:tc>
          <w:tcPr>
            <w:tcW w:w="8339" w:type="dxa"/>
            <w:gridSpan w:val="7"/>
          </w:tcPr>
          <w:p w:rsidR="005B6B9B" w:rsidRPr="00606718" w:rsidRDefault="005B6B9B" w:rsidP="005B6B9B">
            <w:pPr>
              <w:pStyle w:val="ac"/>
              <w:jc w:val="both"/>
              <w:rPr>
                <w:rFonts w:ascii="Times New Roman" w:hAnsi="Times New Roman"/>
                <w:sz w:val="18"/>
                <w:szCs w:val="18"/>
              </w:rPr>
            </w:pPr>
            <w:r w:rsidRPr="00606718">
              <w:rPr>
                <w:rFonts w:ascii="Times New Roman" w:hAnsi="Times New Roman"/>
                <w:sz w:val="18"/>
                <w:szCs w:val="18"/>
              </w:rPr>
              <w:t>Количество квалифицированных тренеров и тренеров-преподавателей физкультурно-спортивных организаций, работающих по специальности</w:t>
            </w:r>
          </w:p>
        </w:tc>
        <w:tc>
          <w:tcPr>
            <w:tcW w:w="1441" w:type="dxa"/>
          </w:tcPr>
          <w:p w:rsidR="005B6B9B" w:rsidRPr="00606718" w:rsidRDefault="005B6B9B" w:rsidP="005B6B9B">
            <w:pPr>
              <w:pStyle w:val="ConsPlusNormal"/>
              <w:jc w:val="center"/>
              <w:rPr>
                <w:color w:val="000000"/>
                <w:sz w:val="18"/>
                <w:szCs w:val="18"/>
              </w:rPr>
            </w:pPr>
            <w:r w:rsidRPr="00606718">
              <w:rPr>
                <w:color w:val="000000"/>
                <w:sz w:val="18"/>
                <w:szCs w:val="18"/>
              </w:rPr>
              <w:t>человек</w:t>
            </w:r>
          </w:p>
        </w:tc>
        <w:tc>
          <w:tcPr>
            <w:tcW w:w="850" w:type="dxa"/>
          </w:tcPr>
          <w:p w:rsidR="005B6B9B" w:rsidRPr="00606718" w:rsidRDefault="005B6B9B" w:rsidP="005B6B9B">
            <w:pPr>
              <w:pStyle w:val="ab"/>
              <w:jc w:val="center"/>
              <w:rPr>
                <w:rFonts w:ascii="Times New Roman" w:hAnsi="Times New Roman" w:cs="Times New Roman"/>
                <w:sz w:val="18"/>
                <w:szCs w:val="18"/>
              </w:rPr>
            </w:pPr>
            <w:r w:rsidRPr="00606718">
              <w:rPr>
                <w:rFonts w:ascii="Times New Roman" w:hAnsi="Times New Roman" w:cs="Times New Roman"/>
                <w:sz w:val="18"/>
                <w:szCs w:val="18"/>
              </w:rPr>
              <w:t>8</w:t>
            </w:r>
          </w:p>
        </w:tc>
        <w:tc>
          <w:tcPr>
            <w:tcW w:w="851" w:type="dxa"/>
          </w:tcPr>
          <w:p w:rsidR="005B6B9B" w:rsidRPr="00606718" w:rsidRDefault="005B6B9B" w:rsidP="005B6B9B">
            <w:pPr>
              <w:pStyle w:val="ab"/>
              <w:jc w:val="center"/>
              <w:rPr>
                <w:rFonts w:ascii="Times New Roman" w:hAnsi="Times New Roman" w:cs="Times New Roman"/>
                <w:sz w:val="18"/>
                <w:szCs w:val="18"/>
              </w:rPr>
            </w:pPr>
            <w:r w:rsidRPr="00606718">
              <w:rPr>
                <w:rFonts w:ascii="Times New Roman" w:hAnsi="Times New Roman" w:cs="Times New Roman"/>
                <w:sz w:val="18"/>
                <w:szCs w:val="18"/>
              </w:rPr>
              <w:t>8</w:t>
            </w:r>
          </w:p>
        </w:tc>
        <w:tc>
          <w:tcPr>
            <w:tcW w:w="850" w:type="dxa"/>
          </w:tcPr>
          <w:p w:rsidR="005B6B9B" w:rsidRPr="00606718" w:rsidRDefault="005B6B9B" w:rsidP="005B6B9B">
            <w:pPr>
              <w:pStyle w:val="ConsPlusNormal"/>
              <w:jc w:val="center"/>
              <w:rPr>
                <w:color w:val="000000"/>
                <w:sz w:val="18"/>
                <w:szCs w:val="18"/>
              </w:rPr>
            </w:pPr>
            <w:r w:rsidRPr="00606718">
              <w:rPr>
                <w:color w:val="000000"/>
                <w:sz w:val="18"/>
                <w:szCs w:val="18"/>
              </w:rPr>
              <w:t>8</w:t>
            </w:r>
          </w:p>
        </w:tc>
        <w:tc>
          <w:tcPr>
            <w:tcW w:w="993" w:type="dxa"/>
          </w:tcPr>
          <w:p w:rsidR="005B6B9B" w:rsidRPr="00606718" w:rsidRDefault="005B6B9B" w:rsidP="005B6B9B">
            <w:pPr>
              <w:pStyle w:val="ConsPlusNormal"/>
              <w:jc w:val="center"/>
              <w:rPr>
                <w:color w:val="000000"/>
                <w:sz w:val="18"/>
                <w:szCs w:val="18"/>
              </w:rPr>
            </w:pPr>
            <w:r w:rsidRPr="00606718">
              <w:rPr>
                <w:color w:val="000000"/>
                <w:sz w:val="18"/>
                <w:szCs w:val="18"/>
              </w:rPr>
              <w:t>8</w:t>
            </w:r>
          </w:p>
        </w:tc>
        <w:tc>
          <w:tcPr>
            <w:tcW w:w="903" w:type="dxa"/>
          </w:tcPr>
          <w:p w:rsidR="005B6B9B" w:rsidRPr="00606718" w:rsidRDefault="005B6B9B" w:rsidP="005B6B9B">
            <w:pPr>
              <w:pStyle w:val="ConsPlusNormal"/>
              <w:jc w:val="center"/>
              <w:rPr>
                <w:color w:val="000000"/>
                <w:sz w:val="18"/>
                <w:szCs w:val="18"/>
              </w:rPr>
            </w:pPr>
            <w:r w:rsidRPr="00606718">
              <w:rPr>
                <w:color w:val="000000"/>
                <w:sz w:val="18"/>
                <w:szCs w:val="18"/>
              </w:rPr>
              <w:t>8</w:t>
            </w:r>
          </w:p>
        </w:tc>
      </w:tr>
      <w:tr w:rsidR="005B6B9B" w:rsidRPr="00606718" w:rsidTr="005B6B9B">
        <w:tc>
          <w:tcPr>
            <w:tcW w:w="1485" w:type="dxa"/>
            <w:vMerge/>
            <w:shd w:val="clear" w:color="auto" w:fill="auto"/>
          </w:tcPr>
          <w:p w:rsidR="005B6B9B" w:rsidRPr="00606718" w:rsidRDefault="005B6B9B" w:rsidP="005B6B9B">
            <w:pPr>
              <w:autoSpaceDE w:val="0"/>
              <w:autoSpaceDN w:val="0"/>
              <w:adjustRightInd w:val="0"/>
              <w:spacing w:line="247" w:lineRule="auto"/>
              <w:ind w:left="-57"/>
              <w:jc w:val="both"/>
              <w:outlineLvl w:val="0"/>
              <w:rPr>
                <w:sz w:val="18"/>
                <w:szCs w:val="18"/>
                <w:lang w:eastAsia="en-US"/>
              </w:rPr>
            </w:pPr>
          </w:p>
        </w:tc>
        <w:tc>
          <w:tcPr>
            <w:tcW w:w="8339" w:type="dxa"/>
            <w:gridSpan w:val="7"/>
          </w:tcPr>
          <w:p w:rsidR="005B6B9B" w:rsidRPr="00606718" w:rsidRDefault="005B6B9B" w:rsidP="005B6B9B">
            <w:pPr>
              <w:pStyle w:val="ac"/>
              <w:jc w:val="both"/>
              <w:rPr>
                <w:rFonts w:ascii="Times New Roman" w:hAnsi="Times New Roman"/>
                <w:sz w:val="18"/>
                <w:szCs w:val="18"/>
              </w:rPr>
            </w:pPr>
            <w:r w:rsidRPr="00606718">
              <w:rPr>
                <w:rFonts w:ascii="Times New Roman" w:hAnsi="Times New Roman"/>
                <w:sz w:val="18"/>
                <w:szCs w:val="18"/>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441" w:type="dxa"/>
            <w:shd w:val="clear" w:color="auto" w:fill="auto"/>
          </w:tcPr>
          <w:p w:rsidR="005B6B9B" w:rsidRPr="00606718" w:rsidRDefault="005B6B9B" w:rsidP="005B6B9B">
            <w:pPr>
              <w:pStyle w:val="ConsPlusNormal"/>
              <w:jc w:val="center"/>
              <w:rPr>
                <w:color w:val="000000"/>
                <w:sz w:val="18"/>
                <w:szCs w:val="18"/>
              </w:rPr>
            </w:pPr>
            <w:r w:rsidRPr="00606718">
              <w:rPr>
                <w:color w:val="000000"/>
                <w:sz w:val="18"/>
                <w:szCs w:val="18"/>
              </w:rPr>
              <w:t>процентов</w:t>
            </w:r>
          </w:p>
        </w:tc>
        <w:tc>
          <w:tcPr>
            <w:tcW w:w="850" w:type="dxa"/>
            <w:shd w:val="clear" w:color="auto" w:fill="auto"/>
          </w:tcPr>
          <w:p w:rsidR="005B6B9B" w:rsidRPr="00606718" w:rsidRDefault="005B6B9B" w:rsidP="005B6B9B">
            <w:pPr>
              <w:pStyle w:val="ab"/>
              <w:jc w:val="center"/>
              <w:rPr>
                <w:rFonts w:ascii="Times New Roman" w:hAnsi="Times New Roman" w:cs="Times New Roman"/>
                <w:sz w:val="18"/>
                <w:szCs w:val="18"/>
              </w:rPr>
            </w:pPr>
            <w:r w:rsidRPr="00606718">
              <w:rPr>
                <w:rFonts w:ascii="Times New Roman" w:hAnsi="Times New Roman" w:cs="Times New Roman"/>
                <w:sz w:val="18"/>
                <w:szCs w:val="18"/>
              </w:rPr>
              <w:t>95,0</w:t>
            </w:r>
          </w:p>
        </w:tc>
        <w:tc>
          <w:tcPr>
            <w:tcW w:w="851" w:type="dxa"/>
            <w:shd w:val="clear" w:color="auto" w:fill="auto"/>
          </w:tcPr>
          <w:p w:rsidR="005B6B9B" w:rsidRPr="00606718" w:rsidRDefault="005B6B9B" w:rsidP="005B6B9B">
            <w:pPr>
              <w:pStyle w:val="ab"/>
              <w:jc w:val="center"/>
              <w:rPr>
                <w:rFonts w:ascii="Times New Roman" w:hAnsi="Times New Roman" w:cs="Times New Roman"/>
                <w:sz w:val="18"/>
                <w:szCs w:val="18"/>
              </w:rPr>
            </w:pPr>
            <w:r w:rsidRPr="00606718">
              <w:rPr>
                <w:rFonts w:ascii="Times New Roman" w:hAnsi="Times New Roman" w:cs="Times New Roman"/>
                <w:sz w:val="18"/>
                <w:szCs w:val="18"/>
              </w:rPr>
              <w:t>100,0</w:t>
            </w:r>
          </w:p>
        </w:tc>
        <w:tc>
          <w:tcPr>
            <w:tcW w:w="850" w:type="dxa"/>
            <w:shd w:val="clear" w:color="auto" w:fill="auto"/>
          </w:tcPr>
          <w:p w:rsidR="005B6B9B" w:rsidRPr="00606718" w:rsidRDefault="005B6B9B" w:rsidP="005B6B9B">
            <w:pPr>
              <w:jc w:val="center"/>
              <w:rPr>
                <w:sz w:val="18"/>
                <w:szCs w:val="18"/>
              </w:rPr>
            </w:pPr>
            <w:r w:rsidRPr="00606718">
              <w:rPr>
                <w:sz w:val="18"/>
                <w:szCs w:val="18"/>
              </w:rPr>
              <w:t>100,0</w:t>
            </w:r>
          </w:p>
        </w:tc>
        <w:tc>
          <w:tcPr>
            <w:tcW w:w="993" w:type="dxa"/>
            <w:shd w:val="clear" w:color="auto" w:fill="auto"/>
          </w:tcPr>
          <w:p w:rsidR="005B6B9B" w:rsidRPr="00606718" w:rsidRDefault="005B6B9B" w:rsidP="005B6B9B">
            <w:pPr>
              <w:jc w:val="center"/>
              <w:rPr>
                <w:sz w:val="18"/>
                <w:szCs w:val="18"/>
              </w:rPr>
            </w:pPr>
            <w:r w:rsidRPr="00606718">
              <w:rPr>
                <w:sz w:val="18"/>
                <w:szCs w:val="18"/>
              </w:rPr>
              <w:t>100,0</w:t>
            </w:r>
          </w:p>
        </w:tc>
        <w:tc>
          <w:tcPr>
            <w:tcW w:w="903" w:type="dxa"/>
            <w:shd w:val="clear" w:color="auto" w:fill="auto"/>
          </w:tcPr>
          <w:p w:rsidR="005B6B9B" w:rsidRPr="00606718" w:rsidRDefault="005B6B9B" w:rsidP="005B6B9B">
            <w:pPr>
              <w:jc w:val="center"/>
              <w:rPr>
                <w:sz w:val="18"/>
                <w:szCs w:val="18"/>
              </w:rPr>
            </w:pPr>
            <w:r w:rsidRPr="00606718">
              <w:rPr>
                <w:sz w:val="18"/>
                <w:szCs w:val="18"/>
              </w:rPr>
              <w:t>100,0</w:t>
            </w:r>
          </w:p>
        </w:tc>
      </w:tr>
      <w:tr w:rsidR="005B6B9B" w:rsidRPr="00606718" w:rsidTr="005B6B9B">
        <w:tc>
          <w:tcPr>
            <w:tcW w:w="1485" w:type="dxa"/>
            <w:vMerge w:val="restart"/>
            <w:shd w:val="clear" w:color="auto" w:fill="auto"/>
          </w:tcPr>
          <w:p w:rsidR="005B6B9B" w:rsidRPr="00606718" w:rsidRDefault="005B6B9B" w:rsidP="005B6B9B">
            <w:pPr>
              <w:autoSpaceDE w:val="0"/>
              <w:autoSpaceDN w:val="0"/>
              <w:adjustRightInd w:val="0"/>
              <w:spacing w:line="247" w:lineRule="auto"/>
              <w:ind w:left="-57"/>
              <w:jc w:val="both"/>
              <w:rPr>
                <w:sz w:val="18"/>
                <w:szCs w:val="18"/>
                <w:lang w:eastAsia="en-US"/>
              </w:rPr>
            </w:pPr>
            <w:r w:rsidRPr="00606718">
              <w:rPr>
                <w:sz w:val="18"/>
                <w:szCs w:val="18"/>
                <w:lang w:eastAsia="en-US"/>
              </w:rPr>
              <w:t>Мероприятие 1.1</w:t>
            </w:r>
          </w:p>
          <w:p w:rsidR="005B6B9B" w:rsidRPr="00606718" w:rsidRDefault="005B6B9B" w:rsidP="005B6B9B">
            <w:pPr>
              <w:autoSpaceDE w:val="0"/>
              <w:autoSpaceDN w:val="0"/>
              <w:adjustRightInd w:val="0"/>
              <w:spacing w:line="247" w:lineRule="auto"/>
              <w:ind w:left="-57"/>
              <w:jc w:val="both"/>
              <w:rPr>
                <w:sz w:val="18"/>
                <w:szCs w:val="18"/>
                <w:lang w:eastAsia="en-US"/>
              </w:rPr>
            </w:pPr>
          </w:p>
        </w:tc>
        <w:tc>
          <w:tcPr>
            <w:tcW w:w="1984" w:type="dxa"/>
            <w:vMerge w:val="restart"/>
            <w:shd w:val="clear" w:color="auto" w:fill="auto"/>
          </w:tcPr>
          <w:p w:rsidR="005B6B9B" w:rsidRPr="00606718" w:rsidRDefault="005B6B9B" w:rsidP="005B6B9B">
            <w:pPr>
              <w:autoSpaceDE w:val="0"/>
              <w:autoSpaceDN w:val="0"/>
              <w:adjustRightInd w:val="0"/>
              <w:spacing w:line="247" w:lineRule="auto"/>
              <w:jc w:val="both"/>
              <w:rPr>
                <w:sz w:val="18"/>
                <w:szCs w:val="18"/>
                <w:lang w:eastAsia="en-US"/>
              </w:rPr>
            </w:pPr>
            <w:r w:rsidRPr="00606718">
              <w:rPr>
                <w:sz w:val="18"/>
                <w:szCs w:val="18"/>
              </w:rPr>
              <w:t xml:space="preserve">Обеспечение деятельности муниципальных детско-юношеских спортивных школ </w:t>
            </w:r>
          </w:p>
        </w:tc>
        <w:tc>
          <w:tcPr>
            <w:tcW w:w="2126" w:type="dxa"/>
            <w:vMerge w:val="restart"/>
            <w:shd w:val="clear" w:color="auto" w:fill="auto"/>
          </w:tcPr>
          <w:p w:rsidR="005B6B9B" w:rsidRPr="00606718" w:rsidRDefault="005B6B9B" w:rsidP="005B6B9B">
            <w:pPr>
              <w:autoSpaceDE w:val="0"/>
              <w:autoSpaceDN w:val="0"/>
              <w:adjustRightInd w:val="0"/>
              <w:jc w:val="both"/>
              <w:rPr>
                <w:sz w:val="18"/>
                <w:szCs w:val="18"/>
              </w:rPr>
            </w:pPr>
            <w:r w:rsidRPr="00606718">
              <w:rPr>
                <w:sz w:val="18"/>
                <w:szCs w:val="18"/>
              </w:rPr>
              <w:t>создание условий для успешного выступления спортсменов Яльчикского муниципального округа Чувашской Республики на республиканских, всероссийских и международных спортивных соревнованиях;</w:t>
            </w:r>
          </w:p>
          <w:p w:rsidR="005B6B9B" w:rsidRPr="00606718" w:rsidRDefault="005B6B9B" w:rsidP="005B6B9B">
            <w:pPr>
              <w:autoSpaceDE w:val="0"/>
              <w:autoSpaceDN w:val="0"/>
              <w:adjustRightInd w:val="0"/>
              <w:jc w:val="both"/>
              <w:rPr>
                <w:sz w:val="18"/>
                <w:szCs w:val="18"/>
              </w:rPr>
            </w:pPr>
            <w:r w:rsidRPr="00606718">
              <w:rPr>
                <w:sz w:val="18"/>
                <w:szCs w:val="18"/>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5B6B9B" w:rsidRPr="00606718" w:rsidRDefault="005B6B9B" w:rsidP="005B6B9B">
            <w:pPr>
              <w:widowControl w:val="0"/>
              <w:autoSpaceDE w:val="0"/>
              <w:autoSpaceDN w:val="0"/>
              <w:adjustRightInd w:val="0"/>
              <w:jc w:val="both"/>
              <w:rPr>
                <w:sz w:val="18"/>
                <w:szCs w:val="18"/>
              </w:rPr>
            </w:pPr>
            <w:r w:rsidRPr="00606718">
              <w:rPr>
                <w:sz w:val="18"/>
                <w:szCs w:val="18"/>
              </w:rPr>
              <w:t>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rsidR="005B6B9B" w:rsidRPr="00606718" w:rsidRDefault="005B6B9B" w:rsidP="005B6B9B">
            <w:pPr>
              <w:widowControl w:val="0"/>
              <w:autoSpaceDE w:val="0"/>
              <w:autoSpaceDN w:val="0"/>
              <w:adjustRightInd w:val="0"/>
              <w:jc w:val="both"/>
              <w:rPr>
                <w:sz w:val="18"/>
                <w:szCs w:val="18"/>
              </w:rPr>
            </w:pPr>
            <w:r w:rsidRPr="00606718">
              <w:rPr>
                <w:sz w:val="18"/>
                <w:szCs w:val="18"/>
              </w:rPr>
              <w:t>модернизация научно-педагогических кадров в сфере спорта высших достижений, формирование системы непрерывной подготовки тренерско-преподавательского состава;</w:t>
            </w:r>
          </w:p>
          <w:p w:rsidR="005B6B9B" w:rsidRPr="00606718" w:rsidRDefault="005B6B9B" w:rsidP="005B6B9B">
            <w:pPr>
              <w:jc w:val="both"/>
              <w:rPr>
                <w:sz w:val="18"/>
                <w:szCs w:val="18"/>
              </w:rPr>
            </w:pPr>
            <w:r w:rsidRPr="00606718">
              <w:rPr>
                <w:sz w:val="18"/>
                <w:szCs w:val="18"/>
              </w:rPr>
              <w:t xml:space="preserve">развитие инфраструктуры спортивных центров по различным видам спорта, </w:t>
            </w:r>
            <w:r w:rsidRPr="00606718">
              <w:rPr>
                <w:sz w:val="18"/>
                <w:szCs w:val="18"/>
              </w:rPr>
              <w:lastRenderedPageBreak/>
              <w:t>в том числе по базовым видам спорта;</w:t>
            </w:r>
          </w:p>
          <w:p w:rsidR="005B6B9B" w:rsidRPr="00606718" w:rsidRDefault="005B6B9B" w:rsidP="005B6B9B">
            <w:pPr>
              <w:autoSpaceDE w:val="0"/>
              <w:autoSpaceDN w:val="0"/>
              <w:adjustRightInd w:val="0"/>
              <w:jc w:val="both"/>
              <w:rPr>
                <w:sz w:val="18"/>
                <w:szCs w:val="18"/>
              </w:rPr>
            </w:pPr>
            <w:r w:rsidRPr="00606718">
              <w:rPr>
                <w:sz w:val="18"/>
                <w:szCs w:val="18"/>
              </w:rPr>
              <w:t>совершенствование нормативно-правовой базы в части подготовки спортсменов высокого класса и спортивного резерва</w:t>
            </w:r>
          </w:p>
          <w:p w:rsidR="005B6B9B" w:rsidRPr="00606718" w:rsidRDefault="005B6B9B" w:rsidP="005B6B9B">
            <w:pPr>
              <w:tabs>
                <w:tab w:val="left" w:pos="1179"/>
              </w:tabs>
              <w:jc w:val="both"/>
              <w:rPr>
                <w:sz w:val="18"/>
                <w:szCs w:val="18"/>
              </w:rPr>
            </w:pPr>
          </w:p>
        </w:tc>
        <w:tc>
          <w:tcPr>
            <w:tcW w:w="1559" w:type="dxa"/>
            <w:vMerge w:val="restart"/>
            <w:shd w:val="clear" w:color="auto" w:fill="auto"/>
          </w:tcPr>
          <w:p w:rsidR="005B6B9B" w:rsidRPr="00606718" w:rsidRDefault="005B6B9B" w:rsidP="005B6B9B">
            <w:pPr>
              <w:autoSpaceDE w:val="0"/>
              <w:autoSpaceDN w:val="0"/>
              <w:adjustRightInd w:val="0"/>
              <w:spacing w:line="247" w:lineRule="auto"/>
              <w:jc w:val="both"/>
              <w:rPr>
                <w:sz w:val="18"/>
                <w:szCs w:val="18"/>
              </w:rPr>
            </w:pPr>
            <w:r w:rsidRPr="00606718">
              <w:rPr>
                <w:sz w:val="18"/>
                <w:szCs w:val="18"/>
                <w:lang w:eastAsia="en-US"/>
              </w:rPr>
              <w:lastRenderedPageBreak/>
              <w:t>ответственный исполнитель –</w:t>
            </w:r>
            <w:r w:rsidRPr="00606718">
              <w:rPr>
                <w:sz w:val="18"/>
                <w:szCs w:val="18"/>
              </w:rPr>
              <w:t xml:space="preserve">отдел образования и молодежной политики администрации Яльчикского муниципального округа, </w:t>
            </w:r>
          </w:p>
          <w:p w:rsidR="005B6B9B" w:rsidRPr="00606718" w:rsidRDefault="005B6B9B" w:rsidP="005B6B9B">
            <w:pPr>
              <w:autoSpaceDE w:val="0"/>
              <w:autoSpaceDN w:val="0"/>
              <w:adjustRightInd w:val="0"/>
              <w:spacing w:line="247" w:lineRule="auto"/>
              <w:jc w:val="both"/>
              <w:rPr>
                <w:sz w:val="18"/>
                <w:szCs w:val="18"/>
                <w:lang w:eastAsia="en-US"/>
              </w:rPr>
            </w:pPr>
            <w:r w:rsidRPr="00606718">
              <w:rPr>
                <w:sz w:val="18"/>
                <w:szCs w:val="18"/>
              </w:rPr>
              <w:t xml:space="preserve">МАУ ДО «ДЮСШ имени А. </w:t>
            </w:r>
            <w:proofErr w:type="spellStart"/>
            <w:r w:rsidRPr="00606718">
              <w:rPr>
                <w:sz w:val="18"/>
                <w:szCs w:val="18"/>
              </w:rPr>
              <w:t>В.Игнатьева</w:t>
            </w:r>
            <w:proofErr w:type="spellEnd"/>
            <w:r w:rsidRPr="00606718">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09" w:type="dxa"/>
            <w:tcBorders>
              <w:top w:val="single" w:sz="4" w:space="0" w:color="auto"/>
              <w:left w:val="nil"/>
              <w:bottom w:val="single" w:sz="4" w:space="0" w:color="auto"/>
              <w:right w:val="single" w:sz="4" w:space="0" w:color="auto"/>
            </w:tcBorders>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42" w:type="dxa"/>
            <w:tcBorders>
              <w:top w:val="single" w:sz="4" w:space="0" w:color="auto"/>
              <w:left w:val="nil"/>
              <w:bottom w:val="single" w:sz="4" w:space="0" w:color="auto"/>
              <w:right w:val="single" w:sz="4" w:space="0" w:color="auto"/>
            </w:tcBorders>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510" w:type="dxa"/>
            <w:tcBorders>
              <w:top w:val="single" w:sz="4" w:space="0" w:color="auto"/>
              <w:left w:val="nil"/>
              <w:bottom w:val="single" w:sz="4" w:space="0" w:color="auto"/>
              <w:right w:val="single" w:sz="4" w:space="0" w:color="auto"/>
            </w:tcBorders>
            <w:shd w:val="clear" w:color="000000" w:fill="FFFFFF"/>
          </w:tcPr>
          <w:p w:rsidR="005B6B9B" w:rsidRPr="00606718" w:rsidRDefault="005B6B9B" w:rsidP="005B6B9B">
            <w:pPr>
              <w:tabs>
                <w:tab w:val="left" w:pos="1179"/>
              </w:tabs>
              <w:jc w:val="center"/>
              <w:rPr>
                <w:sz w:val="18"/>
                <w:szCs w:val="18"/>
              </w:rPr>
            </w:pPr>
            <w:r w:rsidRPr="00606718">
              <w:rPr>
                <w:sz w:val="18"/>
                <w:szCs w:val="18"/>
              </w:rPr>
              <w:t>х</w:t>
            </w:r>
          </w:p>
        </w:tc>
        <w:tc>
          <w:tcPr>
            <w:tcW w:w="1441" w:type="dxa"/>
            <w:tcBorders>
              <w:top w:val="single" w:sz="4" w:space="0" w:color="auto"/>
              <w:left w:val="nil"/>
              <w:bottom w:val="single" w:sz="4" w:space="0" w:color="auto"/>
              <w:right w:val="single" w:sz="4" w:space="0" w:color="auto"/>
            </w:tcBorders>
            <w:shd w:val="clear" w:color="000000" w:fill="FFFFFF"/>
          </w:tcPr>
          <w:p w:rsidR="005B6B9B" w:rsidRPr="00606718" w:rsidRDefault="005B6B9B" w:rsidP="005B6B9B">
            <w:pPr>
              <w:tabs>
                <w:tab w:val="left" w:pos="1179"/>
              </w:tabs>
              <w:jc w:val="both"/>
              <w:rPr>
                <w:sz w:val="18"/>
                <w:szCs w:val="18"/>
              </w:rPr>
            </w:pPr>
            <w:r w:rsidRPr="00606718">
              <w:rPr>
                <w:sz w:val="18"/>
                <w:szCs w:val="18"/>
              </w:rPr>
              <w:t>всего</w:t>
            </w:r>
          </w:p>
        </w:tc>
        <w:tc>
          <w:tcPr>
            <w:tcW w:w="850"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11 896,10</w:t>
            </w:r>
          </w:p>
        </w:tc>
        <w:tc>
          <w:tcPr>
            <w:tcW w:w="851"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11 896,10</w:t>
            </w:r>
          </w:p>
        </w:tc>
        <w:tc>
          <w:tcPr>
            <w:tcW w:w="850"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11 896,10</w:t>
            </w:r>
          </w:p>
        </w:tc>
        <w:tc>
          <w:tcPr>
            <w:tcW w:w="993"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65 052,00</w:t>
            </w:r>
          </w:p>
        </w:tc>
        <w:tc>
          <w:tcPr>
            <w:tcW w:w="903"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65 052,00</w:t>
            </w:r>
          </w:p>
        </w:tc>
      </w:tr>
      <w:tr w:rsidR="005B6B9B" w:rsidRPr="00606718" w:rsidTr="005B6B9B">
        <w:tc>
          <w:tcPr>
            <w:tcW w:w="1485" w:type="dxa"/>
            <w:vMerge/>
            <w:shd w:val="clear" w:color="auto" w:fill="auto"/>
          </w:tcPr>
          <w:p w:rsidR="005B6B9B" w:rsidRPr="00606718" w:rsidRDefault="005B6B9B" w:rsidP="005B6B9B">
            <w:pPr>
              <w:autoSpaceDE w:val="0"/>
              <w:autoSpaceDN w:val="0"/>
              <w:adjustRightInd w:val="0"/>
              <w:spacing w:line="247" w:lineRule="auto"/>
              <w:ind w:left="-57"/>
              <w:jc w:val="both"/>
              <w:rPr>
                <w:sz w:val="18"/>
                <w:szCs w:val="18"/>
                <w:lang w:eastAsia="en-US"/>
              </w:rPr>
            </w:pPr>
          </w:p>
        </w:tc>
        <w:tc>
          <w:tcPr>
            <w:tcW w:w="1984" w:type="dxa"/>
            <w:vMerge/>
            <w:shd w:val="clear" w:color="auto" w:fill="auto"/>
          </w:tcPr>
          <w:p w:rsidR="005B6B9B" w:rsidRPr="00606718" w:rsidRDefault="005B6B9B" w:rsidP="005B6B9B">
            <w:pPr>
              <w:autoSpaceDE w:val="0"/>
              <w:autoSpaceDN w:val="0"/>
              <w:adjustRightInd w:val="0"/>
              <w:spacing w:line="247" w:lineRule="auto"/>
              <w:jc w:val="both"/>
              <w:rPr>
                <w:sz w:val="18"/>
                <w:szCs w:val="18"/>
              </w:rPr>
            </w:pPr>
          </w:p>
        </w:tc>
        <w:tc>
          <w:tcPr>
            <w:tcW w:w="2126" w:type="dxa"/>
            <w:vMerge/>
            <w:shd w:val="clear" w:color="auto" w:fill="auto"/>
          </w:tcPr>
          <w:p w:rsidR="005B6B9B" w:rsidRPr="00606718" w:rsidRDefault="005B6B9B" w:rsidP="005B6B9B">
            <w:pPr>
              <w:tabs>
                <w:tab w:val="left" w:pos="1179"/>
              </w:tabs>
              <w:jc w:val="both"/>
              <w:rPr>
                <w:sz w:val="18"/>
                <w:szCs w:val="18"/>
              </w:rPr>
            </w:pPr>
          </w:p>
        </w:tc>
        <w:tc>
          <w:tcPr>
            <w:tcW w:w="1559" w:type="dxa"/>
            <w:vMerge/>
            <w:shd w:val="clear" w:color="auto" w:fill="auto"/>
          </w:tcPr>
          <w:p w:rsidR="005B6B9B" w:rsidRPr="00606718" w:rsidRDefault="005B6B9B" w:rsidP="005B6B9B">
            <w:pPr>
              <w:autoSpaceDE w:val="0"/>
              <w:autoSpaceDN w:val="0"/>
              <w:adjustRightInd w:val="0"/>
              <w:spacing w:line="247" w:lineRule="auto"/>
              <w:jc w:val="both"/>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09" w:type="dxa"/>
            <w:tcBorders>
              <w:top w:val="single" w:sz="4" w:space="0" w:color="auto"/>
              <w:left w:val="nil"/>
              <w:bottom w:val="single" w:sz="4" w:space="0" w:color="auto"/>
              <w:right w:val="single" w:sz="4" w:space="0" w:color="auto"/>
            </w:tcBorders>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742" w:type="dxa"/>
            <w:tcBorders>
              <w:top w:val="single" w:sz="4" w:space="0" w:color="auto"/>
              <w:left w:val="nil"/>
              <w:bottom w:val="single" w:sz="4" w:space="0" w:color="auto"/>
              <w:right w:val="single" w:sz="4" w:space="0" w:color="auto"/>
            </w:tcBorders>
            <w:shd w:val="clear" w:color="auto" w:fill="auto"/>
          </w:tcPr>
          <w:p w:rsidR="005B6B9B" w:rsidRPr="00606718" w:rsidRDefault="005B6B9B" w:rsidP="005B6B9B">
            <w:pPr>
              <w:tabs>
                <w:tab w:val="left" w:pos="1179"/>
              </w:tabs>
              <w:jc w:val="center"/>
              <w:rPr>
                <w:sz w:val="18"/>
                <w:szCs w:val="18"/>
              </w:rPr>
            </w:pPr>
            <w:r w:rsidRPr="00606718">
              <w:rPr>
                <w:sz w:val="18"/>
                <w:szCs w:val="18"/>
              </w:rPr>
              <w:t>х</w:t>
            </w:r>
          </w:p>
        </w:tc>
        <w:tc>
          <w:tcPr>
            <w:tcW w:w="510" w:type="dxa"/>
            <w:tcBorders>
              <w:top w:val="single" w:sz="4" w:space="0" w:color="auto"/>
              <w:left w:val="nil"/>
              <w:bottom w:val="single" w:sz="4" w:space="0" w:color="auto"/>
              <w:right w:val="single" w:sz="4" w:space="0" w:color="auto"/>
            </w:tcBorders>
            <w:shd w:val="clear" w:color="000000" w:fill="FFFFFF"/>
          </w:tcPr>
          <w:p w:rsidR="005B6B9B" w:rsidRPr="00606718" w:rsidRDefault="005B6B9B" w:rsidP="005B6B9B">
            <w:pPr>
              <w:tabs>
                <w:tab w:val="left" w:pos="1179"/>
              </w:tabs>
              <w:jc w:val="center"/>
              <w:rPr>
                <w:sz w:val="18"/>
                <w:szCs w:val="18"/>
              </w:rPr>
            </w:pPr>
            <w:r w:rsidRPr="00606718">
              <w:rPr>
                <w:sz w:val="18"/>
                <w:szCs w:val="18"/>
              </w:rPr>
              <w:t>х</w:t>
            </w:r>
          </w:p>
        </w:tc>
        <w:tc>
          <w:tcPr>
            <w:tcW w:w="1441" w:type="dxa"/>
            <w:tcBorders>
              <w:top w:val="single" w:sz="4" w:space="0" w:color="auto"/>
              <w:left w:val="nil"/>
              <w:bottom w:val="single" w:sz="4" w:space="0" w:color="auto"/>
              <w:right w:val="single" w:sz="4" w:space="0" w:color="auto"/>
            </w:tcBorders>
            <w:shd w:val="clear" w:color="000000" w:fill="FFFFFF"/>
          </w:tcPr>
          <w:p w:rsidR="005B6B9B" w:rsidRPr="00606718" w:rsidRDefault="005B6B9B" w:rsidP="005B6B9B">
            <w:pPr>
              <w:tabs>
                <w:tab w:val="left" w:pos="1179"/>
              </w:tabs>
              <w:jc w:val="both"/>
              <w:rPr>
                <w:sz w:val="18"/>
                <w:szCs w:val="18"/>
              </w:rPr>
            </w:pPr>
            <w:r w:rsidRPr="00606718">
              <w:rPr>
                <w:sz w:val="18"/>
                <w:szCs w:val="18"/>
              </w:rPr>
              <w:t>федеральный бюджет</w:t>
            </w:r>
          </w:p>
        </w:tc>
        <w:tc>
          <w:tcPr>
            <w:tcW w:w="850" w:type="dxa"/>
            <w:tcBorders>
              <w:top w:val="single" w:sz="4" w:space="0" w:color="auto"/>
              <w:left w:val="nil"/>
              <w:bottom w:val="single" w:sz="4" w:space="0" w:color="auto"/>
              <w:right w:val="single" w:sz="4" w:space="0" w:color="auto"/>
            </w:tcBorders>
            <w:shd w:val="clear" w:color="000000" w:fill="FFFFFF"/>
          </w:tcPr>
          <w:p w:rsidR="005B6B9B" w:rsidRPr="00606718" w:rsidRDefault="005B6B9B" w:rsidP="005B6B9B">
            <w:pPr>
              <w:jc w:val="center"/>
              <w:rPr>
                <w:sz w:val="18"/>
                <w:szCs w:val="18"/>
              </w:rPr>
            </w:pPr>
            <w:r w:rsidRPr="00606718">
              <w:rPr>
                <w:bCs/>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5B6B9B" w:rsidRPr="00606718" w:rsidRDefault="005B6B9B" w:rsidP="005B6B9B">
            <w:pPr>
              <w:jc w:val="center"/>
              <w:rPr>
                <w:sz w:val="18"/>
                <w:szCs w:val="18"/>
              </w:rPr>
            </w:pPr>
            <w:r w:rsidRPr="00606718">
              <w:rPr>
                <w:bCs/>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B6B9B" w:rsidRPr="00606718" w:rsidRDefault="005B6B9B" w:rsidP="005B6B9B">
            <w:pPr>
              <w:jc w:val="center"/>
              <w:rPr>
                <w:sz w:val="18"/>
                <w:szCs w:val="18"/>
              </w:rPr>
            </w:pPr>
            <w:r w:rsidRPr="00606718">
              <w:rPr>
                <w:bCs/>
                <w:sz w:val="18"/>
                <w:szCs w:val="18"/>
              </w:rPr>
              <w:t>0,0</w:t>
            </w:r>
          </w:p>
        </w:tc>
        <w:tc>
          <w:tcPr>
            <w:tcW w:w="993" w:type="dxa"/>
            <w:tcBorders>
              <w:top w:val="single" w:sz="4" w:space="0" w:color="auto"/>
              <w:left w:val="nil"/>
              <w:bottom w:val="single" w:sz="4" w:space="0" w:color="auto"/>
              <w:right w:val="single" w:sz="4" w:space="0" w:color="auto"/>
            </w:tcBorders>
            <w:shd w:val="clear" w:color="auto" w:fill="auto"/>
          </w:tcPr>
          <w:p w:rsidR="005B6B9B" w:rsidRPr="00606718" w:rsidRDefault="005B6B9B" w:rsidP="005B6B9B">
            <w:pPr>
              <w:jc w:val="center"/>
              <w:rPr>
                <w:sz w:val="18"/>
                <w:szCs w:val="18"/>
              </w:rPr>
            </w:pPr>
            <w:r w:rsidRPr="00606718">
              <w:rPr>
                <w:bCs/>
                <w:sz w:val="18"/>
                <w:szCs w:val="18"/>
              </w:rPr>
              <w:t>0,0</w:t>
            </w:r>
          </w:p>
        </w:tc>
        <w:tc>
          <w:tcPr>
            <w:tcW w:w="903" w:type="dxa"/>
            <w:tcBorders>
              <w:top w:val="single" w:sz="4" w:space="0" w:color="auto"/>
              <w:left w:val="nil"/>
              <w:bottom w:val="single" w:sz="4" w:space="0" w:color="auto"/>
              <w:right w:val="single" w:sz="4" w:space="0" w:color="auto"/>
            </w:tcBorders>
            <w:shd w:val="clear" w:color="auto" w:fill="auto"/>
          </w:tcPr>
          <w:p w:rsidR="005B6B9B" w:rsidRPr="00606718" w:rsidRDefault="005B6B9B" w:rsidP="005B6B9B">
            <w:pPr>
              <w:jc w:val="center"/>
              <w:rPr>
                <w:sz w:val="18"/>
                <w:szCs w:val="18"/>
              </w:rPr>
            </w:pPr>
            <w:r w:rsidRPr="00606718">
              <w:rPr>
                <w:bCs/>
                <w:sz w:val="18"/>
                <w:szCs w:val="18"/>
              </w:rPr>
              <w:t>0,0</w:t>
            </w:r>
          </w:p>
        </w:tc>
      </w:tr>
      <w:tr w:rsidR="005B6B9B" w:rsidRPr="00606718" w:rsidTr="005B6B9B">
        <w:tc>
          <w:tcPr>
            <w:tcW w:w="1485" w:type="dxa"/>
            <w:vMerge/>
            <w:shd w:val="clear" w:color="auto" w:fill="auto"/>
          </w:tcPr>
          <w:p w:rsidR="005B6B9B" w:rsidRPr="00606718" w:rsidRDefault="005B6B9B" w:rsidP="005B6B9B">
            <w:pPr>
              <w:autoSpaceDE w:val="0"/>
              <w:autoSpaceDN w:val="0"/>
              <w:adjustRightInd w:val="0"/>
              <w:spacing w:line="247" w:lineRule="auto"/>
              <w:ind w:left="-57"/>
              <w:jc w:val="both"/>
              <w:rPr>
                <w:sz w:val="18"/>
                <w:szCs w:val="18"/>
                <w:lang w:eastAsia="en-US"/>
              </w:rPr>
            </w:pPr>
          </w:p>
        </w:tc>
        <w:tc>
          <w:tcPr>
            <w:tcW w:w="1984" w:type="dxa"/>
            <w:vMerge/>
            <w:shd w:val="clear" w:color="auto" w:fill="auto"/>
          </w:tcPr>
          <w:p w:rsidR="005B6B9B" w:rsidRPr="00606718" w:rsidRDefault="005B6B9B" w:rsidP="005B6B9B">
            <w:pPr>
              <w:autoSpaceDE w:val="0"/>
              <w:autoSpaceDN w:val="0"/>
              <w:adjustRightInd w:val="0"/>
              <w:spacing w:line="247" w:lineRule="auto"/>
              <w:jc w:val="both"/>
              <w:rPr>
                <w:sz w:val="18"/>
                <w:szCs w:val="18"/>
              </w:rPr>
            </w:pPr>
          </w:p>
        </w:tc>
        <w:tc>
          <w:tcPr>
            <w:tcW w:w="2126" w:type="dxa"/>
            <w:vMerge/>
            <w:shd w:val="clear" w:color="auto" w:fill="auto"/>
          </w:tcPr>
          <w:p w:rsidR="005B6B9B" w:rsidRPr="00606718" w:rsidRDefault="005B6B9B" w:rsidP="005B6B9B">
            <w:pPr>
              <w:tabs>
                <w:tab w:val="left" w:pos="1179"/>
              </w:tabs>
              <w:jc w:val="both"/>
              <w:rPr>
                <w:sz w:val="18"/>
                <w:szCs w:val="18"/>
              </w:rPr>
            </w:pPr>
          </w:p>
        </w:tc>
        <w:tc>
          <w:tcPr>
            <w:tcW w:w="1559" w:type="dxa"/>
            <w:vMerge/>
            <w:shd w:val="clear" w:color="auto" w:fill="auto"/>
          </w:tcPr>
          <w:p w:rsidR="005B6B9B" w:rsidRPr="00606718" w:rsidRDefault="005B6B9B" w:rsidP="005B6B9B">
            <w:pPr>
              <w:autoSpaceDE w:val="0"/>
              <w:autoSpaceDN w:val="0"/>
              <w:adjustRightInd w:val="0"/>
              <w:spacing w:line="247" w:lineRule="auto"/>
              <w:jc w:val="both"/>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6B9B" w:rsidRPr="00606718" w:rsidRDefault="005B6B9B" w:rsidP="005B6B9B">
            <w:pPr>
              <w:tabs>
                <w:tab w:val="left" w:pos="1179"/>
              </w:tabs>
              <w:jc w:val="center"/>
              <w:rPr>
                <w:sz w:val="18"/>
                <w:szCs w:val="18"/>
                <w:lang w:val="en-US"/>
              </w:rPr>
            </w:pPr>
            <w:r w:rsidRPr="00606718">
              <w:rPr>
                <w:sz w:val="18"/>
                <w:szCs w:val="18"/>
                <w:lang w:val="en-US"/>
              </w:rPr>
              <w:t>x</w:t>
            </w:r>
          </w:p>
        </w:tc>
        <w:tc>
          <w:tcPr>
            <w:tcW w:w="709" w:type="dxa"/>
            <w:tcBorders>
              <w:top w:val="single" w:sz="4" w:space="0" w:color="auto"/>
              <w:left w:val="nil"/>
              <w:bottom w:val="single" w:sz="4" w:space="0" w:color="auto"/>
              <w:right w:val="single" w:sz="4" w:space="0" w:color="auto"/>
            </w:tcBorders>
            <w:shd w:val="clear" w:color="auto" w:fill="auto"/>
          </w:tcPr>
          <w:p w:rsidR="005B6B9B" w:rsidRPr="00606718" w:rsidRDefault="005B6B9B" w:rsidP="005B6B9B">
            <w:pPr>
              <w:tabs>
                <w:tab w:val="left" w:pos="1179"/>
              </w:tabs>
              <w:jc w:val="center"/>
              <w:rPr>
                <w:sz w:val="18"/>
                <w:szCs w:val="18"/>
              </w:rPr>
            </w:pPr>
            <w:r w:rsidRPr="00606718">
              <w:rPr>
                <w:sz w:val="18"/>
                <w:szCs w:val="18"/>
              </w:rPr>
              <w:t>x</w:t>
            </w:r>
          </w:p>
        </w:tc>
        <w:tc>
          <w:tcPr>
            <w:tcW w:w="742" w:type="dxa"/>
            <w:tcBorders>
              <w:top w:val="single" w:sz="4" w:space="0" w:color="auto"/>
              <w:left w:val="nil"/>
              <w:bottom w:val="single" w:sz="4" w:space="0" w:color="auto"/>
              <w:right w:val="single" w:sz="4" w:space="0" w:color="auto"/>
            </w:tcBorders>
            <w:shd w:val="clear" w:color="auto" w:fill="auto"/>
          </w:tcPr>
          <w:p w:rsidR="005B6B9B" w:rsidRPr="00606718" w:rsidRDefault="005B6B9B" w:rsidP="005B6B9B">
            <w:pPr>
              <w:tabs>
                <w:tab w:val="left" w:pos="1179"/>
              </w:tabs>
              <w:jc w:val="center"/>
              <w:rPr>
                <w:sz w:val="18"/>
                <w:szCs w:val="18"/>
              </w:rPr>
            </w:pPr>
            <w:r w:rsidRPr="00606718">
              <w:rPr>
                <w:sz w:val="18"/>
                <w:szCs w:val="18"/>
              </w:rPr>
              <w:t>x</w:t>
            </w:r>
          </w:p>
        </w:tc>
        <w:tc>
          <w:tcPr>
            <w:tcW w:w="510" w:type="dxa"/>
            <w:tcBorders>
              <w:top w:val="single" w:sz="4" w:space="0" w:color="auto"/>
              <w:left w:val="nil"/>
              <w:bottom w:val="single" w:sz="4" w:space="0" w:color="auto"/>
              <w:right w:val="single" w:sz="4" w:space="0" w:color="auto"/>
            </w:tcBorders>
            <w:shd w:val="clear" w:color="000000" w:fill="FFFFFF"/>
          </w:tcPr>
          <w:p w:rsidR="005B6B9B" w:rsidRPr="00606718" w:rsidRDefault="005B6B9B" w:rsidP="005B6B9B">
            <w:pPr>
              <w:tabs>
                <w:tab w:val="left" w:pos="1179"/>
              </w:tabs>
              <w:jc w:val="center"/>
              <w:rPr>
                <w:sz w:val="18"/>
                <w:szCs w:val="18"/>
              </w:rPr>
            </w:pPr>
            <w:r w:rsidRPr="00606718">
              <w:rPr>
                <w:sz w:val="18"/>
                <w:szCs w:val="18"/>
              </w:rPr>
              <w:t>x</w:t>
            </w:r>
          </w:p>
        </w:tc>
        <w:tc>
          <w:tcPr>
            <w:tcW w:w="1441" w:type="dxa"/>
            <w:tcBorders>
              <w:top w:val="single" w:sz="4" w:space="0" w:color="auto"/>
              <w:left w:val="nil"/>
              <w:bottom w:val="single" w:sz="4" w:space="0" w:color="auto"/>
              <w:right w:val="single" w:sz="4" w:space="0" w:color="auto"/>
            </w:tcBorders>
            <w:shd w:val="clear" w:color="000000" w:fill="FFFFFF"/>
          </w:tcPr>
          <w:p w:rsidR="005B6B9B" w:rsidRPr="00606718" w:rsidRDefault="005B6B9B" w:rsidP="005B6B9B">
            <w:pPr>
              <w:tabs>
                <w:tab w:val="left" w:pos="1179"/>
              </w:tabs>
              <w:jc w:val="both"/>
              <w:rPr>
                <w:sz w:val="18"/>
                <w:szCs w:val="18"/>
              </w:rPr>
            </w:pPr>
            <w:r w:rsidRPr="00606718">
              <w:rPr>
                <w:sz w:val="18"/>
                <w:szCs w:val="18"/>
              </w:rPr>
              <w:t>республиканский бюджет Чувашской Республики</w:t>
            </w:r>
          </w:p>
        </w:tc>
        <w:tc>
          <w:tcPr>
            <w:tcW w:w="850" w:type="dxa"/>
            <w:tcBorders>
              <w:top w:val="single" w:sz="4" w:space="0" w:color="auto"/>
              <w:left w:val="nil"/>
              <w:bottom w:val="single" w:sz="4" w:space="0" w:color="auto"/>
              <w:right w:val="single" w:sz="4" w:space="0" w:color="auto"/>
            </w:tcBorders>
            <w:shd w:val="clear" w:color="000000" w:fill="FFFFFF"/>
          </w:tcPr>
          <w:p w:rsidR="005B6B9B" w:rsidRPr="00606718" w:rsidRDefault="005B6B9B" w:rsidP="005B6B9B">
            <w:pPr>
              <w:jc w:val="center"/>
              <w:rPr>
                <w:sz w:val="18"/>
                <w:szCs w:val="18"/>
              </w:rPr>
            </w:pPr>
            <w:r w:rsidRPr="00606718">
              <w:rPr>
                <w:bCs/>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5B6B9B" w:rsidRPr="00606718" w:rsidRDefault="005B6B9B" w:rsidP="005B6B9B">
            <w:pPr>
              <w:jc w:val="center"/>
              <w:rPr>
                <w:sz w:val="18"/>
                <w:szCs w:val="18"/>
              </w:rPr>
            </w:pPr>
            <w:r w:rsidRPr="00606718">
              <w:rPr>
                <w:bCs/>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B6B9B" w:rsidRPr="00606718" w:rsidRDefault="005B6B9B" w:rsidP="005B6B9B">
            <w:pPr>
              <w:jc w:val="center"/>
              <w:rPr>
                <w:sz w:val="18"/>
                <w:szCs w:val="18"/>
              </w:rPr>
            </w:pPr>
            <w:r w:rsidRPr="00606718">
              <w:rPr>
                <w:bCs/>
                <w:sz w:val="18"/>
                <w:szCs w:val="18"/>
              </w:rPr>
              <w:t>0,0</w:t>
            </w:r>
          </w:p>
        </w:tc>
        <w:tc>
          <w:tcPr>
            <w:tcW w:w="993" w:type="dxa"/>
            <w:tcBorders>
              <w:top w:val="single" w:sz="4" w:space="0" w:color="auto"/>
              <w:left w:val="nil"/>
              <w:bottom w:val="single" w:sz="4" w:space="0" w:color="auto"/>
              <w:right w:val="single" w:sz="4" w:space="0" w:color="auto"/>
            </w:tcBorders>
            <w:shd w:val="clear" w:color="auto" w:fill="auto"/>
          </w:tcPr>
          <w:p w:rsidR="005B6B9B" w:rsidRPr="00606718" w:rsidRDefault="005B6B9B" w:rsidP="005B6B9B">
            <w:pPr>
              <w:jc w:val="center"/>
              <w:rPr>
                <w:sz w:val="18"/>
                <w:szCs w:val="18"/>
              </w:rPr>
            </w:pPr>
            <w:r w:rsidRPr="00606718">
              <w:rPr>
                <w:bCs/>
                <w:sz w:val="18"/>
                <w:szCs w:val="18"/>
              </w:rPr>
              <w:t>0,0</w:t>
            </w:r>
          </w:p>
        </w:tc>
        <w:tc>
          <w:tcPr>
            <w:tcW w:w="903" w:type="dxa"/>
            <w:tcBorders>
              <w:top w:val="single" w:sz="4" w:space="0" w:color="auto"/>
              <w:left w:val="nil"/>
              <w:bottom w:val="single" w:sz="4" w:space="0" w:color="auto"/>
              <w:right w:val="single" w:sz="4" w:space="0" w:color="auto"/>
            </w:tcBorders>
            <w:shd w:val="clear" w:color="auto" w:fill="auto"/>
          </w:tcPr>
          <w:p w:rsidR="005B6B9B" w:rsidRPr="00606718" w:rsidRDefault="005B6B9B" w:rsidP="005B6B9B">
            <w:pPr>
              <w:jc w:val="center"/>
              <w:rPr>
                <w:sz w:val="18"/>
                <w:szCs w:val="18"/>
              </w:rPr>
            </w:pPr>
            <w:r w:rsidRPr="00606718">
              <w:rPr>
                <w:bCs/>
                <w:sz w:val="18"/>
                <w:szCs w:val="18"/>
              </w:rPr>
              <w:t>0,0</w:t>
            </w:r>
          </w:p>
        </w:tc>
      </w:tr>
      <w:tr w:rsidR="005B6B9B" w:rsidRPr="00606718" w:rsidTr="005B6B9B">
        <w:trPr>
          <w:trHeight w:val="552"/>
        </w:trPr>
        <w:tc>
          <w:tcPr>
            <w:tcW w:w="1485" w:type="dxa"/>
            <w:vMerge/>
            <w:shd w:val="clear" w:color="auto" w:fill="auto"/>
          </w:tcPr>
          <w:p w:rsidR="005B6B9B" w:rsidRPr="00606718" w:rsidRDefault="005B6B9B" w:rsidP="005B6B9B">
            <w:pPr>
              <w:autoSpaceDE w:val="0"/>
              <w:autoSpaceDN w:val="0"/>
              <w:adjustRightInd w:val="0"/>
              <w:spacing w:line="247" w:lineRule="auto"/>
              <w:ind w:left="-57"/>
              <w:jc w:val="both"/>
              <w:rPr>
                <w:sz w:val="18"/>
                <w:szCs w:val="18"/>
                <w:lang w:eastAsia="en-US"/>
              </w:rPr>
            </w:pPr>
          </w:p>
        </w:tc>
        <w:tc>
          <w:tcPr>
            <w:tcW w:w="1984" w:type="dxa"/>
            <w:vMerge/>
            <w:shd w:val="clear" w:color="auto" w:fill="auto"/>
          </w:tcPr>
          <w:p w:rsidR="005B6B9B" w:rsidRPr="00606718" w:rsidRDefault="005B6B9B" w:rsidP="005B6B9B">
            <w:pPr>
              <w:autoSpaceDE w:val="0"/>
              <w:autoSpaceDN w:val="0"/>
              <w:adjustRightInd w:val="0"/>
              <w:spacing w:line="247" w:lineRule="auto"/>
              <w:jc w:val="both"/>
              <w:rPr>
                <w:sz w:val="18"/>
                <w:szCs w:val="18"/>
              </w:rPr>
            </w:pPr>
          </w:p>
        </w:tc>
        <w:tc>
          <w:tcPr>
            <w:tcW w:w="2126" w:type="dxa"/>
            <w:vMerge/>
            <w:shd w:val="clear" w:color="auto" w:fill="auto"/>
          </w:tcPr>
          <w:p w:rsidR="005B6B9B" w:rsidRPr="00606718" w:rsidRDefault="005B6B9B" w:rsidP="005B6B9B">
            <w:pPr>
              <w:tabs>
                <w:tab w:val="left" w:pos="1179"/>
              </w:tabs>
              <w:jc w:val="both"/>
              <w:rPr>
                <w:sz w:val="18"/>
                <w:szCs w:val="18"/>
              </w:rPr>
            </w:pPr>
          </w:p>
        </w:tc>
        <w:tc>
          <w:tcPr>
            <w:tcW w:w="1559" w:type="dxa"/>
            <w:vMerge/>
            <w:shd w:val="clear" w:color="auto" w:fill="auto"/>
          </w:tcPr>
          <w:p w:rsidR="005B6B9B" w:rsidRPr="00606718" w:rsidRDefault="005B6B9B" w:rsidP="005B6B9B">
            <w:pPr>
              <w:autoSpaceDE w:val="0"/>
              <w:autoSpaceDN w:val="0"/>
              <w:adjustRightInd w:val="0"/>
              <w:spacing w:line="247" w:lineRule="auto"/>
              <w:jc w:val="both"/>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5B6B9B" w:rsidRPr="00606718" w:rsidRDefault="005B6B9B" w:rsidP="005B6B9B">
            <w:pPr>
              <w:jc w:val="center"/>
              <w:rPr>
                <w:sz w:val="18"/>
                <w:szCs w:val="18"/>
              </w:rPr>
            </w:pPr>
            <w:r w:rsidRPr="00606718">
              <w:rPr>
                <w:sz w:val="18"/>
                <w:szCs w:val="18"/>
              </w:rPr>
              <w:t>974</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5B6B9B" w:rsidRPr="00606718" w:rsidRDefault="005B6B9B" w:rsidP="005B6B9B">
            <w:pPr>
              <w:jc w:val="center"/>
              <w:rPr>
                <w:sz w:val="18"/>
                <w:szCs w:val="18"/>
              </w:rPr>
            </w:pPr>
            <w:r w:rsidRPr="00606718">
              <w:rPr>
                <w:sz w:val="18"/>
                <w:szCs w:val="18"/>
              </w:rPr>
              <w:t>0703</w:t>
            </w:r>
          </w:p>
        </w:tc>
        <w:tc>
          <w:tcPr>
            <w:tcW w:w="742" w:type="dxa"/>
            <w:tcBorders>
              <w:top w:val="single" w:sz="4" w:space="0" w:color="auto"/>
              <w:left w:val="nil"/>
              <w:bottom w:val="single" w:sz="4" w:space="0" w:color="auto"/>
              <w:right w:val="single" w:sz="4" w:space="0" w:color="auto"/>
            </w:tcBorders>
            <w:shd w:val="clear" w:color="auto" w:fill="auto"/>
            <w:textDirection w:val="btLr"/>
          </w:tcPr>
          <w:p w:rsidR="005B6B9B" w:rsidRPr="00606718" w:rsidRDefault="005B6B9B" w:rsidP="005B6B9B">
            <w:pPr>
              <w:jc w:val="center"/>
              <w:rPr>
                <w:sz w:val="18"/>
                <w:szCs w:val="18"/>
              </w:rPr>
            </w:pPr>
            <w:r w:rsidRPr="00606718">
              <w:rPr>
                <w:sz w:val="18"/>
                <w:szCs w:val="18"/>
              </w:rPr>
              <w:t>Ц520170340</w:t>
            </w:r>
          </w:p>
        </w:tc>
        <w:tc>
          <w:tcPr>
            <w:tcW w:w="510" w:type="dxa"/>
            <w:tcBorders>
              <w:top w:val="single" w:sz="4" w:space="0" w:color="auto"/>
              <w:left w:val="nil"/>
              <w:bottom w:val="single" w:sz="4" w:space="0" w:color="auto"/>
              <w:right w:val="single" w:sz="4" w:space="0" w:color="auto"/>
            </w:tcBorders>
            <w:shd w:val="clear" w:color="000000" w:fill="FFFFFF"/>
            <w:textDirection w:val="btLr"/>
          </w:tcPr>
          <w:p w:rsidR="005B6B9B" w:rsidRPr="00606718" w:rsidRDefault="005B6B9B" w:rsidP="005B6B9B">
            <w:pPr>
              <w:jc w:val="center"/>
              <w:rPr>
                <w:sz w:val="18"/>
                <w:szCs w:val="18"/>
              </w:rPr>
            </w:pPr>
            <w:r w:rsidRPr="00606718">
              <w:rPr>
                <w:sz w:val="18"/>
                <w:szCs w:val="18"/>
              </w:rPr>
              <w:t>600</w:t>
            </w:r>
          </w:p>
        </w:tc>
        <w:tc>
          <w:tcPr>
            <w:tcW w:w="1441" w:type="dxa"/>
            <w:vMerge w:val="restart"/>
            <w:tcBorders>
              <w:left w:val="nil"/>
              <w:right w:val="single" w:sz="4" w:space="0" w:color="auto"/>
            </w:tcBorders>
            <w:shd w:val="clear" w:color="000000" w:fill="FFFFFF"/>
          </w:tcPr>
          <w:p w:rsidR="005B6B9B" w:rsidRPr="00606718" w:rsidRDefault="005B6B9B" w:rsidP="005B6B9B">
            <w:pPr>
              <w:autoSpaceDE w:val="0"/>
              <w:autoSpaceDN w:val="0"/>
              <w:adjustRightInd w:val="0"/>
              <w:jc w:val="both"/>
              <w:rPr>
                <w:sz w:val="18"/>
                <w:szCs w:val="18"/>
                <w:lang w:eastAsia="en-US"/>
              </w:rPr>
            </w:pPr>
            <w:r w:rsidRPr="00606718">
              <w:rPr>
                <w:sz w:val="18"/>
                <w:szCs w:val="18"/>
                <w:lang w:eastAsia="en-US"/>
              </w:rPr>
              <w:t>бюджет Яльчикского муниципального округа</w:t>
            </w:r>
          </w:p>
        </w:tc>
        <w:tc>
          <w:tcPr>
            <w:tcW w:w="850"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11 080,90</w:t>
            </w:r>
          </w:p>
        </w:tc>
        <w:tc>
          <w:tcPr>
            <w:tcW w:w="851"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11 080,90</w:t>
            </w:r>
          </w:p>
        </w:tc>
        <w:tc>
          <w:tcPr>
            <w:tcW w:w="850"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11 080,90</w:t>
            </w:r>
          </w:p>
        </w:tc>
        <w:tc>
          <w:tcPr>
            <w:tcW w:w="993"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60 000,00</w:t>
            </w:r>
          </w:p>
        </w:tc>
        <w:tc>
          <w:tcPr>
            <w:tcW w:w="903"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60 000,00</w:t>
            </w:r>
          </w:p>
        </w:tc>
      </w:tr>
      <w:tr w:rsidR="005B6B9B" w:rsidRPr="00606718" w:rsidTr="005B6B9B">
        <w:trPr>
          <w:trHeight w:val="552"/>
        </w:trPr>
        <w:tc>
          <w:tcPr>
            <w:tcW w:w="1485" w:type="dxa"/>
            <w:vMerge/>
            <w:shd w:val="clear" w:color="auto" w:fill="auto"/>
          </w:tcPr>
          <w:p w:rsidR="005B6B9B" w:rsidRPr="00606718" w:rsidRDefault="005B6B9B" w:rsidP="005B6B9B">
            <w:pPr>
              <w:autoSpaceDE w:val="0"/>
              <w:autoSpaceDN w:val="0"/>
              <w:adjustRightInd w:val="0"/>
              <w:spacing w:line="247" w:lineRule="auto"/>
              <w:ind w:left="-57"/>
              <w:jc w:val="both"/>
              <w:rPr>
                <w:sz w:val="18"/>
                <w:szCs w:val="18"/>
                <w:lang w:eastAsia="en-US"/>
              </w:rPr>
            </w:pPr>
          </w:p>
        </w:tc>
        <w:tc>
          <w:tcPr>
            <w:tcW w:w="1984" w:type="dxa"/>
            <w:vMerge/>
            <w:shd w:val="clear" w:color="auto" w:fill="auto"/>
          </w:tcPr>
          <w:p w:rsidR="005B6B9B" w:rsidRPr="00606718" w:rsidRDefault="005B6B9B" w:rsidP="005B6B9B">
            <w:pPr>
              <w:autoSpaceDE w:val="0"/>
              <w:autoSpaceDN w:val="0"/>
              <w:adjustRightInd w:val="0"/>
              <w:spacing w:line="247" w:lineRule="auto"/>
              <w:jc w:val="both"/>
              <w:rPr>
                <w:sz w:val="18"/>
                <w:szCs w:val="18"/>
              </w:rPr>
            </w:pPr>
          </w:p>
        </w:tc>
        <w:tc>
          <w:tcPr>
            <w:tcW w:w="2126" w:type="dxa"/>
            <w:vMerge/>
            <w:shd w:val="clear" w:color="auto" w:fill="auto"/>
          </w:tcPr>
          <w:p w:rsidR="005B6B9B" w:rsidRPr="00606718" w:rsidRDefault="005B6B9B" w:rsidP="005B6B9B">
            <w:pPr>
              <w:tabs>
                <w:tab w:val="left" w:pos="1179"/>
              </w:tabs>
              <w:jc w:val="both"/>
              <w:rPr>
                <w:sz w:val="18"/>
                <w:szCs w:val="18"/>
              </w:rPr>
            </w:pPr>
          </w:p>
        </w:tc>
        <w:tc>
          <w:tcPr>
            <w:tcW w:w="1559" w:type="dxa"/>
            <w:vMerge/>
            <w:shd w:val="clear" w:color="auto" w:fill="auto"/>
          </w:tcPr>
          <w:p w:rsidR="005B6B9B" w:rsidRPr="00606718" w:rsidRDefault="005B6B9B" w:rsidP="005B6B9B">
            <w:pPr>
              <w:autoSpaceDE w:val="0"/>
              <w:autoSpaceDN w:val="0"/>
              <w:adjustRightInd w:val="0"/>
              <w:spacing w:line="247" w:lineRule="auto"/>
              <w:jc w:val="both"/>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5B6B9B" w:rsidRPr="00606718" w:rsidRDefault="005B6B9B" w:rsidP="005B6B9B">
            <w:pPr>
              <w:jc w:val="center"/>
              <w:rPr>
                <w:sz w:val="18"/>
                <w:szCs w:val="18"/>
              </w:rPr>
            </w:pPr>
            <w:r w:rsidRPr="00606718">
              <w:rPr>
                <w:sz w:val="18"/>
                <w:szCs w:val="18"/>
              </w:rPr>
              <w:t>974</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5B6B9B" w:rsidRPr="00606718" w:rsidRDefault="005B6B9B" w:rsidP="005B6B9B">
            <w:pPr>
              <w:jc w:val="center"/>
              <w:rPr>
                <w:sz w:val="18"/>
                <w:szCs w:val="18"/>
              </w:rPr>
            </w:pPr>
            <w:r w:rsidRPr="00606718">
              <w:rPr>
                <w:sz w:val="18"/>
                <w:szCs w:val="18"/>
              </w:rPr>
              <w:t>0703</w:t>
            </w:r>
          </w:p>
        </w:tc>
        <w:tc>
          <w:tcPr>
            <w:tcW w:w="742" w:type="dxa"/>
            <w:tcBorders>
              <w:top w:val="single" w:sz="4" w:space="0" w:color="auto"/>
              <w:left w:val="nil"/>
              <w:bottom w:val="single" w:sz="4" w:space="0" w:color="auto"/>
              <w:right w:val="single" w:sz="4" w:space="0" w:color="auto"/>
            </w:tcBorders>
            <w:shd w:val="clear" w:color="auto" w:fill="auto"/>
            <w:textDirection w:val="btLr"/>
          </w:tcPr>
          <w:p w:rsidR="005B6B9B" w:rsidRPr="00606718" w:rsidRDefault="005B6B9B" w:rsidP="005B6B9B">
            <w:pPr>
              <w:jc w:val="center"/>
              <w:rPr>
                <w:sz w:val="18"/>
                <w:szCs w:val="18"/>
              </w:rPr>
            </w:pPr>
            <w:r w:rsidRPr="00606718">
              <w:rPr>
                <w:sz w:val="18"/>
                <w:szCs w:val="18"/>
              </w:rPr>
              <w:t>Ц520170340</w:t>
            </w:r>
          </w:p>
        </w:tc>
        <w:tc>
          <w:tcPr>
            <w:tcW w:w="510" w:type="dxa"/>
            <w:tcBorders>
              <w:top w:val="single" w:sz="4" w:space="0" w:color="auto"/>
              <w:left w:val="nil"/>
              <w:bottom w:val="single" w:sz="4" w:space="0" w:color="auto"/>
              <w:right w:val="single" w:sz="4" w:space="0" w:color="auto"/>
            </w:tcBorders>
            <w:shd w:val="clear" w:color="000000" w:fill="FFFFFF"/>
            <w:textDirection w:val="btLr"/>
          </w:tcPr>
          <w:p w:rsidR="005B6B9B" w:rsidRPr="00606718" w:rsidRDefault="005B6B9B" w:rsidP="005B6B9B">
            <w:pPr>
              <w:jc w:val="center"/>
              <w:rPr>
                <w:sz w:val="18"/>
                <w:szCs w:val="18"/>
              </w:rPr>
            </w:pPr>
            <w:r w:rsidRPr="00606718">
              <w:rPr>
                <w:sz w:val="18"/>
                <w:szCs w:val="18"/>
              </w:rPr>
              <w:t>622</w:t>
            </w:r>
          </w:p>
        </w:tc>
        <w:tc>
          <w:tcPr>
            <w:tcW w:w="1441" w:type="dxa"/>
            <w:vMerge/>
            <w:tcBorders>
              <w:left w:val="nil"/>
              <w:bottom w:val="single" w:sz="4" w:space="0" w:color="auto"/>
              <w:right w:val="single" w:sz="4" w:space="0" w:color="auto"/>
            </w:tcBorders>
            <w:shd w:val="clear" w:color="000000" w:fill="FFFFFF"/>
          </w:tcPr>
          <w:p w:rsidR="005B6B9B" w:rsidRPr="00606718" w:rsidRDefault="005B6B9B" w:rsidP="005B6B9B">
            <w:pPr>
              <w:autoSpaceDE w:val="0"/>
              <w:autoSpaceDN w:val="0"/>
              <w:adjustRightInd w:val="0"/>
              <w:jc w:val="both"/>
              <w:rPr>
                <w:sz w:val="18"/>
                <w:szCs w:val="18"/>
                <w:lang w:eastAsia="en-US"/>
              </w:rPr>
            </w:pPr>
          </w:p>
        </w:tc>
        <w:tc>
          <w:tcPr>
            <w:tcW w:w="850"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0,0</w:t>
            </w:r>
          </w:p>
        </w:tc>
        <w:tc>
          <w:tcPr>
            <w:tcW w:w="851"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0,0</w:t>
            </w:r>
          </w:p>
        </w:tc>
        <w:tc>
          <w:tcPr>
            <w:tcW w:w="850"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0,0</w:t>
            </w:r>
          </w:p>
        </w:tc>
        <w:tc>
          <w:tcPr>
            <w:tcW w:w="993"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0,0</w:t>
            </w:r>
          </w:p>
        </w:tc>
        <w:tc>
          <w:tcPr>
            <w:tcW w:w="903" w:type="dxa"/>
            <w:tcBorders>
              <w:top w:val="single" w:sz="4" w:space="0" w:color="000000"/>
              <w:left w:val="nil"/>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0,0</w:t>
            </w:r>
          </w:p>
        </w:tc>
      </w:tr>
      <w:tr w:rsidR="005B6B9B" w:rsidRPr="00606718" w:rsidTr="005B6B9B">
        <w:trPr>
          <w:trHeight w:val="559"/>
        </w:trPr>
        <w:tc>
          <w:tcPr>
            <w:tcW w:w="1485" w:type="dxa"/>
            <w:vMerge/>
            <w:shd w:val="clear" w:color="auto" w:fill="auto"/>
          </w:tcPr>
          <w:p w:rsidR="005B6B9B" w:rsidRPr="00606718" w:rsidRDefault="005B6B9B" w:rsidP="005B6B9B">
            <w:pPr>
              <w:autoSpaceDE w:val="0"/>
              <w:autoSpaceDN w:val="0"/>
              <w:adjustRightInd w:val="0"/>
              <w:spacing w:line="247" w:lineRule="auto"/>
              <w:ind w:left="-57"/>
              <w:jc w:val="both"/>
              <w:outlineLvl w:val="0"/>
              <w:rPr>
                <w:sz w:val="18"/>
                <w:szCs w:val="18"/>
                <w:lang w:eastAsia="en-US"/>
              </w:rPr>
            </w:pPr>
          </w:p>
        </w:tc>
        <w:tc>
          <w:tcPr>
            <w:tcW w:w="1984"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2126"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1559"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709" w:type="dxa"/>
            <w:tcBorders>
              <w:top w:val="nil"/>
              <w:left w:val="single" w:sz="4" w:space="0" w:color="auto"/>
              <w:bottom w:val="single" w:sz="4" w:space="0" w:color="auto"/>
              <w:right w:val="single" w:sz="4" w:space="0" w:color="auto"/>
            </w:tcBorders>
            <w:shd w:val="clear" w:color="auto" w:fill="auto"/>
            <w:textDirection w:val="btLr"/>
          </w:tcPr>
          <w:p w:rsidR="005B6B9B" w:rsidRPr="00606718" w:rsidRDefault="005B6B9B" w:rsidP="005B6B9B">
            <w:pPr>
              <w:jc w:val="center"/>
              <w:rPr>
                <w:sz w:val="18"/>
                <w:szCs w:val="18"/>
              </w:rPr>
            </w:pPr>
            <w:r w:rsidRPr="00606718">
              <w:rPr>
                <w:sz w:val="18"/>
                <w:szCs w:val="18"/>
              </w:rPr>
              <w:t>974</w:t>
            </w:r>
          </w:p>
        </w:tc>
        <w:tc>
          <w:tcPr>
            <w:tcW w:w="709" w:type="dxa"/>
            <w:tcBorders>
              <w:top w:val="nil"/>
              <w:left w:val="nil"/>
              <w:bottom w:val="single" w:sz="4" w:space="0" w:color="auto"/>
              <w:right w:val="single" w:sz="4" w:space="0" w:color="auto"/>
            </w:tcBorders>
            <w:shd w:val="clear" w:color="auto" w:fill="auto"/>
            <w:textDirection w:val="btLr"/>
          </w:tcPr>
          <w:p w:rsidR="005B6B9B" w:rsidRPr="00606718" w:rsidRDefault="005B6B9B" w:rsidP="005B6B9B">
            <w:pPr>
              <w:jc w:val="center"/>
              <w:rPr>
                <w:sz w:val="18"/>
                <w:szCs w:val="18"/>
              </w:rPr>
            </w:pPr>
            <w:r w:rsidRPr="00606718">
              <w:rPr>
                <w:sz w:val="18"/>
                <w:szCs w:val="18"/>
              </w:rPr>
              <w:t>0703</w:t>
            </w:r>
          </w:p>
        </w:tc>
        <w:tc>
          <w:tcPr>
            <w:tcW w:w="742" w:type="dxa"/>
            <w:tcBorders>
              <w:top w:val="nil"/>
              <w:left w:val="nil"/>
              <w:bottom w:val="single" w:sz="4" w:space="0" w:color="auto"/>
              <w:right w:val="single" w:sz="4" w:space="0" w:color="auto"/>
            </w:tcBorders>
            <w:shd w:val="clear" w:color="auto" w:fill="auto"/>
            <w:textDirection w:val="btLr"/>
          </w:tcPr>
          <w:p w:rsidR="005B6B9B" w:rsidRPr="00606718" w:rsidRDefault="005B6B9B" w:rsidP="005B6B9B">
            <w:pPr>
              <w:jc w:val="center"/>
              <w:rPr>
                <w:sz w:val="18"/>
                <w:szCs w:val="18"/>
              </w:rPr>
            </w:pPr>
            <w:r w:rsidRPr="00606718">
              <w:rPr>
                <w:sz w:val="18"/>
                <w:szCs w:val="18"/>
              </w:rPr>
              <w:t>Ц520170340</w:t>
            </w:r>
          </w:p>
        </w:tc>
        <w:tc>
          <w:tcPr>
            <w:tcW w:w="510" w:type="dxa"/>
            <w:tcBorders>
              <w:top w:val="nil"/>
              <w:left w:val="nil"/>
              <w:bottom w:val="single" w:sz="4" w:space="0" w:color="auto"/>
              <w:right w:val="single" w:sz="4" w:space="0" w:color="auto"/>
            </w:tcBorders>
            <w:shd w:val="clear" w:color="000000" w:fill="FFFFFF"/>
            <w:textDirection w:val="btLr"/>
          </w:tcPr>
          <w:p w:rsidR="005B6B9B" w:rsidRPr="00606718" w:rsidRDefault="005B6B9B" w:rsidP="005B6B9B">
            <w:pPr>
              <w:jc w:val="center"/>
              <w:rPr>
                <w:sz w:val="18"/>
                <w:szCs w:val="18"/>
              </w:rPr>
            </w:pPr>
            <w:r w:rsidRPr="00606718">
              <w:rPr>
                <w:sz w:val="18"/>
                <w:szCs w:val="18"/>
              </w:rPr>
              <w:t>100</w:t>
            </w:r>
          </w:p>
        </w:tc>
        <w:tc>
          <w:tcPr>
            <w:tcW w:w="1441" w:type="dxa"/>
            <w:vMerge w:val="restart"/>
            <w:tcBorders>
              <w:top w:val="nil"/>
              <w:left w:val="nil"/>
              <w:right w:val="single" w:sz="4" w:space="0" w:color="auto"/>
            </w:tcBorders>
            <w:shd w:val="clear" w:color="000000" w:fill="FFFFFF"/>
          </w:tcPr>
          <w:p w:rsidR="005B6B9B" w:rsidRPr="00606718" w:rsidRDefault="005B6B9B" w:rsidP="005B6B9B">
            <w:pPr>
              <w:rPr>
                <w:sz w:val="18"/>
                <w:szCs w:val="18"/>
              </w:rPr>
            </w:pPr>
            <w:r w:rsidRPr="00606718">
              <w:rPr>
                <w:sz w:val="18"/>
                <w:szCs w:val="18"/>
              </w:rPr>
              <w:t>внебюджетные источники</w:t>
            </w:r>
          </w:p>
        </w:tc>
        <w:tc>
          <w:tcPr>
            <w:tcW w:w="850" w:type="dxa"/>
            <w:tcBorders>
              <w:top w:val="nil"/>
              <w:left w:val="single" w:sz="4" w:space="0" w:color="000000"/>
              <w:bottom w:val="single" w:sz="4" w:space="0" w:color="000000"/>
              <w:right w:val="nil"/>
            </w:tcBorders>
            <w:shd w:val="clear" w:color="FFFFCC" w:fill="FFFFFF"/>
          </w:tcPr>
          <w:p w:rsidR="005B6B9B" w:rsidRPr="00606718" w:rsidRDefault="005B6B9B" w:rsidP="005B6B9B">
            <w:pPr>
              <w:jc w:val="center"/>
              <w:rPr>
                <w:sz w:val="18"/>
                <w:szCs w:val="18"/>
              </w:rPr>
            </w:pPr>
            <w:r w:rsidRPr="00606718">
              <w:rPr>
                <w:sz w:val="18"/>
                <w:szCs w:val="18"/>
              </w:rPr>
              <w:t>130,20</w:t>
            </w:r>
          </w:p>
        </w:tc>
        <w:tc>
          <w:tcPr>
            <w:tcW w:w="851" w:type="dxa"/>
            <w:tcBorders>
              <w:top w:val="nil"/>
              <w:left w:val="single" w:sz="4" w:space="0" w:color="000000"/>
              <w:bottom w:val="single" w:sz="4" w:space="0" w:color="000000"/>
              <w:right w:val="nil"/>
            </w:tcBorders>
            <w:shd w:val="clear" w:color="FFFFCC" w:fill="FFFFFF"/>
          </w:tcPr>
          <w:p w:rsidR="005B6B9B" w:rsidRPr="00606718" w:rsidRDefault="005B6B9B" w:rsidP="005B6B9B">
            <w:pPr>
              <w:jc w:val="center"/>
              <w:rPr>
                <w:sz w:val="18"/>
                <w:szCs w:val="18"/>
              </w:rPr>
            </w:pPr>
            <w:r w:rsidRPr="00606718">
              <w:rPr>
                <w:sz w:val="18"/>
                <w:szCs w:val="18"/>
              </w:rPr>
              <w:t>130,20</w:t>
            </w:r>
          </w:p>
        </w:tc>
        <w:tc>
          <w:tcPr>
            <w:tcW w:w="850" w:type="dxa"/>
            <w:tcBorders>
              <w:top w:val="nil"/>
              <w:left w:val="single" w:sz="4" w:space="0" w:color="000000"/>
              <w:bottom w:val="single" w:sz="4" w:space="0" w:color="000000"/>
              <w:right w:val="nil"/>
            </w:tcBorders>
            <w:shd w:val="clear" w:color="FFFFCC" w:fill="FFFFFF"/>
          </w:tcPr>
          <w:p w:rsidR="005B6B9B" w:rsidRPr="00606718" w:rsidRDefault="005B6B9B" w:rsidP="005B6B9B">
            <w:pPr>
              <w:jc w:val="center"/>
              <w:rPr>
                <w:sz w:val="18"/>
                <w:szCs w:val="18"/>
              </w:rPr>
            </w:pPr>
            <w:r w:rsidRPr="00606718">
              <w:rPr>
                <w:sz w:val="18"/>
                <w:szCs w:val="18"/>
              </w:rPr>
              <w:t>130,20</w:t>
            </w:r>
          </w:p>
        </w:tc>
        <w:tc>
          <w:tcPr>
            <w:tcW w:w="993" w:type="dxa"/>
            <w:tcBorders>
              <w:top w:val="nil"/>
              <w:left w:val="single" w:sz="4" w:space="0" w:color="000000"/>
              <w:bottom w:val="single" w:sz="4" w:space="0" w:color="000000"/>
              <w:right w:val="nil"/>
            </w:tcBorders>
            <w:shd w:val="clear" w:color="FFFFCC" w:fill="FFFFFF"/>
          </w:tcPr>
          <w:p w:rsidR="005B6B9B" w:rsidRPr="00606718" w:rsidRDefault="005B6B9B" w:rsidP="005B6B9B">
            <w:pPr>
              <w:jc w:val="center"/>
              <w:rPr>
                <w:sz w:val="18"/>
                <w:szCs w:val="18"/>
              </w:rPr>
            </w:pPr>
            <w:r w:rsidRPr="00606718">
              <w:rPr>
                <w:sz w:val="18"/>
                <w:szCs w:val="18"/>
              </w:rPr>
              <w:t>1 302,00</w:t>
            </w:r>
          </w:p>
        </w:tc>
        <w:tc>
          <w:tcPr>
            <w:tcW w:w="903" w:type="dxa"/>
            <w:tcBorders>
              <w:top w:val="nil"/>
              <w:left w:val="single" w:sz="4" w:space="0" w:color="000000"/>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1 302,00</w:t>
            </w:r>
          </w:p>
        </w:tc>
      </w:tr>
      <w:tr w:rsidR="005B6B9B" w:rsidRPr="00606718" w:rsidTr="005B6B9B">
        <w:trPr>
          <w:trHeight w:val="567"/>
        </w:trPr>
        <w:tc>
          <w:tcPr>
            <w:tcW w:w="1485" w:type="dxa"/>
            <w:vMerge/>
            <w:shd w:val="clear" w:color="auto" w:fill="auto"/>
          </w:tcPr>
          <w:p w:rsidR="005B6B9B" w:rsidRPr="00606718" w:rsidRDefault="005B6B9B" w:rsidP="005B6B9B">
            <w:pPr>
              <w:autoSpaceDE w:val="0"/>
              <w:autoSpaceDN w:val="0"/>
              <w:adjustRightInd w:val="0"/>
              <w:spacing w:line="247" w:lineRule="auto"/>
              <w:ind w:left="-57"/>
              <w:jc w:val="both"/>
              <w:outlineLvl w:val="0"/>
              <w:rPr>
                <w:sz w:val="18"/>
                <w:szCs w:val="18"/>
                <w:lang w:eastAsia="en-US"/>
              </w:rPr>
            </w:pPr>
          </w:p>
        </w:tc>
        <w:tc>
          <w:tcPr>
            <w:tcW w:w="1984"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2126"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1559" w:type="dxa"/>
            <w:vMerge/>
            <w:shd w:val="clear" w:color="auto" w:fill="auto"/>
          </w:tcPr>
          <w:p w:rsidR="005B6B9B" w:rsidRPr="00606718" w:rsidRDefault="005B6B9B" w:rsidP="005B6B9B">
            <w:pPr>
              <w:autoSpaceDE w:val="0"/>
              <w:autoSpaceDN w:val="0"/>
              <w:adjustRightInd w:val="0"/>
              <w:spacing w:line="247" w:lineRule="auto"/>
              <w:jc w:val="both"/>
              <w:outlineLvl w:val="0"/>
              <w:rPr>
                <w:sz w:val="18"/>
                <w:szCs w:val="18"/>
                <w:lang w:eastAsia="en-US"/>
              </w:rPr>
            </w:pPr>
          </w:p>
        </w:tc>
        <w:tc>
          <w:tcPr>
            <w:tcW w:w="709" w:type="dxa"/>
            <w:tcBorders>
              <w:top w:val="nil"/>
              <w:left w:val="single" w:sz="4" w:space="0" w:color="auto"/>
              <w:bottom w:val="single" w:sz="4" w:space="0" w:color="auto"/>
              <w:right w:val="single" w:sz="4" w:space="0" w:color="auto"/>
            </w:tcBorders>
            <w:shd w:val="clear" w:color="auto" w:fill="auto"/>
            <w:textDirection w:val="btLr"/>
          </w:tcPr>
          <w:p w:rsidR="005B6B9B" w:rsidRPr="00606718" w:rsidRDefault="005B6B9B" w:rsidP="005B6B9B">
            <w:pPr>
              <w:jc w:val="center"/>
              <w:rPr>
                <w:sz w:val="18"/>
                <w:szCs w:val="18"/>
              </w:rPr>
            </w:pPr>
            <w:r w:rsidRPr="00606718">
              <w:rPr>
                <w:sz w:val="18"/>
                <w:szCs w:val="18"/>
              </w:rPr>
              <w:t>974</w:t>
            </w:r>
          </w:p>
        </w:tc>
        <w:tc>
          <w:tcPr>
            <w:tcW w:w="709" w:type="dxa"/>
            <w:tcBorders>
              <w:top w:val="nil"/>
              <w:left w:val="nil"/>
              <w:bottom w:val="single" w:sz="4" w:space="0" w:color="auto"/>
              <w:right w:val="single" w:sz="4" w:space="0" w:color="auto"/>
            </w:tcBorders>
            <w:shd w:val="clear" w:color="auto" w:fill="auto"/>
            <w:textDirection w:val="btLr"/>
          </w:tcPr>
          <w:p w:rsidR="005B6B9B" w:rsidRPr="00606718" w:rsidRDefault="005B6B9B" w:rsidP="005B6B9B">
            <w:pPr>
              <w:jc w:val="center"/>
              <w:rPr>
                <w:sz w:val="18"/>
                <w:szCs w:val="18"/>
              </w:rPr>
            </w:pPr>
            <w:r w:rsidRPr="00606718">
              <w:rPr>
                <w:sz w:val="18"/>
                <w:szCs w:val="18"/>
              </w:rPr>
              <w:t>0703</w:t>
            </w:r>
          </w:p>
        </w:tc>
        <w:tc>
          <w:tcPr>
            <w:tcW w:w="742" w:type="dxa"/>
            <w:tcBorders>
              <w:top w:val="nil"/>
              <w:left w:val="nil"/>
              <w:bottom w:val="single" w:sz="4" w:space="0" w:color="auto"/>
              <w:right w:val="single" w:sz="4" w:space="0" w:color="auto"/>
            </w:tcBorders>
            <w:shd w:val="clear" w:color="auto" w:fill="auto"/>
            <w:textDirection w:val="btLr"/>
          </w:tcPr>
          <w:p w:rsidR="005B6B9B" w:rsidRPr="00606718" w:rsidRDefault="005B6B9B" w:rsidP="005B6B9B">
            <w:pPr>
              <w:jc w:val="center"/>
              <w:rPr>
                <w:sz w:val="18"/>
                <w:szCs w:val="18"/>
              </w:rPr>
            </w:pPr>
            <w:r w:rsidRPr="00606718">
              <w:rPr>
                <w:sz w:val="18"/>
                <w:szCs w:val="18"/>
              </w:rPr>
              <w:t>Ц520170340</w:t>
            </w:r>
          </w:p>
        </w:tc>
        <w:tc>
          <w:tcPr>
            <w:tcW w:w="510" w:type="dxa"/>
            <w:tcBorders>
              <w:top w:val="nil"/>
              <w:left w:val="nil"/>
              <w:bottom w:val="single" w:sz="4" w:space="0" w:color="auto"/>
              <w:right w:val="single" w:sz="4" w:space="0" w:color="auto"/>
            </w:tcBorders>
            <w:shd w:val="clear" w:color="000000" w:fill="FFFFFF"/>
            <w:textDirection w:val="btLr"/>
          </w:tcPr>
          <w:p w:rsidR="005B6B9B" w:rsidRPr="00606718" w:rsidRDefault="005B6B9B" w:rsidP="005B6B9B">
            <w:pPr>
              <w:jc w:val="center"/>
              <w:rPr>
                <w:sz w:val="18"/>
                <w:szCs w:val="18"/>
              </w:rPr>
            </w:pPr>
            <w:r w:rsidRPr="00606718">
              <w:rPr>
                <w:sz w:val="18"/>
                <w:szCs w:val="18"/>
              </w:rPr>
              <w:t>200</w:t>
            </w:r>
          </w:p>
        </w:tc>
        <w:tc>
          <w:tcPr>
            <w:tcW w:w="1441" w:type="dxa"/>
            <w:vMerge/>
            <w:tcBorders>
              <w:left w:val="nil"/>
              <w:bottom w:val="single" w:sz="4" w:space="0" w:color="auto"/>
              <w:right w:val="single" w:sz="4" w:space="0" w:color="auto"/>
            </w:tcBorders>
            <w:shd w:val="clear" w:color="000000" w:fill="FFFFFF"/>
          </w:tcPr>
          <w:p w:rsidR="005B6B9B" w:rsidRPr="00606718" w:rsidRDefault="005B6B9B" w:rsidP="005B6B9B">
            <w:pPr>
              <w:rPr>
                <w:sz w:val="18"/>
                <w:szCs w:val="18"/>
              </w:rPr>
            </w:pPr>
          </w:p>
        </w:tc>
        <w:tc>
          <w:tcPr>
            <w:tcW w:w="850" w:type="dxa"/>
            <w:tcBorders>
              <w:top w:val="nil"/>
              <w:left w:val="single" w:sz="4" w:space="0" w:color="000000"/>
              <w:bottom w:val="single" w:sz="4" w:space="0" w:color="000000"/>
              <w:right w:val="nil"/>
            </w:tcBorders>
            <w:shd w:val="clear" w:color="FFFFCC" w:fill="FFFFFF"/>
          </w:tcPr>
          <w:p w:rsidR="005B6B9B" w:rsidRPr="00606718" w:rsidRDefault="005B6B9B" w:rsidP="005B6B9B">
            <w:pPr>
              <w:jc w:val="center"/>
              <w:rPr>
                <w:sz w:val="18"/>
                <w:szCs w:val="18"/>
              </w:rPr>
            </w:pPr>
            <w:r w:rsidRPr="00606718">
              <w:rPr>
                <w:sz w:val="18"/>
                <w:szCs w:val="18"/>
              </w:rPr>
              <w:t>749,00</w:t>
            </w:r>
          </w:p>
        </w:tc>
        <w:tc>
          <w:tcPr>
            <w:tcW w:w="851" w:type="dxa"/>
            <w:tcBorders>
              <w:top w:val="nil"/>
              <w:left w:val="single" w:sz="4" w:space="0" w:color="000000"/>
              <w:bottom w:val="single" w:sz="4" w:space="0" w:color="000000"/>
              <w:right w:val="nil"/>
            </w:tcBorders>
            <w:shd w:val="clear" w:color="FFFFCC" w:fill="FFFFFF"/>
          </w:tcPr>
          <w:p w:rsidR="005B6B9B" w:rsidRPr="00606718" w:rsidRDefault="005B6B9B" w:rsidP="005B6B9B">
            <w:pPr>
              <w:jc w:val="center"/>
              <w:rPr>
                <w:sz w:val="18"/>
                <w:szCs w:val="18"/>
              </w:rPr>
            </w:pPr>
            <w:r w:rsidRPr="00606718">
              <w:rPr>
                <w:sz w:val="18"/>
                <w:szCs w:val="18"/>
              </w:rPr>
              <w:t>749,00</w:t>
            </w:r>
          </w:p>
        </w:tc>
        <w:tc>
          <w:tcPr>
            <w:tcW w:w="850" w:type="dxa"/>
            <w:tcBorders>
              <w:top w:val="nil"/>
              <w:left w:val="single" w:sz="4" w:space="0" w:color="000000"/>
              <w:bottom w:val="single" w:sz="4" w:space="0" w:color="000000"/>
              <w:right w:val="nil"/>
            </w:tcBorders>
            <w:shd w:val="clear" w:color="FFFFCC" w:fill="FFFFFF"/>
          </w:tcPr>
          <w:p w:rsidR="005B6B9B" w:rsidRPr="00606718" w:rsidRDefault="005B6B9B" w:rsidP="005B6B9B">
            <w:pPr>
              <w:jc w:val="center"/>
              <w:rPr>
                <w:sz w:val="18"/>
                <w:szCs w:val="18"/>
              </w:rPr>
            </w:pPr>
            <w:r w:rsidRPr="00606718">
              <w:rPr>
                <w:sz w:val="18"/>
                <w:szCs w:val="18"/>
              </w:rPr>
              <w:t>749,00</w:t>
            </w:r>
          </w:p>
        </w:tc>
        <w:tc>
          <w:tcPr>
            <w:tcW w:w="993" w:type="dxa"/>
            <w:tcBorders>
              <w:top w:val="nil"/>
              <w:left w:val="single" w:sz="4" w:space="0" w:color="000000"/>
              <w:bottom w:val="single" w:sz="4" w:space="0" w:color="000000"/>
              <w:right w:val="nil"/>
            </w:tcBorders>
            <w:shd w:val="clear" w:color="FFFFCC" w:fill="FFFFFF"/>
          </w:tcPr>
          <w:p w:rsidR="005B6B9B" w:rsidRPr="00606718" w:rsidRDefault="005B6B9B" w:rsidP="005B6B9B">
            <w:pPr>
              <w:jc w:val="center"/>
              <w:rPr>
                <w:sz w:val="18"/>
                <w:szCs w:val="18"/>
              </w:rPr>
            </w:pPr>
            <w:r w:rsidRPr="00606718">
              <w:rPr>
                <w:sz w:val="18"/>
                <w:szCs w:val="18"/>
              </w:rPr>
              <w:t>3 750,00</w:t>
            </w:r>
          </w:p>
        </w:tc>
        <w:tc>
          <w:tcPr>
            <w:tcW w:w="903" w:type="dxa"/>
            <w:tcBorders>
              <w:top w:val="nil"/>
              <w:left w:val="single" w:sz="4" w:space="0" w:color="000000"/>
              <w:bottom w:val="single" w:sz="4" w:space="0" w:color="000000"/>
              <w:right w:val="single" w:sz="4" w:space="0" w:color="000000"/>
            </w:tcBorders>
            <w:shd w:val="clear" w:color="FFFFCC" w:fill="FFFFFF"/>
          </w:tcPr>
          <w:p w:rsidR="005B6B9B" w:rsidRPr="00606718" w:rsidRDefault="005B6B9B" w:rsidP="005B6B9B">
            <w:pPr>
              <w:jc w:val="center"/>
              <w:rPr>
                <w:sz w:val="18"/>
                <w:szCs w:val="18"/>
              </w:rPr>
            </w:pPr>
            <w:r w:rsidRPr="00606718">
              <w:rPr>
                <w:sz w:val="18"/>
                <w:szCs w:val="18"/>
              </w:rPr>
              <w:t>3 750,00</w:t>
            </w:r>
          </w:p>
        </w:tc>
      </w:tr>
    </w:tbl>
    <w:p w:rsidR="005B6B9B" w:rsidRPr="009734CE" w:rsidRDefault="005B6B9B" w:rsidP="005B6B9B">
      <w:pPr>
        <w:ind w:left="567" w:firstLine="567"/>
        <w:jc w:val="center"/>
        <w:rPr>
          <w:sz w:val="26"/>
          <w:szCs w:val="26"/>
        </w:rPr>
      </w:pPr>
      <w:r w:rsidRPr="00D25850">
        <w:rPr>
          <w:sz w:val="26"/>
          <w:szCs w:val="26"/>
        </w:rPr>
        <w:softHyphen/>
      </w:r>
      <w:r w:rsidRPr="00D25850">
        <w:rPr>
          <w:sz w:val="26"/>
          <w:szCs w:val="26"/>
        </w:rPr>
        <w:softHyphen/>
      </w:r>
      <w:r w:rsidRPr="00D25850">
        <w:rPr>
          <w:sz w:val="26"/>
          <w:szCs w:val="26"/>
        </w:rPr>
        <w:softHyphen/>
      </w:r>
      <w:r w:rsidRPr="00D25850">
        <w:rPr>
          <w:sz w:val="26"/>
          <w:szCs w:val="26"/>
        </w:rPr>
        <w:softHyphen/>
      </w:r>
      <w:r w:rsidRPr="00D25850">
        <w:rPr>
          <w:sz w:val="26"/>
          <w:szCs w:val="26"/>
        </w:rPr>
        <w:softHyphen/>
      </w:r>
      <w:r w:rsidRPr="00D25850">
        <w:rPr>
          <w:sz w:val="26"/>
          <w:szCs w:val="26"/>
        </w:rPr>
        <w:softHyphen/>
      </w:r>
      <w:r w:rsidRPr="00D25850">
        <w:rPr>
          <w:sz w:val="26"/>
          <w:szCs w:val="26"/>
        </w:rPr>
        <w:softHyphen/>
      </w:r>
      <w:r w:rsidRPr="00D25850">
        <w:rPr>
          <w:sz w:val="26"/>
          <w:szCs w:val="26"/>
        </w:rPr>
        <w:softHyphen/>
      </w:r>
      <w:r w:rsidRPr="00D25850">
        <w:rPr>
          <w:sz w:val="26"/>
          <w:szCs w:val="26"/>
        </w:rPr>
        <w:softHyphen/>
      </w:r>
      <w:r w:rsidRPr="00D25850">
        <w:rPr>
          <w:sz w:val="26"/>
          <w:szCs w:val="26"/>
        </w:rPr>
        <w:softHyphen/>
      </w:r>
      <w:r w:rsidRPr="00D25850">
        <w:rPr>
          <w:sz w:val="26"/>
          <w:szCs w:val="26"/>
        </w:rPr>
        <w:softHyphen/>
      </w:r>
      <w:r w:rsidRPr="00D25850">
        <w:rPr>
          <w:sz w:val="26"/>
          <w:szCs w:val="26"/>
        </w:rPr>
        <w:softHyphen/>
      </w:r>
      <w:r w:rsidRPr="00D25850">
        <w:rPr>
          <w:sz w:val="26"/>
          <w:szCs w:val="26"/>
        </w:rPr>
        <w:softHyphen/>
      </w:r>
      <w:r w:rsidRPr="00D25850">
        <w:rPr>
          <w:sz w:val="26"/>
          <w:szCs w:val="26"/>
        </w:rPr>
        <w:softHyphen/>
        <w:t>___________________</w:t>
      </w:r>
    </w:p>
    <w:p w:rsidR="005B6B9B" w:rsidRDefault="005B6B9B" w:rsidP="005B6B9B">
      <w:pPr>
        <w:ind w:right="-427"/>
        <w:jc w:val="right"/>
        <w:rPr>
          <w:sz w:val="20"/>
          <w:szCs w:val="26"/>
        </w:rPr>
        <w:sectPr w:rsidR="005B6B9B" w:rsidSect="005B6B9B">
          <w:pgSz w:w="16838" w:h="11906" w:orient="landscape"/>
          <w:pgMar w:top="1134" w:right="1134" w:bottom="1134" w:left="1134" w:header="992" w:footer="709" w:gutter="0"/>
          <w:cols w:space="720"/>
        </w:sectPr>
      </w:pPr>
    </w:p>
    <w:tbl>
      <w:tblPr>
        <w:tblW w:w="10080" w:type="dxa"/>
        <w:tblInd w:w="-34" w:type="dxa"/>
        <w:tblLook w:val="01E0" w:firstRow="1" w:lastRow="1" w:firstColumn="1" w:lastColumn="1" w:noHBand="0" w:noVBand="0"/>
      </w:tblPr>
      <w:tblGrid>
        <w:gridCol w:w="3960"/>
        <w:gridCol w:w="1793"/>
        <w:gridCol w:w="4327"/>
      </w:tblGrid>
      <w:tr w:rsidR="005B6B9B" w:rsidRPr="005B6B9B" w:rsidTr="005B6B9B">
        <w:tc>
          <w:tcPr>
            <w:tcW w:w="3960" w:type="dxa"/>
            <w:shd w:val="clear" w:color="auto" w:fill="auto"/>
          </w:tcPr>
          <w:p w:rsidR="005B6B9B" w:rsidRPr="005B6B9B" w:rsidRDefault="005B6B9B" w:rsidP="005B6B9B"/>
          <w:p w:rsidR="005B6B9B" w:rsidRPr="005B6B9B" w:rsidRDefault="005B6B9B" w:rsidP="005B6B9B">
            <w:pPr>
              <w:jc w:val="center"/>
              <w:rPr>
                <w:rFonts w:ascii="Arial Cyr Chuv" w:hAnsi="Arial Cyr Chuv"/>
              </w:rPr>
            </w:pPr>
            <w:proofErr w:type="spellStart"/>
            <w:r w:rsidRPr="005B6B9B">
              <w:rPr>
                <w:rFonts w:ascii="Arial Cyr Chuv" w:hAnsi="Arial Cyr Chuv" w:cs="Arial Cyr Chuv"/>
                <w:b/>
                <w:bCs/>
                <w:iCs/>
                <w:sz w:val="26"/>
                <w:szCs w:val="26"/>
              </w:rPr>
              <w:t>Чёваш</w:t>
            </w:r>
            <w:proofErr w:type="spellEnd"/>
            <w:r w:rsidRPr="005B6B9B">
              <w:rPr>
                <w:rFonts w:ascii="Arial Cyr Chuv" w:hAnsi="Arial Cyr Chuv" w:cs="Arial Cyr Chuv"/>
                <w:b/>
                <w:bCs/>
                <w:iCs/>
                <w:sz w:val="26"/>
                <w:szCs w:val="26"/>
              </w:rPr>
              <w:t xml:space="preserve"> Республики</w:t>
            </w:r>
          </w:p>
          <w:p w:rsidR="005B6B9B" w:rsidRPr="005B6B9B" w:rsidRDefault="005B6B9B" w:rsidP="005B6B9B">
            <w:pPr>
              <w:jc w:val="center"/>
              <w:rPr>
                <w:rFonts w:ascii="Arial Cyr Chuv" w:hAnsi="Arial Cyr Chuv"/>
                <w:b/>
                <w:bCs/>
                <w:sz w:val="26"/>
                <w:szCs w:val="26"/>
              </w:rPr>
            </w:pPr>
            <w:proofErr w:type="spellStart"/>
            <w:r w:rsidRPr="005B6B9B">
              <w:rPr>
                <w:rFonts w:ascii="Arial Cyr Chuv" w:hAnsi="Arial Cyr Chuv" w:cs="Arial Cyr Chuv"/>
                <w:b/>
                <w:bCs/>
                <w:sz w:val="26"/>
                <w:szCs w:val="26"/>
              </w:rPr>
              <w:t>Елч.к</w:t>
            </w:r>
            <w:proofErr w:type="spellEnd"/>
            <w:r w:rsidRPr="005B6B9B">
              <w:rPr>
                <w:rFonts w:ascii="Arial Cyr Chuv" w:hAnsi="Arial Cyr Chuv" w:cs="Arial Cyr Chuv"/>
                <w:b/>
                <w:bCs/>
                <w:sz w:val="26"/>
                <w:szCs w:val="26"/>
              </w:rPr>
              <w:t xml:space="preserve"> </w:t>
            </w:r>
            <w:proofErr w:type="spellStart"/>
            <w:r w:rsidRPr="005B6B9B">
              <w:rPr>
                <w:rFonts w:ascii="Arial Cyr Chuv" w:hAnsi="Arial Cyr Chuv"/>
                <w:b/>
                <w:bCs/>
                <w:sz w:val="26"/>
                <w:szCs w:val="26"/>
              </w:rPr>
              <w:t>муниципалл</w:t>
            </w:r>
            <w:r w:rsidRPr="005B6B9B">
              <w:rPr>
                <w:b/>
                <w:sz w:val="26"/>
                <w:szCs w:val="26"/>
              </w:rPr>
              <w:t>ă</w:t>
            </w:r>
            <w:proofErr w:type="spellEnd"/>
          </w:p>
          <w:p w:rsidR="005B6B9B" w:rsidRPr="005B6B9B" w:rsidRDefault="005B6B9B" w:rsidP="005B6B9B">
            <w:pPr>
              <w:tabs>
                <w:tab w:val="left" w:pos="896"/>
              </w:tabs>
              <w:jc w:val="center"/>
              <w:rPr>
                <w:rFonts w:ascii="Arial Cyr Chuv" w:hAnsi="Arial Cyr Chuv"/>
                <w:b/>
                <w:bCs/>
                <w:sz w:val="26"/>
                <w:szCs w:val="26"/>
              </w:rPr>
            </w:pPr>
            <w:r w:rsidRPr="005B6B9B">
              <w:rPr>
                <w:rFonts w:ascii="Arial Cyr Chuv" w:hAnsi="Arial Cyr Chuv"/>
                <w:b/>
                <w:bCs/>
                <w:sz w:val="26"/>
                <w:szCs w:val="26"/>
              </w:rPr>
              <w:t>округ.</w:t>
            </w:r>
          </w:p>
          <w:p w:rsidR="005B6B9B" w:rsidRPr="005B6B9B" w:rsidRDefault="005B6B9B" w:rsidP="005B6B9B">
            <w:pPr>
              <w:jc w:val="center"/>
              <w:rPr>
                <w:rFonts w:ascii="Arial Cyr Chuv" w:hAnsi="Arial Cyr Chuv"/>
                <w:sz w:val="16"/>
                <w:szCs w:val="16"/>
              </w:rPr>
            </w:pPr>
          </w:p>
          <w:p w:rsidR="005B6B9B" w:rsidRPr="005B6B9B" w:rsidRDefault="005B6B9B" w:rsidP="005B6B9B">
            <w:pPr>
              <w:jc w:val="center"/>
              <w:rPr>
                <w:rFonts w:ascii="Arial Cyr Chuv" w:hAnsi="Arial Cyr Chuv"/>
                <w:b/>
                <w:bCs/>
                <w:sz w:val="26"/>
                <w:szCs w:val="26"/>
              </w:rPr>
            </w:pPr>
            <w:proofErr w:type="spellStart"/>
            <w:r w:rsidRPr="005B6B9B">
              <w:rPr>
                <w:rFonts w:ascii="Arial Cyr Chuv" w:hAnsi="Arial Cyr Chuv" w:cs="Arial Cyr Chuv"/>
                <w:b/>
                <w:bCs/>
                <w:sz w:val="26"/>
                <w:szCs w:val="26"/>
              </w:rPr>
              <w:t>Елч.к</w:t>
            </w:r>
            <w:proofErr w:type="spellEnd"/>
            <w:r w:rsidRPr="005B6B9B">
              <w:rPr>
                <w:rFonts w:ascii="Arial Cyr Chuv" w:hAnsi="Arial Cyr Chuv" w:cs="Arial Cyr Chuv"/>
                <w:b/>
                <w:bCs/>
                <w:sz w:val="26"/>
                <w:szCs w:val="26"/>
              </w:rPr>
              <w:t xml:space="preserve"> </w:t>
            </w:r>
            <w:proofErr w:type="spellStart"/>
            <w:r w:rsidRPr="005B6B9B">
              <w:rPr>
                <w:rFonts w:ascii="Arial Cyr Chuv" w:hAnsi="Arial Cyr Chuv"/>
                <w:b/>
                <w:bCs/>
                <w:sz w:val="26"/>
                <w:szCs w:val="26"/>
              </w:rPr>
              <w:t>муниципалё</w:t>
            </w:r>
            <w:proofErr w:type="spellEnd"/>
          </w:p>
          <w:p w:rsidR="005B6B9B" w:rsidRPr="005B6B9B" w:rsidRDefault="005B6B9B" w:rsidP="005B6B9B">
            <w:pPr>
              <w:tabs>
                <w:tab w:val="left" w:pos="896"/>
              </w:tabs>
              <w:contextualSpacing/>
              <w:jc w:val="center"/>
              <w:rPr>
                <w:rFonts w:ascii="Arial Cyr Chuv" w:hAnsi="Arial Cyr Chuv"/>
                <w:b/>
                <w:bCs/>
                <w:sz w:val="26"/>
                <w:szCs w:val="26"/>
              </w:rPr>
            </w:pPr>
            <w:proofErr w:type="spellStart"/>
            <w:proofErr w:type="gramStart"/>
            <w:r w:rsidRPr="005B6B9B">
              <w:rPr>
                <w:rFonts w:ascii="Arial Cyr Chuv" w:hAnsi="Arial Cyr Chuv"/>
                <w:b/>
                <w:bCs/>
                <w:sz w:val="26"/>
                <w:szCs w:val="26"/>
              </w:rPr>
              <w:t>округ.н</w:t>
            </w:r>
            <w:proofErr w:type="spellEnd"/>
            <w:proofErr w:type="gramEnd"/>
          </w:p>
          <w:p w:rsidR="005B6B9B" w:rsidRPr="005B6B9B" w:rsidRDefault="005B6B9B" w:rsidP="005B6B9B">
            <w:pPr>
              <w:jc w:val="center"/>
              <w:rPr>
                <w:rFonts w:ascii="Arial Cyr Chuv" w:hAnsi="Arial Cyr Chuv" w:cs="Arial Cyr Chuv"/>
                <w:b/>
                <w:bCs/>
                <w:sz w:val="26"/>
                <w:szCs w:val="26"/>
              </w:rPr>
            </w:pPr>
            <w:r w:rsidRPr="005B6B9B">
              <w:rPr>
                <w:rFonts w:ascii="Arial Cyr Chuv" w:hAnsi="Arial Cyr Chuv" w:cs="Arial Cyr Chuv"/>
                <w:b/>
                <w:bCs/>
                <w:sz w:val="26"/>
                <w:szCs w:val="26"/>
              </w:rPr>
              <w:t>администраций.</w:t>
            </w:r>
          </w:p>
          <w:p w:rsidR="005B6B9B" w:rsidRPr="005B6B9B" w:rsidRDefault="005B6B9B" w:rsidP="005B6B9B">
            <w:pPr>
              <w:jc w:val="center"/>
              <w:rPr>
                <w:rFonts w:ascii="Arial Cyr Chuv" w:hAnsi="Arial Cyr Chuv" w:cs="Arial Cyr Chuv"/>
                <w:b/>
                <w:sz w:val="26"/>
              </w:rPr>
            </w:pPr>
            <w:r w:rsidRPr="005B6B9B">
              <w:rPr>
                <w:rFonts w:ascii="Arial Cyr Chuv" w:hAnsi="Arial Cyr Chuv" w:cs="Arial Cyr Chuv"/>
                <w:b/>
                <w:sz w:val="26"/>
              </w:rPr>
              <w:t>ЙЫШЁНУ</w:t>
            </w:r>
          </w:p>
          <w:p w:rsidR="005B6B9B" w:rsidRPr="005B6B9B" w:rsidRDefault="005B6B9B" w:rsidP="005B6B9B">
            <w:pPr>
              <w:jc w:val="center"/>
              <w:rPr>
                <w:rFonts w:ascii="Arial Cyr Chuv" w:hAnsi="Arial Cyr Chuv"/>
              </w:rPr>
            </w:pPr>
          </w:p>
          <w:p w:rsidR="005B6B9B" w:rsidRPr="005B6B9B" w:rsidRDefault="005B6B9B" w:rsidP="005B6B9B">
            <w:pPr>
              <w:ind w:left="-108"/>
              <w:jc w:val="center"/>
            </w:pPr>
            <w:r w:rsidRPr="005B6B9B">
              <w:t xml:space="preserve">2023 </w:t>
            </w:r>
            <w:r w:rsidRPr="005B6B9B">
              <w:rPr>
                <w:rFonts w:ascii="Arial Cyr Chuv" w:hAnsi="Arial Cyr Chuv" w:cs="Arial Cyr Chuv"/>
              </w:rPr>
              <w:t xml:space="preserve">=? </w:t>
            </w:r>
            <w:proofErr w:type="spellStart"/>
            <w:proofErr w:type="gramStart"/>
            <w:r w:rsidRPr="005B6B9B">
              <w:rPr>
                <w:rFonts w:ascii="Arial Cyr Chuv" w:hAnsi="Arial Cyr Chuv" w:cs="Arial Cyr Chuv"/>
              </w:rPr>
              <w:t>июн.н</w:t>
            </w:r>
            <w:proofErr w:type="spellEnd"/>
            <w:proofErr w:type="gramEnd"/>
            <w:r w:rsidRPr="005B6B9B">
              <w:rPr>
                <w:rFonts w:ascii="Arial Cyr Chuv" w:hAnsi="Arial Cyr Chuv" w:cs="Arial Cyr Chuv"/>
              </w:rPr>
              <w:t xml:space="preserve">  23-</w:t>
            </w:r>
            <w:r w:rsidRPr="005B6B9B">
              <w:t>м</w:t>
            </w:r>
            <w:r w:rsidRPr="005B6B9B">
              <w:rPr>
                <w:rFonts w:ascii="Arial Cyr Chuv" w:hAnsi="Arial Cyr Chuv" w:cs="Arial Cyr Chuv"/>
              </w:rPr>
              <w:t>.</w:t>
            </w:r>
            <w:r w:rsidRPr="005B6B9B">
              <w:t>ш</w:t>
            </w:r>
            <w:r w:rsidRPr="005B6B9B">
              <w:rPr>
                <w:rFonts w:ascii="Arial Cyr Chuv" w:hAnsi="Arial Cyr Chuv" w:cs="Arial Cyr Chuv"/>
              </w:rPr>
              <w:t xml:space="preserve">. </w:t>
            </w:r>
            <w:r w:rsidRPr="005B6B9B">
              <w:t>№ 557</w:t>
            </w:r>
          </w:p>
          <w:p w:rsidR="005B6B9B" w:rsidRPr="005B6B9B" w:rsidRDefault="005B6B9B" w:rsidP="005B6B9B">
            <w:pPr>
              <w:ind w:left="-360"/>
              <w:jc w:val="center"/>
              <w:rPr>
                <w:sz w:val="18"/>
                <w:szCs w:val="18"/>
              </w:rPr>
            </w:pPr>
          </w:p>
          <w:p w:rsidR="005B6B9B" w:rsidRPr="005B6B9B" w:rsidRDefault="005B6B9B" w:rsidP="005B6B9B">
            <w:pPr>
              <w:jc w:val="center"/>
            </w:pPr>
            <w:proofErr w:type="spellStart"/>
            <w:r w:rsidRPr="005B6B9B">
              <w:rPr>
                <w:sz w:val="18"/>
                <w:szCs w:val="18"/>
              </w:rPr>
              <w:t>Елч</w:t>
            </w:r>
            <w:r w:rsidRPr="005B6B9B">
              <w:rPr>
                <w:rFonts w:ascii="Arial Cyr Chuv" w:hAnsi="Arial Cyr Chuv" w:cs="Arial Cyr Chuv"/>
                <w:sz w:val="18"/>
                <w:szCs w:val="18"/>
              </w:rPr>
              <w:t>.</w:t>
            </w:r>
            <w:r w:rsidRPr="005B6B9B">
              <w:rPr>
                <w:sz w:val="18"/>
                <w:szCs w:val="18"/>
              </w:rPr>
              <w:t>к</w:t>
            </w:r>
            <w:proofErr w:type="spellEnd"/>
            <w:r w:rsidRPr="005B6B9B">
              <w:rPr>
                <w:sz w:val="18"/>
                <w:szCs w:val="18"/>
              </w:rPr>
              <w:t xml:space="preserve"> ял</w:t>
            </w:r>
            <w:r w:rsidRPr="005B6B9B">
              <w:rPr>
                <w:rFonts w:ascii="Arial Cyr Chuv" w:hAnsi="Arial Cyr Chuv" w:cs="Arial Cyr Chuv"/>
                <w:sz w:val="18"/>
                <w:szCs w:val="18"/>
              </w:rPr>
              <w:t>.</w:t>
            </w:r>
          </w:p>
        </w:tc>
        <w:tc>
          <w:tcPr>
            <w:tcW w:w="1793" w:type="dxa"/>
            <w:shd w:val="clear" w:color="auto" w:fill="auto"/>
          </w:tcPr>
          <w:p w:rsidR="005B6B9B" w:rsidRPr="005B6B9B" w:rsidRDefault="005B6B9B" w:rsidP="005B6B9B">
            <w:pPr>
              <w:jc w:val="center"/>
            </w:pPr>
          </w:p>
          <w:p w:rsidR="005B6B9B" w:rsidRPr="005B6B9B" w:rsidRDefault="005B6B9B" w:rsidP="005B6B9B">
            <w:pPr>
              <w:jc w:val="center"/>
              <w:rPr>
                <w:bCs/>
                <w:iCs/>
                <w:sz w:val="26"/>
                <w:szCs w:val="26"/>
              </w:rPr>
            </w:pPr>
            <w:r w:rsidRPr="005B6B9B">
              <w:rPr>
                <w:noProof/>
              </w:rPr>
              <w:drawing>
                <wp:inline distT="0" distB="0" distL="0" distR="0" wp14:anchorId="0BF57DC4" wp14:editId="63E674A2">
                  <wp:extent cx="676275" cy="876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676275" cy="876300"/>
                          </a:xfrm>
                          <a:prstGeom prst="rect">
                            <a:avLst/>
                          </a:prstGeom>
                        </pic:spPr>
                      </pic:pic>
                    </a:graphicData>
                  </a:graphic>
                </wp:inline>
              </w:drawing>
            </w:r>
          </w:p>
        </w:tc>
        <w:tc>
          <w:tcPr>
            <w:tcW w:w="4327" w:type="dxa"/>
            <w:shd w:val="clear" w:color="auto" w:fill="auto"/>
          </w:tcPr>
          <w:p w:rsidR="005B6B9B" w:rsidRPr="005B6B9B" w:rsidRDefault="005B6B9B" w:rsidP="002B4B68">
            <w:pPr>
              <w:keepNext/>
              <w:numPr>
                <w:ilvl w:val="0"/>
                <w:numId w:val="28"/>
              </w:numPr>
              <w:suppressAutoHyphens/>
              <w:snapToGrid w:val="0"/>
              <w:ind w:right="72"/>
              <w:outlineLvl w:val="0"/>
              <w:rPr>
                <w:rFonts w:ascii="Arial Cyr Chuv" w:hAnsi="Arial Cyr Chuv"/>
                <w:bCs/>
                <w:iCs/>
                <w:sz w:val="26"/>
                <w:szCs w:val="26"/>
              </w:rPr>
            </w:pPr>
          </w:p>
          <w:p w:rsidR="005B6B9B" w:rsidRPr="005B6B9B" w:rsidRDefault="005B6B9B" w:rsidP="005B6B9B">
            <w:pPr>
              <w:ind w:left="-360" w:right="72"/>
              <w:jc w:val="center"/>
            </w:pPr>
            <w:proofErr w:type="gramStart"/>
            <w:r w:rsidRPr="005B6B9B">
              <w:rPr>
                <w:rFonts w:ascii="Arial Cyr Chuv" w:hAnsi="Arial Cyr Chuv" w:cs="Arial Cyr Chuv"/>
                <w:b/>
                <w:bCs/>
                <w:iCs/>
                <w:sz w:val="26"/>
                <w:szCs w:val="26"/>
              </w:rPr>
              <w:t>Чувашская  Республика</w:t>
            </w:r>
            <w:proofErr w:type="gramEnd"/>
          </w:p>
          <w:p w:rsidR="005B6B9B" w:rsidRPr="005B6B9B" w:rsidRDefault="005B6B9B" w:rsidP="005B6B9B">
            <w:pPr>
              <w:ind w:left="-357" w:right="74"/>
              <w:jc w:val="center"/>
              <w:rPr>
                <w:rFonts w:ascii="Arial Cyr Chuv" w:hAnsi="Arial Cyr Chuv" w:cs="Arial Cyr Chuv"/>
                <w:b/>
                <w:bCs/>
                <w:sz w:val="26"/>
                <w:szCs w:val="26"/>
              </w:rPr>
            </w:pPr>
            <w:r w:rsidRPr="005B6B9B">
              <w:rPr>
                <w:rFonts w:ascii="Arial Cyr Chuv" w:hAnsi="Arial Cyr Chuv" w:cs="Arial Cyr Chuv"/>
                <w:b/>
                <w:bCs/>
                <w:sz w:val="26"/>
                <w:szCs w:val="26"/>
              </w:rPr>
              <w:t xml:space="preserve">Яльчикский </w:t>
            </w:r>
          </w:p>
          <w:p w:rsidR="005B6B9B" w:rsidRPr="005B6B9B" w:rsidRDefault="005B6B9B" w:rsidP="005B6B9B">
            <w:pPr>
              <w:ind w:left="-357" w:right="74"/>
              <w:jc w:val="center"/>
              <w:rPr>
                <w:rFonts w:ascii="Arial Cyr Chuv" w:hAnsi="Arial Cyr Chuv" w:cs="Arial Cyr Chuv"/>
                <w:b/>
                <w:bCs/>
                <w:sz w:val="26"/>
                <w:szCs w:val="26"/>
              </w:rPr>
            </w:pPr>
            <w:r w:rsidRPr="005B6B9B">
              <w:rPr>
                <w:rFonts w:ascii="Arial Cyr Chuv" w:hAnsi="Arial Cyr Chuv" w:cs="Arial Cyr Chuv"/>
                <w:b/>
                <w:bCs/>
                <w:sz w:val="26"/>
                <w:szCs w:val="26"/>
              </w:rPr>
              <w:t>муниципальный округ</w:t>
            </w:r>
          </w:p>
          <w:p w:rsidR="005B6B9B" w:rsidRPr="005B6B9B" w:rsidRDefault="005B6B9B" w:rsidP="005B6B9B">
            <w:pPr>
              <w:ind w:left="-357" w:right="74"/>
              <w:jc w:val="center"/>
              <w:rPr>
                <w:sz w:val="16"/>
                <w:szCs w:val="16"/>
              </w:rPr>
            </w:pPr>
          </w:p>
          <w:p w:rsidR="005B6B9B" w:rsidRPr="005B6B9B" w:rsidRDefault="005B6B9B" w:rsidP="005B6B9B">
            <w:pPr>
              <w:ind w:left="-357" w:right="74"/>
              <w:jc w:val="center"/>
            </w:pPr>
            <w:r w:rsidRPr="005B6B9B">
              <w:rPr>
                <w:rFonts w:ascii="Arial Cyr Chuv" w:hAnsi="Arial Cyr Chuv" w:cs="Arial Cyr Chuv"/>
                <w:b/>
                <w:bCs/>
                <w:sz w:val="26"/>
                <w:szCs w:val="26"/>
              </w:rPr>
              <w:t xml:space="preserve">Администрация </w:t>
            </w:r>
          </w:p>
          <w:p w:rsidR="005B6B9B" w:rsidRPr="005B6B9B" w:rsidRDefault="005B6B9B" w:rsidP="005B6B9B">
            <w:pPr>
              <w:ind w:left="-357" w:right="74"/>
              <w:jc w:val="center"/>
              <w:rPr>
                <w:rFonts w:ascii="Arial Cyr Chuv" w:hAnsi="Arial Cyr Chuv" w:cs="Arial Cyr Chuv"/>
                <w:b/>
                <w:bCs/>
                <w:sz w:val="26"/>
                <w:szCs w:val="26"/>
              </w:rPr>
            </w:pPr>
            <w:r w:rsidRPr="005B6B9B">
              <w:rPr>
                <w:rFonts w:ascii="Arial Cyr Chuv" w:hAnsi="Arial Cyr Chuv" w:cs="Arial Cyr Chuv"/>
                <w:b/>
                <w:bCs/>
                <w:sz w:val="26"/>
                <w:szCs w:val="26"/>
              </w:rPr>
              <w:t xml:space="preserve">Яльчикского </w:t>
            </w:r>
          </w:p>
          <w:p w:rsidR="005B6B9B" w:rsidRPr="005B6B9B" w:rsidRDefault="005B6B9B" w:rsidP="005B6B9B">
            <w:pPr>
              <w:ind w:left="-357" w:right="74"/>
              <w:jc w:val="center"/>
              <w:rPr>
                <w:rFonts w:ascii="Arial Cyr Chuv" w:hAnsi="Arial Cyr Chuv" w:cs="Arial Cyr Chuv"/>
                <w:b/>
                <w:bCs/>
                <w:sz w:val="26"/>
                <w:szCs w:val="26"/>
              </w:rPr>
            </w:pPr>
            <w:r w:rsidRPr="005B6B9B">
              <w:rPr>
                <w:rFonts w:ascii="Arial Cyr Chuv" w:hAnsi="Arial Cyr Chuv" w:cs="Arial Cyr Chuv"/>
                <w:b/>
                <w:bCs/>
                <w:sz w:val="26"/>
                <w:szCs w:val="26"/>
              </w:rPr>
              <w:t>муниципального округа</w:t>
            </w:r>
          </w:p>
          <w:p w:rsidR="005B6B9B" w:rsidRPr="005B6B9B" w:rsidRDefault="005B6B9B" w:rsidP="002B4B68">
            <w:pPr>
              <w:keepNext/>
              <w:numPr>
                <w:ilvl w:val="0"/>
                <w:numId w:val="28"/>
              </w:numPr>
              <w:suppressAutoHyphens/>
              <w:ind w:left="-357" w:right="74"/>
              <w:jc w:val="center"/>
              <w:outlineLvl w:val="0"/>
              <w:rPr>
                <w:rFonts w:ascii="Arial Cyr Chuv" w:hAnsi="Arial Cyr Chuv"/>
                <w:sz w:val="28"/>
              </w:rPr>
            </w:pPr>
            <w:r w:rsidRPr="005B6B9B">
              <w:rPr>
                <w:rFonts w:ascii="Arial Cyr Chuv" w:hAnsi="Arial Cyr Chuv"/>
                <w:b/>
                <w:sz w:val="26"/>
              </w:rPr>
              <w:t>ПОСТАНОВЛЕНИЕ</w:t>
            </w:r>
          </w:p>
          <w:p w:rsidR="005B6B9B" w:rsidRPr="005B6B9B" w:rsidRDefault="005B6B9B" w:rsidP="005B6B9B">
            <w:pPr>
              <w:ind w:left="-357" w:right="72"/>
              <w:jc w:val="center"/>
            </w:pPr>
          </w:p>
          <w:p w:rsidR="005B6B9B" w:rsidRPr="005B6B9B" w:rsidRDefault="005B6B9B" w:rsidP="005B6B9B">
            <w:pPr>
              <w:ind w:left="-360" w:right="72"/>
              <w:jc w:val="center"/>
            </w:pPr>
            <w:r w:rsidRPr="005B6B9B">
              <w:t>«23» июня 2023 г. № 557</w:t>
            </w:r>
          </w:p>
          <w:p w:rsidR="005B6B9B" w:rsidRPr="005B6B9B" w:rsidRDefault="005B6B9B" w:rsidP="005B6B9B">
            <w:pPr>
              <w:jc w:val="center"/>
              <w:rPr>
                <w:sz w:val="16"/>
                <w:szCs w:val="16"/>
              </w:rPr>
            </w:pPr>
          </w:p>
          <w:p w:rsidR="005B6B9B" w:rsidRPr="005B6B9B" w:rsidRDefault="005B6B9B" w:rsidP="005B6B9B">
            <w:pPr>
              <w:jc w:val="center"/>
            </w:pPr>
            <w:r w:rsidRPr="005B6B9B">
              <w:rPr>
                <w:sz w:val="18"/>
                <w:szCs w:val="18"/>
              </w:rPr>
              <w:t>село Яльчики</w:t>
            </w:r>
          </w:p>
        </w:tc>
      </w:tr>
    </w:tbl>
    <w:p w:rsidR="005B6B9B" w:rsidRPr="005B6B9B" w:rsidRDefault="005B6B9B" w:rsidP="005B6B9B">
      <w:pPr>
        <w:tabs>
          <w:tab w:val="left" w:pos="5954"/>
          <w:tab w:val="left" w:pos="6521"/>
        </w:tabs>
        <w:rPr>
          <w:sz w:val="28"/>
          <w:szCs w:val="28"/>
        </w:rPr>
      </w:pPr>
      <w:bookmarkStart w:id="114" w:name="P95"/>
      <w:bookmarkEnd w:id="114"/>
    </w:p>
    <w:p w:rsidR="005B6B9B" w:rsidRPr="005B6B9B" w:rsidRDefault="005B6B9B" w:rsidP="005B6B9B">
      <w:pPr>
        <w:ind w:right="3826"/>
        <w:jc w:val="both"/>
        <w:rPr>
          <w:sz w:val="26"/>
          <w:szCs w:val="26"/>
        </w:rPr>
      </w:pPr>
      <w:r w:rsidRPr="005B6B9B">
        <w:rPr>
          <w:rFonts w:eastAsiaTheme="minorHAnsi"/>
          <w:sz w:val="26"/>
          <w:szCs w:val="26"/>
        </w:rPr>
        <w:t xml:space="preserve">Об утверждении Порядка осуществления бюджетных полномочий главными администраторами доходов бюджета Яльчикского муниципального округа Чувашской Республики, являющимися органами местного </w:t>
      </w:r>
      <w:proofErr w:type="gramStart"/>
      <w:r w:rsidRPr="005B6B9B">
        <w:rPr>
          <w:rFonts w:eastAsiaTheme="minorHAnsi"/>
          <w:sz w:val="26"/>
          <w:szCs w:val="26"/>
        </w:rPr>
        <w:t>самоуправления  Яльчикского</w:t>
      </w:r>
      <w:proofErr w:type="gramEnd"/>
      <w:r w:rsidRPr="005B6B9B">
        <w:rPr>
          <w:rFonts w:eastAsiaTheme="minorHAnsi"/>
          <w:sz w:val="26"/>
          <w:szCs w:val="26"/>
        </w:rPr>
        <w:t xml:space="preserve"> муниципального округа Чувашской Республики и (или) находящимися в их ведении казенными учреждениями Яльчикского муниципального округа Чувашской Республики</w:t>
      </w:r>
    </w:p>
    <w:p w:rsidR="005B6B9B" w:rsidRPr="005B6B9B" w:rsidRDefault="005B6B9B" w:rsidP="005B6B9B">
      <w:pPr>
        <w:ind w:right="3826"/>
        <w:jc w:val="both"/>
        <w:rPr>
          <w:rFonts w:eastAsiaTheme="minorHAnsi"/>
          <w:sz w:val="26"/>
          <w:szCs w:val="26"/>
        </w:rPr>
      </w:pPr>
    </w:p>
    <w:p w:rsidR="005B6B9B" w:rsidRPr="005B6B9B" w:rsidRDefault="005B6B9B" w:rsidP="005B6B9B">
      <w:pPr>
        <w:ind w:firstLine="540"/>
        <w:jc w:val="both"/>
        <w:rPr>
          <w:rFonts w:eastAsiaTheme="minorHAnsi"/>
          <w:sz w:val="26"/>
          <w:szCs w:val="26"/>
        </w:rPr>
      </w:pPr>
    </w:p>
    <w:p w:rsidR="005B6B9B" w:rsidRPr="005B6B9B" w:rsidRDefault="005B6B9B" w:rsidP="005B6B9B">
      <w:pPr>
        <w:suppressAutoHyphens/>
        <w:ind w:firstLine="567"/>
        <w:jc w:val="both"/>
        <w:rPr>
          <w:sz w:val="26"/>
          <w:szCs w:val="26"/>
        </w:rPr>
      </w:pPr>
      <w:r w:rsidRPr="005B6B9B">
        <w:rPr>
          <w:rFonts w:eastAsiaTheme="minorHAnsi"/>
          <w:sz w:val="26"/>
          <w:szCs w:val="26"/>
        </w:rPr>
        <w:t xml:space="preserve">В соответствии с пунктом 4 статьи 160.1 Бюджетного кодекса Российской </w:t>
      </w:r>
      <w:proofErr w:type="gramStart"/>
      <w:r w:rsidRPr="005B6B9B">
        <w:rPr>
          <w:rFonts w:eastAsiaTheme="minorHAnsi"/>
          <w:sz w:val="26"/>
          <w:szCs w:val="26"/>
        </w:rPr>
        <w:t>Федерации  администрация</w:t>
      </w:r>
      <w:proofErr w:type="gramEnd"/>
      <w:r w:rsidRPr="005B6B9B">
        <w:rPr>
          <w:rFonts w:eastAsiaTheme="minorHAnsi"/>
          <w:sz w:val="26"/>
          <w:szCs w:val="26"/>
        </w:rPr>
        <w:t xml:space="preserve"> Яльчикского муниципального округа Чувашской Республики постановляет:</w:t>
      </w:r>
    </w:p>
    <w:p w:rsidR="005B6B9B" w:rsidRPr="005B6B9B" w:rsidRDefault="005B6B9B" w:rsidP="005B6B9B">
      <w:pPr>
        <w:suppressAutoHyphens/>
        <w:ind w:firstLine="567"/>
        <w:jc w:val="both"/>
        <w:rPr>
          <w:sz w:val="26"/>
          <w:szCs w:val="26"/>
        </w:rPr>
      </w:pPr>
      <w:r w:rsidRPr="005B6B9B">
        <w:rPr>
          <w:rFonts w:eastAsiaTheme="minorHAnsi"/>
          <w:sz w:val="26"/>
          <w:szCs w:val="26"/>
        </w:rPr>
        <w:t xml:space="preserve">1. Утвердить прилагаемый Порядок осуществления бюджетных полномочий главными администраторами доходов бюджета Яльчикского муниципального округа Чувашской Республики, являющимися органами местного </w:t>
      </w:r>
      <w:proofErr w:type="gramStart"/>
      <w:r w:rsidRPr="005B6B9B">
        <w:rPr>
          <w:rFonts w:eastAsiaTheme="minorHAnsi"/>
          <w:sz w:val="26"/>
          <w:szCs w:val="26"/>
        </w:rPr>
        <w:t>самоуправления  Яльчикского</w:t>
      </w:r>
      <w:proofErr w:type="gramEnd"/>
      <w:r w:rsidRPr="005B6B9B">
        <w:rPr>
          <w:rFonts w:eastAsiaTheme="minorHAnsi"/>
          <w:sz w:val="26"/>
          <w:szCs w:val="26"/>
        </w:rPr>
        <w:t xml:space="preserve"> муниципального округа Чувашской Республики и (или) находящимися в их ведении казенными учреждениями Яльчикского муниципального округа Чувашской Республики.</w:t>
      </w:r>
    </w:p>
    <w:p w:rsidR="005B6B9B" w:rsidRPr="005B6B9B" w:rsidRDefault="005B6B9B" w:rsidP="005B6B9B">
      <w:pPr>
        <w:suppressAutoHyphens/>
        <w:ind w:firstLine="567"/>
        <w:jc w:val="both"/>
        <w:rPr>
          <w:sz w:val="26"/>
          <w:szCs w:val="26"/>
        </w:rPr>
      </w:pPr>
      <w:r w:rsidRPr="005B6B9B">
        <w:rPr>
          <w:rFonts w:eastAsiaTheme="minorHAnsi"/>
          <w:sz w:val="26"/>
          <w:szCs w:val="26"/>
        </w:rPr>
        <w:t>2. Настоящее постановление вступает в силу после его официального опубликования.</w:t>
      </w:r>
    </w:p>
    <w:p w:rsidR="005B6B9B" w:rsidRPr="005B6B9B" w:rsidRDefault="005B6B9B" w:rsidP="005B6B9B">
      <w:pPr>
        <w:suppressAutoHyphens/>
        <w:ind w:firstLine="567"/>
        <w:jc w:val="both"/>
        <w:rPr>
          <w:rFonts w:eastAsiaTheme="minorHAnsi"/>
          <w:sz w:val="26"/>
          <w:szCs w:val="26"/>
        </w:rPr>
      </w:pPr>
    </w:p>
    <w:p w:rsidR="005B6B9B" w:rsidRPr="005B6B9B" w:rsidRDefault="005B6B9B" w:rsidP="005B6B9B">
      <w:pPr>
        <w:suppressAutoHyphens/>
        <w:ind w:firstLine="567"/>
        <w:jc w:val="both"/>
        <w:rPr>
          <w:rFonts w:eastAsiaTheme="minorHAnsi"/>
          <w:sz w:val="26"/>
          <w:szCs w:val="26"/>
        </w:rPr>
      </w:pPr>
    </w:p>
    <w:p w:rsidR="005B6B9B" w:rsidRPr="005B6B9B" w:rsidRDefault="005B6B9B" w:rsidP="005B6B9B">
      <w:pPr>
        <w:ind w:firstLine="567"/>
        <w:contextualSpacing/>
        <w:jc w:val="both"/>
        <w:rPr>
          <w:sz w:val="26"/>
          <w:szCs w:val="26"/>
          <w:highlight w:val="yellow"/>
        </w:rPr>
      </w:pPr>
    </w:p>
    <w:p w:rsidR="005B6B9B" w:rsidRPr="005B6B9B" w:rsidRDefault="005B6B9B" w:rsidP="005B6B9B">
      <w:pPr>
        <w:rPr>
          <w:sz w:val="26"/>
          <w:szCs w:val="26"/>
        </w:rPr>
      </w:pPr>
      <w:r w:rsidRPr="005B6B9B">
        <w:rPr>
          <w:sz w:val="26"/>
          <w:szCs w:val="26"/>
        </w:rPr>
        <w:t xml:space="preserve">Глава Яльчикского </w:t>
      </w:r>
    </w:p>
    <w:p w:rsidR="005B6B9B" w:rsidRPr="005B6B9B" w:rsidRDefault="005B6B9B" w:rsidP="005B6B9B">
      <w:pPr>
        <w:rPr>
          <w:sz w:val="26"/>
          <w:szCs w:val="26"/>
        </w:rPr>
      </w:pPr>
      <w:r w:rsidRPr="005B6B9B">
        <w:rPr>
          <w:sz w:val="26"/>
          <w:szCs w:val="26"/>
        </w:rPr>
        <w:t>муниципального округа</w:t>
      </w:r>
    </w:p>
    <w:p w:rsidR="005B6B9B" w:rsidRPr="005B6B9B" w:rsidRDefault="005B6B9B" w:rsidP="005B6B9B">
      <w:pPr>
        <w:rPr>
          <w:sz w:val="26"/>
          <w:szCs w:val="26"/>
        </w:rPr>
      </w:pPr>
      <w:r w:rsidRPr="005B6B9B">
        <w:rPr>
          <w:sz w:val="26"/>
          <w:szCs w:val="26"/>
        </w:rPr>
        <w:t xml:space="preserve">Чувашской Республики                                                               Л.В. Левый   </w:t>
      </w:r>
    </w:p>
    <w:p w:rsidR="005B6B9B" w:rsidRPr="005B6B9B" w:rsidRDefault="005B6B9B" w:rsidP="005B6B9B">
      <w:pPr>
        <w:widowControl w:val="0"/>
        <w:ind w:left="5387"/>
        <w:rPr>
          <w:caps/>
          <w:color w:val="000000"/>
          <w:sz w:val="28"/>
          <w:szCs w:val="28"/>
          <w:highlight w:val="yellow"/>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pPr>
      <w:r w:rsidRPr="005B6B9B">
        <w:rPr>
          <w:rFonts w:cs="Arial"/>
          <w:color w:val="000000"/>
        </w:rPr>
        <w:lastRenderedPageBreak/>
        <w:t>Утвержден</w:t>
      </w:r>
    </w:p>
    <w:p w:rsidR="005B6B9B" w:rsidRPr="005B6B9B" w:rsidRDefault="005B6B9B" w:rsidP="005B6B9B">
      <w:pPr>
        <w:widowControl w:val="0"/>
        <w:ind w:left="4536"/>
        <w:jc w:val="right"/>
      </w:pPr>
      <w:r w:rsidRPr="005B6B9B">
        <w:rPr>
          <w:rFonts w:cs="Arial"/>
          <w:color w:val="000000"/>
        </w:rPr>
        <w:t>постановлением администрации</w:t>
      </w:r>
      <w:r w:rsidRPr="005B6B9B">
        <w:rPr>
          <w:rFonts w:cs="Arial"/>
        </w:rPr>
        <w:t xml:space="preserve"> Яльчикского муниципального округа </w:t>
      </w:r>
    </w:p>
    <w:p w:rsidR="005B6B9B" w:rsidRPr="005B6B9B" w:rsidRDefault="005B6B9B" w:rsidP="005B6B9B">
      <w:pPr>
        <w:widowControl w:val="0"/>
        <w:ind w:left="4536"/>
        <w:jc w:val="right"/>
      </w:pPr>
      <w:r w:rsidRPr="005B6B9B">
        <w:rPr>
          <w:rFonts w:cs="Arial"/>
          <w:color w:val="000000"/>
        </w:rPr>
        <w:t>Чувашской Республики</w:t>
      </w:r>
    </w:p>
    <w:p w:rsidR="005B6B9B" w:rsidRPr="005B6B9B" w:rsidRDefault="005B6B9B" w:rsidP="005B6B9B">
      <w:pPr>
        <w:widowControl w:val="0"/>
        <w:ind w:left="4536"/>
        <w:jc w:val="right"/>
        <w:rPr>
          <w:b/>
          <w:sz w:val="28"/>
          <w:szCs w:val="28"/>
          <w:highlight w:val="yellow"/>
        </w:rPr>
      </w:pPr>
      <w:r w:rsidRPr="005B6B9B">
        <w:rPr>
          <w:color w:val="000000"/>
        </w:rPr>
        <w:t>от 23.06.2023 № 557</w:t>
      </w:r>
    </w:p>
    <w:p w:rsidR="005B6B9B" w:rsidRPr="005B6B9B" w:rsidRDefault="005B6B9B" w:rsidP="005B6B9B">
      <w:pPr>
        <w:jc w:val="center"/>
        <w:rPr>
          <w:b/>
        </w:rPr>
      </w:pPr>
    </w:p>
    <w:p w:rsidR="005B6B9B" w:rsidRPr="005B6B9B" w:rsidRDefault="005B6B9B" w:rsidP="005B6B9B">
      <w:pPr>
        <w:jc w:val="center"/>
        <w:rPr>
          <w:b/>
        </w:rPr>
      </w:pPr>
    </w:p>
    <w:p w:rsidR="005B6B9B" w:rsidRPr="005B6B9B" w:rsidRDefault="005B6B9B" w:rsidP="005B6B9B">
      <w:pPr>
        <w:jc w:val="center"/>
      </w:pPr>
      <w:r w:rsidRPr="005B6B9B">
        <w:rPr>
          <w:b/>
        </w:rPr>
        <w:t>ПОРЯДОК</w:t>
      </w:r>
    </w:p>
    <w:p w:rsidR="005B6B9B" w:rsidRPr="005B6B9B" w:rsidRDefault="005B6B9B" w:rsidP="005B6B9B">
      <w:pPr>
        <w:jc w:val="center"/>
      </w:pPr>
      <w:r w:rsidRPr="005B6B9B">
        <w:rPr>
          <w:b/>
        </w:rPr>
        <w:t xml:space="preserve">ОСУЩЕСТВЛЕНИЯ БЮДЖЕТНЫХ ПОЛНОМОЧИЙ ГЛАВНЫМИ АДМИНИСТРАТОРАМИ ДОХОДОВ БЮДЖЕТА ЯЛЬЧИКСКОГО МУНИЦИПАЛЬНОГО ОКРУГА ЧУВАШСКОЙ РЕСПУБЛИКИ, ЯВЛЯЮЩИМИСЯ ОРГАНАМИ МЕСТНОГО </w:t>
      </w:r>
      <w:proofErr w:type="gramStart"/>
      <w:r w:rsidRPr="005B6B9B">
        <w:rPr>
          <w:b/>
        </w:rPr>
        <w:t>САМОУПРАВЛЕНИЯ  ЯЛЬЧИКСКОГО</w:t>
      </w:r>
      <w:proofErr w:type="gramEnd"/>
      <w:r w:rsidRPr="005B6B9B">
        <w:rPr>
          <w:b/>
        </w:rPr>
        <w:t xml:space="preserve"> МУНИЦИПАЛЬНОГО ОКРУГА ЧУВАШСКОЙ РЕСПУБЛИКИ  И (ИЛИ) НАХОДЯЩИМИСЯ В ИХ ВЕДЕНИИ КАЗЕННЫМИ УЧРЕЖДЕНИЯМИ ЯЛЬЧИКСКОГО МУНИЦИПАЛЬНОГО ОКРУГА ЧУВАШСКОЙ РЕСПУБЛИКИ</w:t>
      </w:r>
    </w:p>
    <w:p w:rsidR="005B6B9B" w:rsidRPr="005B6B9B" w:rsidRDefault="005B6B9B" w:rsidP="005B6B9B">
      <w:pPr>
        <w:jc w:val="center"/>
        <w:rPr>
          <w:color w:val="000000"/>
        </w:rPr>
      </w:pPr>
      <w:bookmarkStart w:id="115" w:name="sub_1001"/>
      <w:bookmarkEnd w:id="115"/>
    </w:p>
    <w:p w:rsidR="005B6B9B" w:rsidRPr="005B6B9B" w:rsidRDefault="005B6B9B" w:rsidP="005B6B9B">
      <w:pPr>
        <w:ind w:firstLine="720"/>
        <w:jc w:val="both"/>
      </w:pPr>
      <w:r w:rsidRPr="005B6B9B">
        <w:rPr>
          <w:color w:val="000000"/>
        </w:rPr>
        <w:t>1. Настоящий Порядок регулирует вопросы, связанные с исполнением главными администраторами доходов бюджета Яльчикского муниципального округа Чувашской Республики, являющимися органами местного самоуправления  Яльчикского муниципального округа Чувашской Республики и (или) находящимися в их ведении казенными учреждениями Яльчикского муниципального округа Чувашской Республики (далее - главный администратор доходов бюджета), бюджетных полномочий, установленных Бюджетным кодексом Российской Федерации.</w:t>
      </w:r>
    </w:p>
    <w:p w:rsidR="005B6B9B" w:rsidRPr="005B6B9B" w:rsidRDefault="005B6B9B" w:rsidP="005B6B9B">
      <w:pPr>
        <w:ind w:firstLine="720"/>
        <w:jc w:val="both"/>
      </w:pPr>
      <w:r w:rsidRPr="005B6B9B">
        <w:rPr>
          <w:color w:val="000000"/>
        </w:rPr>
        <w:t>2. Главные администраторы доходов бюджета:</w:t>
      </w:r>
    </w:p>
    <w:p w:rsidR="005B6B9B" w:rsidRPr="005B6B9B" w:rsidRDefault="005B6B9B" w:rsidP="005B6B9B">
      <w:pPr>
        <w:ind w:firstLine="720"/>
        <w:jc w:val="both"/>
      </w:pPr>
      <w:r w:rsidRPr="005B6B9B">
        <w:rPr>
          <w:color w:val="000000"/>
        </w:rPr>
        <w:t>1) формируют и утверждают перечень администраторов доходов бюджета Яльчикского муниципального округа Чувашской Республики, подведомственных главному администратору доходов бюджета;</w:t>
      </w:r>
    </w:p>
    <w:p w:rsidR="005B6B9B" w:rsidRPr="005B6B9B" w:rsidRDefault="005B6B9B" w:rsidP="005B6B9B">
      <w:pPr>
        <w:ind w:firstLine="720"/>
        <w:jc w:val="both"/>
      </w:pPr>
      <w:r w:rsidRPr="005B6B9B">
        <w:rPr>
          <w:color w:val="000000"/>
        </w:rPr>
        <w:t>2) формируют и представляют в финансовый отдел администрации Яльчикского муниципального округа Чувашской Республики (далее - финансовый отдел) следующие документы:</w:t>
      </w:r>
    </w:p>
    <w:p w:rsidR="005B6B9B" w:rsidRPr="005B6B9B" w:rsidRDefault="005B6B9B" w:rsidP="005B6B9B">
      <w:pPr>
        <w:ind w:firstLine="720"/>
        <w:jc w:val="both"/>
      </w:pPr>
      <w:r w:rsidRPr="005B6B9B">
        <w:rPr>
          <w:color w:val="000000"/>
        </w:rPr>
        <w:t>прогноз поступления доходов бюджета Яльчикского муниципального округа Чувашской Республики в сроки и по форме, которые согласованы с финансовым отделом;</w:t>
      </w:r>
    </w:p>
    <w:p w:rsidR="005B6B9B" w:rsidRPr="005B6B9B" w:rsidRDefault="005B6B9B" w:rsidP="005B6B9B">
      <w:pPr>
        <w:ind w:firstLine="720"/>
        <w:jc w:val="both"/>
      </w:pPr>
      <w:r w:rsidRPr="005B6B9B">
        <w:rPr>
          <w:color w:val="000000"/>
        </w:rPr>
        <w:t>аналитические материалы по исполнению бюджета Яльчикского муниципального округа Чувашской Республики в сроки и по форме, которые согласованы с финансовым отделом;</w:t>
      </w:r>
    </w:p>
    <w:p w:rsidR="005B6B9B" w:rsidRPr="005B6B9B" w:rsidRDefault="005B6B9B" w:rsidP="005B6B9B">
      <w:pPr>
        <w:ind w:firstLine="720"/>
        <w:jc w:val="both"/>
      </w:pPr>
      <w:r w:rsidRPr="005B6B9B">
        <w:rPr>
          <w:color w:val="000000"/>
        </w:rPr>
        <w:t>сведения, необходимые для составления проекта бюджета Яльчикского муниципального округа Чувашской Республики в части доходов по кодам бюджетной классификации Российской Федерации;</w:t>
      </w:r>
    </w:p>
    <w:p w:rsidR="005B6B9B" w:rsidRPr="005B6B9B" w:rsidRDefault="005B6B9B" w:rsidP="005B6B9B">
      <w:pPr>
        <w:ind w:firstLine="720"/>
        <w:jc w:val="both"/>
      </w:pPr>
      <w:r w:rsidRPr="005B6B9B">
        <w:rPr>
          <w:color w:val="000000"/>
        </w:rPr>
        <w:t xml:space="preserve">сведения, необходимые для составления и ведения кассового плана </w:t>
      </w:r>
      <w:proofErr w:type="gramStart"/>
      <w:r w:rsidRPr="005B6B9B">
        <w:rPr>
          <w:color w:val="000000"/>
        </w:rPr>
        <w:t>исполнения  бюджета</w:t>
      </w:r>
      <w:proofErr w:type="gramEnd"/>
      <w:r w:rsidRPr="005B6B9B">
        <w:rPr>
          <w:color w:val="000000"/>
        </w:rPr>
        <w:t xml:space="preserve"> Яльчикского муниципального округа Чувашской Республики по доходам;</w:t>
      </w:r>
    </w:p>
    <w:p w:rsidR="005B6B9B" w:rsidRPr="005B6B9B" w:rsidRDefault="005B6B9B" w:rsidP="005B6B9B">
      <w:pPr>
        <w:ind w:firstLine="720"/>
        <w:jc w:val="both"/>
      </w:pPr>
      <w:r w:rsidRPr="005B6B9B">
        <w:rPr>
          <w:color w:val="000000"/>
        </w:rPr>
        <w:t>бюджетную отчетность главного администратора доходов бюджета в сроки и по формам, которые установлены в соответствии с законодательством Российской Федерации;</w:t>
      </w:r>
    </w:p>
    <w:p w:rsidR="005B6B9B" w:rsidRPr="005B6B9B" w:rsidRDefault="005B6B9B" w:rsidP="005B6B9B">
      <w:pPr>
        <w:ind w:firstLine="720"/>
        <w:jc w:val="both"/>
      </w:pPr>
      <w:r w:rsidRPr="005B6B9B">
        <w:rPr>
          <w:color w:val="000000"/>
        </w:rPr>
        <w:t>3) представляют для включения в реестр источников доходов бюджета сведения о закрепленных за ними источниках доходов;</w:t>
      </w:r>
    </w:p>
    <w:p w:rsidR="005B6B9B" w:rsidRPr="005B6B9B" w:rsidRDefault="005B6B9B" w:rsidP="005B6B9B">
      <w:pPr>
        <w:ind w:firstLine="720"/>
        <w:jc w:val="both"/>
      </w:pPr>
      <w:r w:rsidRPr="005B6B9B">
        <w:rPr>
          <w:color w:val="000000"/>
        </w:rPr>
        <w:t>4) утверждают по согласованию с финансовым отделом методику прогнозирования поступлений доходов в бюджет Яльчикского муниципального округа Чувашской Республики, в отношении которых они осуществляют полномочия главных администраторов доходов бюджета Яльчикского муниципального округа Чувашской Республики, в соответствии с общими требованиями к такой методике, установленными Правительством Российской Федерации;</w:t>
      </w:r>
    </w:p>
    <w:p w:rsidR="005B6B9B" w:rsidRPr="005B6B9B" w:rsidRDefault="005B6B9B" w:rsidP="005B6B9B">
      <w:pPr>
        <w:ind w:firstLine="720"/>
        <w:jc w:val="both"/>
        <w:rPr>
          <w:highlight w:val="yellow"/>
        </w:rPr>
      </w:pPr>
      <w:r w:rsidRPr="005B6B9B">
        <w:rPr>
          <w:color w:val="000000"/>
        </w:rPr>
        <w:lastRenderedPageBreak/>
        <w:t>5) определяют порядок принятия решения о признании безнадежной к взысканию задолженности по платежам в бюджет в соответствии с общими требованиями к такому порядку, установленными Правительством Российской Федерации;</w:t>
      </w:r>
    </w:p>
    <w:p w:rsidR="005B6B9B" w:rsidRPr="005B6B9B" w:rsidRDefault="005B6B9B" w:rsidP="005B6B9B">
      <w:pPr>
        <w:ind w:firstLine="720"/>
        <w:jc w:val="both"/>
      </w:pPr>
      <w:r w:rsidRPr="005B6B9B">
        <w:rPr>
          <w:color w:val="000000"/>
        </w:rPr>
        <w:t>6) исполняют в случае отсутствия подведомственных администраторов доходов бюджета полномочия администратора доходов бюджета в соответствии с принятыми нормативными правовыми актами об осуществлении полномочий администратора доходов бюджета;</w:t>
      </w:r>
    </w:p>
    <w:p w:rsidR="005B6B9B" w:rsidRPr="005B6B9B" w:rsidRDefault="005B6B9B" w:rsidP="005B6B9B">
      <w:pPr>
        <w:ind w:firstLine="720"/>
        <w:jc w:val="both"/>
      </w:pPr>
      <w:r w:rsidRPr="005B6B9B">
        <w:rPr>
          <w:color w:val="000000"/>
        </w:rPr>
        <w:t>7) принимают правовые акты о наделении казенных учреждений, находящихся в их ведении, полномочиями администраторов доходов бюджета;</w:t>
      </w:r>
    </w:p>
    <w:p w:rsidR="005B6B9B" w:rsidRPr="005B6B9B" w:rsidRDefault="005B6B9B" w:rsidP="005B6B9B">
      <w:pPr>
        <w:ind w:firstLine="720"/>
        <w:jc w:val="both"/>
        <w:rPr>
          <w:highlight w:val="yellow"/>
        </w:rPr>
      </w:pPr>
      <w:r w:rsidRPr="005B6B9B">
        <w:rPr>
          <w:color w:val="000000"/>
        </w:rPr>
        <w:t>8) осуществляют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B6B9B" w:rsidRPr="005B6B9B" w:rsidRDefault="005B6B9B" w:rsidP="005B6B9B">
      <w:pPr>
        <w:ind w:firstLine="720"/>
        <w:jc w:val="both"/>
      </w:pPr>
      <w:r w:rsidRPr="005B6B9B">
        <w:rPr>
          <w:color w:val="000000"/>
        </w:rPr>
        <w:t>3. Главные администраторы доходов бюджета утверждают и доводят до администраторов доходов бюджета порядок наделения и осуществления полномочий администратора доходов бюджета, которые должны содержать следующие положения:</w:t>
      </w:r>
    </w:p>
    <w:p w:rsidR="005B6B9B" w:rsidRPr="005B6B9B" w:rsidRDefault="005B6B9B" w:rsidP="005B6B9B">
      <w:pPr>
        <w:ind w:firstLine="720"/>
        <w:jc w:val="both"/>
        <w:rPr>
          <w:highlight w:val="yellow"/>
        </w:rPr>
      </w:pPr>
      <w:r w:rsidRPr="005B6B9B">
        <w:rPr>
          <w:color w:val="000000"/>
        </w:rPr>
        <w:t>1) наделение администраторов доходов бюджета следующими бюджетными полномочиями в отношении закрепленных за ними источников доходов бюджета:</w:t>
      </w:r>
    </w:p>
    <w:p w:rsidR="005B6B9B" w:rsidRPr="005B6B9B" w:rsidRDefault="005B6B9B" w:rsidP="005B6B9B">
      <w:pPr>
        <w:ind w:firstLine="720"/>
        <w:jc w:val="both"/>
        <w:rPr>
          <w:highlight w:val="yellow"/>
        </w:rPr>
      </w:pPr>
      <w:r w:rsidRPr="005B6B9B">
        <w:rPr>
          <w:color w:val="000000"/>
        </w:rPr>
        <w:t>начисление, учет и контроль за правильностью исчисления, полнотой и своевременностью осуществления платежей в бюджет, пеней и штрафов по ним;</w:t>
      </w:r>
    </w:p>
    <w:p w:rsidR="005B6B9B" w:rsidRPr="005B6B9B" w:rsidRDefault="005B6B9B" w:rsidP="005B6B9B">
      <w:pPr>
        <w:ind w:firstLine="720"/>
        <w:jc w:val="both"/>
        <w:rPr>
          <w:highlight w:val="yellow"/>
        </w:rPr>
      </w:pPr>
      <w:r w:rsidRPr="005B6B9B">
        <w:rPr>
          <w:color w:val="000000"/>
        </w:rPr>
        <w:t>взыскание задолженности по платежам в бюджет, пеней и штрафов;</w:t>
      </w:r>
    </w:p>
    <w:p w:rsidR="005B6B9B" w:rsidRPr="005B6B9B" w:rsidRDefault="005B6B9B" w:rsidP="005B6B9B">
      <w:pPr>
        <w:ind w:firstLine="720"/>
        <w:jc w:val="both"/>
        <w:rPr>
          <w:highlight w:val="yellow"/>
        </w:rPr>
      </w:pPr>
      <w:r w:rsidRPr="005B6B9B">
        <w:rPr>
          <w:color w:val="000000"/>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Чувашской Республике поручений (сообщений) для осуществления возврата в порядке, установленном Министерством финансов Российской Федерации;</w:t>
      </w:r>
    </w:p>
    <w:p w:rsidR="005B6B9B" w:rsidRPr="005B6B9B" w:rsidRDefault="005B6B9B" w:rsidP="005B6B9B">
      <w:pPr>
        <w:ind w:firstLine="720"/>
        <w:jc w:val="both"/>
        <w:rPr>
          <w:highlight w:val="yellow"/>
        </w:rPr>
      </w:pPr>
      <w:r w:rsidRPr="005B6B9B">
        <w:rPr>
          <w:color w:val="000000"/>
        </w:rPr>
        <w:t>принятие решений о зачете (уточнении) платежей в бюджеты бюджетной системы Российской Федерации и представление соответствующего уведомления в Управление Федерального казначейства по Чувашской Республике;</w:t>
      </w:r>
    </w:p>
    <w:p w:rsidR="005B6B9B" w:rsidRPr="005B6B9B" w:rsidRDefault="005B6B9B" w:rsidP="005B6B9B">
      <w:pPr>
        <w:ind w:firstLine="720"/>
        <w:jc w:val="both"/>
      </w:pPr>
      <w:r w:rsidRPr="005B6B9B">
        <w:rPr>
          <w:color w:val="000000"/>
        </w:rPr>
        <w:t>представление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5B6B9B" w:rsidRPr="005B6B9B" w:rsidRDefault="005B6B9B" w:rsidP="005B6B9B">
      <w:pPr>
        <w:ind w:firstLine="720"/>
        <w:jc w:val="both"/>
      </w:pPr>
      <w:r w:rsidRPr="005B6B9B">
        <w:rPr>
          <w:color w:val="000000"/>
        </w:rPr>
        <w:t>иные бюджетные полномочия, установленные законодательством Российской Федерации и принимаемыми в соответствии с ним нормативными правовыми актами;</w:t>
      </w:r>
    </w:p>
    <w:p w:rsidR="005B6B9B" w:rsidRPr="005B6B9B" w:rsidRDefault="005B6B9B" w:rsidP="005B6B9B">
      <w:pPr>
        <w:ind w:firstLine="720"/>
        <w:jc w:val="both"/>
      </w:pPr>
      <w:r w:rsidRPr="005B6B9B">
        <w:rPr>
          <w:color w:val="000000"/>
        </w:rPr>
        <w:t xml:space="preserve">2) определение порядка заполнения (составления) и отражения в бюджетном учете первичных документов по администрируемым доходам бюджета или указание нормативных правовых актов Российской </w:t>
      </w:r>
      <w:proofErr w:type="gramStart"/>
      <w:r w:rsidRPr="005B6B9B">
        <w:rPr>
          <w:color w:val="000000"/>
        </w:rPr>
        <w:t>Федерации,  регулирующих</w:t>
      </w:r>
      <w:proofErr w:type="gramEnd"/>
      <w:r w:rsidRPr="005B6B9B">
        <w:rPr>
          <w:color w:val="000000"/>
        </w:rPr>
        <w:t xml:space="preserve"> данные вопросы;</w:t>
      </w:r>
    </w:p>
    <w:p w:rsidR="005B6B9B" w:rsidRPr="005B6B9B" w:rsidRDefault="005B6B9B" w:rsidP="005B6B9B">
      <w:pPr>
        <w:ind w:firstLine="720"/>
        <w:jc w:val="both"/>
        <w:rPr>
          <w:highlight w:val="yellow"/>
        </w:rPr>
      </w:pPr>
      <w:r w:rsidRPr="005B6B9B">
        <w:rPr>
          <w:color w:val="000000"/>
        </w:rPr>
        <w:t>3)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w:t>
      </w:r>
    </w:p>
    <w:p w:rsidR="005B6B9B" w:rsidRPr="005B6B9B" w:rsidRDefault="005B6B9B" w:rsidP="005B6B9B">
      <w:pPr>
        <w:ind w:firstLine="720"/>
        <w:jc w:val="both"/>
        <w:rPr>
          <w:highlight w:val="yellow"/>
        </w:rPr>
      </w:pPr>
      <w:r w:rsidRPr="005B6B9B">
        <w:rPr>
          <w:color w:val="000000"/>
        </w:rPr>
        <w:t>4) определение порядка действий администраторов доходов бюджета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5B6B9B" w:rsidRPr="005B6B9B" w:rsidRDefault="005B6B9B" w:rsidP="005B6B9B">
      <w:pPr>
        <w:ind w:firstLine="720"/>
        <w:jc w:val="both"/>
        <w:rPr>
          <w:highlight w:val="yellow"/>
        </w:rPr>
      </w:pPr>
      <w:r w:rsidRPr="005B6B9B">
        <w:rPr>
          <w:color w:val="000000"/>
        </w:rPr>
        <w:t>5) определение порядка возврата денежных средств физическим и юридическим лицам в случаях осуществления ими платежей, являющихся источниками формирования доходов бюджетов бюджетной системы Российской Федерации,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w:t>
      </w:r>
    </w:p>
    <w:p w:rsidR="005B6B9B" w:rsidRPr="005B6B9B" w:rsidRDefault="005B6B9B" w:rsidP="005B6B9B">
      <w:pPr>
        <w:ind w:firstLine="720"/>
        <w:jc w:val="both"/>
        <w:rPr>
          <w:highlight w:val="yellow"/>
        </w:rPr>
      </w:pPr>
      <w:r w:rsidRPr="005B6B9B">
        <w:rPr>
          <w:color w:val="000000"/>
        </w:rPr>
        <w:lastRenderedPageBreak/>
        <w:t>6) определение порядка действий администраторов доходов бюджета при принудительном взыскании администраторами доходов бюджета с плательщиков платежей в бюджет, пеней и штрафов по ним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федерального суда (мирового судьи) и (или) судебного пристава-исполнителя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5B6B9B" w:rsidRPr="005B6B9B" w:rsidRDefault="005B6B9B" w:rsidP="005B6B9B">
      <w:pPr>
        <w:ind w:firstLine="720"/>
        <w:jc w:val="both"/>
      </w:pPr>
      <w:r w:rsidRPr="005B6B9B">
        <w:rPr>
          <w:color w:val="000000"/>
        </w:rPr>
        <w:t>7) определение порядка, форм и сроков представления администратором доходов бюджета главному администратору доходов бюджета сведений и бюджетной отчетности, необходимых для осуществления полномочий главного администратора доходов бюджета;</w:t>
      </w:r>
    </w:p>
    <w:p w:rsidR="005B6B9B" w:rsidRPr="005B6B9B" w:rsidRDefault="005B6B9B" w:rsidP="005B6B9B">
      <w:pPr>
        <w:ind w:firstLine="720"/>
        <w:jc w:val="both"/>
      </w:pPr>
      <w:r w:rsidRPr="005B6B9B">
        <w:rPr>
          <w:color w:val="000000"/>
        </w:rPr>
        <w:t>8) определение срока уточнения платежей в бюджет Яльчикского муниципального округа Чувашской Республики в случае изменения кодов классификации доходов бюджетов Российской Федерации;</w:t>
      </w:r>
    </w:p>
    <w:p w:rsidR="005B6B9B" w:rsidRPr="005B6B9B" w:rsidRDefault="005B6B9B" w:rsidP="005B6B9B">
      <w:pPr>
        <w:ind w:firstLine="720"/>
        <w:jc w:val="both"/>
      </w:pPr>
      <w:r w:rsidRPr="005B6B9B">
        <w:rPr>
          <w:color w:val="000000"/>
        </w:rPr>
        <w:t>9)  определение порядка действий администраторов доходов бюджета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5B6B9B" w:rsidRPr="005B6B9B" w:rsidRDefault="005B6B9B" w:rsidP="005B6B9B">
      <w:pPr>
        <w:ind w:firstLine="720"/>
        <w:jc w:val="both"/>
      </w:pPr>
      <w:r w:rsidRPr="005B6B9B">
        <w:rPr>
          <w:color w:val="000000"/>
        </w:rPr>
        <w:t>10)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5B6B9B" w:rsidRPr="005B6B9B" w:rsidRDefault="005B6B9B" w:rsidP="005B6B9B">
      <w:pPr>
        <w:ind w:firstLine="720"/>
        <w:jc w:val="both"/>
      </w:pPr>
      <w:r w:rsidRPr="005B6B9B">
        <w:rPr>
          <w:color w:val="000000"/>
        </w:rPr>
        <w:t xml:space="preserve">11) </w:t>
      </w:r>
      <w:proofErr w:type="gramStart"/>
      <w:r w:rsidRPr="005B6B9B">
        <w:rPr>
          <w:color w:val="000000"/>
        </w:rPr>
        <w:t>иные  положения</w:t>
      </w:r>
      <w:proofErr w:type="gramEnd"/>
      <w:r w:rsidRPr="005B6B9B">
        <w:rPr>
          <w:color w:val="000000"/>
        </w:rPr>
        <w:t>, необходимые для реализации полномочий администратора доходов бюджетов.</w:t>
      </w:r>
    </w:p>
    <w:p w:rsidR="005B6B9B" w:rsidRPr="005B6B9B" w:rsidRDefault="005B6B9B" w:rsidP="005B6B9B">
      <w:pPr>
        <w:ind w:firstLine="720"/>
        <w:jc w:val="both"/>
        <w:rPr>
          <w:highlight w:val="yellow"/>
        </w:rPr>
      </w:pPr>
      <w:r w:rsidRPr="005B6B9B">
        <w:rPr>
          <w:color w:val="000000"/>
        </w:rPr>
        <w:t>4. Администраторы доходов бюджета после доведения до них главными администраторами доходов бюджета, в ведении которых они находятся, порядка наделения и осуществления полномочий администратора доходов бюджета обеспечивают заключение с Управлением Федерального казначейства по Чувашской Республике договора (соглашения) об обмене электронными документами.</w:t>
      </w:r>
    </w:p>
    <w:p w:rsidR="005B6B9B" w:rsidRPr="005B6B9B" w:rsidRDefault="005B6B9B" w:rsidP="005B6B9B">
      <w:pPr>
        <w:ind w:firstLine="720"/>
        <w:jc w:val="both"/>
        <w:rPr>
          <w:highlight w:val="yellow"/>
        </w:rPr>
      </w:pPr>
      <w:r w:rsidRPr="005B6B9B">
        <w:rPr>
          <w:color w:val="000000"/>
        </w:rPr>
        <w:t>5. В случае изменения функций и полномочий главных администраторов доходов бюджета главный администратор доходов бюджета доводит информацию об указанных изменениях до финансового отдела в течение 10 дней со дня внесения изменений.</w:t>
      </w:r>
    </w:p>
    <w:p w:rsidR="005B6B9B" w:rsidRPr="005B6B9B" w:rsidRDefault="005B6B9B" w:rsidP="005B6B9B">
      <w:pPr>
        <w:ind w:firstLine="720"/>
        <w:jc w:val="both"/>
        <w:rPr>
          <w:highlight w:val="yellow"/>
        </w:rPr>
      </w:pPr>
      <w:r w:rsidRPr="005B6B9B">
        <w:rPr>
          <w:color w:val="000000"/>
        </w:rPr>
        <w:t>6. Администрирование доходов бюджета Яльчикского муниципального округа Чувашской Республики от денежных взысканий (штрафов) осуществляется органами местного самоуправления  Яльчикского муниципального округа Чувашской Республики и (или) находящимися в их ведении казенными учреждениями Яльчикского муниципального округа Чувашской Республики, от имени которых соответствующие должностные лица выносят постановления о наложении денежных взысканий (штрафов) по результатам рассмотрения дел об административных правонарушениях, предписания (решения) об уплате штрафов в соответствии с законодательством Российской Федерации.</w:t>
      </w:r>
    </w:p>
    <w:p w:rsidR="005B6B9B" w:rsidRPr="005B6B9B" w:rsidRDefault="005B6B9B" w:rsidP="005B6B9B">
      <w:pPr>
        <w:ind w:firstLine="720"/>
        <w:jc w:val="both"/>
        <w:rPr>
          <w:i/>
          <w:iCs/>
          <w:color w:val="000000"/>
          <w:highlight w:val="yellow"/>
        </w:rPr>
      </w:pPr>
    </w:p>
    <w:p w:rsidR="005B6B9B" w:rsidRPr="009734CE" w:rsidRDefault="005B6B9B" w:rsidP="005B6B9B">
      <w:pPr>
        <w:ind w:right="-427"/>
        <w:rPr>
          <w:sz w:val="20"/>
          <w:szCs w:val="26"/>
        </w:rPr>
      </w:pPr>
    </w:p>
    <w:tbl>
      <w:tblPr>
        <w:tblW w:w="10080" w:type="dxa"/>
        <w:tblInd w:w="-34" w:type="dxa"/>
        <w:tblLook w:val="01E0" w:firstRow="1" w:lastRow="1" w:firstColumn="1" w:lastColumn="1" w:noHBand="0" w:noVBand="0"/>
      </w:tblPr>
      <w:tblGrid>
        <w:gridCol w:w="3960"/>
        <w:gridCol w:w="1793"/>
        <w:gridCol w:w="4327"/>
      </w:tblGrid>
      <w:tr w:rsidR="005B6B9B" w:rsidRPr="005B6B9B" w:rsidTr="005B6B9B">
        <w:tc>
          <w:tcPr>
            <w:tcW w:w="3960" w:type="dxa"/>
            <w:shd w:val="clear" w:color="auto" w:fill="auto"/>
          </w:tcPr>
          <w:p w:rsidR="005B6B9B" w:rsidRPr="005B6B9B" w:rsidRDefault="005B6B9B" w:rsidP="005B6B9B"/>
          <w:p w:rsidR="005B6B9B" w:rsidRPr="005B6B9B" w:rsidRDefault="005B6B9B" w:rsidP="005B6B9B">
            <w:pPr>
              <w:jc w:val="center"/>
              <w:rPr>
                <w:rFonts w:ascii="Arial Cyr Chuv" w:hAnsi="Arial Cyr Chuv"/>
              </w:rPr>
            </w:pPr>
            <w:proofErr w:type="spellStart"/>
            <w:r w:rsidRPr="005B6B9B">
              <w:rPr>
                <w:rFonts w:ascii="Arial Cyr Chuv" w:hAnsi="Arial Cyr Chuv" w:cs="Arial Cyr Chuv"/>
                <w:b/>
                <w:bCs/>
                <w:iCs/>
                <w:sz w:val="26"/>
                <w:szCs w:val="26"/>
              </w:rPr>
              <w:t>Чёваш</w:t>
            </w:r>
            <w:proofErr w:type="spellEnd"/>
            <w:r w:rsidRPr="005B6B9B">
              <w:rPr>
                <w:rFonts w:ascii="Arial Cyr Chuv" w:hAnsi="Arial Cyr Chuv" w:cs="Arial Cyr Chuv"/>
                <w:b/>
                <w:bCs/>
                <w:iCs/>
                <w:sz w:val="26"/>
                <w:szCs w:val="26"/>
              </w:rPr>
              <w:t xml:space="preserve"> Республики</w:t>
            </w:r>
          </w:p>
          <w:p w:rsidR="005B6B9B" w:rsidRPr="005B6B9B" w:rsidRDefault="005B6B9B" w:rsidP="005B6B9B">
            <w:pPr>
              <w:jc w:val="center"/>
              <w:rPr>
                <w:rFonts w:ascii="Arial Cyr Chuv" w:hAnsi="Arial Cyr Chuv"/>
                <w:b/>
                <w:bCs/>
                <w:sz w:val="26"/>
                <w:szCs w:val="26"/>
              </w:rPr>
            </w:pPr>
            <w:proofErr w:type="spellStart"/>
            <w:r w:rsidRPr="005B6B9B">
              <w:rPr>
                <w:rFonts w:ascii="Arial Cyr Chuv" w:hAnsi="Arial Cyr Chuv" w:cs="Arial Cyr Chuv"/>
                <w:b/>
                <w:bCs/>
                <w:sz w:val="26"/>
                <w:szCs w:val="26"/>
              </w:rPr>
              <w:t>Елч.к</w:t>
            </w:r>
            <w:proofErr w:type="spellEnd"/>
            <w:r w:rsidRPr="005B6B9B">
              <w:rPr>
                <w:rFonts w:ascii="Arial Cyr Chuv" w:hAnsi="Arial Cyr Chuv" w:cs="Arial Cyr Chuv"/>
                <w:b/>
                <w:bCs/>
                <w:sz w:val="26"/>
                <w:szCs w:val="26"/>
              </w:rPr>
              <w:t xml:space="preserve"> </w:t>
            </w:r>
            <w:proofErr w:type="spellStart"/>
            <w:r w:rsidRPr="005B6B9B">
              <w:rPr>
                <w:rFonts w:ascii="Arial Cyr Chuv" w:hAnsi="Arial Cyr Chuv"/>
                <w:b/>
                <w:bCs/>
                <w:sz w:val="26"/>
                <w:szCs w:val="26"/>
              </w:rPr>
              <w:t>муниципалл</w:t>
            </w:r>
            <w:r w:rsidRPr="005B6B9B">
              <w:rPr>
                <w:b/>
                <w:sz w:val="26"/>
                <w:szCs w:val="26"/>
              </w:rPr>
              <w:t>ă</w:t>
            </w:r>
            <w:proofErr w:type="spellEnd"/>
          </w:p>
          <w:p w:rsidR="005B6B9B" w:rsidRPr="005B6B9B" w:rsidRDefault="005B6B9B" w:rsidP="005B6B9B">
            <w:pPr>
              <w:tabs>
                <w:tab w:val="left" w:pos="896"/>
              </w:tabs>
              <w:jc w:val="center"/>
              <w:rPr>
                <w:rFonts w:ascii="Arial Cyr Chuv" w:hAnsi="Arial Cyr Chuv"/>
                <w:b/>
                <w:bCs/>
                <w:sz w:val="26"/>
                <w:szCs w:val="26"/>
              </w:rPr>
            </w:pPr>
            <w:r w:rsidRPr="005B6B9B">
              <w:rPr>
                <w:rFonts w:ascii="Arial Cyr Chuv" w:hAnsi="Arial Cyr Chuv"/>
                <w:b/>
                <w:bCs/>
                <w:sz w:val="26"/>
                <w:szCs w:val="26"/>
              </w:rPr>
              <w:t>округ.</w:t>
            </w:r>
          </w:p>
          <w:p w:rsidR="005B6B9B" w:rsidRPr="005B6B9B" w:rsidRDefault="005B6B9B" w:rsidP="005B6B9B">
            <w:pPr>
              <w:jc w:val="center"/>
              <w:rPr>
                <w:rFonts w:ascii="Arial Cyr Chuv" w:hAnsi="Arial Cyr Chuv"/>
                <w:sz w:val="16"/>
                <w:szCs w:val="16"/>
              </w:rPr>
            </w:pPr>
          </w:p>
          <w:p w:rsidR="005B6B9B" w:rsidRPr="005B6B9B" w:rsidRDefault="005B6B9B" w:rsidP="005B6B9B">
            <w:pPr>
              <w:jc w:val="center"/>
              <w:rPr>
                <w:rFonts w:ascii="Arial Cyr Chuv" w:hAnsi="Arial Cyr Chuv"/>
                <w:b/>
                <w:bCs/>
                <w:sz w:val="26"/>
                <w:szCs w:val="26"/>
              </w:rPr>
            </w:pPr>
            <w:proofErr w:type="spellStart"/>
            <w:r w:rsidRPr="005B6B9B">
              <w:rPr>
                <w:rFonts w:ascii="Arial Cyr Chuv" w:hAnsi="Arial Cyr Chuv" w:cs="Arial Cyr Chuv"/>
                <w:b/>
                <w:bCs/>
                <w:sz w:val="26"/>
                <w:szCs w:val="26"/>
              </w:rPr>
              <w:t>Елч.к</w:t>
            </w:r>
            <w:proofErr w:type="spellEnd"/>
            <w:r w:rsidRPr="005B6B9B">
              <w:rPr>
                <w:rFonts w:ascii="Arial Cyr Chuv" w:hAnsi="Arial Cyr Chuv" w:cs="Arial Cyr Chuv"/>
                <w:b/>
                <w:bCs/>
                <w:sz w:val="26"/>
                <w:szCs w:val="26"/>
              </w:rPr>
              <w:t xml:space="preserve"> </w:t>
            </w:r>
            <w:proofErr w:type="spellStart"/>
            <w:r w:rsidRPr="005B6B9B">
              <w:rPr>
                <w:rFonts w:ascii="Arial Cyr Chuv" w:hAnsi="Arial Cyr Chuv"/>
                <w:b/>
                <w:bCs/>
                <w:sz w:val="26"/>
                <w:szCs w:val="26"/>
              </w:rPr>
              <w:t>муниципалё</w:t>
            </w:r>
            <w:proofErr w:type="spellEnd"/>
          </w:p>
          <w:p w:rsidR="005B6B9B" w:rsidRPr="005B6B9B" w:rsidRDefault="005B6B9B" w:rsidP="005B6B9B">
            <w:pPr>
              <w:tabs>
                <w:tab w:val="left" w:pos="896"/>
              </w:tabs>
              <w:contextualSpacing/>
              <w:jc w:val="center"/>
              <w:rPr>
                <w:rFonts w:ascii="Arial Cyr Chuv" w:hAnsi="Arial Cyr Chuv"/>
                <w:b/>
                <w:bCs/>
                <w:sz w:val="26"/>
                <w:szCs w:val="26"/>
              </w:rPr>
            </w:pPr>
            <w:proofErr w:type="spellStart"/>
            <w:proofErr w:type="gramStart"/>
            <w:r w:rsidRPr="005B6B9B">
              <w:rPr>
                <w:rFonts w:ascii="Arial Cyr Chuv" w:hAnsi="Arial Cyr Chuv"/>
                <w:b/>
                <w:bCs/>
                <w:sz w:val="26"/>
                <w:szCs w:val="26"/>
              </w:rPr>
              <w:t>округ.н</w:t>
            </w:r>
            <w:proofErr w:type="spellEnd"/>
            <w:proofErr w:type="gramEnd"/>
          </w:p>
          <w:p w:rsidR="005B6B9B" w:rsidRPr="005B6B9B" w:rsidRDefault="005B6B9B" w:rsidP="005B6B9B">
            <w:pPr>
              <w:jc w:val="center"/>
              <w:rPr>
                <w:rFonts w:ascii="Arial Cyr Chuv" w:hAnsi="Arial Cyr Chuv" w:cs="Arial Cyr Chuv"/>
                <w:b/>
                <w:bCs/>
                <w:sz w:val="26"/>
                <w:szCs w:val="26"/>
              </w:rPr>
            </w:pPr>
            <w:r w:rsidRPr="005B6B9B">
              <w:rPr>
                <w:rFonts w:ascii="Arial Cyr Chuv" w:hAnsi="Arial Cyr Chuv" w:cs="Arial Cyr Chuv"/>
                <w:b/>
                <w:bCs/>
                <w:sz w:val="26"/>
                <w:szCs w:val="26"/>
              </w:rPr>
              <w:t>администраций.</w:t>
            </w:r>
          </w:p>
          <w:p w:rsidR="005B6B9B" w:rsidRPr="005B6B9B" w:rsidRDefault="005B6B9B" w:rsidP="005B6B9B">
            <w:pPr>
              <w:jc w:val="center"/>
              <w:rPr>
                <w:rFonts w:ascii="Arial Cyr Chuv" w:hAnsi="Arial Cyr Chuv" w:cs="Arial Cyr Chuv"/>
                <w:b/>
                <w:sz w:val="26"/>
              </w:rPr>
            </w:pPr>
            <w:r w:rsidRPr="005B6B9B">
              <w:rPr>
                <w:rFonts w:ascii="Arial Cyr Chuv" w:hAnsi="Arial Cyr Chuv" w:cs="Arial Cyr Chuv"/>
                <w:b/>
                <w:sz w:val="26"/>
              </w:rPr>
              <w:t>ЙЫШЁНУ</w:t>
            </w:r>
          </w:p>
          <w:p w:rsidR="005B6B9B" w:rsidRPr="005B6B9B" w:rsidRDefault="005B6B9B" w:rsidP="005B6B9B">
            <w:pPr>
              <w:jc w:val="center"/>
              <w:rPr>
                <w:rFonts w:ascii="Arial Cyr Chuv" w:hAnsi="Arial Cyr Chuv"/>
              </w:rPr>
            </w:pPr>
          </w:p>
          <w:p w:rsidR="005B6B9B" w:rsidRPr="005B6B9B" w:rsidRDefault="005B6B9B" w:rsidP="005B6B9B">
            <w:pPr>
              <w:ind w:left="-108"/>
              <w:jc w:val="center"/>
            </w:pPr>
            <w:r w:rsidRPr="005B6B9B">
              <w:t xml:space="preserve">2023 </w:t>
            </w:r>
            <w:r w:rsidRPr="005B6B9B">
              <w:rPr>
                <w:rFonts w:ascii="Arial Cyr Chuv" w:hAnsi="Arial Cyr Chuv" w:cs="Arial Cyr Chuv"/>
              </w:rPr>
              <w:t xml:space="preserve">=? </w:t>
            </w:r>
            <w:proofErr w:type="spellStart"/>
            <w:proofErr w:type="gramStart"/>
            <w:r w:rsidRPr="005B6B9B">
              <w:rPr>
                <w:rFonts w:ascii="Arial Cyr Chuv" w:hAnsi="Arial Cyr Chuv" w:cs="Arial Cyr Chuv"/>
              </w:rPr>
              <w:t>июн.н</w:t>
            </w:r>
            <w:proofErr w:type="spellEnd"/>
            <w:proofErr w:type="gramEnd"/>
            <w:r w:rsidRPr="005B6B9B">
              <w:rPr>
                <w:rFonts w:ascii="Arial Cyr Chuv" w:hAnsi="Arial Cyr Chuv" w:cs="Arial Cyr Chuv"/>
              </w:rPr>
              <w:t xml:space="preserve">  23 -</w:t>
            </w:r>
            <w:proofErr w:type="spellStart"/>
            <w:r w:rsidRPr="005B6B9B">
              <w:t>м</w:t>
            </w:r>
            <w:r w:rsidRPr="005B6B9B">
              <w:rPr>
                <w:rFonts w:ascii="Arial Cyr Chuv" w:hAnsi="Arial Cyr Chuv" w:cs="Arial Cyr Chuv"/>
              </w:rPr>
              <w:t>.</w:t>
            </w:r>
            <w:r w:rsidRPr="005B6B9B">
              <w:t>ш</w:t>
            </w:r>
            <w:proofErr w:type="spellEnd"/>
            <w:r w:rsidRPr="005B6B9B">
              <w:rPr>
                <w:rFonts w:ascii="Arial Cyr Chuv" w:hAnsi="Arial Cyr Chuv" w:cs="Arial Cyr Chuv"/>
              </w:rPr>
              <w:t xml:space="preserve">. </w:t>
            </w:r>
            <w:r w:rsidRPr="005B6B9B">
              <w:t>№ 558</w:t>
            </w:r>
          </w:p>
          <w:p w:rsidR="005B6B9B" w:rsidRPr="005B6B9B" w:rsidRDefault="005B6B9B" w:rsidP="005B6B9B">
            <w:pPr>
              <w:ind w:left="-360"/>
              <w:jc w:val="center"/>
              <w:rPr>
                <w:sz w:val="18"/>
                <w:szCs w:val="18"/>
              </w:rPr>
            </w:pPr>
          </w:p>
          <w:p w:rsidR="005B6B9B" w:rsidRPr="005B6B9B" w:rsidRDefault="005B6B9B" w:rsidP="005B6B9B">
            <w:pPr>
              <w:jc w:val="center"/>
            </w:pPr>
            <w:proofErr w:type="spellStart"/>
            <w:r w:rsidRPr="005B6B9B">
              <w:rPr>
                <w:sz w:val="18"/>
                <w:szCs w:val="18"/>
              </w:rPr>
              <w:t>Елч</w:t>
            </w:r>
            <w:r w:rsidRPr="005B6B9B">
              <w:rPr>
                <w:rFonts w:ascii="Arial Cyr Chuv" w:hAnsi="Arial Cyr Chuv" w:cs="Arial Cyr Chuv"/>
                <w:sz w:val="18"/>
                <w:szCs w:val="18"/>
              </w:rPr>
              <w:t>.</w:t>
            </w:r>
            <w:r w:rsidRPr="005B6B9B">
              <w:rPr>
                <w:sz w:val="18"/>
                <w:szCs w:val="18"/>
              </w:rPr>
              <w:t>к</w:t>
            </w:r>
            <w:proofErr w:type="spellEnd"/>
            <w:r w:rsidRPr="005B6B9B">
              <w:rPr>
                <w:sz w:val="18"/>
                <w:szCs w:val="18"/>
              </w:rPr>
              <w:t xml:space="preserve"> ял</w:t>
            </w:r>
            <w:r w:rsidRPr="005B6B9B">
              <w:rPr>
                <w:rFonts w:ascii="Arial Cyr Chuv" w:hAnsi="Arial Cyr Chuv" w:cs="Arial Cyr Chuv"/>
                <w:sz w:val="18"/>
                <w:szCs w:val="18"/>
              </w:rPr>
              <w:t>.</w:t>
            </w:r>
          </w:p>
        </w:tc>
        <w:tc>
          <w:tcPr>
            <w:tcW w:w="1793" w:type="dxa"/>
            <w:shd w:val="clear" w:color="auto" w:fill="auto"/>
          </w:tcPr>
          <w:p w:rsidR="005B6B9B" w:rsidRPr="005B6B9B" w:rsidRDefault="005B6B9B" w:rsidP="005B6B9B">
            <w:pPr>
              <w:jc w:val="center"/>
            </w:pPr>
          </w:p>
          <w:p w:rsidR="005B6B9B" w:rsidRPr="005B6B9B" w:rsidRDefault="005B6B9B" w:rsidP="005B6B9B">
            <w:pPr>
              <w:jc w:val="center"/>
              <w:rPr>
                <w:bCs/>
                <w:iCs/>
                <w:sz w:val="26"/>
                <w:szCs w:val="26"/>
              </w:rPr>
            </w:pPr>
            <w:r w:rsidRPr="005B6B9B">
              <w:rPr>
                <w:noProof/>
              </w:rPr>
              <w:drawing>
                <wp:inline distT="0" distB="0" distL="0" distR="0" wp14:anchorId="4934A191" wp14:editId="03271B7C">
                  <wp:extent cx="676275" cy="876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676275" cy="876300"/>
                          </a:xfrm>
                          <a:prstGeom prst="rect">
                            <a:avLst/>
                          </a:prstGeom>
                        </pic:spPr>
                      </pic:pic>
                    </a:graphicData>
                  </a:graphic>
                </wp:inline>
              </w:drawing>
            </w:r>
          </w:p>
        </w:tc>
        <w:tc>
          <w:tcPr>
            <w:tcW w:w="4327" w:type="dxa"/>
            <w:shd w:val="clear" w:color="auto" w:fill="auto"/>
          </w:tcPr>
          <w:p w:rsidR="005B6B9B" w:rsidRPr="005B6B9B" w:rsidRDefault="005B6B9B" w:rsidP="002B4B68">
            <w:pPr>
              <w:keepNext/>
              <w:numPr>
                <w:ilvl w:val="0"/>
                <w:numId w:val="29"/>
              </w:numPr>
              <w:suppressAutoHyphens/>
              <w:snapToGrid w:val="0"/>
              <w:ind w:right="72"/>
              <w:outlineLvl w:val="0"/>
              <w:rPr>
                <w:rFonts w:ascii="Arial Cyr Chuv" w:hAnsi="Arial Cyr Chuv"/>
                <w:bCs/>
                <w:iCs/>
                <w:sz w:val="26"/>
                <w:szCs w:val="26"/>
              </w:rPr>
            </w:pPr>
          </w:p>
          <w:p w:rsidR="005B6B9B" w:rsidRPr="005B6B9B" w:rsidRDefault="005B6B9B" w:rsidP="005B6B9B">
            <w:pPr>
              <w:ind w:left="-360" w:right="72"/>
              <w:jc w:val="center"/>
            </w:pPr>
            <w:proofErr w:type="gramStart"/>
            <w:r w:rsidRPr="005B6B9B">
              <w:rPr>
                <w:rFonts w:ascii="Arial Cyr Chuv" w:hAnsi="Arial Cyr Chuv" w:cs="Arial Cyr Chuv"/>
                <w:b/>
                <w:bCs/>
                <w:iCs/>
                <w:sz w:val="26"/>
                <w:szCs w:val="26"/>
              </w:rPr>
              <w:t>Чувашская  Республика</w:t>
            </w:r>
            <w:proofErr w:type="gramEnd"/>
          </w:p>
          <w:p w:rsidR="005B6B9B" w:rsidRPr="005B6B9B" w:rsidRDefault="005B6B9B" w:rsidP="005B6B9B">
            <w:pPr>
              <w:ind w:left="-357" w:right="74"/>
              <w:jc w:val="center"/>
              <w:rPr>
                <w:rFonts w:ascii="Arial Cyr Chuv" w:hAnsi="Arial Cyr Chuv" w:cs="Arial Cyr Chuv"/>
                <w:b/>
                <w:bCs/>
                <w:sz w:val="26"/>
                <w:szCs w:val="26"/>
              </w:rPr>
            </w:pPr>
            <w:r w:rsidRPr="005B6B9B">
              <w:rPr>
                <w:rFonts w:ascii="Arial Cyr Chuv" w:hAnsi="Arial Cyr Chuv" w:cs="Arial Cyr Chuv"/>
                <w:b/>
                <w:bCs/>
                <w:sz w:val="26"/>
                <w:szCs w:val="26"/>
              </w:rPr>
              <w:t xml:space="preserve">Яльчикский </w:t>
            </w:r>
          </w:p>
          <w:p w:rsidR="005B6B9B" w:rsidRPr="005B6B9B" w:rsidRDefault="005B6B9B" w:rsidP="005B6B9B">
            <w:pPr>
              <w:ind w:left="-357" w:right="74"/>
              <w:jc w:val="center"/>
              <w:rPr>
                <w:rFonts w:ascii="Arial Cyr Chuv" w:hAnsi="Arial Cyr Chuv" w:cs="Arial Cyr Chuv"/>
                <w:b/>
                <w:bCs/>
                <w:sz w:val="26"/>
                <w:szCs w:val="26"/>
              </w:rPr>
            </w:pPr>
            <w:r w:rsidRPr="005B6B9B">
              <w:rPr>
                <w:rFonts w:ascii="Arial Cyr Chuv" w:hAnsi="Arial Cyr Chuv" w:cs="Arial Cyr Chuv"/>
                <w:b/>
                <w:bCs/>
                <w:sz w:val="26"/>
                <w:szCs w:val="26"/>
              </w:rPr>
              <w:t>муниципальный округ</w:t>
            </w:r>
          </w:p>
          <w:p w:rsidR="005B6B9B" w:rsidRPr="005B6B9B" w:rsidRDefault="005B6B9B" w:rsidP="005B6B9B">
            <w:pPr>
              <w:ind w:left="-357" w:right="74"/>
              <w:jc w:val="center"/>
              <w:rPr>
                <w:sz w:val="16"/>
                <w:szCs w:val="16"/>
              </w:rPr>
            </w:pPr>
          </w:p>
          <w:p w:rsidR="005B6B9B" w:rsidRPr="005B6B9B" w:rsidRDefault="005B6B9B" w:rsidP="005B6B9B">
            <w:pPr>
              <w:ind w:left="-357" w:right="74"/>
              <w:jc w:val="center"/>
            </w:pPr>
            <w:r w:rsidRPr="005B6B9B">
              <w:rPr>
                <w:rFonts w:ascii="Arial Cyr Chuv" w:hAnsi="Arial Cyr Chuv" w:cs="Arial Cyr Chuv"/>
                <w:b/>
                <w:bCs/>
                <w:sz w:val="26"/>
                <w:szCs w:val="26"/>
              </w:rPr>
              <w:t xml:space="preserve">Администрация </w:t>
            </w:r>
          </w:p>
          <w:p w:rsidR="005B6B9B" w:rsidRPr="005B6B9B" w:rsidRDefault="005B6B9B" w:rsidP="005B6B9B">
            <w:pPr>
              <w:ind w:left="-357" w:right="74"/>
              <w:jc w:val="center"/>
              <w:rPr>
                <w:rFonts w:ascii="Arial Cyr Chuv" w:hAnsi="Arial Cyr Chuv" w:cs="Arial Cyr Chuv"/>
                <w:b/>
                <w:bCs/>
                <w:sz w:val="26"/>
                <w:szCs w:val="26"/>
              </w:rPr>
            </w:pPr>
            <w:r w:rsidRPr="005B6B9B">
              <w:rPr>
                <w:rFonts w:ascii="Arial Cyr Chuv" w:hAnsi="Arial Cyr Chuv" w:cs="Arial Cyr Chuv"/>
                <w:b/>
                <w:bCs/>
                <w:sz w:val="26"/>
                <w:szCs w:val="26"/>
              </w:rPr>
              <w:t xml:space="preserve">Яльчикского </w:t>
            </w:r>
          </w:p>
          <w:p w:rsidR="005B6B9B" w:rsidRPr="005B6B9B" w:rsidRDefault="005B6B9B" w:rsidP="005B6B9B">
            <w:pPr>
              <w:ind w:left="-357" w:right="74"/>
              <w:jc w:val="center"/>
              <w:rPr>
                <w:rFonts w:ascii="Arial Cyr Chuv" w:hAnsi="Arial Cyr Chuv" w:cs="Arial Cyr Chuv"/>
                <w:b/>
                <w:bCs/>
                <w:sz w:val="26"/>
                <w:szCs w:val="26"/>
              </w:rPr>
            </w:pPr>
            <w:r w:rsidRPr="005B6B9B">
              <w:rPr>
                <w:rFonts w:ascii="Arial Cyr Chuv" w:hAnsi="Arial Cyr Chuv" w:cs="Arial Cyr Chuv"/>
                <w:b/>
                <w:bCs/>
                <w:sz w:val="26"/>
                <w:szCs w:val="26"/>
              </w:rPr>
              <w:t>муниципального округа</w:t>
            </w:r>
          </w:p>
          <w:p w:rsidR="005B6B9B" w:rsidRPr="005B6B9B" w:rsidRDefault="005B6B9B" w:rsidP="002B4B68">
            <w:pPr>
              <w:keepNext/>
              <w:numPr>
                <w:ilvl w:val="0"/>
                <w:numId w:val="29"/>
              </w:numPr>
              <w:suppressAutoHyphens/>
              <w:ind w:left="-357" w:right="74"/>
              <w:jc w:val="center"/>
              <w:outlineLvl w:val="0"/>
              <w:rPr>
                <w:rFonts w:ascii="Arial Cyr Chuv" w:hAnsi="Arial Cyr Chuv"/>
                <w:sz w:val="28"/>
              </w:rPr>
            </w:pPr>
            <w:r w:rsidRPr="005B6B9B">
              <w:rPr>
                <w:rFonts w:ascii="Arial Cyr Chuv" w:hAnsi="Arial Cyr Chuv"/>
                <w:b/>
                <w:sz w:val="26"/>
              </w:rPr>
              <w:t>ПОСТАНОВЛЕНИЕ</w:t>
            </w:r>
          </w:p>
          <w:p w:rsidR="005B6B9B" w:rsidRPr="005B6B9B" w:rsidRDefault="005B6B9B" w:rsidP="005B6B9B">
            <w:pPr>
              <w:ind w:left="-357" w:right="72"/>
              <w:jc w:val="center"/>
            </w:pPr>
          </w:p>
          <w:p w:rsidR="005B6B9B" w:rsidRPr="005B6B9B" w:rsidRDefault="005B6B9B" w:rsidP="005B6B9B">
            <w:pPr>
              <w:ind w:left="-360" w:right="72"/>
              <w:jc w:val="center"/>
            </w:pPr>
            <w:r w:rsidRPr="005B6B9B">
              <w:t>«23» июня 2023 г. № 558</w:t>
            </w:r>
          </w:p>
          <w:p w:rsidR="005B6B9B" w:rsidRPr="005B6B9B" w:rsidRDefault="005B6B9B" w:rsidP="005B6B9B">
            <w:pPr>
              <w:jc w:val="center"/>
              <w:rPr>
                <w:sz w:val="16"/>
                <w:szCs w:val="16"/>
              </w:rPr>
            </w:pPr>
          </w:p>
          <w:p w:rsidR="005B6B9B" w:rsidRPr="005B6B9B" w:rsidRDefault="005B6B9B" w:rsidP="005B6B9B">
            <w:pPr>
              <w:jc w:val="center"/>
            </w:pPr>
            <w:r w:rsidRPr="005B6B9B">
              <w:rPr>
                <w:sz w:val="18"/>
                <w:szCs w:val="18"/>
              </w:rPr>
              <w:t>село Яльчики</w:t>
            </w:r>
          </w:p>
        </w:tc>
      </w:tr>
    </w:tbl>
    <w:p w:rsidR="005B6B9B" w:rsidRPr="005B6B9B" w:rsidRDefault="005B6B9B" w:rsidP="005B6B9B">
      <w:pPr>
        <w:tabs>
          <w:tab w:val="left" w:pos="5954"/>
          <w:tab w:val="left" w:pos="6521"/>
        </w:tabs>
        <w:rPr>
          <w:sz w:val="28"/>
          <w:szCs w:val="28"/>
        </w:rPr>
      </w:pPr>
    </w:p>
    <w:p w:rsidR="005B6B9B" w:rsidRPr="005B6B9B" w:rsidRDefault="005B6B9B" w:rsidP="005B6B9B">
      <w:pPr>
        <w:ind w:right="3826"/>
        <w:jc w:val="both"/>
        <w:rPr>
          <w:rFonts w:eastAsiaTheme="minorHAnsi"/>
          <w:sz w:val="28"/>
          <w:szCs w:val="28"/>
        </w:rPr>
      </w:pPr>
    </w:p>
    <w:p w:rsidR="005B6B9B" w:rsidRPr="005B6B9B" w:rsidRDefault="005B6B9B" w:rsidP="005B6B9B">
      <w:pPr>
        <w:ind w:right="3826"/>
        <w:jc w:val="both"/>
        <w:rPr>
          <w:rFonts w:eastAsiaTheme="minorHAnsi"/>
          <w:sz w:val="28"/>
          <w:szCs w:val="28"/>
        </w:rPr>
      </w:pPr>
    </w:p>
    <w:p w:rsidR="005B6B9B" w:rsidRPr="005B6B9B" w:rsidRDefault="005B6B9B" w:rsidP="005B6B9B">
      <w:pPr>
        <w:tabs>
          <w:tab w:val="left" w:pos="4678"/>
        </w:tabs>
        <w:ind w:right="4677"/>
        <w:jc w:val="both"/>
        <w:rPr>
          <w:rFonts w:eastAsiaTheme="minorHAnsi"/>
          <w:sz w:val="28"/>
          <w:szCs w:val="28"/>
        </w:rPr>
      </w:pPr>
    </w:p>
    <w:p w:rsidR="005B6B9B" w:rsidRPr="005B6B9B" w:rsidRDefault="005B6B9B" w:rsidP="005B6B9B">
      <w:pPr>
        <w:tabs>
          <w:tab w:val="left" w:pos="4678"/>
        </w:tabs>
        <w:ind w:right="4677"/>
        <w:jc w:val="both"/>
        <w:rPr>
          <w:sz w:val="26"/>
          <w:szCs w:val="26"/>
        </w:rPr>
      </w:pPr>
      <w:r w:rsidRPr="005B6B9B">
        <w:rPr>
          <w:rFonts w:eastAsiaTheme="minorHAnsi"/>
          <w:sz w:val="26"/>
          <w:szCs w:val="26"/>
        </w:rPr>
        <w:t>Об утверждении Порядка формирования перечня налоговых расходов Яльчикского муниципального округа Чувашской Республики</w:t>
      </w:r>
    </w:p>
    <w:p w:rsidR="005B6B9B" w:rsidRPr="005B6B9B" w:rsidRDefault="005B6B9B" w:rsidP="005B6B9B">
      <w:pPr>
        <w:ind w:right="3826"/>
        <w:jc w:val="both"/>
        <w:rPr>
          <w:rFonts w:eastAsiaTheme="minorHAnsi"/>
          <w:sz w:val="26"/>
          <w:szCs w:val="26"/>
        </w:rPr>
      </w:pPr>
    </w:p>
    <w:p w:rsidR="005B6B9B" w:rsidRPr="005B6B9B" w:rsidRDefault="005B6B9B" w:rsidP="005B6B9B">
      <w:pPr>
        <w:ind w:firstLine="540"/>
        <w:jc w:val="both"/>
        <w:rPr>
          <w:rFonts w:eastAsiaTheme="minorHAnsi"/>
          <w:sz w:val="26"/>
          <w:szCs w:val="26"/>
        </w:rPr>
      </w:pPr>
    </w:p>
    <w:p w:rsidR="005B6B9B" w:rsidRPr="005B6B9B" w:rsidRDefault="005B6B9B" w:rsidP="005B6B9B">
      <w:pPr>
        <w:suppressAutoHyphens/>
        <w:ind w:firstLine="567"/>
        <w:jc w:val="both"/>
        <w:rPr>
          <w:sz w:val="26"/>
          <w:szCs w:val="26"/>
        </w:rPr>
      </w:pPr>
      <w:r w:rsidRPr="005B6B9B">
        <w:rPr>
          <w:rFonts w:eastAsiaTheme="minorHAnsi"/>
          <w:sz w:val="26"/>
          <w:szCs w:val="26"/>
        </w:rPr>
        <w:t xml:space="preserve">В соответствии с пунктом 1 статьи 174.3 Бюджетного кодекса Российской </w:t>
      </w:r>
      <w:proofErr w:type="gramStart"/>
      <w:r w:rsidRPr="005B6B9B">
        <w:rPr>
          <w:rFonts w:eastAsiaTheme="minorHAnsi"/>
          <w:sz w:val="26"/>
          <w:szCs w:val="26"/>
        </w:rPr>
        <w:t>Федерации  администрация</w:t>
      </w:r>
      <w:proofErr w:type="gramEnd"/>
      <w:r w:rsidRPr="005B6B9B">
        <w:rPr>
          <w:rFonts w:eastAsiaTheme="minorHAnsi"/>
          <w:sz w:val="26"/>
          <w:szCs w:val="26"/>
        </w:rPr>
        <w:t xml:space="preserve"> Яльчикского муниципального округа Чувашской Республики постановляет:</w:t>
      </w:r>
    </w:p>
    <w:p w:rsidR="005B6B9B" w:rsidRPr="005B6B9B" w:rsidRDefault="005B6B9B" w:rsidP="005B6B9B">
      <w:pPr>
        <w:suppressAutoHyphens/>
        <w:ind w:firstLine="567"/>
        <w:jc w:val="both"/>
        <w:rPr>
          <w:sz w:val="26"/>
          <w:szCs w:val="26"/>
        </w:rPr>
      </w:pPr>
      <w:r w:rsidRPr="005B6B9B">
        <w:rPr>
          <w:rFonts w:eastAsiaTheme="minorHAnsi"/>
          <w:sz w:val="26"/>
          <w:szCs w:val="26"/>
        </w:rPr>
        <w:t>1. Утвердить прилагаемый Порядок формирования перечня налоговых расходов Яльчикского муниципального округа Чувашской Республики (далее - Порядок).</w:t>
      </w:r>
    </w:p>
    <w:p w:rsidR="005B6B9B" w:rsidRPr="005B6B9B" w:rsidRDefault="005B6B9B" w:rsidP="005B6B9B">
      <w:pPr>
        <w:suppressAutoHyphens/>
        <w:ind w:firstLine="567"/>
        <w:jc w:val="both"/>
        <w:rPr>
          <w:sz w:val="26"/>
          <w:szCs w:val="26"/>
        </w:rPr>
      </w:pPr>
      <w:r w:rsidRPr="005B6B9B">
        <w:rPr>
          <w:rFonts w:eastAsiaTheme="minorHAnsi"/>
          <w:sz w:val="26"/>
          <w:szCs w:val="26"/>
        </w:rPr>
        <w:t>2. Настоящее постановление вступает в силу после его официального опубликования.</w:t>
      </w:r>
    </w:p>
    <w:p w:rsidR="005B6B9B" w:rsidRPr="005B6B9B" w:rsidRDefault="005B6B9B" w:rsidP="005B6B9B">
      <w:pPr>
        <w:suppressAutoHyphens/>
        <w:ind w:firstLine="567"/>
        <w:jc w:val="both"/>
        <w:rPr>
          <w:rFonts w:eastAsiaTheme="minorHAnsi"/>
          <w:sz w:val="26"/>
          <w:szCs w:val="26"/>
        </w:rPr>
      </w:pPr>
    </w:p>
    <w:p w:rsidR="005B6B9B" w:rsidRPr="005B6B9B" w:rsidRDefault="005B6B9B" w:rsidP="005B6B9B">
      <w:pPr>
        <w:suppressAutoHyphens/>
        <w:ind w:firstLine="567"/>
        <w:jc w:val="both"/>
        <w:rPr>
          <w:rFonts w:eastAsiaTheme="minorHAnsi"/>
          <w:sz w:val="26"/>
          <w:szCs w:val="26"/>
        </w:rPr>
      </w:pPr>
    </w:p>
    <w:p w:rsidR="005B6B9B" w:rsidRPr="005B6B9B" w:rsidRDefault="005B6B9B" w:rsidP="005B6B9B">
      <w:pPr>
        <w:ind w:firstLine="567"/>
        <w:contextualSpacing/>
        <w:jc w:val="both"/>
        <w:rPr>
          <w:sz w:val="26"/>
          <w:szCs w:val="26"/>
          <w:highlight w:val="yellow"/>
        </w:rPr>
      </w:pPr>
    </w:p>
    <w:p w:rsidR="005B6B9B" w:rsidRPr="005B6B9B" w:rsidRDefault="005B6B9B" w:rsidP="005B6B9B">
      <w:pPr>
        <w:rPr>
          <w:sz w:val="26"/>
          <w:szCs w:val="26"/>
        </w:rPr>
      </w:pPr>
      <w:r w:rsidRPr="005B6B9B">
        <w:rPr>
          <w:sz w:val="26"/>
          <w:szCs w:val="26"/>
        </w:rPr>
        <w:t xml:space="preserve">Глава Яльчикского </w:t>
      </w:r>
    </w:p>
    <w:p w:rsidR="005B6B9B" w:rsidRPr="005B6B9B" w:rsidRDefault="005B6B9B" w:rsidP="005B6B9B">
      <w:pPr>
        <w:rPr>
          <w:sz w:val="26"/>
          <w:szCs w:val="26"/>
        </w:rPr>
      </w:pPr>
      <w:r w:rsidRPr="005B6B9B">
        <w:rPr>
          <w:sz w:val="26"/>
          <w:szCs w:val="26"/>
        </w:rPr>
        <w:t>муниципального округа</w:t>
      </w:r>
    </w:p>
    <w:p w:rsidR="005B6B9B" w:rsidRPr="005B6B9B" w:rsidRDefault="005B6B9B" w:rsidP="005B6B9B">
      <w:pPr>
        <w:rPr>
          <w:sz w:val="26"/>
          <w:szCs w:val="26"/>
        </w:rPr>
      </w:pPr>
      <w:r w:rsidRPr="005B6B9B">
        <w:rPr>
          <w:sz w:val="26"/>
          <w:szCs w:val="26"/>
        </w:rPr>
        <w:t xml:space="preserve">Чувашской Республики                                                               Л.В. Левый   </w:t>
      </w:r>
    </w:p>
    <w:p w:rsidR="005B6B9B" w:rsidRPr="005B6B9B" w:rsidRDefault="005B6B9B" w:rsidP="005B6B9B">
      <w:pPr>
        <w:widowControl w:val="0"/>
        <w:ind w:left="5387"/>
        <w:rPr>
          <w:caps/>
          <w:color w:val="000000"/>
          <w:sz w:val="28"/>
          <w:szCs w:val="28"/>
          <w:highlight w:val="yellow"/>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rPr>
          <w:rFonts w:cs="Arial"/>
          <w:color w:val="000000"/>
          <w:sz w:val="28"/>
          <w:szCs w:val="28"/>
        </w:rPr>
      </w:pPr>
    </w:p>
    <w:p w:rsidR="005B6B9B" w:rsidRPr="005B6B9B" w:rsidRDefault="005B6B9B" w:rsidP="005B6B9B">
      <w:pPr>
        <w:widowControl w:val="0"/>
        <w:ind w:left="4536"/>
        <w:jc w:val="right"/>
      </w:pPr>
      <w:r w:rsidRPr="005B6B9B">
        <w:rPr>
          <w:rFonts w:cs="Arial"/>
          <w:color w:val="000000"/>
        </w:rPr>
        <w:t>Утвержден</w:t>
      </w:r>
    </w:p>
    <w:p w:rsidR="005B6B9B" w:rsidRPr="005B6B9B" w:rsidRDefault="005B6B9B" w:rsidP="005B6B9B">
      <w:pPr>
        <w:widowControl w:val="0"/>
        <w:ind w:left="4536"/>
        <w:jc w:val="right"/>
      </w:pPr>
      <w:r w:rsidRPr="005B6B9B">
        <w:rPr>
          <w:rFonts w:cs="Arial"/>
          <w:color w:val="000000"/>
        </w:rPr>
        <w:t>постановлением администрации</w:t>
      </w:r>
      <w:r w:rsidRPr="005B6B9B">
        <w:rPr>
          <w:rFonts w:cs="Arial"/>
        </w:rPr>
        <w:t xml:space="preserve"> Яльчикского муниципального округа </w:t>
      </w:r>
    </w:p>
    <w:p w:rsidR="005B6B9B" w:rsidRPr="005B6B9B" w:rsidRDefault="005B6B9B" w:rsidP="005B6B9B">
      <w:pPr>
        <w:widowControl w:val="0"/>
        <w:ind w:left="4536"/>
        <w:jc w:val="right"/>
      </w:pPr>
      <w:r w:rsidRPr="005B6B9B">
        <w:rPr>
          <w:rFonts w:cs="Arial"/>
          <w:color w:val="000000"/>
        </w:rPr>
        <w:t>Чувашской Республики</w:t>
      </w:r>
    </w:p>
    <w:p w:rsidR="005B6B9B" w:rsidRPr="005B6B9B" w:rsidRDefault="005B6B9B" w:rsidP="005B6B9B">
      <w:pPr>
        <w:widowControl w:val="0"/>
        <w:ind w:left="4536"/>
        <w:jc w:val="right"/>
      </w:pPr>
      <w:r w:rsidRPr="005B6B9B">
        <w:rPr>
          <w:color w:val="000000"/>
        </w:rPr>
        <w:t>от 13.06.06.2023 № 558</w:t>
      </w:r>
    </w:p>
    <w:p w:rsidR="005B6B9B" w:rsidRPr="005B6B9B" w:rsidRDefault="005B6B9B" w:rsidP="005B6B9B">
      <w:pPr>
        <w:widowControl w:val="0"/>
        <w:ind w:left="5387"/>
        <w:rPr>
          <w:b/>
          <w:sz w:val="28"/>
          <w:szCs w:val="28"/>
          <w:highlight w:val="yellow"/>
        </w:rPr>
      </w:pPr>
    </w:p>
    <w:p w:rsidR="005B6B9B" w:rsidRPr="005B6B9B" w:rsidRDefault="005B6B9B" w:rsidP="005B6B9B">
      <w:pPr>
        <w:jc w:val="center"/>
      </w:pPr>
      <w:r w:rsidRPr="005B6B9B">
        <w:rPr>
          <w:b/>
        </w:rPr>
        <w:t>ПОРЯДОК</w:t>
      </w:r>
    </w:p>
    <w:p w:rsidR="005B6B9B" w:rsidRPr="005B6B9B" w:rsidRDefault="005B6B9B" w:rsidP="005B6B9B">
      <w:pPr>
        <w:jc w:val="center"/>
      </w:pPr>
      <w:r w:rsidRPr="005B6B9B">
        <w:rPr>
          <w:b/>
        </w:rPr>
        <w:lastRenderedPageBreak/>
        <w:t xml:space="preserve">ФОРМИРОВАНИЯ ПЕРЕЧНЯ НАЛОГОВЫХ РАСХОДОВ ЯЛЬЧИКСКОГО МУНИЦИПАЛЬНОГО ОКРУГА ЧУВАШСКОЙ РЕСПУБЛИКИ </w:t>
      </w:r>
    </w:p>
    <w:p w:rsidR="005B6B9B" w:rsidRPr="005B6B9B" w:rsidRDefault="005B6B9B" w:rsidP="005B6B9B">
      <w:pPr>
        <w:jc w:val="center"/>
        <w:rPr>
          <w:b/>
          <w:sz w:val="28"/>
          <w:szCs w:val="28"/>
          <w:highlight w:val="yellow"/>
        </w:rPr>
      </w:pPr>
    </w:p>
    <w:p w:rsidR="005B6B9B" w:rsidRPr="005B6B9B" w:rsidRDefault="005B6B9B" w:rsidP="005B6B9B">
      <w:pPr>
        <w:spacing w:before="108" w:after="108"/>
        <w:jc w:val="center"/>
        <w:rPr>
          <w:b/>
          <w:bCs/>
          <w:color w:val="000000"/>
        </w:rPr>
      </w:pPr>
      <w:r w:rsidRPr="005B6B9B">
        <w:rPr>
          <w:b/>
          <w:bCs/>
          <w:color w:val="000000"/>
        </w:rPr>
        <w:t>I. Общие положения</w:t>
      </w:r>
    </w:p>
    <w:p w:rsidR="005B6B9B" w:rsidRPr="005B6B9B" w:rsidRDefault="005B6B9B" w:rsidP="005B6B9B">
      <w:pPr>
        <w:ind w:firstLine="720"/>
        <w:jc w:val="both"/>
      </w:pPr>
      <w:bookmarkStart w:id="116" w:name="sub_11"/>
      <w:bookmarkEnd w:id="116"/>
      <w:r w:rsidRPr="005B6B9B">
        <w:rPr>
          <w:color w:val="000000"/>
        </w:rPr>
        <w:t xml:space="preserve">1.1. Настоящий Порядок определяет процедуру формирования перечня налоговых расходов </w:t>
      </w:r>
      <w:r w:rsidRPr="005B6B9B">
        <w:rPr>
          <w:color w:val="000000"/>
          <w:lang w:eastAsia="zh-CN"/>
        </w:rPr>
        <w:t xml:space="preserve">Яльчикского муниципального округа Чувашской Республики по </w:t>
      </w:r>
      <w:r w:rsidRPr="005B6B9B">
        <w:rPr>
          <w:color w:val="000000"/>
        </w:rPr>
        <w:t xml:space="preserve">налогам, установленным муниципальными правовыми актами </w:t>
      </w:r>
      <w:r w:rsidRPr="005B6B9B">
        <w:rPr>
          <w:color w:val="000000"/>
          <w:lang w:eastAsia="zh-CN"/>
        </w:rPr>
        <w:t>Яльчикского муниципального округа Чувашской Республики</w:t>
      </w:r>
      <w:r w:rsidRPr="005B6B9B">
        <w:rPr>
          <w:color w:val="000000"/>
        </w:rPr>
        <w:t xml:space="preserve"> в пределах полномочий, отнесенных законодательством Российской Федерации о налогах и сборах к ведению органов местного самоуправления.</w:t>
      </w:r>
    </w:p>
    <w:p w:rsidR="005B6B9B" w:rsidRPr="005B6B9B" w:rsidRDefault="005B6B9B" w:rsidP="005B6B9B">
      <w:pPr>
        <w:ind w:firstLine="720"/>
        <w:jc w:val="both"/>
        <w:rPr>
          <w:color w:val="000000"/>
        </w:rPr>
      </w:pPr>
      <w:bookmarkStart w:id="117" w:name="sub_111"/>
      <w:bookmarkEnd w:id="117"/>
      <w:r w:rsidRPr="005B6B9B">
        <w:rPr>
          <w:color w:val="000000"/>
        </w:rPr>
        <w:t>1.2. Для целей настоящего Порядка используются следующие понятия и термины:</w:t>
      </w:r>
      <w:bookmarkStart w:id="118" w:name="sub_12"/>
      <w:bookmarkEnd w:id="118"/>
    </w:p>
    <w:p w:rsidR="005B6B9B" w:rsidRPr="005B6B9B" w:rsidRDefault="005B6B9B" w:rsidP="005B6B9B">
      <w:pPr>
        <w:ind w:firstLine="720"/>
        <w:jc w:val="both"/>
        <w:rPr>
          <w:highlight w:val="yellow"/>
        </w:rPr>
      </w:pPr>
      <w:r w:rsidRPr="005B6B9B">
        <w:rPr>
          <w:b/>
          <w:bCs/>
          <w:color w:val="000000"/>
        </w:rPr>
        <w:t xml:space="preserve">налоговые расходы </w:t>
      </w:r>
      <w:r w:rsidRPr="005B6B9B">
        <w:rPr>
          <w:b/>
          <w:bCs/>
          <w:color w:val="000000"/>
          <w:lang w:eastAsia="zh-CN"/>
        </w:rPr>
        <w:t>Яльчикского муниципального округа Чувашской Республики</w:t>
      </w:r>
      <w:r w:rsidRPr="005B6B9B">
        <w:rPr>
          <w:b/>
          <w:bCs/>
          <w:color w:val="000000"/>
        </w:rPr>
        <w:t xml:space="preserve"> </w:t>
      </w:r>
      <w:r w:rsidRPr="005B6B9B">
        <w:rPr>
          <w:color w:val="000000"/>
        </w:rPr>
        <w:t xml:space="preserve">- выпадающие доходы бюджета </w:t>
      </w:r>
      <w:r w:rsidRPr="005B6B9B">
        <w:rPr>
          <w:color w:val="000000"/>
          <w:lang w:eastAsia="zh-CN"/>
        </w:rPr>
        <w:t>Яльчикского муниципального округа Чувашской Республики</w:t>
      </w:r>
      <w:r w:rsidRPr="005B6B9B">
        <w:rPr>
          <w:color w:val="000000"/>
        </w:rPr>
        <w:t xml:space="preserve">, обусловленные налоговыми льготами, освобождениями и иными преференциями по налогам, предусмотренными в качестве мер  поддержки в соответствии с целями муниципальных программ </w:t>
      </w:r>
      <w:r w:rsidRPr="005B6B9B">
        <w:rPr>
          <w:color w:val="000000"/>
          <w:lang w:eastAsia="zh-CN"/>
        </w:rPr>
        <w:t>Яльчикского муниципального округа Чувашской Республики</w:t>
      </w:r>
      <w:r w:rsidRPr="005B6B9B">
        <w:rPr>
          <w:color w:val="000000"/>
        </w:rPr>
        <w:t xml:space="preserve"> и (или) целями социально-экономического развития </w:t>
      </w:r>
      <w:r w:rsidRPr="005B6B9B">
        <w:rPr>
          <w:color w:val="000000"/>
          <w:lang w:eastAsia="zh-CN"/>
        </w:rPr>
        <w:t>Яльчикского муниципального округа Чувашской Республики</w:t>
      </w:r>
      <w:r w:rsidRPr="005B6B9B">
        <w:rPr>
          <w:color w:val="000000"/>
        </w:rPr>
        <w:t xml:space="preserve">, не относящимися к муниципальным  программам </w:t>
      </w:r>
      <w:r w:rsidRPr="005B6B9B">
        <w:rPr>
          <w:color w:val="000000"/>
          <w:lang w:eastAsia="zh-CN"/>
        </w:rPr>
        <w:t>Яльчикского муниципального округа Чувашской Республики</w:t>
      </w:r>
      <w:r w:rsidRPr="005B6B9B">
        <w:rPr>
          <w:color w:val="000000"/>
        </w:rPr>
        <w:t>;</w:t>
      </w:r>
    </w:p>
    <w:p w:rsidR="005B6B9B" w:rsidRPr="005B6B9B" w:rsidRDefault="005B6B9B" w:rsidP="005B6B9B">
      <w:pPr>
        <w:ind w:firstLine="720"/>
        <w:jc w:val="both"/>
      </w:pPr>
      <w:r w:rsidRPr="005B6B9B">
        <w:rPr>
          <w:b/>
          <w:bCs/>
          <w:color w:val="000000"/>
        </w:rPr>
        <w:t xml:space="preserve">куратор налоговых расходов </w:t>
      </w:r>
      <w:r w:rsidRPr="005B6B9B">
        <w:rPr>
          <w:b/>
          <w:bCs/>
          <w:color w:val="000000"/>
          <w:lang w:eastAsia="zh-CN"/>
        </w:rPr>
        <w:t>Яльчикского муниципального округа Чувашской Республики (да</w:t>
      </w:r>
      <w:r w:rsidRPr="005B6B9B">
        <w:rPr>
          <w:b/>
          <w:bCs/>
          <w:color w:val="000000"/>
        </w:rPr>
        <w:t>лее - куратор налоговых расходов)</w:t>
      </w:r>
      <w:r w:rsidRPr="005B6B9B">
        <w:rPr>
          <w:color w:val="000000"/>
        </w:rPr>
        <w:t xml:space="preserve"> – орган местного самоуправления</w:t>
      </w:r>
      <w:r w:rsidRPr="005B6B9B">
        <w:rPr>
          <w:color w:val="000000"/>
          <w:lang w:eastAsia="zh-CN"/>
        </w:rPr>
        <w:t xml:space="preserve"> Яльчикского муниципального округа Чувашской Республики</w:t>
      </w:r>
      <w:r w:rsidRPr="005B6B9B">
        <w:rPr>
          <w:color w:val="000000"/>
        </w:rPr>
        <w:t>,</w:t>
      </w:r>
      <w:r w:rsidRPr="005B6B9B">
        <w:rPr>
          <w:color w:val="000000"/>
          <w:highlight w:val="yellow"/>
        </w:rPr>
        <w:t xml:space="preserve"> </w:t>
      </w:r>
      <w:r w:rsidRPr="005B6B9B">
        <w:rPr>
          <w:color w:val="000000"/>
        </w:rPr>
        <w:t xml:space="preserve">ответственный в соответствии с полномочиями, установленными нормативными правовыми актами Яльчикского муниципального округа Чувашской Республики, за достижение соответствующих налоговому расходу </w:t>
      </w:r>
      <w:bookmarkStart w:id="119" w:name="__DdeLink__2353_683498414"/>
      <w:r w:rsidRPr="005B6B9B">
        <w:rPr>
          <w:color w:val="000000"/>
          <w:lang w:eastAsia="zh-CN"/>
        </w:rPr>
        <w:t>Яльчикского муниципального округа Чувашской Республики</w:t>
      </w:r>
      <w:bookmarkEnd w:id="119"/>
      <w:r w:rsidRPr="005B6B9B">
        <w:rPr>
          <w:color w:val="000000"/>
        </w:rPr>
        <w:t xml:space="preserve"> целей муниципальной программы </w:t>
      </w:r>
      <w:r w:rsidRPr="005B6B9B">
        <w:rPr>
          <w:color w:val="000000"/>
          <w:lang w:eastAsia="zh-CN"/>
        </w:rPr>
        <w:t>Яльчикского муниципального округа Чувашской Республики</w:t>
      </w:r>
      <w:r w:rsidRPr="005B6B9B">
        <w:rPr>
          <w:color w:val="000000"/>
        </w:rPr>
        <w:t xml:space="preserve"> и (или) целей социально-экономического развития </w:t>
      </w:r>
      <w:r w:rsidRPr="005B6B9B">
        <w:rPr>
          <w:color w:val="000000"/>
          <w:lang w:eastAsia="zh-CN"/>
        </w:rPr>
        <w:t>Яльчикского муниципального округа Чувашской Республики</w:t>
      </w:r>
      <w:r w:rsidRPr="005B6B9B">
        <w:rPr>
          <w:color w:val="000000"/>
        </w:rPr>
        <w:t xml:space="preserve">, не относящихся к муниципальным программам </w:t>
      </w:r>
      <w:r w:rsidRPr="005B6B9B">
        <w:rPr>
          <w:color w:val="000000"/>
          <w:lang w:eastAsia="zh-CN"/>
        </w:rPr>
        <w:t>Яльчикского муниципального округа Чувашской Республики</w:t>
      </w:r>
      <w:r w:rsidRPr="005B6B9B">
        <w:rPr>
          <w:color w:val="000000"/>
        </w:rPr>
        <w:t>;</w:t>
      </w:r>
    </w:p>
    <w:p w:rsidR="005B6B9B" w:rsidRPr="005B6B9B" w:rsidRDefault="005B6B9B" w:rsidP="005B6B9B">
      <w:pPr>
        <w:ind w:firstLine="720"/>
        <w:jc w:val="both"/>
      </w:pPr>
      <w:r w:rsidRPr="005B6B9B">
        <w:rPr>
          <w:b/>
          <w:bCs/>
          <w:color w:val="000000"/>
        </w:rPr>
        <w:t xml:space="preserve">перечень налоговых расходов </w:t>
      </w:r>
      <w:r w:rsidRPr="005B6B9B">
        <w:rPr>
          <w:b/>
          <w:bCs/>
          <w:color w:val="000000"/>
          <w:lang w:eastAsia="zh-CN"/>
        </w:rPr>
        <w:t>Яльчикского муниципального округа Чувашской Республики</w:t>
      </w:r>
      <w:r w:rsidRPr="005B6B9B">
        <w:rPr>
          <w:b/>
          <w:bCs/>
          <w:color w:val="000000"/>
        </w:rPr>
        <w:t xml:space="preserve"> </w:t>
      </w:r>
      <w:r w:rsidRPr="005B6B9B">
        <w:rPr>
          <w:color w:val="000000"/>
        </w:rPr>
        <w:t xml:space="preserve">- документ, содержащий сведения о распределении налоговых расходов </w:t>
      </w:r>
      <w:r w:rsidRPr="005B6B9B">
        <w:rPr>
          <w:color w:val="000000"/>
          <w:lang w:eastAsia="zh-CN"/>
        </w:rPr>
        <w:t>Яльчикского муниципального округа Чувашской Республики</w:t>
      </w:r>
      <w:r w:rsidRPr="005B6B9B">
        <w:rPr>
          <w:color w:val="000000"/>
        </w:rPr>
        <w:t xml:space="preserve"> в соответствии с целями муниципальных программ </w:t>
      </w:r>
      <w:r w:rsidRPr="005B6B9B">
        <w:rPr>
          <w:color w:val="000000"/>
          <w:lang w:eastAsia="zh-CN"/>
        </w:rPr>
        <w:t>Яльчикского муниципального округа Чувашской Республики</w:t>
      </w:r>
      <w:r w:rsidRPr="005B6B9B">
        <w:rPr>
          <w:color w:val="000000"/>
        </w:rPr>
        <w:t xml:space="preserve"> и (или) целями социально-экономического развития </w:t>
      </w:r>
      <w:r w:rsidRPr="005B6B9B">
        <w:rPr>
          <w:color w:val="000000"/>
          <w:lang w:eastAsia="zh-CN"/>
        </w:rPr>
        <w:t>Яльчикского муниципального округа Чувашской Республики</w:t>
      </w:r>
      <w:r w:rsidRPr="005B6B9B">
        <w:rPr>
          <w:color w:val="000000"/>
        </w:rPr>
        <w:t xml:space="preserve">, не относящимися к муниципальным программам </w:t>
      </w:r>
      <w:r w:rsidRPr="005B6B9B">
        <w:rPr>
          <w:color w:val="000000"/>
          <w:lang w:eastAsia="zh-CN"/>
        </w:rPr>
        <w:t>Яльчикского муниципального округа Чувашской Республики</w:t>
      </w:r>
      <w:r w:rsidRPr="005B6B9B">
        <w:rPr>
          <w:color w:val="000000"/>
        </w:rPr>
        <w:t>, а также о кураторах налоговых расходов.</w:t>
      </w:r>
    </w:p>
    <w:p w:rsidR="005B6B9B" w:rsidRPr="005B6B9B" w:rsidRDefault="005B6B9B" w:rsidP="005B6B9B">
      <w:pPr>
        <w:spacing w:before="108" w:after="108"/>
        <w:jc w:val="center"/>
      </w:pPr>
      <w:r w:rsidRPr="005B6B9B">
        <w:rPr>
          <w:b/>
          <w:bCs/>
          <w:color w:val="000000"/>
        </w:rPr>
        <w:t xml:space="preserve">II. Формирование перечня налоговых расходов </w:t>
      </w:r>
      <w:r w:rsidRPr="005B6B9B">
        <w:rPr>
          <w:b/>
          <w:bCs/>
          <w:color w:val="000000"/>
          <w:lang w:eastAsia="zh-CN"/>
        </w:rPr>
        <w:t xml:space="preserve">Яльчикского муниципального округа Чувашской Республики </w:t>
      </w:r>
      <w:bookmarkStart w:id="120" w:name="sub_1002"/>
      <w:bookmarkEnd w:id="120"/>
    </w:p>
    <w:p w:rsidR="005B6B9B" w:rsidRPr="005B6B9B" w:rsidRDefault="005B6B9B" w:rsidP="005B6B9B">
      <w:pPr>
        <w:ind w:firstLine="567"/>
        <w:jc w:val="both"/>
      </w:pPr>
      <w:bookmarkStart w:id="121" w:name="sub_21"/>
      <w:bookmarkEnd w:id="121"/>
      <w:r w:rsidRPr="005B6B9B">
        <w:t xml:space="preserve">2.1. Проект перечня налоговых расходов </w:t>
      </w:r>
      <w:r w:rsidRPr="005B6B9B">
        <w:rPr>
          <w:lang w:eastAsia="zh-CN"/>
        </w:rPr>
        <w:t>Яльчикского муниципального округа Чувашской Республики</w:t>
      </w:r>
      <w:r w:rsidRPr="005B6B9B">
        <w:t xml:space="preserve"> на очередной финансовый год и плановый период (далее - проект перечня налоговых расходов) или предложения о внесении изменений в перечень налоговых расходов </w:t>
      </w:r>
      <w:r w:rsidRPr="005B6B9B">
        <w:rPr>
          <w:lang w:eastAsia="zh-CN"/>
        </w:rPr>
        <w:t>Яльчикского муниципального округа Чувашской Республики</w:t>
      </w:r>
      <w:r w:rsidRPr="005B6B9B">
        <w:t xml:space="preserve">  формируются финансовым отделом администрации </w:t>
      </w:r>
      <w:r w:rsidRPr="005B6B9B">
        <w:rPr>
          <w:lang w:eastAsia="zh-CN"/>
        </w:rPr>
        <w:t>Яльчикского</w:t>
      </w:r>
      <w:r w:rsidRPr="005B6B9B">
        <w:t xml:space="preserve"> муниципального округа  Чувашской Республики (далее – финансовый отдел) ежегодно в срок до 1 ноября текущего года по форме согласно </w:t>
      </w:r>
      <w:r w:rsidRPr="005B6B9B">
        <w:rPr>
          <w:color w:val="000000"/>
        </w:rPr>
        <w:t>приложению</w:t>
      </w:r>
      <w:r w:rsidRPr="005B6B9B">
        <w:t xml:space="preserve"> к настоящему Порядку и направляются на согласование в органы местного самоуправления Яльчикского муниципального округа Чувашской Республики, которые предлагается определить в качестве кураторов налоговых расходов.</w:t>
      </w:r>
    </w:p>
    <w:p w:rsidR="005B6B9B" w:rsidRPr="005B6B9B" w:rsidRDefault="005B6B9B" w:rsidP="005B6B9B">
      <w:pPr>
        <w:ind w:firstLine="567"/>
        <w:jc w:val="both"/>
      </w:pPr>
      <w:bookmarkStart w:id="122" w:name="sub_211"/>
      <w:bookmarkEnd w:id="122"/>
      <w:r w:rsidRPr="005B6B9B">
        <w:t xml:space="preserve">2.2. Органы местного самоуправления </w:t>
      </w:r>
      <w:r w:rsidRPr="005B6B9B">
        <w:rPr>
          <w:lang w:eastAsia="zh-CN"/>
        </w:rPr>
        <w:t>Яльчикского</w:t>
      </w:r>
      <w:r w:rsidRPr="005B6B9B">
        <w:t xml:space="preserve"> муниципального округа  Чувашской Республики, указанные в пункте 2.1 настоящего Порядка, </w:t>
      </w:r>
      <w:r w:rsidRPr="005B6B9B">
        <w:rPr>
          <w:lang w:eastAsia="zh-CN"/>
        </w:rPr>
        <w:t xml:space="preserve"> </w:t>
      </w:r>
      <w:r w:rsidRPr="005B6B9B">
        <w:t xml:space="preserve">в срок до 10 ноября текущего года рассматривают проект перечня налоговых расходов или предложения о </w:t>
      </w:r>
      <w:r w:rsidRPr="005B6B9B">
        <w:lastRenderedPageBreak/>
        <w:t xml:space="preserve">внесении изменений в перечень налоговых расходов Яльчикского муниципального округа Чувашской Республики на предмет предлагаемого распределения налоговых расходов </w:t>
      </w:r>
      <w:r w:rsidRPr="005B6B9B">
        <w:rPr>
          <w:lang w:eastAsia="zh-CN"/>
        </w:rPr>
        <w:t xml:space="preserve"> Яльчикского муниципального округа Чувашской Республики</w:t>
      </w:r>
      <w:r w:rsidRPr="005B6B9B">
        <w:t xml:space="preserve"> в соответствии с целями муниципальных  программ </w:t>
      </w:r>
      <w:r w:rsidRPr="005B6B9B">
        <w:rPr>
          <w:lang w:eastAsia="zh-CN"/>
        </w:rPr>
        <w:t>Яльчикского муниципального округа Чувашской Республики</w:t>
      </w:r>
      <w:r w:rsidRPr="005B6B9B">
        <w:t xml:space="preserve"> и  (или) целями социально-экономического развития </w:t>
      </w:r>
      <w:r w:rsidRPr="005B6B9B">
        <w:rPr>
          <w:lang w:eastAsia="zh-CN"/>
        </w:rPr>
        <w:t>Яльчикского муниципального округа Чувашской Республики</w:t>
      </w:r>
      <w:r w:rsidRPr="005B6B9B">
        <w:t xml:space="preserve">, не относящимися к муниципальным программам </w:t>
      </w:r>
      <w:r w:rsidRPr="005B6B9B">
        <w:rPr>
          <w:lang w:eastAsia="zh-CN"/>
        </w:rPr>
        <w:t>Яльчикского муниципального округа Чувашской Республики</w:t>
      </w:r>
      <w:r w:rsidRPr="005B6B9B">
        <w:t>, и определения кураторов налоговых расходов.</w:t>
      </w:r>
    </w:p>
    <w:p w:rsidR="005B6B9B" w:rsidRPr="005B6B9B" w:rsidRDefault="005B6B9B" w:rsidP="005B6B9B">
      <w:pPr>
        <w:ind w:firstLine="567"/>
        <w:jc w:val="both"/>
      </w:pPr>
      <w:bookmarkStart w:id="123" w:name="sub_22"/>
      <w:bookmarkEnd w:id="123"/>
      <w:r w:rsidRPr="005B6B9B">
        <w:t xml:space="preserve">Замечания и предложения по уточнению проекта перечня налоговых расходов или предложения о внесении изменений в перечень налоговых расходов </w:t>
      </w:r>
      <w:r w:rsidRPr="005B6B9B">
        <w:rPr>
          <w:lang w:eastAsia="zh-CN"/>
        </w:rPr>
        <w:t xml:space="preserve">Яльчикского муниципального округа </w:t>
      </w:r>
      <w:r w:rsidRPr="005B6B9B">
        <w:t>Чувашской Республики направляются в финансовый отдел.</w:t>
      </w:r>
    </w:p>
    <w:p w:rsidR="005B6B9B" w:rsidRPr="005B6B9B" w:rsidRDefault="005B6B9B" w:rsidP="005B6B9B">
      <w:pPr>
        <w:ind w:firstLine="567"/>
        <w:jc w:val="both"/>
      </w:pPr>
      <w:r w:rsidRPr="005B6B9B">
        <w:t>В случае если эти замечания и предложения не направлены в финансовый отдел в течение срока, указанного в абзаце первом настоящего пункта, проект перечня налоговых расходов или предложения о внесении изменений в перечень налоговых расходов Яльчикского муниципального округа Чувашской Республики считаются согласованными в соответствующей части.</w:t>
      </w:r>
    </w:p>
    <w:p w:rsidR="005B6B9B" w:rsidRPr="005B6B9B" w:rsidRDefault="005B6B9B" w:rsidP="005B6B9B">
      <w:pPr>
        <w:ind w:firstLine="567"/>
        <w:jc w:val="both"/>
      </w:pPr>
      <w:r w:rsidRPr="005B6B9B">
        <w:t>В случае если замечания и предложения по уточнению проекта перечня налоговых расходов или предложений о внесении изменений в перечень налоговых расходов Яльчикского муниципального округа Чувашской Республики не содержат предложений по уточнению предлагаемого распределения налоговых расходов Яльчикского муниципального округа Чувашской Республики в соответствии с целями муниципальных программ Яльчикского муниципального округа Чувашской Республики и (или) целями социально-экономической политики Яльчикского муниципального округа Чувашской Республики, не относящимися к муниципальным программам Яльчикского муниципального округа Чувашской Республики, проект перечня налоговых расходов или предложения о внесении изменений в перечень налоговых расходов Яльчикского муниципального округа Чувашской Республики считаются согласованными в соответствующей части.</w:t>
      </w:r>
    </w:p>
    <w:p w:rsidR="005B6B9B" w:rsidRPr="005B6B9B" w:rsidRDefault="005B6B9B" w:rsidP="005B6B9B">
      <w:pPr>
        <w:ind w:firstLine="567"/>
        <w:jc w:val="both"/>
      </w:pPr>
      <w:r w:rsidRPr="005B6B9B">
        <w:t>При наличии разногласий по проекту перечня налоговых расходов или предложениям о внесении изменений в перечень налоговых расходов Яльчикского муниципального округа Чувашской Республики финансовый отдел обеспечивает проведение согласительных совещаний с соответствующими органами местного самоуправления Яльчикского муниципального округа Чувашской Республики до 20 ноября текущего года.</w:t>
      </w:r>
    </w:p>
    <w:p w:rsidR="005B6B9B" w:rsidRPr="005B6B9B" w:rsidRDefault="005B6B9B" w:rsidP="005B6B9B">
      <w:pPr>
        <w:ind w:firstLine="567"/>
        <w:jc w:val="both"/>
      </w:pPr>
      <w:bookmarkStart w:id="124" w:name="sub_23"/>
      <w:bookmarkEnd w:id="124"/>
      <w:r w:rsidRPr="005B6B9B">
        <w:t xml:space="preserve">2.3. После завершения процедур, указанных в </w:t>
      </w:r>
      <w:r w:rsidRPr="005B6B9B">
        <w:rPr>
          <w:color w:val="000000"/>
        </w:rPr>
        <w:t>пункте 2.2</w:t>
      </w:r>
      <w:r w:rsidRPr="005B6B9B">
        <w:t xml:space="preserve"> настоящего Порядка, перечень налоговых расходов Яльчикского муниципального округа</w:t>
      </w:r>
      <w:r w:rsidRPr="005B6B9B">
        <w:rPr>
          <w:lang w:eastAsia="zh-CN"/>
        </w:rPr>
        <w:t xml:space="preserve"> Чувашской Республики</w:t>
      </w:r>
      <w:r w:rsidRPr="005B6B9B">
        <w:t xml:space="preserve"> считается сформированным и размещается на официальном сайте Яльчикского муниципального округа </w:t>
      </w:r>
      <w:r w:rsidRPr="005B6B9B">
        <w:rPr>
          <w:lang w:eastAsia="zh-CN"/>
        </w:rPr>
        <w:t>Чувашской Республики</w:t>
      </w:r>
      <w:r w:rsidRPr="005B6B9B">
        <w:t xml:space="preserve"> на Портале органов власти Чувашской Республики в информационно-телекоммуникационной сети «Интернет» в срок до 1 декабря текущего года.</w:t>
      </w:r>
    </w:p>
    <w:p w:rsidR="005B6B9B" w:rsidRPr="005B6B9B" w:rsidRDefault="005B6B9B" w:rsidP="005B6B9B">
      <w:pPr>
        <w:ind w:firstLine="567"/>
        <w:jc w:val="both"/>
      </w:pPr>
      <w:bookmarkStart w:id="125" w:name="sub_231"/>
      <w:bookmarkEnd w:id="125"/>
      <w:r w:rsidRPr="005B6B9B">
        <w:t xml:space="preserve">2.4. В случае изменения в текущем году состава налоговых расходов Яльчикского муниципального округа </w:t>
      </w:r>
      <w:r w:rsidRPr="005B6B9B">
        <w:rPr>
          <w:lang w:eastAsia="zh-CN"/>
        </w:rPr>
        <w:t>Чувашской Республики</w:t>
      </w:r>
      <w:r w:rsidRPr="005B6B9B">
        <w:t xml:space="preserve">, внесения изменений в перечень муниципальных программ Яльчикского муниципального округа </w:t>
      </w:r>
      <w:r w:rsidRPr="005B6B9B">
        <w:rPr>
          <w:lang w:eastAsia="zh-CN"/>
        </w:rPr>
        <w:t>Чувашской Республики</w:t>
      </w:r>
      <w:r w:rsidRPr="005B6B9B">
        <w:t>, изменений полномочий органов местного самоуправления Яльчикского муниципального округа Чувашской Республики, указанных в пункте 2.1 настоящего Порядка, в связи с которыми возникает необходимость внесения изменений в перечень налоговых расходов Яльчикского муниципального округа</w:t>
      </w:r>
      <w:r w:rsidRPr="005B6B9B">
        <w:rPr>
          <w:lang w:eastAsia="zh-CN"/>
        </w:rPr>
        <w:t xml:space="preserve"> Чувашской Республики</w:t>
      </w:r>
      <w:r w:rsidRPr="005B6B9B">
        <w:t>, кураторы налоговых расходов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расходов Яльчикского муниципального округа</w:t>
      </w:r>
      <w:r w:rsidRPr="005B6B9B">
        <w:rPr>
          <w:lang w:eastAsia="zh-CN"/>
        </w:rPr>
        <w:t xml:space="preserve"> Чувашской Республики</w:t>
      </w:r>
      <w:r w:rsidRPr="005B6B9B">
        <w:t xml:space="preserve">. Финансовый отдел вносит соответствующие изменения в перечень налоговых расходов Яльчикского муниципального округа </w:t>
      </w:r>
      <w:r w:rsidRPr="005B6B9B">
        <w:rPr>
          <w:lang w:eastAsia="zh-CN"/>
        </w:rPr>
        <w:t>Чувашской Республики</w:t>
      </w:r>
      <w:r w:rsidRPr="005B6B9B">
        <w:t xml:space="preserve"> и размещает его на официальном сайте Яльчикского муниципального округа</w:t>
      </w:r>
      <w:r w:rsidRPr="005B6B9B">
        <w:rPr>
          <w:lang w:eastAsia="zh-CN"/>
        </w:rPr>
        <w:t xml:space="preserve"> Чувашской Республики</w:t>
      </w:r>
      <w:r w:rsidRPr="005B6B9B">
        <w:t xml:space="preserve"> на Портале органов власти </w:t>
      </w:r>
      <w:r w:rsidRPr="005B6B9B">
        <w:lastRenderedPageBreak/>
        <w:t>Чувашской Республики в информационно-телекоммуникационной сети «Интернет» в течение 10 рабочих дней со дня получения указанной информации.</w:t>
      </w:r>
      <w:bookmarkStart w:id="126" w:name="sub_24"/>
      <w:bookmarkEnd w:id="126"/>
    </w:p>
    <w:p w:rsidR="005B6B9B" w:rsidRPr="005B6B9B" w:rsidRDefault="005B6B9B" w:rsidP="005B6B9B">
      <w:pPr>
        <w:jc w:val="both"/>
        <w:rPr>
          <w:b/>
          <w:bCs/>
          <w:highlight w:val="yellow"/>
        </w:rPr>
        <w:sectPr w:rsidR="005B6B9B" w:rsidRPr="005B6B9B">
          <w:headerReference w:type="default" r:id="rId41"/>
          <w:footerReference w:type="default" r:id="rId42"/>
          <w:pgSz w:w="11906" w:h="16838"/>
          <w:pgMar w:top="765" w:right="850" w:bottom="765" w:left="1701" w:header="708" w:footer="708" w:gutter="0"/>
          <w:cols w:space="720"/>
          <w:formProt w:val="0"/>
          <w:docGrid w:linePitch="360"/>
        </w:sectPr>
      </w:pPr>
    </w:p>
    <w:p w:rsidR="005B6B9B" w:rsidRPr="005B6B9B" w:rsidRDefault="005B6B9B" w:rsidP="005B6B9B">
      <w:pPr>
        <w:jc w:val="right"/>
      </w:pPr>
      <w:r w:rsidRPr="005B6B9B">
        <w:rPr>
          <w:bCs/>
        </w:rPr>
        <w:lastRenderedPageBreak/>
        <w:t>Приложение</w:t>
      </w:r>
      <w:r w:rsidRPr="005B6B9B">
        <w:rPr>
          <w:bCs/>
        </w:rPr>
        <w:br/>
        <w:t xml:space="preserve">к </w:t>
      </w:r>
      <w:r w:rsidRPr="005B6B9B">
        <w:rPr>
          <w:color w:val="000000"/>
        </w:rPr>
        <w:t>Порядку</w:t>
      </w:r>
      <w:r w:rsidRPr="005B6B9B">
        <w:rPr>
          <w:bCs/>
        </w:rPr>
        <w:t xml:space="preserve"> формирования</w:t>
      </w:r>
      <w:r w:rsidRPr="005B6B9B">
        <w:rPr>
          <w:bCs/>
        </w:rPr>
        <w:br/>
        <w:t>перечня налоговых расходов</w:t>
      </w:r>
      <w:r w:rsidRPr="005B6B9B">
        <w:rPr>
          <w:bCs/>
        </w:rPr>
        <w:br/>
        <w:t>Яльчикского муниципального округа</w:t>
      </w:r>
      <w:r w:rsidRPr="005B6B9B">
        <w:rPr>
          <w:lang w:eastAsia="zh-CN"/>
        </w:rPr>
        <w:t xml:space="preserve"> Чувашской Республики</w:t>
      </w:r>
    </w:p>
    <w:p w:rsidR="005B6B9B" w:rsidRPr="005B6B9B" w:rsidRDefault="005B6B9B" w:rsidP="005B6B9B">
      <w:pPr>
        <w:jc w:val="both"/>
        <w:rPr>
          <w:highlight w:val="yellow"/>
        </w:rPr>
      </w:pPr>
    </w:p>
    <w:p w:rsidR="005B6B9B" w:rsidRPr="005B6B9B" w:rsidRDefault="005B6B9B" w:rsidP="005B6B9B">
      <w:pPr>
        <w:jc w:val="center"/>
      </w:pPr>
      <w:r w:rsidRPr="005B6B9B">
        <w:rPr>
          <w:b/>
          <w:bCs/>
          <w:color w:val="000000"/>
        </w:rPr>
        <w:t>Перечень</w:t>
      </w:r>
      <w:r w:rsidRPr="005B6B9B">
        <w:rPr>
          <w:b/>
          <w:bCs/>
          <w:color w:val="000000"/>
        </w:rPr>
        <w:br/>
        <w:t>налоговых расходов Яльчикского муниципального округа</w:t>
      </w:r>
      <w:r w:rsidRPr="005B6B9B">
        <w:rPr>
          <w:b/>
          <w:bCs/>
          <w:color w:val="000000"/>
          <w:lang w:eastAsia="zh-CN"/>
        </w:rPr>
        <w:t xml:space="preserve"> Чувашской Республики </w:t>
      </w:r>
    </w:p>
    <w:p w:rsidR="005B6B9B" w:rsidRPr="005B6B9B" w:rsidRDefault="005B6B9B" w:rsidP="005B6B9B">
      <w:pPr>
        <w:jc w:val="center"/>
      </w:pPr>
      <w:r w:rsidRPr="005B6B9B">
        <w:rPr>
          <w:b/>
          <w:bCs/>
          <w:color w:val="000000"/>
        </w:rPr>
        <w:t>на очередной финансовый год и плановый период</w:t>
      </w:r>
    </w:p>
    <w:p w:rsidR="005B6B9B" w:rsidRPr="005B6B9B" w:rsidRDefault="005B6B9B" w:rsidP="005B6B9B">
      <w:pPr>
        <w:ind w:firstLine="720"/>
        <w:jc w:val="both"/>
        <w:rPr>
          <w:color w:val="000000"/>
          <w:highlight w:val="yellow"/>
        </w:rPr>
      </w:pPr>
    </w:p>
    <w:tbl>
      <w:tblPr>
        <w:tblW w:w="15480" w:type="dxa"/>
        <w:tblInd w:w="-570" w:type="dxa"/>
        <w:tblLook w:val="04A0" w:firstRow="1" w:lastRow="0" w:firstColumn="1" w:lastColumn="0" w:noHBand="0" w:noVBand="1"/>
      </w:tblPr>
      <w:tblGrid>
        <w:gridCol w:w="486"/>
        <w:gridCol w:w="1697"/>
        <w:gridCol w:w="1431"/>
        <w:gridCol w:w="1797"/>
        <w:gridCol w:w="1431"/>
        <w:gridCol w:w="1430"/>
        <w:gridCol w:w="1574"/>
        <w:gridCol w:w="1431"/>
        <w:gridCol w:w="1433"/>
        <w:gridCol w:w="1458"/>
        <w:gridCol w:w="1647"/>
      </w:tblGrid>
      <w:tr w:rsidR="005B6B9B" w:rsidRPr="005B6B9B" w:rsidTr="005B6B9B">
        <w:tc>
          <w:tcPr>
            <w:tcW w:w="4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jc w:val="center"/>
            </w:pPr>
            <w:r w:rsidRPr="005B6B9B">
              <w:rPr>
                <w:color w:val="000000"/>
                <w:sz w:val="20"/>
                <w:szCs w:val="20"/>
              </w:rPr>
              <w:t>№ п/п</w:t>
            </w:r>
          </w:p>
        </w:tc>
        <w:tc>
          <w:tcPr>
            <w:tcW w:w="130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ind w:left="-108" w:right="-108"/>
              <w:jc w:val="center"/>
            </w:pPr>
            <w:r w:rsidRPr="005B6B9B">
              <w:rPr>
                <w:color w:val="000000"/>
                <w:sz w:val="20"/>
                <w:szCs w:val="20"/>
              </w:rPr>
              <w:t>Наименование налогов, по которым предусматриваются налоговые льготы, освобождения и иные преференции, установленные нормативным  правовым актом   Яльчикского муниципального округа</w:t>
            </w:r>
            <w:r w:rsidRPr="005B6B9B">
              <w:rPr>
                <w:color w:val="000000"/>
                <w:sz w:val="20"/>
                <w:szCs w:val="20"/>
                <w:lang w:eastAsia="zh-CN"/>
              </w:rPr>
              <w:t xml:space="preserve"> Чувашской Республики</w:t>
            </w:r>
          </w:p>
        </w:tc>
        <w:tc>
          <w:tcPr>
            <w:tcW w:w="130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ind w:left="-108" w:right="-108"/>
              <w:jc w:val="center"/>
            </w:pPr>
            <w:r w:rsidRPr="005B6B9B">
              <w:rPr>
                <w:color w:val="000000"/>
                <w:sz w:val="20"/>
                <w:szCs w:val="20"/>
              </w:rPr>
              <w:t>Наименование налоговых льгот, освобождений и иных налоговых преференций по налогам, установленных нормативным правовым актом  Яльчикского муниципального округа</w:t>
            </w:r>
            <w:r w:rsidRPr="005B6B9B">
              <w:rPr>
                <w:color w:val="000000"/>
                <w:sz w:val="20"/>
                <w:szCs w:val="20"/>
                <w:lang w:eastAsia="zh-CN"/>
              </w:rPr>
              <w:t xml:space="preserve"> Чувашской Республики</w:t>
            </w:r>
          </w:p>
        </w:tc>
        <w:tc>
          <w:tcPr>
            <w:tcW w:w="130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ind w:left="-108" w:right="-108"/>
              <w:jc w:val="center"/>
            </w:pPr>
            <w:r w:rsidRPr="005B6B9B">
              <w:rPr>
                <w:color w:val="000000"/>
                <w:sz w:val="20"/>
                <w:szCs w:val="20"/>
              </w:rPr>
              <w:t>Нормативный правовой акт Яльчикского муниципального округа</w:t>
            </w:r>
            <w:r w:rsidRPr="005B6B9B">
              <w:rPr>
                <w:color w:val="000000"/>
                <w:sz w:val="20"/>
                <w:szCs w:val="20"/>
                <w:lang w:eastAsia="zh-CN"/>
              </w:rPr>
              <w:t xml:space="preserve"> Чувашской Республики</w:t>
            </w:r>
            <w:r w:rsidRPr="005B6B9B">
              <w:rPr>
                <w:color w:val="000000"/>
                <w:sz w:val="20"/>
                <w:szCs w:val="20"/>
              </w:rPr>
              <w:t xml:space="preserve"> (статья, часть, пункт, абзац), предусматривающий налоговые льготы, освобождения и иные преференции по налогам</w:t>
            </w:r>
          </w:p>
        </w:tc>
        <w:tc>
          <w:tcPr>
            <w:tcW w:w="130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ind w:left="-108" w:right="-108"/>
              <w:jc w:val="center"/>
            </w:pPr>
            <w:r w:rsidRPr="005B6B9B">
              <w:rPr>
                <w:color w:val="000000"/>
                <w:sz w:val="20"/>
                <w:szCs w:val="20"/>
              </w:rPr>
              <w:t>Категория получателей налоговых льгот, освобождений и иных налоговых преференций по налогам, установленных  нормативным правовым актом  Яльчикского муниципального округа</w:t>
            </w:r>
            <w:r w:rsidRPr="005B6B9B">
              <w:rPr>
                <w:color w:val="000000"/>
                <w:sz w:val="20"/>
                <w:szCs w:val="20"/>
                <w:lang w:eastAsia="zh-CN"/>
              </w:rPr>
              <w:t xml:space="preserve"> Чувашской Республики</w:t>
            </w:r>
          </w:p>
        </w:tc>
        <w:tc>
          <w:tcPr>
            <w:tcW w:w="146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ind w:left="-108" w:right="-109"/>
              <w:jc w:val="center"/>
            </w:pPr>
            <w:r w:rsidRPr="005B6B9B">
              <w:rPr>
                <w:color w:val="000000"/>
                <w:sz w:val="20"/>
                <w:szCs w:val="20"/>
              </w:rPr>
              <w:t>Условия предоставления плательщикам налогов налоговых льгот, освобождений и иных преференций по налогам, установленных нормативным правовым актом  Яльчикского муниципального округа</w:t>
            </w:r>
            <w:r w:rsidRPr="005B6B9B">
              <w:rPr>
                <w:color w:val="000000"/>
                <w:sz w:val="20"/>
                <w:szCs w:val="20"/>
                <w:lang w:eastAsia="zh-CN"/>
              </w:rPr>
              <w:t xml:space="preserve"> Чувашской Республики</w:t>
            </w:r>
          </w:p>
        </w:tc>
        <w:tc>
          <w:tcPr>
            <w:tcW w:w="159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ind w:left="-107" w:right="-77"/>
              <w:jc w:val="center"/>
            </w:pPr>
            <w:r w:rsidRPr="005B6B9B">
              <w:rPr>
                <w:color w:val="000000"/>
                <w:sz w:val="20"/>
                <w:szCs w:val="20"/>
              </w:rPr>
              <w:t>Дата начала действия предоставленного нормативным правовым актом Яльчикского муниципального округа</w:t>
            </w:r>
            <w:r w:rsidRPr="005B6B9B">
              <w:rPr>
                <w:color w:val="000000"/>
                <w:sz w:val="20"/>
                <w:szCs w:val="20"/>
                <w:lang w:eastAsia="zh-CN"/>
              </w:rPr>
              <w:t xml:space="preserve"> Чувашской Республики</w:t>
            </w:r>
            <w:r w:rsidRPr="005B6B9B">
              <w:rPr>
                <w:color w:val="000000"/>
                <w:sz w:val="20"/>
                <w:szCs w:val="20"/>
              </w:rPr>
              <w:t xml:space="preserve"> права на налоговые льготы, освобождения и иные преференции по налогам</w:t>
            </w:r>
          </w:p>
        </w:tc>
        <w:tc>
          <w:tcPr>
            <w:tcW w:w="142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ind w:left="-108" w:right="-108"/>
              <w:jc w:val="center"/>
            </w:pPr>
            <w:r w:rsidRPr="005B6B9B">
              <w:rPr>
                <w:color w:val="000000"/>
                <w:sz w:val="20"/>
                <w:szCs w:val="20"/>
              </w:rPr>
              <w:t>Дата прекращения действия налоговых льгот, освобождений и иных преференций по налогам, установленных нормативным правовым актом  Яльчикского муниципального округа</w:t>
            </w:r>
            <w:r w:rsidRPr="005B6B9B">
              <w:rPr>
                <w:color w:val="000000"/>
                <w:sz w:val="20"/>
                <w:szCs w:val="20"/>
                <w:lang w:eastAsia="zh-CN"/>
              </w:rPr>
              <w:t xml:space="preserve"> Чувашской Республики</w:t>
            </w:r>
          </w:p>
        </w:tc>
        <w:tc>
          <w:tcPr>
            <w:tcW w:w="198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ind w:left="-108" w:right="-106"/>
              <w:jc w:val="center"/>
            </w:pPr>
            <w:r w:rsidRPr="005B6B9B">
              <w:rPr>
                <w:color w:val="000000"/>
                <w:sz w:val="20"/>
                <w:szCs w:val="20"/>
              </w:rPr>
              <w:t>Наименование муниципальной программы Яльчикского муниципального округа</w:t>
            </w:r>
            <w:r w:rsidRPr="005B6B9B">
              <w:rPr>
                <w:color w:val="000000"/>
                <w:sz w:val="20"/>
                <w:szCs w:val="20"/>
                <w:lang w:eastAsia="zh-CN"/>
              </w:rPr>
              <w:t xml:space="preserve"> Чувашской Республики</w:t>
            </w:r>
            <w:r w:rsidRPr="005B6B9B">
              <w:rPr>
                <w:color w:val="000000"/>
                <w:sz w:val="20"/>
                <w:szCs w:val="20"/>
              </w:rPr>
              <w:t>, наименование нормативных правовых актов Яльчикского муниципального округа</w:t>
            </w:r>
            <w:r w:rsidRPr="005B6B9B">
              <w:rPr>
                <w:color w:val="000000"/>
                <w:sz w:val="20"/>
                <w:szCs w:val="20"/>
                <w:lang w:eastAsia="zh-CN"/>
              </w:rPr>
              <w:t xml:space="preserve"> Чувашской Республики</w:t>
            </w:r>
            <w:r w:rsidRPr="005B6B9B">
              <w:rPr>
                <w:color w:val="000000"/>
                <w:sz w:val="20"/>
                <w:szCs w:val="20"/>
              </w:rPr>
              <w:t>, определяющих цели социально-экономического развития Яльчикского муниципального округа</w:t>
            </w:r>
            <w:r w:rsidRPr="005B6B9B">
              <w:rPr>
                <w:color w:val="000000"/>
                <w:sz w:val="20"/>
                <w:szCs w:val="20"/>
                <w:lang w:eastAsia="zh-CN"/>
              </w:rPr>
              <w:t xml:space="preserve"> Чувашской Республики</w:t>
            </w:r>
            <w:r w:rsidRPr="005B6B9B">
              <w:rPr>
                <w:color w:val="000000"/>
                <w:sz w:val="20"/>
                <w:szCs w:val="20"/>
              </w:rPr>
              <w:t>, не относящиеся к муниципальным программам  Яльчикского муниципального округа</w:t>
            </w:r>
            <w:r w:rsidRPr="005B6B9B">
              <w:rPr>
                <w:color w:val="000000"/>
                <w:sz w:val="20"/>
                <w:szCs w:val="20"/>
                <w:lang w:eastAsia="zh-CN"/>
              </w:rPr>
              <w:t xml:space="preserve"> Чувашской Республики</w:t>
            </w:r>
          </w:p>
        </w:tc>
        <w:tc>
          <w:tcPr>
            <w:tcW w:w="198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ind w:left="-110" w:right="-123"/>
              <w:jc w:val="center"/>
            </w:pPr>
            <w:r w:rsidRPr="005B6B9B">
              <w:rPr>
                <w:color w:val="000000"/>
                <w:sz w:val="20"/>
                <w:szCs w:val="20"/>
              </w:rPr>
              <w:t>Показатель (индикатор) достижения целей муниципальных программ Яльчикского муниципального округа</w:t>
            </w:r>
            <w:r w:rsidRPr="005B6B9B">
              <w:rPr>
                <w:color w:val="000000"/>
                <w:sz w:val="20"/>
                <w:szCs w:val="20"/>
                <w:lang w:eastAsia="zh-CN"/>
              </w:rPr>
              <w:t xml:space="preserve"> Чувашской Республики</w:t>
            </w:r>
            <w:r w:rsidRPr="005B6B9B">
              <w:rPr>
                <w:color w:val="000000"/>
                <w:sz w:val="20"/>
                <w:szCs w:val="20"/>
              </w:rPr>
              <w:t xml:space="preserve"> и (или) целей социально-экономического развития Яльчикского муниципального округа</w:t>
            </w:r>
            <w:r w:rsidRPr="005B6B9B">
              <w:rPr>
                <w:color w:val="000000"/>
                <w:sz w:val="20"/>
                <w:szCs w:val="20"/>
                <w:lang w:eastAsia="zh-CN"/>
              </w:rPr>
              <w:t xml:space="preserve"> Чувашской Республики</w:t>
            </w:r>
            <w:r w:rsidRPr="005B6B9B">
              <w:rPr>
                <w:color w:val="000000"/>
                <w:sz w:val="20"/>
                <w:szCs w:val="20"/>
              </w:rPr>
              <w:t>, не относящихся к муниципальным программам Яльчикского муниципального округа</w:t>
            </w:r>
            <w:r w:rsidRPr="005B6B9B">
              <w:rPr>
                <w:color w:val="000000"/>
                <w:sz w:val="20"/>
                <w:szCs w:val="20"/>
                <w:lang w:eastAsia="zh-CN"/>
              </w:rPr>
              <w:t xml:space="preserve"> Чувашской Республики</w:t>
            </w:r>
            <w:r w:rsidRPr="005B6B9B">
              <w:rPr>
                <w:color w:val="000000"/>
                <w:sz w:val="20"/>
                <w:szCs w:val="20"/>
              </w:rPr>
              <w:t>, в связи с предоставлением налоговых льгот, освобождений и иных преференций по налогам</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jc w:val="center"/>
            </w:pPr>
            <w:r w:rsidRPr="005B6B9B">
              <w:rPr>
                <w:color w:val="000000"/>
                <w:sz w:val="20"/>
                <w:szCs w:val="20"/>
              </w:rPr>
              <w:t>Куратор налогового расхода  Яльчикского муниципального округа</w:t>
            </w:r>
            <w:r w:rsidRPr="005B6B9B">
              <w:rPr>
                <w:color w:val="000000"/>
                <w:sz w:val="20"/>
                <w:szCs w:val="20"/>
                <w:lang w:eastAsia="zh-CN"/>
              </w:rPr>
              <w:t xml:space="preserve"> Чувашской Республики</w:t>
            </w:r>
          </w:p>
        </w:tc>
      </w:tr>
      <w:tr w:rsidR="005B6B9B" w:rsidRPr="005B6B9B" w:rsidTr="005B6B9B">
        <w:tc>
          <w:tcPr>
            <w:tcW w:w="45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jc w:val="center"/>
              <w:rPr>
                <w:color w:val="000000"/>
                <w:sz w:val="20"/>
                <w:szCs w:val="20"/>
              </w:rPr>
            </w:pPr>
            <w:r w:rsidRPr="005B6B9B">
              <w:rPr>
                <w:color w:val="000000"/>
                <w:sz w:val="20"/>
                <w:szCs w:val="20"/>
              </w:rPr>
              <w:t>1</w:t>
            </w:r>
          </w:p>
        </w:tc>
        <w:tc>
          <w:tcPr>
            <w:tcW w:w="130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jc w:val="center"/>
              <w:rPr>
                <w:color w:val="000000"/>
                <w:sz w:val="20"/>
                <w:szCs w:val="20"/>
              </w:rPr>
            </w:pPr>
            <w:r w:rsidRPr="005B6B9B">
              <w:rPr>
                <w:color w:val="000000"/>
                <w:sz w:val="20"/>
                <w:szCs w:val="20"/>
              </w:rPr>
              <w:t>2</w:t>
            </w:r>
          </w:p>
        </w:tc>
        <w:tc>
          <w:tcPr>
            <w:tcW w:w="130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jc w:val="center"/>
              <w:rPr>
                <w:color w:val="000000"/>
                <w:sz w:val="20"/>
                <w:szCs w:val="20"/>
              </w:rPr>
            </w:pPr>
            <w:r w:rsidRPr="005B6B9B">
              <w:rPr>
                <w:color w:val="000000"/>
                <w:sz w:val="20"/>
                <w:szCs w:val="20"/>
              </w:rPr>
              <w:t>3</w:t>
            </w:r>
          </w:p>
        </w:tc>
        <w:tc>
          <w:tcPr>
            <w:tcW w:w="130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jc w:val="center"/>
              <w:rPr>
                <w:color w:val="000000"/>
                <w:sz w:val="20"/>
                <w:szCs w:val="20"/>
              </w:rPr>
            </w:pPr>
            <w:r w:rsidRPr="005B6B9B">
              <w:rPr>
                <w:color w:val="000000"/>
                <w:sz w:val="20"/>
                <w:szCs w:val="20"/>
              </w:rPr>
              <w:t>4</w:t>
            </w:r>
          </w:p>
        </w:tc>
        <w:tc>
          <w:tcPr>
            <w:tcW w:w="130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jc w:val="center"/>
              <w:rPr>
                <w:color w:val="000000"/>
                <w:sz w:val="20"/>
                <w:szCs w:val="20"/>
              </w:rPr>
            </w:pPr>
            <w:r w:rsidRPr="005B6B9B">
              <w:rPr>
                <w:color w:val="000000"/>
                <w:sz w:val="20"/>
                <w:szCs w:val="20"/>
              </w:rPr>
              <w:t>5</w:t>
            </w:r>
          </w:p>
        </w:tc>
        <w:tc>
          <w:tcPr>
            <w:tcW w:w="1469"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jc w:val="center"/>
              <w:rPr>
                <w:color w:val="000000"/>
                <w:sz w:val="20"/>
                <w:szCs w:val="20"/>
              </w:rPr>
            </w:pPr>
            <w:r w:rsidRPr="005B6B9B">
              <w:rPr>
                <w:color w:val="000000"/>
                <w:sz w:val="20"/>
                <w:szCs w:val="20"/>
              </w:rPr>
              <w:t>6</w:t>
            </w:r>
          </w:p>
        </w:tc>
        <w:tc>
          <w:tcPr>
            <w:tcW w:w="159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jc w:val="center"/>
              <w:rPr>
                <w:color w:val="000000"/>
                <w:sz w:val="20"/>
                <w:szCs w:val="20"/>
              </w:rPr>
            </w:pPr>
            <w:r w:rsidRPr="005B6B9B">
              <w:rPr>
                <w:color w:val="000000"/>
                <w:sz w:val="20"/>
                <w:szCs w:val="20"/>
              </w:rPr>
              <w:t>7</w:t>
            </w:r>
          </w:p>
        </w:tc>
        <w:tc>
          <w:tcPr>
            <w:tcW w:w="1425"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jc w:val="center"/>
              <w:rPr>
                <w:color w:val="000000"/>
                <w:sz w:val="20"/>
                <w:szCs w:val="20"/>
              </w:rPr>
            </w:pPr>
            <w:r w:rsidRPr="005B6B9B">
              <w:rPr>
                <w:color w:val="000000"/>
                <w:sz w:val="20"/>
                <w:szCs w:val="20"/>
              </w:rPr>
              <w:t>8</w:t>
            </w:r>
          </w:p>
        </w:tc>
        <w:tc>
          <w:tcPr>
            <w:tcW w:w="198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jc w:val="center"/>
              <w:rPr>
                <w:color w:val="000000"/>
                <w:sz w:val="20"/>
                <w:szCs w:val="20"/>
              </w:rPr>
            </w:pPr>
            <w:r w:rsidRPr="005B6B9B">
              <w:rPr>
                <w:color w:val="000000"/>
                <w:sz w:val="20"/>
                <w:szCs w:val="20"/>
              </w:rPr>
              <w:t>9</w:t>
            </w:r>
          </w:p>
        </w:tc>
        <w:tc>
          <w:tcPr>
            <w:tcW w:w="1980" w:type="dxa"/>
            <w:tcBorders>
              <w:top w:val="single" w:sz="4" w:space="0" w:color="000000"/>
              <w:left w:val="single" w:sz="4" w:space="0" w:color="000000"/>
              <w:bottom w:val="single" w:sz="4" w:space="0" w:color="000000"/>
            </w:tcBorders>
            <w:shd w:val="clear" w:color="auto" w:fill="auto"/>
          </w:tcPr>
          <w:p w:rsidR="005B6B9B" w:rsidRPr="005B6B9B" w:rsidRDefault="005B6B9B" w:rsidP="005B6B9B">
            <w:pPr>
              <w:jc w:val="center"/>
              <w:rPr>
                <w:color w:val="000000"/>
                <w:sz w:val="20"/>
                <w:szCs w:val="20"/>
              </w:rPr>
            </w:pPr>
            <w:r w:rsidRPr="005B6B9B">
              <w:rPr>
                <w:color w:val="000000"/>
                <w:sz w:val="20"/>
                <w:szCs w:val="20"/>
              </w:rPr>
              <w:t>10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5B6B9B" w:rsidRPr="005B6B9B" w:rsidRDefault="005B6B9B" w:rsidP="005B6B9B">
            <w:pPr>
              <w:jc w:val="center"/>
              <w:rPr>
                <w:color w:val="000000"/>
                <w:sz w:val="20"/>
                <w:szCs w:val="20"/>
              </w:rPr>
            </w:pPr>
            <w:r w:rsidRPr="005B6B9B">
              <w:rPr>
                <w:color w:val="000000"/>
                <w:sz w:val="20"/>
                <w:szCs w:val="20"/>
              </w:rPr>
              <w:t>11</w:t>
            </w:r>
          </w:p>
        </w:tc>
      </w:tr>
    </w:tbl>
    <w:p w:rsidR="005B6B9B" w:rsidRPr="005B6B9B" w:rsidRDefault="005B6B9B" w:rsidP="005B6B9B">
      <w:pPr>
        <w:ind w:firstLine="720"/>
        <w:jc w:val="both"/>
      </w:pPr>
    </w:p>
    <w:p w:rsidR="005B6B9B" w:rsidRPr="006A0473" w:rsidRDefault="005B6B9B" w:rsidP="005B6B9B">
      <w:pPr>
        <w:sectPr w:rsidR="005B6B9B" w:rsidRPr="006A0473">
          <w:pgSz w:w="11906" w:h="16838"/>
          <w:pgMar w:top="1134" w:right="879" w:bottom="1134" w:left="1985" w:header="992" w:footer="709" w:gutter="0"/>
          <w:cols w:space="720"/>
        </w:sectPr>
      </w:pPr>
    </w:p>
    <w:tbl>
      <w:tblPr>
        <w:tblW w:w="9782" w:type="dxa"/>
        <w:tblInd w:w="-318" w:type="dxa"/>
        <w:tblLook w:val="04A0" w:firstRow="1" w:lastRow="0" w:firstColumn="1" w:lastColumn="0" w:noHBand="0" w:noVBand="1"/>
      </w:tblPr>
      <w:tblGrid>
        <w:gridCol w:w="3261"/>
        <w:gridCol w:w="2410"/>
        <w:gridCol w:w="4111"/>
      </w:tblGrid>
      <w:tr w:rsidR="005B6B9B" w:rsidRPr="00101141" w:rsidTr="005B6B9B">
        <w:trPr>
          <w:trHeight w:val="980"/>
        </w:trPr>
        <w:tc>
          <w:tcPr>
            <w:tcW w:w="3261" w:type="dxa"/>
          </w:tcPr>
          <w:p w:rsidR="005B6B9B" w:rsidRPr="00A25E2E" w:rsidRDefault="005B6B9B" w:rsidP="005B6B9B">
            <w:pPr>
              <w:jc w:val="center"/>
              <w:rPr>
                <w:rFonts w:ascii="Times New Roman Chuv" w:hAnsi="Times New Roman Chuv"/>
              </w:rPr>
            </w:pPr>
          </w:p>
        </w:tc>
        <w:tc>
          <w:tcPr>
            <w:tcW w:w="2410" w:type="dxa"/>
          </w:tcPr>
          <w:p w:rsidR="005B6B9B" w:rsidRDefault="005B6B9B" w:rsidP="005B6B9B">
            <w:pPr>
              <w:jc w:val="center"/>
            </w:pPr>
          </w:p>
        </w:tc>
        <w:tc>
          <w:tcPr>
            <w:tcW w:w="4111" w:type="dxa"/>
          </w:tcPr>
          <w:p w:rsidR="005B6B9B" w:rsidRDefault="005B6B9B" w:rsidP="005B6B9B">
            <w:pPr>
              <w:jc w:val="center"/>
            </w:pPr>
          </w:p>
        </w:tc>
      </w:tr>
      <w:tr w:rsidR="005B6B9B" w:rsidRPr="00101141" w:rsidTr="005B6B9B">
        <w:tc>
          <w:tcPr>
            <w:tcW w:w="3261" w:type="dxa"/>
          </w:tcPr>
          <w:p w:rsidR="005B6B9B" w:rsidRPr="00DF1AC8" w:rsidRDefault="005B6B9B" w:rsidP="005B6B9B">
            <w:pPr>
              <w:ind w:left="-360" w:right="72"/>
              <w:jc w:val="center"/>
              <w:rPr>
                <w:rFonts w:ascii="Arial Cyr Chuv" w:hAnsi="Arial Cyr Chuv"/>
                <w:b/>
                <w:bCs/>
                <w:iCs/>
              </w:rPr>
            </w:pPr>
            <w:proofErr w:type="spellStart"/>
            <w:r w:rsidRPr="00DF1AC8">
              <w:rPr>
                <w:rFonts w:ascii="Arial Cyr Chuv" w:hAnsi="Arial Cyr Chuv"/>
                <w:b/>
                <w:bCs/>
                <w:iCs/>
              </w:rPr>
              <w:t>Чёваш</w:t>
            </w:r>
            <w:proofErr w:type="spellEnd"/>
            <w:r w:rsidRPr="00DF1AC8">
              <w:rPr>
                <w:rFonts w:ascii="Arial Cyr Chuv" w:hAnsi="Arial Cyr Chuv"/>
                <w:b/>
                <w:bCs/>
                <w:iCs/>
              </w:rPr>
              <w:t xml:space="preserve"> Республики</w:t>
            </w:r>
          </w:p>
          <w:p w:rsidR="005B6B9B" w:rsidRPr="00DF1AC8" w:rsidRDefault="005B6B9B" w:rsidP="005B6B9B">
            <w:pPr>
              <w:ind w:left="-357" w:right="74"/>
              <w:jc w:val="center"/>
              <w:rPr>
                <w:rFonts w:ascii="Arial Cyr Chuv" w:hAnsi="Arial Cyr Chuv"/>
                <w:b/>
                <w:bCs/>
              </w:rPr>
            </w:pPr>
            <w:proofErr w:type="spellStart"/>
            <w:r w:rsidRPr="00DF1AC8">
              <w:rPr>
                <w:rFonts w:ascii="Arial Cyr Chuv" w:hAnsi="Arial Cyr Chuv"/>
                <w:b/>
                <w:bCs/>
              </w:rPr>
              <w:t>Елч.к</w:t>
            </w:r>
            <w:proofErr w:type="spellEnd"/>
            <w:r w:rsidRPr="00DF1AC8">
              <w:rPr>
                <w:rFonts w:ascii="Arial Cyr Chuv" w:hAnsi="Arial Cyr Chuv"/>
                <w:b/>
                <w:bCs/>
              </w:rPr>
              <w:t xml:space="preserve"> </w:t>
            </w:r>
            <w:proofErr w:type="spellStart"/>
            <w:r w:rsidRPr="00DF1AC8">
              <w:rPr>
                <w:rFonts w:ascii="Arial Cyr Chuv" w:hAnsi="Arial Cyr Chuv"/>
                <w:b/>
                <w:bCs/>
              </w:rPr>
              <w:t>муниципаллё</w:t>
            </w:r>
            <w:proofErr w:type="spellEnd"/>
            <w:r w:rsidRPr="00DF1AC8">
              <w:rPr>
                <w:rFonts w:ascii="Arial Cyr Chuv" w:hAnsi="Arial Cyr Chuv"/>
                <w:b/>
                <w:bCs/>
              </w:rPr>
              <w:t xml:space="preserve"> </w:t>
            </w:r>
          </w:p>
          <w:p w:rsidR="005B6B9B" w:rsidRPr="00DF1AC8" w:rsidRDefault="005B6B9B" w:rsidP="005B6B9B">
            <w:pPr>
              <w:ind w:left="-357" w:right="74"/>
              <w:jc w:val="center"/>
              <w:rPr>
                <w:rFonts w:ascii="Arial Cyr Chuv" w:hAnsi="Arial Cyr Chuv"/>
                <w:b/>
                <w:bCs/>
              </w:rPr>
            </w:pPr>
            <w:r w:rsidRPr="00DF1AC8">
              <w:rPr>
                <w:rFonts w:ascii="Arial Cyr Chuv" w:hAnsi="Arial Cyr Chuv"/>
                <w:b/>
                <w:bCs/>
              </w:rPr>
              <w:t>округ.</w:t>
            </w:r>
          </w:p>
          <w:p w:rsidR="005B6B9B" w:rsidRPr="00DF1AC8" w:rsidRDefault="005B6B9B" w:rsidP="005B6B9B">
            <w:pPr>
              <w:ind w:left="-357" w:right="74"/>
              <w:jc w:val="center"/>
              <w:rPr>
                <w:rFonts w:ascii="Arial Cyr Chuv" w:hAnsi="Arial Cyr Chuv"/>
                <w:b/>
                <w:bCs/>
              </w:rPr>
            </w:pPr>
          </w:p>
          <w:p w:rsidR="005B6B9B" w:rsidRPr="00DF1AC8" w:rsidRDefault="005B6B9B" w:rsidP="005B6B9B">
            <w:pPr>
              <w:ind w:left="-357" w:right="74"/>
              <w:jc w:val="center"/>
              <w:rPr>
                <w:rFonts w:ascii="Arial Cyr Chuv" w:hAnsi="Arial Cyr Chuv"/>
                <w:b/>
                <w:bCs/>
              </w:rPr>
            </w:pPr>
            <w:proofErr w:type="spellStart"/>
            <w:r w:rsidRPr="00DF1AC8">
              <w:rPr>
                <w:rFonts w:ascii="Arial Cyr Chuv" w:hAnsi="Arial Cyr Chuv"/>
                <w:b/>
                <w:bCs/>
              </w:rPr>
              <w:t>Елч.к</w:t>
            </w:r>
            <w:proofErr w:type="spellEnd"/>
            <w:r w:rsidRPr="00DF1AC8">
              <w:rPr>
                <w:rFonts w:ascii="Arial Cyr Chuv" w:hAnsi="Arial Cyr Chuv"/>
                <w:b/>
                <w:bCs/>
              </w:rPr>
              <w:t xml:space="preserve">  </w:t>
            </w:r>
          </w:p>
          <w:p w:rsidR="005B6B9B" w:rsidRPr="00DF1AC8" w:rsidRDefault="005B6B9B" w:rsidP="005B6B9B">
            <w:pPr>
              <w:ind w:left="-357" w:right="74"/>
              <w:jc w:val="center"/>
              <w:rPr>
                <w:rFonts w:ascii="Arial Cyr Chuv" w:hAnsi="Arial Cyr Chuv"/>
                <w:b/>
                <w:bCs/>
              </w:rPr>
            </w:pPr>
            <w:proofErr w:type="spellStart"/>
            <w:r w:rsidRPr="00DF1AC8">
              <w:rPr>
                <w:rFonts w:ascii="Arial Cyr Chuv" w:hAnsi="Arial Cyr Chuv"/>
                <w:b/>
                <w:bCs/>
              </w:rPr>
              <w:t>муниципаллё</w:t>
            </w:r>
            <w:proofErr w:type="spellEnd"/>
            <w:r w:rsidRPr="00DF1AC8">
              <w:rPr>
                <w:rFonts w:ascii="Arial Cyr Chuv" w:hAnsi="Arial Cyr Chuv"/>
                <w:b/>
                <w:bCs/>
              </w:rPr>
              <w:t xml:space="preserve"> </w:t>
            </w:r>
            <w:proofErr w:type="spellStart"/>
            <w:proofErr w:type="gramStart"/>
            <w:r w:rsidRPr="00DF1AC8">
              <w:rPr>
                <w:rFonts w:ascii="Arial Cyr Chuv" w:hAnsi="Arial Cyr Chuv"/>
                <w:b/>
                <w:bCs/>
              </w:rPr>
              <w:t>округ.н</w:t>
            </w:r>
            <w:proofErr w:type="spellEnd"/>
            <w:proofErr w:type="gramEnd"/>
          </w:p>
          <w:p w:rsidR="005B6B9B" w:rsidRPr="00DF1AC8" w:rsidRDefault="005B6B9B" w:rsidP="005B6B9B">
            <w:pPr>
              <w:ind w:left="-357" w:right="74"/>
              <w:jc w:val="center"/>
              <w:rPr>
                <w:rFonts w:ascii="Arial Cyr Chuv" w:hAnsi="Arial Cyr Chuv"/>
                <w:b/>
                <w:bCs/>
              </w:rPr>
            </w:pPr>
            <w:r w:rsidRPr="00DF1AC8">
              <w:rPr>
                <w:rFonts w:ascii="Arial Cyr Chuv" w:hAnsi="Arial Cyr Chuv"/>
                <w:b/>
                <w:bCs/>
              </w:rPr>
              <w:t>администраций.</w:t>
            </w:r>
          </w:p>
          <w:p w:rsidR="005B6B9B" w:rsidRPr="00DF1AC8" w:rsidRDefault="005B6B9B" w:rsidP="005B6B9B">
            <w:pPr>
              <w:ind w:left="-357" w:right="74"/>
              <w:jc w:val="center"/>
              <w:rPr>
                <w:rFonts w:ascii="Arial Cyr Chuv" w:hAnsi="Arial Cyr Chuv"/>
                <w:b/>
              </w:rPr>
            </w:pPr>
          </w:p>
          <w:p w:rsidR="005B6B9B" w:rsidRPr="00DF1AC8" w:rsidRDefault="005B6B9B" w:rsidP="005B6B9B">
            <w:pPr>
              <w:spacing w:line="360" w:lineRule="auto"/>
              <w:ind w:left="-357" w:right="74"/>
              <w:jc w:val="center"/>
              <w:rPr>
                <w:rFonts w:ascii="Arial Cyr Chuv" w:hAnsi="Arial Cyr Chuv"/>
              </w:rPr>
            </w:pPr>
            <w:r w:rsidRPr="00DF1AC8">
              <w:rPr>
                <w:rFonts w:ascii="Arial Cyr Chuv" w:hAnsi="Arial Cyr Chuv"/>
                <w:b/>
              </w:rPr>
              <w:t>ЙЫШЁНУ</w:t>
            </w:r>
          </w:p>
          <w:p w:rsidR="005B6B9B" w:rsidRPr="00875A85" w:rsidRDefault="005B6B9B" w:rsidP="005B6B9B">
            <w:pPr>
              <w:ind w:right="72"/>
              <w:rPr>
                <w:rFonts w:ascii="Arial Cyr Chuv" w:hAnsi="Arial Cyr Chuv"/>
              </w:rPr>
            </w:pPr>
            <w:r w:rsidRPr="00875A85">
              <w:rPr>
                <w:rFonts w:ascii="Arial Cyr Chuv" w:hAnsi="Arial Cyr Chuv"/>
              </w:rPr>
              <w:t xml:space="preserve">2023 =? </w:t>
            </w:r>
            <w:proofErr w:type="spellStart"/>
            <w:proofErr w:type="gramStart"/>
            <w:r w:rsidRPr="00875A85">
              <w:rPr>
                <w:rFonts w:ascii="Arial Cyr Chuv" w:hAnsi="Arial Cyr Chuv"/>
              </w:rPr>
              <w:t>июн.н</w:t>
            </w:r>
            <w:proofErr w:type="spellEnd"/>
            <w:proofErr w:type="gramEnd"/>
            <w:r w:rsidRPr="00875A85">
              <w:rPr>
                <w:rFonts w:ascii="Arial Cyr Chuv" w:hAnsi="Arial Cyr Chuv"/>
              </w:rPr>
              <w:t xml:space="preserve"> 23-м.ш. № 559  </w:t>
            </w:r>
          </w:p>
          <w:p w:rsidR="005B6B9B" w:rsidRPr="008D0ECF" w:rsidRDefault="005B6B9B" w:rsidP="005B6B9B">
            <w:pPr>
              <w:ind w:left="-360" w:right="72"/>
              <w:rPr>
                <w:rFonts w:ascii="Arial Cyr Chuv" w:hAnsi="Arial Cyr Chuv"/>
                <w:sz w:val="22"/>
                <w:szCs w:val="22"/>
              </w:rPr>
            </w:pPr>
          </w:p>
          <w:p w:rsidR="005B6B9B" w:rsidRPr="00A25E2E" w:rsidRDefault="005B6B9B" w:rsidP="005B6B9B">
            <w:pPr>
              <w:jc w:val="center"/>
              <w:rPr>
                <w:rFonts w:ascii="Times New Roman Chuv" w:hAnsi="Times New Roman Chuv"/>
              </w:rPr>
            </w:pPr>
            <w:proofErr w:type="spellStart"/>
            <w:r w:rsidRPr="008D0ECF">
              <w:rPr>
                <w:rFonts w:ascii="Arial Cyr Chuv" w:hAnsi="Arial Cyr Chuv"/>
                <w:sz w:val="22"/>
                <w:szCs w:val="22"/>
              </w:rPr>
              <w:t>Елч.к</w:t>
            </w:r>
            <w:proofErr w:type="spellEnd"/>
            <w:r w:rsidRPr="008D0ECF">
              <w:rPr>
                <w:rFonts w:ascii="Arial Cyr Chuv" w:hAnsi="Arial Cyr Chuv"/>
                <w:sz w:val="22"/>
                <w:szCs w:val="22"/>
              </w:rPr>
              <w:t xml:space="preserve"> ял.</w:t>
            </w:r>
          </w:p>
        </w:tc>
        <w:tc>
          <w:tcPr>
            <w:tcW w:w="2410" w:type="dxa"/>
          </w:tcPr>
          <w:p w:rsidR="005B6B9B" w:rsidRDefault="005B6B9B" w:rsidP="005B6B9B">
            <w:pPr>
              <w:jc w:val="center"/>
            </w:pPr>
            <w:r w:rsidRPr="00DF1AC8">
              <w:rPr>
                <w:noProof/>
                <w:sz w:val="22"/>
                <w:szCs w:val="22"/>
              </w:rPr>
              <w:drawing>
                <wp:inline distT="0" distB="0" distL="0" distR="0">
                  <wp:extent cx="889000" cy="1143000"/>
                  <wp:effectExtent l="0" t="0" r="6350" b="0"/>
                  <wp:docPr id="14" name="Рисунок 14"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9000" cy="1143000"/>
                          </a:xfrm>
                          <a:prstGeom prst="rect">
                            <a:avLst/>
                          </a:prstGeom>
                          <a:noFill/>
                          <a:ln>
                            <a:noFill/>
                          </a:ln>
                        </pic:spPr>
                      </pic:pic>
                    </a:graphicData>
                  </a:graphic>
                </wp:inline>
              </w:drawing>
            </w:r>
          </w:p>
        </w:tc>
        <w:tc>
          <w:tcPr>
            <w:tcW w:w="4111" w:type="dxa"/>
          </w:tcPr>
          <w:p w:rsidR="005B6B9B" w:rsidRPr="00314494" w:rsidRDefault="005B6B9B" w:rsidP="005B6B9B">
            <w:pPr>
              <w:ind w:left="-360" w:right="72"/>
              <w:jc w:val="center"/>
              <w:rPr>
                <w:b/>
                <w:bCs/>
                <w:iCs/>
                <w:sz w:val="26"/>
                <w:szCs w:val="26"/>
              </w:rPr>
            </w:pPr>
            <w:proofErr w:type="gramStart"/>
            <w:r w:rsidRPr="00314494">
              <w:rPr>
                <w:b/>
                <w:bCs/>
                <w:iCs/>
                <w:sz w:val="26"/>
                <w:szCs w:val="26"/>
              </w:rPr>
              <w:t>Чувашская  Республика</w:t>
            </w:r>
            <w:proofErr w:type="gramEnd"/>
          </w:p>
          <w:p w:rsidR="005B6B9B" w:rsidRDefault="005B6B9B" w:rsidP="005B6B9B">
            <w:pPr>
              <w:ind w:left="-357" w:right="74"/>
              <w:jc w:val="center"/>
              <w:rPr>
                <w:b/>
                <w:bCs/>
                <w:sz w:val="26"/>
                <w:szCs w:val="26"/>
              </w:rPr>
            </w:pPr>
            <w:r w:rsidRPr="00314494">
              <w:rPr>
                <w:b/>
                <w:bCs/>
                <w:sz w:val="26"/>
                <w:szCs w:val="26"/>
              </w:rPr>
              <w:t xml:space="preserve">Яльчикский </w:t>
            </w:r>
            <w:r>
              <w:rPr>
                <w:b/>
                <w:bCs/>
                <w:sz w:val="26"/>
                <w:szCs w:val="26"/>
              </w:rPr>
              <w:t xml:space="preserve">муниципальный </w:t>
            </w:r>
          </w:p>
          <w:p w:rsidR="005B6B9B" w:rsidRPr="00314494" w:rsidRDefault="005B6B9B" w:rsidP="005B6B9B">
            <w:pPr>
              <w:spacing w:line="360" w:lineRule="auto"/>
              <w:ind w:left="-357" w:right="74"/>
              <w:jc w:val="center"/>
              <w:rPr>
                <w:b/>
                <w:bCs/>
                <w:sz w:val="26"/>
                <w:szCs w:val="26"/>
              </w:rPr>
            </w:pPr>
            <w:r>
              <w:rPr>
                <w:b/>
                <w:bCs/>
                <w:sz w:val="26"/>
                <w:szCs w:val="26"/>
              </w:rPr>
              <w:t>округ</w:t>
            </w:r>
          </w:p>
          <w:p w:rsidR="005B6B9B" w:rsidRPr="00314494" w:rsidRDefault="005B6B9B" w:rsidP="005B6B9B">
            <w:pPr>
              <w:ind w:left="-357" w:right="74"/>
              <w:jc w:val="center"/>
              <w:rPr>
                <w:b/>
                <w:bCs/>
                <w:sz w:val="26"/>
                <w:szCs w:val="26"/>
              </w:rPr>
            </w:pPr>
            <w:r w:rsidRPr="00314494">
              <w:rPr>
                <w:b/>
                <w:bCs/>
                <w:sz w:val="26"/>
                <w:szCs w:val="26"/>
              </w:rPr>
              <w:t xml:space="preserve">Администрация </w:t>
            </w:r>
          </w:p>
          <w:p w:rsidR="005B6B9B" w:rsidRDefault="005B6B9B" w:rsidP="005B6B9B">
            <w:pPr>
              <w:ind w:left="-357" w:right="74"/>
              <w:jc w:val="center"/>
              <w:rPr>
                <w:b/>
                <w:bCs/>
                <w:sz w:val="26"/>
                <w:szCs w:val="26"/>
              </w:rPr>
            </w:pPr>
            <w:r w:rsidRPr="00314494">
              <w:rPr>
                <w:b/>
                <w:bCs/>
                <w:sz w:val="26"/>
                <w:szCs w:val="26"/>
              </w:rPr>
              <w:t xml:space="preserve">Яльчикского </w:t>
            </w:r>
            <w:r>
              <w:rPr>
                <w:b/>
                <w:bCs/>
                <w:sz w:val="26"/>
                <w:szCs w:val="26"/>
              </w:rPr>
              <w:t>муниципального округа</w:t>
            </w:r>
          </w:p>
          <w:p w:rsidR="005B6B9B" w:rsidRPr="00314494" w:rsidRDefault="005B6B9B" w:rsidP="005B6B9B">
            <w:pPr>
              <w:ind w:left="-357" w:right="74"/>
              <w:jc w:val="center"/>
              <w:rPr>
                <w:bCs/>
                <w:sz w:val="26"/>
                <w:szCs w:val="26"/>
              </w:rPr>
            </w:pPr>
          </w:p>
          <w:p w:rsidR="005B6B9B" w:rsidRPr="0005580B" w:rsidRDefault="005B6B9B" w:rsidP="002B4B68">
            <w:pPr>
              <w:pStyle w:val="1"/>
              <w:numPr>
                <w:ilvl w:val="0"/>
                <w:numId w:val="1"/>
              </w:numPr>
              <w:suppressAutoHyphens/>
              <w:spacing w:line="360" w:lineRule="auto"/>
              <w:ind w:left="-250" w:right="74"/>
              <w:rPr>
                <w:b/>
              </w:rPr>
            </w:pPr>
            <w:r>
              <w:rPr>
                <w:b/>
                <w:sz w:val="26"/>
              </w:rPr>
              <w:t>ПОСТАНОВЛ</w:t>
            </w:r>
            <w:r w:rsidRPr="00A25E2E">
              <w:rPr>
                <w:b/>
                <w:sz w:val="26"/>
              </w:rPr>
              <w:t>ЕНИЕ</w:t>
            </w:r>
          </w:p>
          <w:p w:rsidR="005B6B9B" w:rsidRPr="008D0ECF" w:rsidRDefault="005B6B9B" w:rsidP="005B6B9B">
            <w:pPr>
              <w:framePr w:hSpace="180" w:wrap="around" w:vAnchor="page" w:hAnchor="margin" w:x="-252" w:y="540"/>
              <w:ind w:right="72"/>
              <w:rPr>
                <w:sz w:val="22"/>
                <w:szCs w:val="22"/>
              </w:rPr>
            </w:pPr>
            <w:r>
              <w:rPr>
                <w:sz w:val="26"/>
              </w:rPr>
              <w:t xml:space="preserve">      </w:t>
            </w:r>
            <w:r w:rsidRPr="008D0ECF">
              <w:rPr>
                <w:sz w:val="22"/>
                <w:szCs w:val="22"/>
              </w:rPr>
              <w:t>«</w:t>
            </w:r>
            <w:proofErr w:type="gramStart"/>
            <w:r>
              <w:rPr>
                <w:sz w:val="22"/>
                <w:szCs w:val="22"/>
              </w:rPr>
              <w:t>23</w:t>
            </w:r>
            <w:r w:rsidRPr="008D0ECF">
              <w:rPr>
                <w:sz w:val="22"/>
                <w:szCs w:val="22"/>
              </w:rPr>
              <w:t xml:space="preserve">» </w:t>
            </w:r>
            <w:r>
              <w:rPr>
                <w:sz w:val="22"/>
                <w:szCs w:val="22"/>
              </w:rPr>
              <w:t xml:space="preserve"> июня</w:t>
            </w:r>
            <w:proofErr w:type="gramEnd"/>
            <w:r>
              <w:rPr>
                <w:sz w:val="22"/>
                <w:szCs w:val="22"/>
              </w:rPr>
              <w:t xml:space="preserve"> </w:t>
            </w:r>
            <w:r w:rsidRPr="008D0ECF">
              <w:rPr>
                <w:sz w:val="22"/>
                <w:szCs w:val="22"/>
              </w:rPr>
              <w:t xml:space="preserve"> 2023  г. № </w:t>
            </w:r>
            <w:r>
              <w:rPr>
                <w:sz w:val="22"/>
                <w:szCs w:val="22"/>
              </w:rPr>
              <w:t xml:space="preserve"> 559</w:t>
            </w:r>
          </w:p>
          <w:p w:rsidR="005B6B9B" w:rsidRPr="008D0ECF" w:rsidRDefault="005B6B9B" w:rsidP="005B6B9B">
            <w:pPr>
              <w:jc w:val="center"/>
              <w:rPr>
                <w:sz w:val="22"/>
                <w:szCs w:val="22"/>
              </w:rPr>
            </w:pPr>
          </w:p>
          <w:p w:rsidR="005B6B9B" w:rsidRDefault="005B6B9B" w:rsidP="005B6B9B">
            <w:pPr>
              <w:jc w:val="center"/>
            </w:pPr>
            <w:r w:rsidRPr="008D0ECF">
              <w:rPr>
                <w:sz w:val="22"/>
                <w:szCs w:val="22"/>
              </w:rPr>
              <w:t>село Яльчики</w:t>
            </w:r>
          </w:p>
        </w:tc>
      </w:tr>
    </w:tbl>
    <w:p w:rsidR="005B6B9B" w:rsidRDefault="005B6B9B" w:rsidP="005B6B9B">
      <w:pPr>
        <w:ind w:left="-284"/>
        <w:jc w:val="both"/>
        <w:rPr>
          <w:b/>
          <w:kern w:val="1"/>
        </w:rPr>
      </w:pPr>
    </w:p>
    <w:p w:rsidR="005B6B9B" w:rsidRPr="00E17827" w:rsidRDefault="005B6B9B" w:rsidP="005B6B9B">
      <w:pPr>
        <w:tabs>
          <w:tab w:val="left" w:pos="3686"/>
          <w:tab w:val="left" w:pos="4678"/>
          <w:tab w:val="left" w:pos="5387"/>
        </w:tabs>
        <w:ind w:right="4676"/>
        <w:jc w:val="both"/>
        <w:rPr>
          <w:bCs/>
          <w:iCs/>
          <w:color w:val="000000"/>
          <w:sz w:val="28"/>
          <w:szCs w:val="28"/>
        </w:rPr>
      </w:pPr>
      <w:r w:rsidRPr="00E17827">
        <w:rPr>
          <w:color w:val="000000"/>
          <w:sz w:val="28"/>
          <w:szCs w:val="28"/>
        </w:rPr>
        <w:t>Об утверждении Положения о добр</w:t>
      </w:r>
      <w:r w:rsidRPr="00E17827">
        <w:rPr>
          <w:color w:val="000000"/>
          <w:sz w:val="28"/>
          <w:szCs w:val="28"/>
        </w:rPr>
        <w:t>о</w:t>
      </w:r>
      <w:r w:rsidRPr="00E17827">
        <w:rPr>
          <w:color w:val="000000"/>
          <w:sz w:val="28"/>
          <w:szCs w:val="28"/>
        </w:rPr>
        <w:t>вольческой (волонтерской) деятельн</w:t>
      </w:r>
      <w:r w:rsidRPr="00E17827">
        <w:rPr>
          <w:color w:val="000000"/>
          <w:sz w:val="28"/>
          <w:szCs w:val="28"/>
        </w:rPr>
        <w:t>о</w:t>
      </w:r>
      <w:r w:rsidRPr="00E17827">
        <w:rPr>
          <w:color w:val="000000"/>
          <w:sz w:val="28"/>
          <w:szCs w:val="28"/>
        </w:rPr>
        <w:t xml:space="preserve">сти в сфере архивного дела в </w:t>
      </w:r>
      <w:r>
        <w:rPr>
          <w:color w:val="000000"/>
          <w:sz w:val="28"/>
          <w:szCs w:val="28"/>
        </w:rPr>
        <w:t>муниц</w:t>
      </w:r>
      <w:r>
        <w:rPr>
          <w:color w:val="000000"/>
          <w:sz w:val="28"/>
          <w:szCs w:val="28"/>
        </w:rPr>
        <w:t>и</w:t>
      </w:r>
      <w:r>
        <w:rPr>
          <w:color w:val="000000"/>
          <w:sz w:val="28"/>
          <w:szCs w:val="28"/>
        </w:rPr>
        <w:t>пальном архиве Яльчикского муниц</w:t>
      </w:r>
      <w:r>
        <w:rPr>
          <w:color w:val="000000"/>
          <w:sz w:val="28"/>
          <w:szCs w:val="28"/>
        </w:rPr>
        <w:t>и</w:t>
      </w:r>
      <w:r>
        <w:rPr>
          <w:color w:val="000000"/>
          <w:sz w:val="28"/>
          <w:szCs w:val="28"/>
        </w:rPr>
        <w:t>пального округа</w:t>
      </w:r>
    </w:p>
    <w:p w:rsidR="005B6B9B" w:rsidRPr="00E17827" w:rsidRDefault="005B6B9B" w:rsidP="005B6B9B">
      <w:pPr>
        <w:tabs>
          <w:tab w:val="left" w:pos="4536"/>
          <w:tab w:val="left" w:pos="4678"/>
        </w:tabs>
        <w:ind w:right="4676"/>
        <w:rPr>
          <w:sz w:val="28"/>
          <w:szCs w:val="28"/>
        </w:rPr>
      </w:pPr>
    </w:p>
    <w:p w:rsidR="005B6B9B" w:rsidRPr="00E17827" w:rsidRDefault="005B6B9B" w:rsidP="005B6B9B">
      <w:pPr>
        <w:autoSpaceDE w:val="0"/>
        <w:autoSpaceDN w:val="0"/>
        <w:ind w:firstLine="709"/>
        <w:jc w:val="both"/>
        <w:rPr>
          <w:color w:val="000000"/>
          <w:sz w:val="28"/>
          <w:szCs w:val="28"/>
        </w:rPr>
      </w:pPr>
      <w:r w:rsidRPr="00E17827">
        <w:rPr>
          <w:sz w:val="28"/>
          <w:szCs w:val="28"/>
        </w:rPr>
        <w:t>Во исполнение Федерального закона от 11 августа 1995 г</w:t>
      </w:r>
      <w:r>
        <w:rPr>
          <w:sz w:val="28"/>
          <w:szCs w:val="28"/>
        </w:rPr>
        <w:t>.</w:t>
      </w:r>
      <w:r w:rsidRPr="00E17827">
        <w:rPr>
          <w:sz w:val="28"/>
          <w:szCs w:val="28"/>
        </w:rPr>
        <w:t xml:space="preserve"> № 135-ФЗ «О благотворительной деятельности и добровольчестве (волонтерстве)», руководствуясь Концепцией развития добровольчества (волонтерства) в Российской Федерации до 2025 года, утвержденной распоряжением Правител</w:t>
      </w:r>
      <w:r w:rsidRPr="00E17827">
        <w:rPr>
          <w:sz w:val="28"/>
          <w:szCs w:val="28"/>
        </w:rPr>
        <w:t>ь</w:t>
      </w:r>
      <w:r w:rsidRPr="00E17827">
        <w:rPr>
          <w:sz w:val="28"/>
          <w:szCs w:val="28"/>
        </w:rPr>
        <w:t>ства Российской Федерации от 27 декабря 2018 г. № 2950-р, в целях опред</w:t>
      </w:r>
      <w:r w:rsidRPr="00E17827">
        <w:rPr>
          <w:sz w:val="28"/>
          <w:szCs w:val="28"/>
        </w:rPr>
        <w:t>е</w:t>
      </w:r>
      <w:r w:rsidRPr="00E17827">
        <w:rPr>
          <w:sz w:val="28"/>
          <w:szCs w:val="28"/>
        </w:rPr>
        <w:t>ления единого подхода к созданию условий для развития добровольческой (волонтерской) деятельности в сфере архивного дела на территории Чува</w:t>
      </w:r>
      <w:r w:rsidRPr="00E17827">
        <w:rPr>
          <w:sz w:val="28"/>
          <w:szCs w:val="28"/>
        </w:rPr>
        <w:t>ш</w:t>
      </w:r>
      <w:r w:rsidRPr="00E17827">
        <w:rPr>
          <w:sz w:val="28"/>
          <w:szCs w:val="28"/>
        </w:rPr>
        <w:t>ской Республики администрация Яльчикского муниципального округа Ч</w:t>
      </w:r>
      <w:r w:rsidRPr="00E17827">
        <w:rPr>
          <w:sz w:val="28"/>
          <w:szCs w:val="28"/>
        </w:rPr>
        <w:t>у</w:t>
      </w:r>
      <w:r w:rsidRPr="00E17827">
        <w:rPr>
          <w:sz w:val="28"/>
          <w:szCs w:val="28"/>
        </w:rPr>
        <w:t>вашской Республики  п о с т а н о в л я е т:</w:t>
      </w:r>
    </w:p>
    <w:p w:rsidR="005B6B9B" w:rsidRPr="00E17827" w:rsidRDefault="005B6B9B" w:rsidP="005B6B9B">
      <w:pPr>
        <w:ind w:firstLine="720"/>
        <w:jc w:val="both"/>
        <w:rPr>
          <w:color w:val="000000"/>
          <w:sz w:val="28"/>
          <w:szCs w:val="28"/>
        </w:rPr>
      </w:pPr>
      <w:r w:rsidRPr="00E17827">
        <w:rPr>
          <w:color w:val="000000"/>
          <w:sz w:val="28"/>
          <w:szCs w:val="28"/>
        </w:rPr>
        <w:t>1. Утвердить прилагаемое Положение о добровольческой (волонте</w:t>
      </w:r>
      <w:r w:rsidRPr="00E17827">
        <w:rPr>
          <w:color w:val="000000"/>
          <w:sz w:val="28"/>
          <w:szCs w:val="28"/>
        </w:rPr>
        <w:t>р</w:t>
      </w:r>
      <w:r w:rsidRPr="00E17827">
        <w:rPr>
          <w:color w:val="000000"/>
          <w:sz w:val="28"/>
          <w:szCs w:val="28"/>
        </w:rPr>
        <w:t xml:space="preserve">ской) деятельности в сфере архивного дела в </w:t>
      </w:r>
      <w:r>
        <w:rPr>
          <w:color w:val="000000"/>
          <w:sz w:val="28"/>
          <w:szCs w:val="28"/>
        </w:rPr>
        <w:t>муниципальном архиве Яльчи</w:t>
      </w:r>
      <w:r>
        <w:rPr>
          <w:color w:val="000000"/>
          <w:sz w:val="28"/>
          <w:szCs w:val="28"/>
        </w:rPr>
        <w:t>к</w:t>
      </w:r>
      <w:r>
        <w:rPr>
          <w:color w:val="000000"/>
          <w:sz w:val="28"/>
          <w:szCs w:val="28"/>
        </w:rPr>
        <w:t>ского муниципального округа.</w:t>
      </w:r>
    </w:p>
    <w:p w:rsidR="005B6B9B" w:rsidRDefault="005B6B9B" w:rsidP="005B6B9B">
      <w:pPr>
        <w:ind w:firstLine="708"/>
        <w:jc w:val="both"/>
        <w:rPr>
          <w:sz w:val="28"/>
          <w:szCs w:val="28"/>
        </w:rPr>
      </w:pPr>
      <w:r w:rsidRPr="00E17827">
        <w:rPr>
          <w:color w:val="000000"/>
          <w:sz w:val="28"/>
          <w:szCs w:val="28"/>
        </w:rPr>
        <w:t xml:space="preserve">2. Контроль за выполнением настоящего приказа возложить на </w:t>
      </w:r>
      <w:r w:rsidRPr="00DF1AC8">
        <w:rPr>
          <w:sz w:val="28"/>
          <w:szCs w:val="28"/>
        </w:rPr>
        <w:t>начал</w:t>
      </w:r>
      <w:r w:rsidRPr="00DF1AC8">
        <w:rPr>
          <w:sz w:val="28"/>
          <w:szCs w:val="28"/>
        </w:rPr>
        <w:t>ь</w:t>
      </w:r>
      <w:r w:rsidRPr="00DF1AC8">
        <w:rPr>
          <w:sz w:val="28"/>
          <w:szCs w:val="28"/>
        </w:rPr>
        <w:t>ника отдела культуры, социального развития и архивного дела администр</w:t>
      </w:r>
      <w:r w:rsidRPr="00DF1AC8">
        <w:rPr>
          <w:sz w:val="28"/>
          <w:szCs w:val="28"/>
        </w:rPr>
        <w:t>а</w:t>
      </w:r>
      <w:r w:rsidRPr="00DF1AC8">
        <w:rPr>
          <w:sz w:val="28"/>
          <w:szCs w:val="28"/>
        </w:rPr>
        <w:t>ции Яльчикского муниципального округа.</w:t>
      </w:r>
    </w:p>
    <w:p w:rsidR="005B6B9B" w:rsidRDefault="005B6B9B" w:rsidP="005B6B9B">
      <w:pPr>
        <w:ind w:firstLine="708"/>
        <w:jc w:val="both"/>
        <w:rPr>
          <w:sz w:val="28"/>
          <w:szCs w:val="28"/>
        </w:rPr>
      </w:pPr>
      <w:r>
        <w:rPr>
          <w:sz w:val="28"/>
          <w:szCs w:val="28"/>
        </w:rPr>
        <w:t>3. Настоящее постановление вступает в силу после его официального опубликования.</w:t>
      </w:r>
    </w:p>
    <w:p w:rsidR="005B6B9B" w:rsidRDefault="005B6B9B" w:rsidP="005B6B9B">
      <w:pPr>
        <w:rPr>
          <w:sz w:val="28"/>
          <w:szCs w:val="28"/>
        </w:rPr>
      </w:pPr>
    </w:p>
    <w:p w:rsidR="005B6B9B" w:rsidRDefault="005B6B9B" w:rsidP="005B6B9B">
      <w:pPr>
        <w:rPr>
          <w:sz w:val="28"/>
          <w:szCs w:val="28"/>
        </w:rPr>
      </w:pPr>
    </w:p>
    <w:p w:rsidR="005B6B9B" w:rsidRPr="00DF1AC8" w:rsidRDefault="005B6B9B" w:rsidP="005B6B9B">
      <w:pPr>
        <w:rPr>
          <w:kern w:val="1"/>
          <w:sz w:val="28"/>
          <w:szCs w:val="28"/>
        </w:rPr>
      </w:pPr>
      <w:r w:rsidRPr="00DF1AC8">
        <w:rPr>
          <w:kern w:val="1"/>
          <w:sz w:val="28"/>
          <w:szCs w:val="28"/>
        </w:rPr>
        <w:t xml:space="preserve">Глава Яльчикского </w:t>
      </w:r>
    </w:p>
    <w:p w:rsidR="005B6B9B" w:rsidRPr="00DF1AC8" w:rsidRDefault="005B6B9B" w:rsidP="005B6B9B">
      <w:pPr>
        <w:rPr>
          <w:kern w:val="1"/>
          <w:sz w:val="28"/>
          <w:szCs w:val="28"/>
        </w:rPr>
      </w:pPr>
      <w:r w:rsidRPr="00DF1AC8">
        <w:rPr>
          <w:kern w:val="1"/>
          <w:sz w:val="28"/>
          <w:szCs w:val="28"/>
        </w:rPr>
        <w:t>муниципального округа</w:t>
      </w:r>
    </w:p>
    <w:p w:rsidR="005B6B9B" w:rsidRDefault="005B6B9B" w:rsidP="005B6B9B">
      <w:pPr>
        <w:rPr>
          <w:kern w:val="1"/>
          <w:sz w:val="28"/>
          <w:szCs w:val="28"/>
        </w:rPr>
      </w:pPr>
      <w:r w:rsidRPr="00DF1AC8">
        <w:rPr>
          <w:kern w:val="1"/>
          <w:sz w:val="28"/>
          <w:szCs w:val="28"/>
        </w:rPr>
        <w:t xml:space="preserve">Чувашской Республики                                 </w:t>
      </w:r>
      <w:r w:rsidRPr="00DF1AC8">
        <w:rPr>
          <w:kern w:val="1"/>
          <w:sz w:val="28"/>
          <w:szCs w:val="28"/>
        </w:rPr>
        <w:tab/>
      </w:r>
      <w:r w:rsidRPr="00DF1AC8">
        <w:rPr>
          <w:kern w:val="1"/>
          <w:sz w:val="28"/>
          <w:szCs w:val="28"/>
        </w:rPr>
        <w:tab/>
        <w:t xml:space="preserve">              Л.В.</w:t>
      </w:r>
      <w:r>
        <w:rPr>
          <w:kern w:val="1"/>
          <w:sz w:val="28"/>
          <w:szCs w:val="28"/>
        </w:rPr>
        <w:t xml:space="preserve"> </w:t>
      </w:r>
      <w:r w:rsidRPr="00DF1AC8">
        <w:rPr>
          <w:kern w:val="1"/>
          <w:sz w:val="28"/>
          <w:szCs w:val="28"/>
        </w:rPr>
        <w:t>Левый</w:t>
      </w:r>
    </w:p>
    <w:p w:rsidR="005B6B9B" w:rsidRDefault="005B6B9B" w:rsidP="005B6B9B">
      <w:pPr>
        <w:rPr>
          <w:kern w:val="1"/>
          <w:sz w:val="28"/>
          <w:szCs w:val="28"/>
        </w:rPr>
      </w:pPr>
    </w:p>
    <w:p w:rsidR="005B6B9B" w:rsidRDefault="005B6B9B" w:rsidP="005B6B9B">
      <w:pPr>
        <w:rPr>
          <w:kern w:val="1"/>
          <w:sz w:val="28"/>
          <w:szCs w:val="28"/>
        </w:rPr>
      </w:pPr>
    </w:p>
    <w:p w:rsidR="005B6B9B" w:rsidRDefault="005B6B9B" w:rsidP="005B6B9B">
      <w:pPr>
        <w:rPr>
          <w:kern w:val="1"/>
          <w:sz w:val="28"/>
          <w:szCs w:val="28"/>
        </w:rPr>
      </w:pPr>
    </w:p>
    <w:tbl>
      <w:tblPr>
        <w:tblW w:w="9300" w:type="dxa"/>
        <w:tblLook w:val="04A0" w:firstRow="1" w:lastRow="0" w:firstColumn="1" w:lastColumn="0" w:noHBand="0" w:noVBand="1"/>
      </w:tblPr>
      <w:tblGrid>
        <w:gridCol w:w="3209"/>
        <w:gridCol w:w="1577"/>
        <w:gridCol w:w="4514"/>
      </w:tblGrid>
      <w:tr w:rsidR="005B6B9B" w:rsidRPr="00703AAA" w:rsidTr="005B6B9B">
        <w:tc>
          <w:tcPr>
            <w:tcW w:w="3209" w:type="dxa"/>
          </w:tcPr>
          <w:p w:rsidR="005B6B9B" w:rsidRDefault="005B6B9B" w:rsidP="005B6B9B">
            <w:pPr>
              <w:widowControl w:val="0"/>
              <w:autoSpaceDE w:val="0"/>
              <w:autoSpaceDN w:val="0"/>
              <w:adjustRightInd w:val="0"/>
              <w:spacing w:line="276" w:lineRule="auto"/>
              <w:jc w:val="right"/>
              <w:textAlignment w:val="baseline"/>
              <w:outlineLvl w:val="0"/>
              <w:rPr>
                <w:u w:val="single"/>
              </w:rPr>
            </w:pPr>
          </w:p>
        </w:tc>
        <w:tc>
          <w:tcPr>
            <w:tcW w:w="1577" w:type="dxa"/>
          </w:tcPr>
          <w:p w:rsidR="005B6B9B" w:rsidRDefault="005B6B9B" w:rsidP="005B6B9B">
            <w:pPr>
              <w:widowControl w:val="0"/>
              <w:autoSpaceDE w:val="0"/>
              <w:autoSpaceDN w:val="0"/>
              <w:adjustRightInd w:val="0"/>
              <w:spacing w:line="276" w:lineRule="auto"/>
              <w:jc w:val="right"/>
              <w:textAlignment w:val="baseline"/>
              <w:outlineLvl w:val="0"/>
            </w:pPr>
          </w:p>
        </w:tc>
        <w:tc>
          <w:tcPr>
            <w:tcW w:w="4514" w:type="dxa"/>
          </w:tcPr>
          <w:p w:rsidR="005B6B9B" w:rsidRDefault="005B6B9B" w:rsidP="005B6B9B">
            <w:pPr>
              <w:spacing w:line="276" w:lineRule="auto"/>
              <w:jc w:val="center"/>
              <w:textAlignment w:val="baseline"/>
              <w:rPr>
                <w:sz w:val="26"/>
                <w:szCs w:val="26"/>
                <w:highlight w:val="yellow"/>
              </w:rPr>
            </w:pPr>
          </w:p>
          <w:p w:rsidR="005B6B9B" w:rsidRDefault="005B6B9B" w:rsidP="005B6B9B">
            <w:pPr>
              <w:spacing w:line="276" w:lineRule="auto"/>
              <w:jc w:val="center"/>
              <w:textAlignment w:val="baseline"/>
              <w:rPr>
                <w:sz w:val="26"/>
                <w:szCs w:val="26"/>
                <w:highlight w:val="yellow"/>
              </w:rPr>
            </w:pPr>
          </w:p>
          <w:p w:rsidR="005B6B9B" w:rsidRDefault="005B6B9B" w:rsidP="005B6B9B">
            <w:pPr>
              <w:spacing w:line="276" w:lineRule="auto"/>
              <w:jc w:val="center"/>
              <w:textAlignment w:val="baseline"/>
              <w:rPr>
                <w:sz w:val="26"/>
                <w:szCs w:val="26"/>
                <w:highlight w:val="yellow"/>
              </w:rPr>
            </w:pPr>
          </w:p>
          <w:p w:rsidR="005B6B9B" w:rsidRDefault="005B6B9B" w:rsidP="005B6B9B">
            <w:pPr>
              <w:spacing w:line="276" w:lineRule="auto"/>
              <w:jc w:val="center"/>
              <w:textAlignment w:val="baseline"/>
              <w:rPr>
                <w:sz w:val="26"/>
                <w:szCs w:val="26"/>
                <w:highlight w:val="yellow"/>
              </w:rPr>
            </w:pPr>
          </w:p>
          <w:p w:rsidR="005B6B9B" w:rsidRDefault="005B6B9B" w:rsidP="005B6B9B">
            <w:pPr>
              <w:spacing w:line="276" w:lineRule="auto"/>
              <w:jc w:val="center"/>
              <w:textAlignment w:val="baseline"/>
              <w:rPr>
                <w:sz w:val="26"/>
                <w:szCs w:val="26"/>
                <w:highlight w:val="yellow"/>
              </w:rPr>
            </w:pPr>
          </w:p>
          <w:p w:rsidR="005B6B9B" w:rsidRDefault="005B6B9B" w:rsidP="005B6B9B">
            <w:pPr>
              <w:spacing w:line="276" w:lineRule="auto"/>
              <w:jc w:val="center"/>
              <w:textAlignment w:val="baseline"/>
              <w:rPr>
                <w:sz w:val="26"/>
                <w:szCs w:val="26"/>
                <w:highlight w:val="yellow"/>
              </w:rPr>
            </w:pPr>
          </w:p>
          <w:p w:rsidR="005B6B9B" w:rsidRDefault="005B6B9B" w:rsidP="005B6B9B">
            <w:pPr>
              <w:spacing w:line="276" w:lineRule="auto"/>
              <w:jc w:val="center"/>
              <w:textAlignment w:val="baseline"/>
              <w:rPr>
                <w:sz w:val="26"/>
                <w:szCs w:val="26"/>
                <w:highlight w:val="yellow"/>
              </w:rPr>
            </w:pPr>
          </w:p>
          <w:p w:rsidR="005B6B9B" w:rsidRPr="00404091" w:rsidRDefault="005B6B9B" w:rsidP="005B6B9B">
            <w:pPr>
              <w:jc w:val="right"/>
              <w:rPr>
                <w:sz w:val="26"/>
                <w:szCs w:val="26"/>
              </w:rPr>
            </w:pPr>
            <w:r>
              <w:t xml:space="preserve">                             </w:t>
            </w:r>
            <w:r w:rsidRPr="00404091">
              <w:rPr>
                <w:sz w:val="26"/>
                <w:szCs w:val="26"/>
              </w:rPr>
              <w:t>Утверждено</w:t>
            </w:r>
          </w:p>
          <w:p w:rsidR="005B6B9B" w:rsidRPr="00404091" w:rsidRDefault="005B6B9B" w:rsidP="005B6B9B">
            <w:pPr>
              <w:jc w:val="right"/>
              <w:rPr>
                <w:sz w:val="26"/>
                <w:szCs w:val="26"/>
              </w:rPr>
            </w:pPr>
            <w:r w:rsidRPr="00404091">
              <w:rPr>
                <w:sz w:val="26"/>
                <w:szCs w:val="26"/>
              </w:rPr>
              <w:t xml:space="preserve">постановлением </w:t>
            </w:r>
            <w:proofErr w:type="gramStart"/>
            <w:r w:rsidRPr="00404091">
              <w:rPr>
                <w:sz w:val="26"/>
                <w:szCs w:val="26"/>
              </w:rPr>
              <w:t>администрации  Яльчикского</w:t>
            </w:r>
            <w:proofErr w:type="gramEnd"/>
            <w:r w:rsidRPr="00404091">
              <w:rPr>
                <w:sz w:val="26"/>
                <w:szCs w:val="26"/>
              </w:rPr>
              <w:t xml:space="preserve"> муниципального округа  </w:t>
            </w:r>
          </w:p>
          <w:p w:rsidR="005B6B9B" w:rsidRPr="00404091" w:rsidRDefault="005B6B9B" w:rsidP="005B6B9B">
            <w:pPr>
              <w:jc w:val="right"/>
              <w:rPr>
                <w:sz w:val="26"/>
                <w:szCs w:val="26"/>
              </w:rPr>
            </w:pPr>
            <w:r w:rsidRPr="00404091">
              <w:rPr>
                <w:sz w:val="26"/>
                <w:szCs w:val="26"/>
              </w:rPr>
              <w:t>Чувашской Республики</w:t>
            </w:r>
          </w:p>
          <w:p w:rsidR="005B6B9B" w:rsidRPr="00404091" w:rsidRDefault="005B6B9B" w:rsidP="005B6B9B">
            <w:pPr>
              <w:jc w:val="right"/>
              <w:rPr>
                <w:sz w:val="26"/>
                <w:szCs w:val="26"/>
              </w:rPr>
            </w:pPr>
            <w:r w:rsidRPr="00404091">
              <w:rPr>
                <w:sz w:val="26"/>
                <w:szCs w:val="26"/>
              </w:rPr>
              <w:t xml:space="preserve">от   </w:t>
            </w:r>
            <w:r>
              <w:rPr>
                <w:sz w:val="26"/>
                <w:szCs w:val="26"/>
              </w:rPr>
              <w:t>23.06.2023 № 559</w:t>
            </w:r>
            <w:r w:rsidRPr="00404091">
              <w:rPr>
                <w:sz w:val="26"/>
                <w:szCs w:val="26"/>
              </w:rPr>
              <w:t xml:space="preserve"> </w:t>
            </w:r>
          </w:p>
          <w:p w:rsidR="005B6B9B" w:rsidRDefault="005B6B9B" w:rsidP="005B6B9B">
            <w:pPr>
              <w:widowControl w:val="0"/>
              <w:autoSpaceDE w:val="0"/>
              <w:autoSpaceDN w:val="0"/>
              <w:adjustRightInd w:val="0"/>
              <w:spacing w:line="276" w:lineRule="auto"/>
              <w:jc w:val="both"/>
              <w:textAlignment w:val="baseline"/>
              <w:outlineLvl w:val="0"/>
              <w:rPr>
                <w:highlight w:val="yellow"/>
              </w:rPr>
            </w:pPr>
          </w:p>
        </w:tc>
      </w:tr>
    </w:tbl>
    <w:p w:rsidR="005B6B9B" w:rsidRDefault="005B6B9B" w:rsidP="005B6B9B">
      <w:pPr>
        <w:jc w:val="right"/>
        <w:textAlignment w:val="baseline"/>
        <w:outlineLvl w:val="0"/>
      </w:pPr>
    </w:p>
    <w:p w:rsidR="005B6B9B" w:rsidRDefault="005B6B9B" w:rsidP="005B6B9B">
      <w:pPr>
        <w:spacing w:line="360" w:lineRule="atLeast"/>
        <w:textAlignment w:val="baseline"/>
      </w:pPr>
      <w:bookmarkStart w:id="127" w:name="Par32"/>
      <w:bookmarkEnd w:id="127"/>
    </w:p>
    <w:p w:rsidR="005B6B9B" w:rsidRPr="00875A85" w:rsidRDefault="005B6B9B" w:rsidP="005B6B9B">
      <w:pPr>
        <w:jc w:val="center"/>
        <w:rPr>
          <w:b/>
          <w:sz w:val="26"/>
          <w:szCs w:val="26"/>
        </w:rPr>
      </w:pPr>
      <w:r w:rsidRPr="00875A85">
        <w:rPr>
          <w:b/>
          <w:sz w:val="26"/>
          <w:szCs w:val="26"/>
        </w:rPr>
        <w:t>Положение</w:t>
      </w:r>
    </w:p>
    <w:p w:rsidR="005B6B9B" w:rsidRPr="00875A85" w:rsidRDefault="005B6B9B" w:rsidP="005B6B9B">
      <w:pPr>
        <w:jc w:val="center"/>
        <w:rPr>
          <w:b/>
          <w:sz w:val="26"/>
          <w:szCs w:val="26"/>
        </w:rPr>
      </w:pPr>
      <w:r w:rsidRPr="00875A85">
        <w:rPr>
          <w:b/>
          <w:sz w:val="26"/>
          <w:szCs w:val="26"/>
        </w:rPr>
        <w:t>о добровольческой (волонтерской) деятельности в сфере архивного дела</w:t>
      </w:r>
    </w:p>
    <w:p w:rsidR="005B6B9B" w:rsidRPr="00875A85" w:rsidRDefault="005B6B9B" w:rsidP="005B6B9B">
      <w:pPr>
        <w:jc w:val="center"/>
        <w:rPr>
          <w:b/>
          <w:sz w:val="26"/>
          <w:szCs w:val="26"/>
        </w:rPr>
      </w:pPr>
      <w:r w:rsidRPr="00875A85">
        <w:rPr>
          <w:b/>
          <w:sz w:val="26"/>
          <w:szCs w:val="26"/>
        </w:rPr>
        <w:t>в муниципальном архиве Яльчикского муниципального округа</w:t>
      </w:r>
    </w:p>
    <w:p w:rsidR="005B6B9B" w:rsidRPr="00A41E78" w:rsidRDefault="005B6B9B" w:rsidP="002B4B68">
      <w:pPr>
        <w:pStyle w:val="1"/>
        <w:numPr>
          <w:ilvl w:val="4"/>
          <w:numId w:val="1"/>
        </w:numPr>
        <w:suppressAutoHyphens/>
        <w:ind w:left="1008" w:hanging="1008"/>
        <w:jc w:val="left"/>
        <w:rPr>
          <w:sz w:val="26"/>
          <w:szCs w:val="26"/>
        </w:rPr>
      </w:pPr>
      <w:bookmarkStart w:id="128" w:name="sub_100"/>
    </w:p>
    <w:p w:rsidR="005B6B9B" w:rsidRPr="00A41E78" w:rsidRDefault="005B6B9B" w:rsidP="002B4B68">
      <w:pPr>
        <w:pStyle w:val="1"/>
        <w:numPr>
          <w:ilvl w:val="7"/>
          <w:numId w:val="1"/>
        </w:numPr>
        <w:suppressAutoHyphens/>
        <w:ind w:left="1440" w:hanging="1440"/>
        <w:jc w:val="left"/>
        <w:rPr>
          <w:sz w:val="26"/>
          <w:szCs w:val="26"/>
        </w:rPr>
      </w:pPr>
      <w:r w:rsidRPr="00A41E78">
        <w:rPr>
          <w:sz w:val="26"/>
          <w:szCs w:val="26"/>
        </w:rPr>
        <w:t>1. Общие положения</w:t>
      </w:r>
    </w:p>
    <w:bookmarkEnd w:id="128"/>
    <w:p w:rsidR="005B6B9B" w:rsidRPr="00A41E78" w:rsidRDefault="005B6B9B" w:rsidP="005B6B9B">
      <w:pPr>
        <w:rPr>
          <w:sz w:val="26"/>
          <w:szCs w:val="26"/>
        </w:rPr>
      </w:pPr>
    </w:p>
    <w:p w:rsidR="005B6B9B" w:rsidRPr="00A41E78" w:rsidRDefault="005B6B9B" w:rsidP="005B6B9B">
      <w:pPr>
        <w:ind w:firstLine="708"/>
        <w:jc w:val="both"/>
        <w:rPr>
          <w:sz w:val="26"/>
          <w:szCs w:val="26"/>
        </w:rPr>
      </w:pPr>
      <w:r w:rsidRPr="00A41E78">
        <w:rPr>
          <w:sz w:val="26"/>
          <w:szCs w:val="26"/>
        </w:rPr>
        <w:t xml:space="preserve">1.1. Настоящее Положение устанавливает основы организаций добровольческой (волонтерской) деятельности в сфере архивного дела (далее – волонтерское движение), определяет формы и условия ее реализации в сфере архивного дела в </w:t>
      </w:r>
      <w:r w:rsidRPr="00A41E78">
        <w:rPr>
          <w:color w:val="000000"/>
          <w:sz w:val="26"/>
          <w:szCs w:val="26"/>
        </w:rPr>
        <w:t>муниципальном архиве Яльчи</w:t>
      </w:r>
      <w:r w:rsidRPr="00A41E78">
        <w:rPr>
          <w:color w:val="000000"/>
          <w:sz w:val="26"/>
          <w:szCs w:val="26"/>
        </w:rPr>
        <w:t>к</w:t>
      </w:r>
      <w:r w:rsidRPr="00A41E78">
        <w:rPr>
          <w:color w:val="000000"/>
          <w:sz w:val="26"/>
          <w:szCs w:val="26"/>
        </w:rPr>
        <w:t>ского муниципального округа</w:t>
      </w:r>
      <w:r w:rsidRPr="00A41E78">
        <w:rPr>
          <w:sz w:val="26"/>
          <w:szCs w:val="26"/>
        </w:rPr>
        <w:t xml:space="preserve"> (далее – архив).</w:t>
      </w:r>
    </w:p>
    <w:p w:rsidR="005B6B9B" w:rsidRDefault="005B6B9B" w:rsidP="005B6B9B">
      <w:pPr>
        <w:ind w:firstLine="708"/>
        <w:jc w:val="both"/>
        <w:rPr>
          <w:sz w:val="26"/>
          <w:szCs w:val="26"/>
        </w:rPr>
      </w:pPr>
      <w:r>
        <w:rPr>
          <w:sz w:val="26"/>
          <w:szCs w:val="26"/>
        </w:rPr>
        <w:t>1.2. В своей деятельности участники волонтерского движения руководствуются:</w:t>
      </w:r>
    </w:p>
    <w:p w:rsidR="005B6B9B" w:rsidRDefault="005B6B9B" w:rsidP="005B6B9B">
      <w:pPr>
        <w:jc w:val="both"/>
        <w:rPr>
          <w:sz w:val="26"/>
          <w:szCs w:val="26"/>
        </w:rPr>
      </w:pPr>
      <w:r>
        <w:rPr>
          <w:sz w:val="26"/>
          <w:szCs w:val="26"/>
        </w:rPr>
        <w:t>Федеральным законом от 19 мая 1995 г. № 82-ФЗ «Об общественных объединениях»;</w:t>
      </w:r>
    </w:p>
    <w:p w:rsidR="005B6B9B" w:rsidRDefault="005B6B9B" w:rsidP="005B6B9B">
      <w:pPr>
        <w:ind w:firstLine="708"/>
        <w:jc w:val="both"/>
        <w:rPr>
          <w:sz w:val="26"/>
          <w:szCs w:val="26"/>
        </w:rPr>
      </w:pPr>
      <w:r>
        <w:rPr>
          <w:sz w:val="26"/>
          <w:szCs w:val="26"/>
        </w:rPr>
        <w:t>Федеральным законом от 11 августа 1995 г. № 135-ФЗ «О благотворительной деятельности и добровольчестве (волонтерстве)»;</w:t>
      </w:r>
    </w:p>
    <w:p w:rsidR="005B6B9B" w:rsidRDefault="005B6B9B" w:rsidP="005B6B9B">
      <w:pPr>
        <w:jc w:val="both"/>
        <w:rPr>
          <w:sz w:val="26"/>
          <w:szCs w:val="26"/>
        </w:rPr>
      </w:pPr>
      <w:r>
        <w:rPr>
          <w:sz w:val="26"/>
          <w:szCs w:val="26"/>
        </w:rPr>
        <w:t>Концепцией развития добровольчества (волонтерства) в Российской Федерации до 2025 года, утвержденной распоряжением Правительства Российской Федерации от 27 декабря 2018 г. № 2950-р «Об утверждении Концепции развития добровольчества (волонтерства) в Российской Федерации до 2025 года»;</w:t>
      </w:r>
    </w:p>
    <w:p w:rsidR="005B6B9B" w:rsidRDefault="005B6B9B" w:rsidP="005B6B9B">
      <w:pPr>
        <w:ind w:firstLine="708"/>
        <w:jc w:val="both"/>
        <w:rPr>
          <w:sz w:val="26"/>
          <w:szCs w:val="26"/>
        </w:rPr>
      </w:pPr>
      <w:r>
        <w:rPr>
          <w:sz w:val="26"/>
          <w:szCs w:val="26"/>
        </w:rPr>
        <w:t>Планом мероприятий по реализации Концепции содействия развитию добровольчества (волонтерства) в Российской Федерации до 2025 года, утвержденным Правительством Российской Федерации 20 июня 2019 г. № 5486п-П44;</w:t>
      </w:r>
    </w:p>
    <w:p w:rsidR="005B6B9B" w:rsidRDefault="005B6B9B" w:rsidP="005B6B9B">
      <w:pPr>
        <w:ind w:firstLine="708"/>
        <w:jc w:val="both"/>
        <w:rPr>
          <w:sz w:val="26"/>
          <w:szCs w:val="26"/>
        </w:rPr>
      </w:pPr>
      <w:r>
        <w:rPr>
          <w:sz w:val="26"/>
          <w:szCs w:val="26"/>
        </w:rPr>
        <w:t>Указом Главы Чувашской Республики от 21 марта 2018 г. № 30 «О Совете по развитию добровольчества (волонтерства) при Главе Чувашской Республики»;</w:t>
      </w:r>
    </w:p>
    <w:p w:rsidR="005B6B9B" w:rsidRDefault="005B6B9B" w:rsidP="005B6B9B">
      <w:pPr>
        <w:jc w:val="both"/>
        <w:rPr>
          <w:sz w:val="26"/>
          <w:szCs w:val="26"/>
        </w:rPr>
      </w:pPr>
      <w:r>
        <w:rPr>
          <w:sz w:val="26"/>
          <w:szCs w:val="26"/>
        </w:rPr>
        <w:t>Межведомственной программой развития добровольчества (волонтерства) на территории Чувашской Республики на период 2020-2023 гг., утвержденной распоряжением Кабинета Министров Чувашской Республики от 28 августа 2020 г. № 758-р;</w:t>
      </w:r>
    </w:p>
    <w:p w:rsidR="005B6B9B" w:rsidRDefault="005B6B9B" w:rsidP="005B6B9B">
      <w:pPr>
        <w:ind w:firstLine="708"/>
        <w:jc w:val="both"/>
        <w:rPr>
          <w:sz w:val="26"/>
          <w:szCs w:val="26"/>
        </w:rPr>
      </w:pPr>
      <w:r>
        <w:rPr>
          <w:sz w:val="26"/>
          <w:szCs w:val="26"/>
        </w:rPr>
        <w:lastRenderedPageBreak/>
        <w:t>иными нормативными правовыми актами, регулирующими деятельность добровольческого (волонтерского) движения в Российской Федерации и Чувашской Республике.</w:t>
      </w:r>
    </w:p>
    <w:p w:rsidR="005B6B9B" w:rsidRDefault="005B6B9B" w:rsidP="005B6B9B">
      <w:pPr>
        <w:ind w:firstLine="708"/>
        <w:jc w:val="both"/>
        <w:rPr>
          <w:sz w:val="26"/>
          <w:szCs w:val="26"/>
        </w:rPr>
      </w:pPr>
      <w:r>
        <w:rPr>
          <w:sz w:val="26"/>
          <w:szCs w:val="26"/>
        </w:rPr>
        <w:t>1.3. Под волонтерским движением понимается форма социальной деятельности, осуществляемая по свободному волеизъявлению граждан (далее – волонтеры), способствующая развитию архивной отрасли, личностному росту и развитию выполняющих эту деятельность волонтеров.</w:t>
      </w:r>
    </w:p>
    <w:p w:rsidR="005B6B9B" w:rsidRDefault="005B6B9B" w:rsidP="005B6B9B">
      <w:pPr>
        <w:ind w:firstLine="708"/>
        <w:jc w:val="both"/>
        <w:rPr>
          <w:sz w:val="26"/>
          <w:szCs w:val="26"/>
        </w:rPr>
      </w:pPr>
      <w:r>
        <w:rPr>
          <w:sz w:val="26"/>
          <w:szCs w:val="26"/>
        </w:rPr>
        <w:t>1.4. Волонтерское движение не связано с извлечением прибыли и направлено на достижение целей и решение задач в архивной отрасли.</w:t>
      </w:r>
    </w:p>
    <w:p w:rsidR="005B6B9B" w:rsidRDefault="005B6B9B" w:rsidP="005B6B9B">
      <w:pPr>
        <w:ind w:firstLine="708"/>
        <w:jc w:val="both"/>
        <w:rPr>
          <w:sz w:val="26"/>
          <w:szCs w:val="26"/>
        </w:rPr>
      </w:pPr>
      <w:r>
        <w:rPr>
          <w:sz w:val="26"/>
          <w:szCs w:val="26"/>
        </w:rPr>
        <w:t>1.5. Целью волонтерского движения является предоставление возможности гражданам проявить себя и реализовать свой потенциал посредством их вовлечения в архивную деятельность.</w:t>
      </w:r>
    </w:p>
    <w:p w:rsidR="005B6B9B" w:rsidRDefault="005B6B9B" w:rsidP="005B6B9B">
      <w:pPr>
        <w:ind w:firstLine="708"/>
        <w:jc w:val="both"/>
        <w:rPr>
          <w:sz w:val="26"/>
          <w:szCs w:val="26"/>
        </w:rPr>
      </w:pPr>
      <w:r>
        <w:rPr>
          <w:sz w:val="26"/>
          <w:szCs w:val="26"/>
        </w:rPr>
        <w:t>1.6. К задачам волонтерского движения относится:</w:t>
      </w:r>
    </w:p>
    <w:p w:rsidR="005B6B9B" w:rsidRDefault="005B6B9B" w:rsidP="005B6B9B">
      <w:pPr>
        <w:jc w:val="both"/>
        <w:rPr>
          <w:sz w:val="26"/>
          <w:szCs w:val="26"/>
        </w:rPr>
      </w:pPr>
      <w:r>
        <w:rPr>
          <w:sz w:val="26"/>
          <w:szCs w:val="26"/>
        </w:rPr>
        <w:t>обучение граждан определенным трудовым навыкам архивной отрасли;</w:t>
      </w:r>
    </w:p>
    <w:p w:rsidR="005B6B9B" w:rsidRDefault="005B6B9B" w:rsidP="005B6B9B">
      <w:pPr>
        <w:jc w:val="both"/>
        <w:rPr>
          <w:sz w:val="26"/>
          <w:szCs w:val="26"/>
        </w:rPr>
      </w:pPr>
      <w:r>
        <w:rPr>
          <w:sz w:val="26"/>
          <w:szCs w:val="26"/>
        </w:rPr>
        <w:t>профессиональная ориентация детей, подростков и молодежи;</w:t>
      </w:r>
    </w:p>
    <w:p w:rsidR="005B6B9B" w:rsidRDefault="005B6B9B" w:rsidP="005B6B9B">
      <w:pPr>
        <w:jc w:val="both"/>
        <w:rPr>
          <w:sz w:val="26"/>
          <w:szCs w:val="26"/>
        </w:rPr>
      </w:pPr>
      <w:r>
        <w:rPr>
          <w:sz w:val="26"/>
          <w:szCs w:val="26"/>
        </w:rPr>
        <w:t>получение навыков самореализации и самоорганизации;</w:t>
      </w:r>
    </w:p>
    <w:p w:rsidR="005B6B9B" w:rsidRDefault="005B6B9B" w:rsidP="005B6B9B">
      <w:pPr>
        <w:jc w:val="both"/>
        <w:rPr>
          <w:sz w:val="26"/>
          <w:szCs w:val="26"/>
        </w:rPr>
      </w:pPr>
      <w:r>
        <w:rPr>
          <w:sz w:val="26"/>
          <w:szCs w:val="26"/>
        </w:rPr>
        <w:t>гуманистическое и патриотическое воспитание.</w:t>
      </w:r>
    </w:p>
    <w:p w:rsidR="005B6B9B" w:rsidRDefault="005B6B9B" w:rsidP="005B6B9B">
      <w:pPr>
        <w:ind w:firstLine="708"/>
        <w:jc w:val="both"/>
        <w:rPr>
          <w:sz w:val="26"/>
          <w:szCs w:val="26"/>
        </w:rPr>
      </w:pPr>
      <w:r>
        <w:rPr>
          <w:sz w:val="26"/>
          <w:szCs w:val="26"/>
        </w:rPr>
        <w:t>1.7. Организатором и координатором волонтерского движения является архив.</w:t>
      </w:r>
    </w:p>
    <w:p w:rsidR="005B6B9B" w:rsidRDefault="005B6B9B" w:rsidP="005B6B9B">
      <w:pPr>
        <w:ind w:firstLine="708"/>
        <w:jc w:val="both"/>
        <w:rPr>
          <w:sz w:val="26"/>
          <w:szCs w:val="26"/>
        </w:rPr>
      </w:pPr>
      <w:r>
        <w:rPr>
          <w:sz w:val="26"/>
          <w:szCs w:val="26"/>
        </w:rPr>
        <w:t>1.8. Сторонами (участниками) организации волонтерского движения являются организатор (архив), организации и учреждения вне зависимости от их организационно правовой формы и ведомственной принадлежности, граждане.</w:t>
      </w:r>
    </w:p>
    <w:p w:rsidR="005B6B9B" w:rsidRDefault="005B6B9B" w:rsidP="005B6B9B">
      <w:pPr>
        <w:ind w:firstLine="708"/>
        <w:jc w:val="both"/>
        <w:rPr>
          <w:sz w:val="26"/>
          <w:szCs w:val="26"/>
        </w:rPr>
      </w:pPr>
      <w:r>
        <w:rPr>
          <w:sz w:val="26"/>
          <w:szCs w:val="26"/>
        </w:rPr>
        <w:t>1.9. Волонтерское движение должно основываться на принципах добровольности, законности, самоуправления, систематичности, свободы определения форм и методов работы, осознания участниками волонтерского движения личностной и социальной значимости их деятельности, ответственного отношения к осуществляемой деятельности.</w:t>
      </w:r>
    </w:p>
    <w:p w:rsidR="005B6B9B" w:rsidRDefault="005B6B9B" w:rsidP="005B6B9B">
      <w:pPr>
        <w:ind w:firstLine="708"/>
        <w:jc w:val="both"/>
        <w:rPr>
          <w:sz w:val="26"/>
          <w:szCs w:val="26"/>
        </w:rPr>
      </w:pPr>
      <w:r>
        <w:rPr>
          <w:sz w:val="26"/>
          <w:szCs w:val="26"/>
        </w:rPr>
        <w:t>1.10. Волонтерское движение может реализовываться в различных формах, которые могут носить как краткосрочный, так и долгосрочный характер.</w:t>
      </w:r>
    </w:p>
    <w:p w:rsidR="005B6B9B" w:rsidRDefault="005B6B9B" w:rsidP="005B6B9B">
      <w:pPr>
        <w:ind w:firstLine="708"/>
        <w:jc w:val="both"/>
        <w:rPr>
          <w:sz w:val="26"/>
          <w:szCs w:val="26"/>
        </w:rPr>
      </w:pPr>
      <w:r>
        <w:rPr>
          <w:sz w:val="26"/>
          <w:szCs w:val="26"/>
        </w:rPr>
        <w:t>1.11. Для осуществления волонтерского движения могут формироваться волонтерские отряды (группы).</w:t>
      </w:r>
    </w:p>
    <w:p w:rsidR="005B6B9B" w:rsidRDefault="005B6B9B" w:rsidP="005B6B9B">
      <w:pPr>
        <w:ind w:firstLine="708"/>
        <w:jc w:val="both"/>
        <w:rPr>
          <w:sz w:val="26"/>
          <w:szCs w:val="26"/>
        </w:rPr>
      </w:pPr>
      <w:r>
        <w:rPr>
          <w:sz w:val="26"/>
          <w:szCs w:val="26"/>
        </w:rPr>
        <w:t>1.12. Основными направлениями волонтерского движения являются:</w:t>
      </w:r>
    </w:p>
    <w:p w:rsidR="005B6B9B" w:rsidRDefault="005B6B9B" w:rsidP="005B6B9B">
      <w:pPr>
        <w:ind w:firstLine="708"/>
        <w:jc w:val="both"/>
        <w:rPr>
          <w:sz w:val="26"/>
          <w:szCs w:val="26"/>
        </w:rPr>
      </w:pPr>
      <w:r>
        <w:rPr>
          <w:sz w:val="26"/>
          <w:szCs w:val="26"/>
        </w:rPr>
        <w:t xml:space="preserve">формирование архивного </w:t>
      </w:r>
      <w:proofErr w:type="spellStart"/>
      <w:r>
        <w:rPr>
          <w:sz w:val="26"/>
          <w:szCs w:val="26"/>
        </w:rPr>
        <w:t>медиапространства</w:t>
      </w:r>
      <w:proofErr w:type="spellEnd"/>
      <w:r>
        <w:rPr>
          <w:sz w:val="26"/>
          <w:szCs w:val="26"/>
        </w:rPr>
        <w:t xml:space="preserve"> (поддержка и продвижение архивных проектов в средствах массовой информации, социальных сетях, создание контента, его распространение и информационная поддержка);</w:t>
      </w:r>
    </w:p>
    <w:p w:rsidR="005B6B9B" w:rsidRDefault="005B6B9B" w:rsidP="005B6B9B">
      <w:pPr>
        <w:ind w:firstLine="708"/>
        <w:jc w:val="both"/>
        <w:rPr>
          <w:sz w:val="26"/>
          <w:szCs w:val="26"/>
        </w:rPr>
      </w:pPr>
      <w:r>
        <w:rPr>
          <w:sz w:val="26"/>
          <w:szCs w:val="26"/>
        </w:rPr>
        <w:t>научно-исследовательская поисковая деятельность (тематическая разработка фондов, оказание консультаций по поиску в архивах сведений по истории семьи, составления генеалогического древа, история Победы, история малой родины и др.);</w:t>
      </w:r>
    </w:p>
    <w:p w:rsidR="005B6B9B" w:rsidRDefault="005B6B9B" w:rsidP="005B6B9B">
      <w:pPr>
        <w:ind w:firstLine="708"/>
        <w:jc w:val="both"/>
        <w:rPr>
          <w:sz w:val="26"/>
          <w:szCs w:val="26"/>
        </w:rPr>
      </w:pPr>
      <w:r>
        <w:rPr>
          <w:sz w:val="26"/>
          <w:szCs w:val="26"/>
        </w:rPr>
        <w:t>гражданско-патриотическое просветительское направление (участие в реализации выставочных, издательских проектов, проведении мастер-классов и других мероприятиях указанной направленности);</w:t>
      </w:r>
    </w:p>
    <w:p w:rsidR="005B6B9B" w:rsidRDefault="005B6B9B" w:rsidP="005B6B9B">
      <w:pPr>
        <w:jc w:val="both"/>
        <w:rPr>
          <w:sz w:val="26"/>
          <w:szCs w:val="26"/>
        </w:rPr>
      </w:pPr>
      <w:r>
        <w:rPr>
          <w:sz w:val="26"/>
          <w:szCs w:val="26"/>
        </w:rPr>
        <w:t>инициативное документирование (участие в социально-культурных, общественно-политических и других мероприятиях, проводимых на территории Чувашской Республики);</w:t>
      </w:r>
    </w:p>
    <w:p w:rsidR="005B6B9B" w:rsidRDefault="005B6B9B" w:rsidP="005B6B9B">
      <w:pPr>
        <w:ind w:firstLine="708"/>
        <w:jc w:val="both"/>
        <w:rPr>
          <w:sz w:val="26"/>
          <w:szCs w:val="26"/>
        </w:rPr>
      </w:pPr>
      <w:r>
        <w:rPr>
          <w:sz w:val="26"/>
          <w:szCs w:val="26"/>
        </w:rPr>
        <w:t>сохранение документального наследия (участие в улучшении физического состояния документов, их реставрация, оцифровка и т.д.);</w:t>
      </w:r>
    </w:p>
    <w:p w:rsidR="005B6B9B" w:rsidRDefault="005B6B9B" w:rsidP="005B6B9B">
      <w:pPr>
        <w:jc w:val="both"/>
        <w:rPr>
          <w:sz w:val="26"/>
          <w:szCs w:val="26"/>
        </w:rPr>
      </w:pPr>
      <w:r>
        <w:rPr>
          <w:sz w:val="26"/>
          <w:szCs w:val="26"/>
        </w:rPr>
        <w:t>иная добровольческая (волонтерская) деятельность.</w:t>
      </w:r>
    </w:p>
    <w:p w:rsidR="005B6B9B" w:rsidRDefault="005B6B9B" w:rsidP="005B6B9B">
      <w:pPr>
        <w:ind w:firstLine="708"/>
        <w:jc w:val="both"/>
        <w:rPr>
          <w:sz w:val="26"/>
          <w:szCs w:val="26"/>
        </w:rPr>
      </w:pPr>
      <w:r>
        <w:rPr>
          <w:sz w:val="26"/>
          <w:szCs w:val="26"/>
        </w:rPr>
        <w:lastRenderedPageBreak/>
        <w:t>Указанные выше направления могут расширяться, изменяться в зависимости от целей и задач, стоящих перед архивной отраслью, а также инициатив, предложенных волонтерами и иными участниками волонтерского движения.</w:t>
      </w:r>
    </w:p>
    <w:p w:rsidR="005B6B9B" w:rsidRDefault="005B6B9B" w:rsidP="005B6B9B">
      <w:pPr>
        <w:ind w:firstLine="432"/>
        <w:jc w:val="both"/>
        <w:rPr>
          <w:sz w:val="26"/>
          <w:szCs w:val="26"/>
        </w:rPr>
      </w:pPr>
      <w:r>
        <w:rPr>
          <w:sz w:val="26"/>
          <w:szCs w:val="26"/>
        </w:rPr>
        <w:t>1.13. Доступ к архивным документам волонтерам осуществляется с учетом действующего законодательства Российской Федерации в архивном деле.</w:t>
      </w:r>
    </w:p>
    <w:p w:rsidR="005B6B9B" w:rsidRDefault="005B6B9B" w:rsidP="005B6B9B">
      <w:pPr>
        <w:jc w:val="both"/>
        <w:rPr>
          <w:sz w:val="26"/>
          <w:szCs w:val="26"/>
        </w:rPr>
      </w:pPr>
    </w:p>
    <w:p w:rsidR="005B6B9B" w:rsidRPr="00703AAA" w:rsidRDefault="005B6B9B" w:rsidP="002B4B68">
      <w:pPr>
        <w:pStyle w:val="1"/>
        <w:numPr>
          <w:ilvl w:val="1"/>
          <w:numId w:val="1"/>
        </w:numPr>
        <w:suppressAutoHyphens/>
        <w:ind w:left="576" w:hanging="576"/>
        <w:jc w:val="both"/>
        <w:rPr>
          <w:sz w:val="26"/>
          <w:szCs w:val="26"/>
        </w:rPr>
      </w:pPr>
      <w:bookmarkStart w:id="129" w:name="sub_101"/>
      <w:r w:rsidRPr="00703AAA">
        <w:rPr>
          <w:sz w:val="26"/>
          <w:szCs w:val="26"/>
        </w:rPr>
        <w:t>2. Права и обязанности</w:t>
      </w:r>
    </w:p>
    <w:bookmarkEnd w:id="129"/>
    <w:p w:rsidR="005B6B9B" w:rsidRPr="00703AAA" w:rsidRDefault="005B6B9B" w:rsidP="005B6B9B">
      <w:pPr>
        <w:jc w:val="both"/>
        <w:rPr>
          <w:sz w:val="26"/>
          <w:szCs w:val="26"/>
        </w:rPr>
      </w:pPr>
    </w:p>
    <w:p w:rsidR="005B6B9B" w:rsidRDefault="005B6B9B" w:rsidP="005B6B9B">
      <w:pPr>
        <w:ind w:firstLine="576"/>
        <w:jc w:val="both"/>
        <w:rPr>
          <w:sz w:val="26"/>
          <w:szCs w:val="26"/>
        </w:rPr>
      </w:pPr>
      <w:r>
        <w:rPr>
          <w:sz w:val="26"/>
          <w:szCs w:val="26"/>
        </w:rPr>
        <w:t>2.1. Организатор имеет право:</w:t>
      </w:r>
    </w:p>
    <w:p w:rsidR="005B6B9B" w:rsidRDefault="005B6B9B" w:rsidP="005B6B9B">
      <w:pPr>
        <w:jc w:val="both"/>
        <w:rPr>
          <w:sz w:val="26"/>
          <w:szCs w:val="26"/>
        </w:rPr>
      </w:pPr>
      <w:r>
        <w:rPr>
          <w:sz w:val="26"/>
          <w:szCs w:val="26"/>
        </w:rPr>
        <w:t xml:space="preserve">вносить предложения по развитию волонтерского движения на территории Чувашской Республики; </w:t>
      </w:r>
    </w:p>
    <w:p w:rsidR="005B6B9B" w:rsidRDefault="005B6B9B" w:rsidP="005B6B9B">
      <w:pPr>
        <w:ind w:firstLine="708"/>
        <w:jc w:val="both"/>
        <w:rPr>
          <w:sz w:val="26"/>
          <w:szCs w:val="26"/>
        </w:rPr>
      </w:pPr>
      <w:r>
        <w:rPr>
          <w:sz w:val="26"/>
          <w:szCs w:val="26"/>
        </w:rPr>
        <w:t>производить отбор волонтеров для архивных работ;</w:t>
      </w:r>
    </w:p>
    <w:p w:rsidR="005B6B9B" w:rsidRDefault="005B6B9B" w:rsidP="005B6B9B">
      <w:pPr>
        <w:ind w:firstLine="708"/>
        <w:jc w:val="both"/>
        <w:rPr>
          <w:sz w:val="26"/>
          <w:szCs w:val="26"/>
        </w:rPr>
      </w:pPr>
      <w:r>
        <w:rPr>
          <w:sz w:val="26"/>
          <w:szCs w:val="26"/>
        </w:rPr>
        <w:t>задействовать волонтеров в различных видах архивных работ на безвозмездной основе;</w:t>
      </w:r>
    </w:p>
    <w:p w:rsidR="005B6B9B" w:rsidRDefault="005B6B9B" w:rsidP="005B6B9B">
      <w:pPr>
        <w:ind w:firstLine="708"/>
        <w:jc w:val="both"/>
        <w:rPr>
          <w:sz w:val="26"/>
          <w:szCs w:val="26"/>
        </w:rPr>
      </w:pPr>
      <w:r>
        <w:rPr>
          <w:sz w:val="26"/>
          <w:szCs w:val="26"/>
        </w:rPr>
        <w:t>получать всю необходимую информацию от участников волонтерского движения для осуществления своей деятельности.</w:t>
      </w:r>
    </w:p>
    <w:p w:rsidR="005B6B9B" w:rsidRDefault="005B6B9B" w:rsidP="005B6B9B">
      <w:pPr>
        <w:ind w:firstLine="708"/>
        <w:jc w:val="both"/>
        <w:rPr>
          <w:sz w:val="26"/>
          <w:szCs w:val="26"/>
        </w:rPr>
      </w:pPr>
      <w:r>
        <w:rPr>
          <w:sz w:val="26"/>
          <w:szCs w:val="26"/>
        </w:rPr>
        <w:t>2.2. Организатор обязан:</w:t>
      </w:r>
    </w:p>
    <w:p w:rsidR="005B6B9B" w:rsidRDefault="005B6B9B" w:rsidP="005B6B9B">
      <w:pPr>
        <w:ind w:firstLine="708"/>
        <w:jc w:val="both"/>
        <w:rPr>
          <w:sz w:val="26"/>
          <w:szCs w:val="26"/>
        </w:rPr>
      </w:pPr>
      <w:r>
        <w:rPr>
          <w:sz w:val="26"/>
          <w:szCs w:val="26"/>
        </w:rPr>
        <w:t xml:space="preserve">обеспечить выработку и принятие единой политики развития волонтерского движения на территории Чувашской Республики; </w:t>
      </w:r>
    </w:p>
    <w:p w:rsidR="005B6B9B" w:rsidRDefault="005B6B9B" w:rsidP="005B6B9B">
      <w:pPr>
        <w:ind w:firstLine="708"/>
        <w:jc w:val="both"/>
        <w:rPr>
          <w:sz w:val="26"/>
          <w:szCs w:val="26"/>
        </w:rPr>
      </w:pPr>
      <w:r>
        <w:rPr>
          <w:sz w:val="26"/>
          <w:szCs w:val="26"/>
        </w:rPr>
        <w:t>способствовать созданию условий для развития волонтерского движения;</w:t>
      </w:r>
    </w:p>
    <w:p w:rsidR="005B6B9B" w:rsidRDefault="005B6B9B" w:rsidP="005B6B9B">
      <w:pPr>
        <w:ind w:firstLine="708"/>
        <w:jc w:val="both"/>
        <w:rPr>
          <w:sz w:val="26"/>
          <w:szCs w:val="26"/>
        </w:rPr>
      </w:pPr>
      <w:r>
        <w:rPr>
          <w:sz w:val="26"/>
          <w:szCs w:val="26"/>
        </w:rPr>
        <w:t>способствовать созданию условий для обучения участников волонтерского движения;</w:t>
      </w:r>
    </w:p>
    <w:p w:rsidR="005B6B9B" w:rsidRDefault="005B6B9B" w:rsidP="005B6B9B">
      <w:pPr>
        <w:ind w:firstLine="708"/>
        <w:jc w:val="both"/>
        <w:rPr>
          <w:sz w:val="26"/>
          <w:szCs w:val="26"/>
        </w:rPr>
      </w:pPr>
      <w:r>
        <w:rPr>
          <w:sz w:val="26"/>
          <w:szCs w:val="26"/>
        </w:rPr>
        <w:t>координировать усилия участников волонтерского движения для достижения поставленных целей и задач по развитию волонтерского движения.</w:t>
      </w:r>
    </w:p>
    <w:p w:rsidR="005B6B9B" w:rsidRDefault="005B6B9B" w:rsidP="005B6B9B">
      <w:pPr>
        <w:ind w:firstLine="708"/>
        <w:jc w:val="both"/>
        <w:rPr>
          <w:sz w:val="26"/>
          <w:szCs w:val="26"/>
        </w:rPr>
      </w:pPr>
      <w:r>
        <w:rPr>
          <w:sz w:val="26"/>
          <w:szCs w:val="26"/>
        </w:rPr>
        <w:t>2.3. Волонтер имеет право:</w:t>
      </w:r>
    </w:p>
    <w:p w:rsidR="005B6B9B" w:rsidRDefault="005B6B9B" w:rsidP="005B6B9B">
      <w:pPr>
        <w:ind w:firstLine="708"/>
        <w:jc w:val="both"/>
        <w:rPr>
          <w:sz w:val="26"/>
          <w:szCs w:val="26"/>
        </w:rPr>
      </w:pPr>
      <w:r>
        <w:rPr>
          <w:sz w:val="26"/>
          <w:szCs w:val="26"/>
        </w:rPr>
        <w:t>представлять архивную отрасль на форумах, слетах и соревнованиях разных уровней, а также на других волонтерских мероприятиях;</w:t>
      </w:r>
    </w:p>
    <w:p w:rsidR="005B6B9B" w:rsidRDefault="005B6B9B" w:rsidP="005B6B9B">
      <w:pPr>
        <w:ind w:firstLine="708"/>
        <w:jc w:val="both"/>
        <w:rPr>
          <w:sz w:val="26"/>
          <w:szCs w:val="26"/>
        </w:rPr>
      </w:pPr>
      <w:r>
        <w:rPr>
          <w:sz w:val="26"/>
          <w:szCs w:val="26"/>
        </w:rPr>
        <w:t>выбрать тот вид волонтерской деятельности, который отвечает его потребностям и интересам;</w:t>
      </w:r>
    </w:p>
    <w:p w:rsidR="005B6B9B" w:rsidRDefault="005B6B9B" w:rsidP="005B6B9B">
      <w:pPr>
        <w:ind w:firstLine="708"/>
        <w:jc w:val="both"/>
        <w:rPr>
          <w:sz w:val="26"/>
          <w:szCs w:val="26"/>
        </w:rPr>
      </w:pPr>
      <w:r>
        <w:rPr>
          <w:sz w:val="26"/>
          <w:szCs w:val="26"/>
        </w:rPr>
        <w:t>получать всю необходимую информацию для осуществления волонтерской деятельности;</w:t>
      </w:r>
    </w:p>
    <w:p w:rsidR="005B6B9B" w:rsidRDefault="005B6B9B" w:rsidP="005B6B9B">
      <w:pPr>
        <w:ind w:firstLine="708"/>
        <w:jc w:val="both"/>
        <w:rPr>
          <w:sz w:val="26"/>
          <w:szCs w:val="26"/>
        </w:rPr>
      </w:pPr>
      <w:r>
        <w:rPr>
          <w:sz w:val="26"/>
          <w:szCs w:val="26"/>
        </w:rPr>
        <w:t>вносить предложения при обсуждении форм и методов осуществления волонтерской деятельности;</w:t>
      </w:r>
    </w:p>
    <w:p w:rsidR="005B6B9B" w:rsidRDefault="005B6B9B" w:rsidP="005B6B9B">
      <w:pPr>
        <w:ind w:firstLine="708"/>
        <w:jc w:val="both"/>
        <w:rPr>
          <w:sz w:val="26"/>
          <w:szCs w:val="26"/>
        </w:rPr>
      </w:pPr>
      <w:r>
        <w:rPr>
          <w:sz w:val="26"/>
          <w:szCs w:val="26"/>
        </w:rPr>
        <w:t>получать признание и благодарность за свой труд;</w:t>
      </w:r>
    </w:p>
    <w:p w:rsidR="005B6B9B" w:rsidRDefault="005B6B9B" w:rsidP="005B6B9B">
      <w:pPr>
        <w:ind w:left="708"/>
        <w:jc w:val="both"/>
        <w:rPr>
          <w:sz w:val="26"/>
          <w:szCs w:val="26"/>
        </w:rPr>
      </w:pPr>
      <w:r>
        <w:rPr>
          <w:sz w:val="26"/>
          <w:szCs w:val="26"/>
        </w:rPr>
        <w:t>получать дополнительные задания, необходимые волонтеру для выполнения возложенных на него задач;</w:t>
      </w:r>
    </w:p>
    <w:p w:rsidR="005B6B9B" w:rsidRDefault="005B6B9B" w:rsidP="005B6B9B">
      <w:pPr>
        <w:ind w:firstLine="708"/>
        <w:jc w:val="both"/>
        <w:rPr>
          <w:sz w:val="26"/>
          <w:szCs w:val="26"/>
        </w:rPr>
      </w:pPr>
      <w:r>
        <w:rPr>
          <w:sz w:val="26"/>
          <w:szCs w:val="26"/>
        </w:rPr>
        <w:t>отказаться от выполнения задания.</w:t>
      </w:r>
    </w:p>
    <w:p w:rsidR="005B6B9B" w:rsidRDefault="005B6B9B" w:rsidP="005B6B9B">
      <w:pPr>
        <w:ind w:firstLine="708"/>
        <w:jc w:val="both"/>
        <w:rPr>
          <w:sz w:val="26"/>
          <w:szCs w:val="26"/>
        </w:rPr>
      </w:pPr>
      <w:r>
        <w:rPr>
          <w:sz w:val="26"/>
          <w:szCs w:val="26"/>
        </w:rPr>
        <w:t>2.4. Волонтер обязан:</w:t>
      </w:r>
    </w:p>
    <w:p w:rsidR="005B6B9B" w:rsidRDefault="005B6B9B" w:rsidP="005B6B9B">
      <w:pPr>
        <w:ind w:firstLine="708"/>
        <w:jc w:val="both"/>
        <w:rPr>
          <w:sz w:val="26"/>
          <w:szCs w:val="26"/>
        </w:rPr>
      </w:pPr>
      <w:r>
        <w:rPr>
          <w:sz w:val="26"/>
          <w:szCs w:val="26"/>
        </w:rPr>
        <w:t>при оформлении – предоставлять архиву документ, удостоверяющий его личность, заполнить анкету архивного волонтера согласно приложению № 1 к настоящему Положению;</w:t>
      </w:r>
    </w:p>
    <w:p w:rsidR="005B6B9B" w:rsidRDefault="005B6B9B" w:rsidP="005B6B9B">
      <w:pPr>
        <w:ind w:firstLine="708"/>
        <w:jc w:val="both"/>
        <w:rPr>
          <w:sz w:val="26"/>
          <w:szCs w:val="26"/>
        </w:rPr>
      </w:pPr>
      <w:r>
        <w:rPr>
          <w:sz w:val="26"/>
          <w:szCs w:val="26"/>
        </w:rPr>
        <w:t>добросовестно выполнять порученную ему работу;</w:t>
      </w:r>
    </w:p>
    <w:p w:rsidR="005B6B9B" w:rsidRDefault="005B6B9B" w:rsidP="005B6B9B">
      <w:pPr>
        <w:ind w:firstLine="708"/>
        <w:jc w:val="both"/>
        <w:rPr>
          <w:sz w:val="26"/>
          <w:szCs w:val="26"/>
        </w:rPr>
      </w:pPr>
      <w:r>
        <w:rPr>
          <w:sz w:val="26"/>
          <w:szCs w:val="26"/>
        </w:rPr>
        <w:t>знать, уважать, принципы волонтерской деятельности и следовать им;</w:t>
      </w:r>
    </w:p>
    <w:p w:rsidR="005B6B9B" w:rsidRDefault="005B6B9B" w:rsidP="005B6B9B">
      <w:pPr>
        <w:ind w:firstLine="708"/>
        <w:jc w:val="both"/>
        <w:rPr>
          <w:sz w:val="26"/>
          <w:szCs w:val="26"/>
        </w:rPr>
      </w:pPr>
      <w:r>
        <w:rPr>
          <w:sz w:val="26"/>
          <w:szCs w:val="26"/>
        </w:rPr>
        <w:t>выполнять инструкции, выданные ему во время прохождения инструктажа;</w:t>
      </w:r>
    </w:p>
    <w:p w:rsidR="005B6B9B" w:rsidRDefault="005B6B9B" w:rsidP="005B6B9B">
      <w:pPr>
        <w:ind w:firstLine="708"/>
        <w:jc w:val="both"/>
        <w:rPr>
          <w:sz w:val="26"/>
          <w:szCs w:val="26"/>
        </w:rPr>
      </w:pPr>
      <w:r>
        <w:rPr>
          <w:sz w:val="26"/>
          <w:szCs w:val="26"/>
        </w:rPr>
        <w:t>беречь материальные ресурсы, предоставленные ему для выполнения волонтерской деятельности.</w:t>
      </w:r>
    </w:p>
    <w:p w:rsidR="005B6B9B" w:rsidRDefault="005B6B9B" w:rsidP="005B6B9B">
      <w:pPr>
        <w:jc w:val="both"/>
        <w:rPr>
          <w:sz w:val="26"/>
          <w:szCs w:val="26"/>
        </w:rPr>
      </w:pPr>
    </w:p>
    <w:p w:rsidR="005B6B9B" w:rsidRDefault="005B6B9B" w:rsidP="005B6B9B">
      <w:pPr>
        <w:pStyle w:val="a4"/>
        <w:ind w:firstLine="708"/>
        <w:jc w:val="both"/>
        <w:rPr>
          <w:b/>
          <w:sz w:val="26"/>
          <w:szCs w:val="26"/>
        </w:rPr>
      </w:pPr>
      <w:bookmarkStart w:id="130" w:name="sub_102"/>
      <w:r>
        <w:rPr>
          <w:b/>
          <w:sz w:val="26"/>
          <w:szCs w:val="26"/>
        </w:rPr>
        <w:t>3. Реестр волонтеров</w:t>
      </w:r>
    </w:p>
    <w:p w:rsidR="005B6B9B" w:rsidRDefault="005B6B9B" w:rsidP="005B6B9B">
      <w:pPr>
        <w:jc w:val="both"/>
        <w:rPr>
          <w:sz w:val="26"/>
          <w:szCs w:val="26"/>
        </w:rPr>
      </w:pPr>
    </w:p>
    <w:p w:rsidR="005B6B9B" w:rsidRDefault="005B6B9B" w:rsidP="005B6B9B">
      <w:pPr>
        <w:ind w:firstLine="708"/>
        <w:jc w:val="both"/>
        <w:rPr>
          <w:sz w:val="26"/>
          <w:szCs w:val="26"/>
        </w:rPr>
      </w:pPr>
      <w:r>
        <w:rPr>
          <w:sz w:val="26"/>
          <w:szCs w:val="26"/>
        </w:rPr>
        <w:lastRenderedPageBreak/>
        <w:t>В целях формирования единой базы данных о волонтерах формируется и ведется на постоянной основе реестр волонтеров в сфере архивного дела в архиве по форме согласно приложению № 2 к настоящему Положению.</w:t>
      </w:r>
      <w:bookmarkEnd w:id="130"/>
    </w:p>
    <w:p w:rsidR="005B6B9B" w:rsidRDefault="005B6B9B" w:rsidP="005B6B9B">
      <w:pPr>
        <w:ind w:firstLine="708"/>
        <w:jc w:val="both"/>
        <w:rPr>
          <w:sz w:val="26"/>
          <w:szCs w:val="26"/>
        </w:rPr>
      </w:pPr>
    </w:p>
    <w:p w:rsidR="005B6B9B" w:rsidRDefault="005B6B9B" w:rsidP="005B6B9B">
      <w:pPr>
        <w:ind w:firstLine="708"/>
        <w:jc w:val="both"/>
        <w:rPr>
          <w:sz w:val="26"/>
          <w:szCs w:val="26"/>
        </w:rPr>
      </w:pPr>
    </w:p>
    <w:tbl>
      <w:tblPr>
        <w:tblW w:w="10031" w:type="dxa"/>
        <w:tblLook w:val="04A0" w:firstRow="1" w:lastRow="0" w:firstColumn="1" w:lastColumn="0" w:noHBand="0" w:noVBand="1"/>
      </w:tblPr>
      <w:tblGrid>
        <w:gridCol w:w="5353"/>
        <w:gridCol w:w="4678"/>
      </w:tblGrid>
      <w:tr w:rsidR="005B6B9B" w:rsidRPr="00C7430E" w:rsidTr="005B6B9B">
        <w:tc>
          <w:tcPr>
            <w:tcW w:w="5353" w:type="dxa"/>
            <w:shd w:val="clear" w:color="auto" w:fill="auto"/>
          </w:tcPr>
          <w:p w:rsidR="005B6B9B" w:rsidRPr="00C7430E" w:rsidRDefault="005B6B9B" w:rsidP="005B6B9B">
            <w:pPr>
              <w:jc w:val="center"/>
              <w:rPr>
                <w:rFonts w:eastAsia="Calibri"/>
                <w:sz w:val="22"/>
                <w:szCs w:val="22"/>
              </w:rPr>
            </w:pPr>
          </w:p>
        </w:tc>
        <w:tc>
          <w:tcPr>
            <w:tcW w:w="4678" w:type="dxa"/>
            <w:shd w:val="clear" w:color="auto" w:fill="auto"/>
          </w:tcPr>
          <w:p w:rsidR="005B6B9B" w:rsidRPr="00C7430E" w:rsidRDefault="005B6B9B" w:rsidP="005B6B9B">
            <w:pPr>
              <w:jc w:val="center"/>
              <w:rPr>
                <w:rFonts w:eastAsia="Calibri"/>
                <w:sz w:val="22"/>
                <w:szCs w:val="22"/>
              </w:rPr>
            </w:pPr>
          </w:p>
          <w:p w:rsidR="005B6B9B" w:rsidRPr="00C7430E" w:rsidRDefault="005B6B9B" w:rsidP="005B6B9B">
            <w:pPr>
              <w:jc w:val="center"/>
              <w:rPr>
                <w:rFonts w:eastAsia="Calibri"/>
                <w:sz w:val="22"/>
                <w:szCs w:val="22"/>
              </w:rPr>
            </w:pPr>
          </w:p>
          <w:p w:rsidR="005B6B9B" w:rsidRPr="00C7430E" w:rsidRDefault="005B6B9B" w:rsidP="005B6B9B">
            <w:pPr>
              <w:jc w:val="center"/>
              <w:rPr>
                <w:rFonts w:eastAsia="Calibri"/>
                <w:sz w:val="22"/>
                <w:szCs w:val="22"/>
              </w:rPr>
            </w:pPr>
          </w:p>
          <w:p w:rsidR="005B6B9B" w:rsidRPr="00C7430E" w:rsidRDefault="005B6B9B" w:rsidP="005B6B9B">
            <w:pPr>
              <w:jc w:val="center"/>
              <w:rPr>
                <w:rFonts w:eastAsia="Calibri"/>
                <w:sz w:val="22"/>
                <w:szCs w:val="22"/>
              </w:rPr>
            </w:pPr>
          </w:p>
          <w:p w:rsidR="005B6B9B" w:rsidRPr="00C7430E" w:rsidRDefault="005B6B9B" w:rsidP="005B6B9B">
            <w:pPr>
              <w:jc w:val="center"/>
              <w:rPr>
                <w:rFonts w:eastAsia="Calibri"/>
                <w:sz w:val="22"/>
                <w:szCs w:val="22"/>
              </w:rPr>
            </w:pPr>
          </w:p>
          <w:p w:rsidR="005B6B9B" w:rsidRPr="00C7430E" w:rsidRDefault="005B6B9B" w:rsidP="005B6B9B">
            <w:pPr>
              <w:jc w:val="center"/>
              <w:rPr>
                <w:rFonts w:eastAsia="Calibri"/>
                <w:sz w:val="22"/>
                <w:szCs w:val="22"/>
              </w:rPr>
            </w:pPr>
          </w:p>
          <w:p w:rsidR="005B6B9B" w:rsidRPr="00C7430E" w:rsidRDefault="005B6B9B" w:rsidP="005B6B9B">
            <w:pPr>
              <w:jc w:val="center"/>
              <w:rPr>
                <w:rFonts w:eastAsia="Calibri"/>
                <w:sz w:val="22"/>
                <w:szCs w:val="22"/>
              </w:rPr>
            </w:pPr>
          </w:p>
          <w:p w:rsidR="005B6B9B" w:rsidRPr="00C7430E" w:rsidRDefault="005B6B9B" w:rsidP="005B6B9B">
            <w:pPr>
              <w:jc w:val="center"/>
              <w:rPr>
                <w:rFonts w:eastAsia="Calibri"/>
                <w:sz w:val="22"/>
                <w:szCs w:val="22"/>
              </w:rPr>
            </w:pPr>
          </w:p>
          <w:p w:rsidR="005B6B9B" w:rsidRPr="00C7430E" w:rsidRDefault="005B6B9B" w:rsidP="005B6B9B">
            <w:pPr>
              <w:jc w:val="center"/>
              <w:rPr>
                <w:rFonts w:eastAsia="Calibri"/>
                <w:sz w:val="22"/>
                <w:szCs w:val="22"/>
              </w:rPr>
            </w:pPr>
          </w:p>
          <w:p w:rsidR="005B6B9B" w:rsidRPr="00C7430E" w:rsidRDefault="005B6B9B" w:rsidP="005B6B9B">
            <w:pPr>
              <w:jc w:val="center"/>
              <w:rPr>
                <w:rFonts w:eastAsia="Calibri"/>
                <w:sz w:val="22"/>
                <w:szCs w:val="22"/>
              </w:rPr>
            </w:pPr>
          </w:p>
          <w:p w:rsidR="005B6B9B" w:rsidRPr="00C7430E" w:rsidRDefault="005B6B9B" w:rsidP="005B6B9B">
            <w:pPr>
              <w:jc w:val="center"/>
              <w:rPr>
                <w:rFonts w:eastAsia="Calibri"/>
                <w:sz w:val="22"/>
                <w:szCs w:val="22"/>
              </w:rPr>
            </w:pPr>
          </w:p>
          <w:p w:rsidR="005B6B9B" w:rsidRPr="00C7430E" w:rsidRDefault="005B6B9B" w:rsidP="005B6B9B">
            <w:pPr>
              <w:jc w:val="center"/>
              <w:rPr>
                <w:rFonts w:eastAsia="Calibri"/>
                <w:sz w:val="22"/>
                <w:szCs w:val="22"/>
              </w:rPr>
            </w:pPr>
          </w:p>
          <w:p w:rsidR="005B6B9B" w:rsidRPr="00C7430E" w:rsidRDefault="005B6B9B" w:rsidP="005B6B9B">
            <w:pPr>
              <w:rPr>
                <w:rFonts w:eastAsia="Calibri"/>
                <w:sz w:val="22"/>
                <w:szCs w:val="22"/>
              </w:rPr>
            </w:pPr>
            <w:r>
              <w:rPr>
                <w:rFonts w:eastAsia="Calibri"/>
                <w:sz w:val="22"/>
                <w:szCs w:val="22"/>
              </w:rPr>
              <w:t xml:space="preserve">                                                  </w:t>
            </w:r>
            <w:r w:rsidRPr="00C7430E">
              <w:rPr>
                <w:rFonts w:eastAsia="Calibri"/>
                <w:sz w:val="22"/>
                <w:szCs w:val="22"/>
              </w:rPr>
              <w:t>Приложение № 1</w:t>
            </w:r>
          </w:p>
          <w:p w:rsidR="005B6B9B" w:rsidRPr="00C7430E" w:rsidRDefault="005B6B9B" w:rsidP="005B6B9B">
            <w:pPr>
              <w:jc w:val="both"/>
              <w:rPr>
                <w:rFonts w:eastAsia="Calibri"/>
                <w:sz w:val="22"/>
                <w:szCs w:val="22"/>
              </w:rPr>
            </w:pPr>
            <w:r w:rsidRPr="00C7430E">
              <w:rPr>
                <w:rFonts w:eastAsia="Calibri"/>
                <w:sz w:val="22"/>
                <w:szCs w:val="22"/>
              </w:rPr>
              <w:t>к Положению о добровольческой (волонтерской) деятельности в сфере архивного дела в муниципальном архиве Яльчикского муниципального округа</w:t>
            </w:r>
          </w:p>
        </w:tc>
      </w:tr>
    </w:tbl>
    <w:p w:rsidR="005B6B9B" w:rsidRPr="00C7430E" w:rsidRDefault="005B6B9B" w:rsidP="005B6B9B">
      <w:pPr>
        <w:jc w:val="center"/>
        <w:rPr>
          <w:sz w:val="22"/>
          <w:szCs w:val="22"/>
        </w:rPr>
      </w:pPr>
    </w:p>
    <w:p w:rsidR="005B6B9B" w:rsidRPr="00C7430E" w:rsidRDefault="005B6B9B" w:rsidP="005B6B9B">
      <w:pPr>
        <w:jc w:val="center"/>
        <w:rPr>
          <w:b/>
          <w:sz w:val="22"/>
          <w:szCs w:val="22"/>
        </w:rPr>
      </w:pPr>
      <w:r w:rsidRPr="00C7430E">
        <w:rPr>
          <w:b/>
          <w:sz w:val="22"/>
          <w:szCs w:val="22"/>
        </w:rPr>
        <w:t>Анкета архивного волонтера</w:t>
      </w:r>
    </w:p>
    <w:p w:rsidR="005B6B9B" w:rsidRPr="00C7430E" w:rsidRDefault="005B6B9B" w:rsidP="005B6B9B">
      <w:pPr>
        <w:jc w:val="center"/>
        <w:rPr>
          <w:b/>
          <w:sz w:val="22"/>
          <w:szCs w:val="22"/>
        </w:rPr>
      </w:pPr>
    </w:p>
    <w:p w:rsidR="005B6B9B" w:rsidRPr="00C7430E" w:rsidRDefault="005B6B9B" w:rsidP="005B6B9B">
      <w:pPr>
        <w:jc w:val="both"/>
        <w:rPr>
          <w:sz w:val="22"/>
          <w:szCs w:val="22"/>
        </w:rPr>
      </w:pPr>
      <w:r w:rsidRPr="00C7430E">
        <w:rPr>
          <w:sz w:val="22"/>
          <w:szCs w:val="22"/>
        </w:rPr>
        <w:t>1. Фамилия, имя, отчество (последнее – при наличии) _________________________________</w:t>
      </w:r>
    </w:p>
    <w:p w:rsidR="005B6B9B" w:rsidRPr="00C7430E" w:rsidRDefault="005B6B9B" w:rsidP="005B6B9B">
      <w:pPr>
        <w:jc w:val="both"/>
        <w:rPr>
          <w:sz w:val="22"/>
          <w:szCs w:val="22"/>
        </w:rPr>
      </w:pPr>
      <w:r w:rsidRPr="00C7430E">
        <w:rPr>
          <w:sz w:val="22"/>
          <w:szCs w:val="22"/>
        </w:rPr>
        <w:t>________________________________________________________________________________</w:t>
      </w:r>
    </w:p>
    <w:p w:rsidR="005B6B9B" w:rsidRPr="00C7430E" w:rsidRDefault="005B6B9B" w:rsidP="005B6B9B">
      <w:pPr>
        <w:jc w:val="both"/>
        <w:rPr>
          <w:sz w:val="22"/>
          <w:szCs w:val="22"/>
        </w:rPr>
      </w:pPr>
    </w:p>
    <w:p w:rsidR="005B6B9B" w:rsidRPr="00C7430E" w:rsidRDefault="005B6B9B" w:rsidP="005B6B9B">
      <w:pPr>
        <w:jc w:val="both"/>
        <w:rPr>
          <w:sz w:val="22"/>
          <w:szCs w:val="22"/>
        </w:rPr>
      </w:pPr>
      <w:r w:rsidRPr="00C7430E">
        <w:rPr>
          <w:sz w:val="22"/>
          <w:szCs w:val="22"/>
        </w:rPr>
        <w:t>2. Дата и год рождения____________________________________________________________</w:t>
      </w:r>
    </w:p>
    <w:p w:rsidR="005B6B9B" w:rsidRPr="00C7430E" w:rsidRDefault="005B6B9B" w:rsidP="005B6B9B">
      <w:pPr>
        <w:jc w:val="both"/>
        <w:rPr>
          <w:sz w:val="22"/>
          <w:szCs w:val="22"/>
        </w:rPr>
      </w:pPr>
    </w:p>
    <w:p w:rsidR="005B6B9B" w:rsidRPr="00C7430E" w:rsidRDefault="005B6B9B" w:rsidP="005B6B9B">
      <w:pPr>
        <w:rPr>
          <w:sz w:val="22"/>
          <w:szCs w:val="22"/>
        </w:rPr>
      </w:pPr>
      <w:r w:rsidRPr="00C7430E">
        <w:rPr>
          <w:sz w:val="22"/>
          <w:szCs w:val="22"/>
        </w:rPr>
        <w:t>3. Наименование учебного заведения, год окончания __________________________________ ________________________________________________________________________________</w:t>
      </w:r>
    </w:p>
    <w:p w:rsidR="005B6B9B" w:rsidRPr="00C7430E" w:rsidRDefault="005B6B9B" w:rsidP="005B6B9B">
      <w:pPr>
        <w:rPr>
          <w:sz w:val="22"/>
          <w:szCs w:val="22"/>
        </w:rPr>
      </w:pPr>
      <w:r w:rsidRPr="00C7430E">
        <w:rPr>
          <w:sz w:val="22"/>
          <w:szCs w:val="22"/>
        </w:rPr>
        <w:t>________________________________________________________________________________</w:t>
      </w:r>
    </w:p>
    <w:p w:rsidR="005B6B9B" w:rsidRPr="00C7430E" w:rsidRDefault="005B6B9B" w:rsidP="005B6B9B">
      <w:pPr>
        <w:rPr>
          <w:sz w:val="22"/>
          <w:szCs w:val="22"/>
        </w:rPr>
      </w:pPr>
    </w:p>
    <w:p w:rsidR="005B6B9B" w:rsidRPr="00C7430E" w:rsidRDefault="005B6B9B" w:rsidP="005B6B9B">
      <w:pPr>
        <w:jc w:val="both"/>
        <w:rPr>
          <w:sz w:val="22"/>
          <w:szCs w:val="22"/>
        </w:rPr>
      </w:pPr>
      <w:r w:rsidRPr="00C7430E">
        <w:rPr>
          <w:sz w:val="22"/>
          <w:szCs w:val="22"/>
        </w:rPr>
        <w:t>4. Специальность ________________________________________________________________</w:t>
      </w:r>
    </w:p>
    <w:p w:rsidR="005B6B9B" w:rsidRPr="00C7430E" w:rsidRDefault="005B6B9B" w:rsidP="005B6B9B">
      <w:pPr>
        <w:jc w:val="both"/>
        <w:rPr>
          <w:sz w:val="22"/>
          <w:szCs w:val="22"/>
        </w:rPr>
      </w:pPr>
    </w:p>
    <w:p w:rsidR="005B6B9B" w:rsidRPr="00C7430E" w:rsidRDefault="005B6B9B" w:rsidP="005B6B9B">
      <w:pPr>
        <w:jc w:val="both"/>
        <w:rPr>
          <w:sz w:val="22"/>
          <w:szCs w:val="22"/>
        </w:rPr>
      </w:pPr>
      <w:r w:rsidRPr="00C7430E">
        <w:rPr>
          <w:sz w:val="22"/>
          <w:szCs w:val="22"/>
        </w:rPr>
        <w:t>5. Ученая степень (при наличии) ___________________________________________________</w:t>
      </w:r>
    </w:p>
    <w:p w:rsidR="005B6B9B" w:rsidRPr="00C7430E" w:rsidRDefault="005B6B9B" w:rsidP="005B6B9B">
      <w:pPr>
        <w:jc w:val="both"/>
        <w:rPr>
          <w:sz w:val="22"/>
          <w:szCs w:val="22"/>
        </w:rPr>
      </w:pPr>
    </w:p>
    <w:p w:rsidR="005B6B9B" w:rsidRPr="00C7430E" w:rsidRDefault="005B6B9B" w:rsidP="005B6B9B">
      <w:pPr>
        <w:jc w:val="both"/>
        <w:rPr>
          <w:sz w:val="22"/>
          <w:szCs w:val="22"/>
        </w:rPr>
      </w:pPr>
      <w:r w:rsidRPr="00C7430E">
        <w:rPr>
          <w:sz w:val="22"/>
          <w:szCs w:val="22"/>
        </w:rPr>
        <w:t>6. Адрес места жительства ________________________________________________________</w:t>
      </w:r>
    </w:p>
    <w:p w:rsidR="005B6B9B" w:rsidRPr="00C7430E" w:rsidRDefault="005B6B9B" w:rsidP="005B6B9B">
      <w:pPr>
        <w:jc w:val="both"/>
        <w:rPr>
          <w:sz w:val="22"/>
          <w:szCs w:val="22"/>
        </w:rPr>
      </w:pPr>
    </w:p>
    <w:p w:rsidR="005B6B9B" w:rsidRPr="00C7430E" w:rsidRDefault="005B6B9B" w:rsidP="005B6B9B">
      <w:pPr>
        <w:jc w:val="both"/>
        <w:rPr>
          <w:sz w:val="22"/>
          <w:szCs w:val="22"/>
        </w:rPr>
      </w:pPr>
      <w:r w:rsidRPr="00C7430E">
        <w:rPr>
          <w:sz w:val="22"/>
          <w:szCs w:val="22"/>
        </w:rPr>
        <w:t>7. Род занятий ___________________________________________________________________</w:t>
      </w:r>
    </w:p>
    <w:p w:rsidR="005B6B9B" w:rsidRPr="00C7430E" w:rsidRDefault="005B6B9B" w:rsidP="005B6B9B">
      <w:pPr>
        <w:jc w:val="both"/>
        <w:rPr>
          <w:sz w:val="22"/>
          <w:szCs w:val="22"/>
        </w:rPr>
      </w:pPr>
    </w:p>
    <w:p w:rsidR="005B6B9B" w:rsidRPr="00C7430E" w:rsidRDefault="005B6B9B" w:rsidP="005B6B9B">
      <w:pPr>
        <w:jc w:val="both"/>
        <w:rPr>
          <w:sz w:val="22"/>
          <w:szCs w:val="22"/>
        </w:rPr>
      </w:pPr>
      <w:r w:rsidRPr="00C7430E">
        <w:rPr>
          <w:sz w:val="22"/>
          <w:szCs w:val="22"/>
        </w:rPr>
        <w:t>8. Желаемая форма архивного волонтерства (выбрать вариант(ы):</w:t>
      </w:r>
    </w:p>
    <w:p w:rsidR="005B6B9B" w:rsidRPr="00C7430E" w:rsidRDefault="005B6B9B" w:rsidP="005B6B9B">
      <w:pPr>
        <w:jc w:val="both"/>
        <w:rPr>
          <w:sz w:val="22"/>
          <w:szCs w:val="22"/>
        </w:rPr>
      </w:pPr>
    </w:p>
    <w:p w:rsidR="005B6B9B" w:rsidRPr="00C7430E" w:rsidRDefault="005B6B9B" w:rsidP="002B4B68">
      <w:pPr>
        <w:pStyle w:val="a5"/>
        <w:numPr>
          <w:ilvl w:val="0"/>
          <w:numId w:val="30"/>
        </w:numPr>
        <w:ind w:left="0" w:firstLine="0"/>
        <w:contextualSpacing/>
        <w:jc w:val="both"/>
      </w:pPr>
      <w:r w:rsidRPr="00C7430E">
        <w:rPr>
          <w:u w:val="single"/>
        </w:rPr>
        <w:t xml:space="preserve">формирование архивного </w:t>
      </w:r>
      <w:proofErr w:type="spellStart"/>
      <w:r w:rsidRPr="00C7430E">
        <w:rPr>
          <w:u w:val="single"/>
        </w:rPr>
        <w:t>медиапространства</w:t>
      </w:r>
      <w:proofErr w:type="spellEnd"/>
      <w:r w:rsidRPr="00C7430E">
        <w:t xml:space="preserve"> (</w:t>
      </w:r>
      <w:r w:rsidRPr="00C7430E">
        <w:rPr>
          <w:i/>
        </w:rPr>
        <w:t>поддержка и продвижение архивных проектов в средствах массовой информации, социальных сетях, создание контента, его распространение и информационная поддержка</w:t>
      </w:r>
      <w:r w:rsidRPr="00C7430E">
        <w:t>);</w:t>
      </w:r>
    </w:p>
    <w:p w:rsidR="005B6B9B" w:rsidRPr="00C7430E" w:rsidRDefault="005B6B9B" w:rsidP="002B4B68">
      <w:pPr>
        <w:pStyle w:val="a5"/>
        <w:numPr>
          <w:ilvl w:val="0"/>
          <w:numId w:val="30"/>
        </w:numPr>
        <w:ind w:left="0" w:firstLine="0"/>
        <w:contextualSpacing/>
        <w:jc w:val="both"/>
      </w:pPr>
      <w:r w:rsidRPr="00C7430E">
        <w:rPr>
          <w:u w:val="single"/>
        </w:rPr>
        <w:t>научно-исследовательское поисковое</w:t>
      </w:r>
      <w:r w:rsidRPr="00C7430E">
        <w:t xml:space="preserve"> (</w:t>
      </w:r>
      <w:r w:rsidRPr="00C7430E">
        <w:rPr>
          <w:i/>
        </w:rPr>
        <w:t>тематическая разработка фондов, оказание консультаций по поиску архивных сведений по истории семьи, составлению генеалогического древа, история Победы, история малой родины и др.</w:t>
      </w:r>
      <w:r w:rsidRPr="00C7430E">
        <w:t>);</w:t>
      </w:r>
    </w:p>
    <w:p w:rsidR="005B6B9B" w:rsidRPr="00C7430E" w:rsidRDefault="005B6B9B" w:rsidP="002B4B68">
      <w:pPr>
        <w:pStyle w:val="a5"/>
        <w:numPr>
          <w:ilvl w:val="0"/>
          <w:numId w:val="30"/>
        </w:numPr>
        <w:ind w:left="0" w:firstLine="0"/>
        <w:contextualSpacing/>
        <w:jc w:val="both"/>
      </w:pPr>
      <w:r w:rsidRPr="00C7430E">
        <w:rPr>
          <w:u w:val="single"/>
        </w:rPr>
        <w:t>гражданско-патриотическое просветительское направление</w:t>
      </w:r>
      <w:r w:rsidRPr="00C7430E">
        <w:t xml:space="preserve"> (</w:t>
      </w:r>
      <w:r w:rsidRPr="00C7430E">
        <w:rPr>
          <w:i/>
        </w:rPr>
        <w:t>участие в реализации выставочных, издательских проектов, проведении мастер-классов и других мероприятий указанной направленности</w:t>
      </w:r>
      <w:r w:rsidRPr="00C7430E">
        <w:t>);</w:t>
      </w:r>
    </w:p>
    <w:p w:rsidR="005B6B9B" w:rsidRPr="00C7430E" w:rsidRDefault="005B6B9B" w:rsidP="002B4B68">
      <w:pPr>
        <w:pStyle w:val="a5"/>
        <w:numPr>
          <w:ilvl w:val="0"/>
          <w:numId w:val="30"/>
        </w:numPr>
        <w:ind w:left="0" w:firstLine="0"/>
        <w:contextualSpacing/>
        <w:jc w:val="both"/>
      </w:pPr>
      <w:r w:rsidRPr="00C7430E">
        <w:rPr>
          <w:u w:val="single"/>
        </w:rPr>
        <w:t>инициативное документирование</w:t>
      </w:r>
      <w:r w:rsidRPr="00C7430E">
        <w:t xml:space="preserve"> (</w:t>
      </w:r>
      <w:r w:rsidRPr="00C7430E">
        <w:rPr>
          <w:i/>
        </w:rPr>
        <w:t xml:space="preserve">участие в социально-культурных, общественно-политических и других мероприятиях, проводимых на территории Чувашской </w:t>
      </w:r>
      <w:r w:rsidRPr="00C7430E">
        <w:rPr>
          <w:i/>
        </w:rPr>
        <w:lastRenderedPageBreak/>
        <w:t xml:space="preserve">Республики, сохранение различных форм интернет-коммуникаций руководителей, </w:t>
      </w:r>
      <w:proofErr w:type="spellStart"/>
      <w:r w:rsidRPr="00C7430E">
        <w:rPr>
          <w:i/>
        </w:rPr>
        <w:t>медийных</w:t>
      </w:r>
      <w:proofErr w:type="spellEnd"/>
      <w:r w:rsidRPr="00C7430E">
        <w:rPr>
          <w:i/>
        </w:rPr>
        <w:t xml:space="preserve"> лиц</w:t>
      </w:r>
      <w:r w:rsidRPr="00C7430E">
        <w:t>);</w:t>
      </w:r>
    </w:p>
    <w:p w:rsidR="005B6B9B" w:rsidRPr="00C7430E" w:rsidRDefault="005B6B9B" w:rsidP="002B4B68">
      <w:pPr>
        <w:pStyle w:val="a5"/>
        <w:numPr>
          <w:ilvl w:val="0"/>
          <w:numId w:val="30"/>
        </w:numPr>
        <w:ind w:left="0" w:firstLine="0"/>
        <w:contextualSpacing/>
        <w:jc w:val="both"/>
      </w:pPr>
      <w:r w:rsidRPr="00C7430E">
        <w:rPr>
          <w:u w:val="single"/>
        </w:rPr>
        <w:t>сохранение документального наследия</w:t>
      </w:r>
      <w:r w:rsidRPr="00C7430E">
        <w:t xml:space="preserve"> (</w:t>
      </w:r>
      <w:r w:rsidRPr="00C7430E">
        <w:rPr>
          <w:i/>
        </w:rPr>
        <w:t>участие в улучшении физического состояния документов, их реставрация, оцифровка и т.д.</w:t>
      </w:r>
      <w:r w:rsidRPr="00C7430E">
        <w:t>);</w:t>
      </w:r>
    </w:p>
    <w:p w:rsidR="005B6B9B" w:rsidRPr="00C7430E" w:rsidRDefault="005B6B9B" w:rsidP="005B6B9B">
      <w:pPr>
        <w:pStyle w:val="a5"/>
        <w:ind w:left="0"/>
      </w:pPr>
      <w:r w:rsidRPr="00C7430E">
        <w:t xml:space="preserve">           </w:t>
      </w:r>
      <w:r w:rsidRPr="00C7430E">
        <w:rPr>
          <w:u w:val="single"/>
        </w:rPr>
        <w:t>иная добровольческая (волонтерская) деятельность</w:t>
      </w:r>
      <w:r w:rsidRPr="00C7430E">
        <w:t xml:space="preserve"> ______________________________ ________________________________________________________________________________</w:t>
      </w:r>
    </w:p>
    <w:p w:rsidR="005B6B9B" w:rsidRPr="00C7430E" w:rsidRDefault="005B6B9B" w:rsidP="005B6B9B">
      <w:pPr>
        <w:pStyle w:val="a5"/>
        <w:ind w:left="0"/>
      </w:pPr>
    </w:p>
    <w:p w:rsidR="005B6B9B" w:rsidRPr="00C7430E" w:rsidRDefault="005B6B9B" w:rsidP="005B6B9B">
      <w:pPr>
        <w:pStyle w:val="a5"/>
        <w:ind w:left="0"/>
      </w:pPr>
      <w:r w:rsidRPr="00C7430E">
        <w:t xml:space="preserve">9. Контактная информация (телефон, </w:t>
      </w:r>
      <w:r w:rsidRPr="00C7430E">
        <w:rPr>
          <w:lang w:val="en-US"/>
        </w:rPr>
        <w:t>e</w:t>
      </w:r>
      <w:r w:rsidRPr="00C7430E">
        <w:t>-</w:t>
      </w:r>
      <w:r w:rsidRPr="00C7430E">
        <w:rPr>
          <w:lang w:val="en-US"/>
        </w:rPr>
        <w:t>mail</w:t>
      </w:r>
      <w:r w:rsidRPr="00C7430E">
        <w:t>, другое) __________________________________</w:t>
      </w:r>
    </w:p>
    <w:p w:rsidR="005B6B9B" w:rsidRPr="00C7430E" w:rsidRDefault="005B6B9B" w:rsidP="005B6B9B">
      <w:pPr>
        <w:pStyle w:val="a5"/>
        <w:ind w:left="0"/>
      </w:pPr>
      <w:r w:rsidRPr="00C7430E">
        <w:t>________________________________________________________________________________</w:t>
      </w:r>
    </w:p>
    <w:p w:rsidR="005B6B9B" w:rsidRPr="00C7430E" w:rsidRDefault="005B6B9B" w:rsidP="005B6B9B">
      <w:pPr>
        <w:pStyle w:val="a5"/>
        <w:ind w:left="0"/>
      </w:pPr>
    </w:p>
    <w:p w:rsidR="005B6B9B" w:rsidRPr="00C7430E" w:rsidRDefault="005B6B9B" w:rsidP="005B6B9B">
      <w:pPr>
        <w:pStyle w:val="a5"/>
        <w:ind w:left="0"/>
      </w:pPr>
    </w:p>
    <w:p w:rsidR="005B6B9B" w:rsidRPr="00C7430E" w:rsidRDefault="005B6B9B" w:rsidP="005B6B9B">
      <w:pPr>
        <w:pStyle w:val="a5"/>
        <w:ind w:left="0"/>
      </w:pPr>
      <w:r w:rsidRPr="00C7430E">
        <w:t>Согласен (-на) на обработку персональных данных в соответствии с Федеральным законом от 27 июля 2006 г. № 152-ФЗ «О персональных данных»</w:t>
      </w:r>
    </w:p>
    <w:p w:rsidR="005B6B9B" w:rsidRPr="00C7430E" w:rsidRDefault="005B6B9B" w:rsidP="005B6B9B">
      <w:pPr>
        <w:pStyle w:val="a5"/>
        <w:ind w:left="0"/>
      </w:pPr>
    </w:p>
    <w:p w:rsidR="005B6B9B" w:rsidRDefault="005B6B9B" w:rsidP="005B6B9B">
      <w:pPr>
        <w:pStyle w:val="a5"/>
        <w:ind w:left="0"/>
      </w:pPr>
      <w:r w:rsidRPr="00C7430E">
        <w:t>Дата                                                         Подпись</w:t>
      </w:r>
    </w:p>
    <w:p w:rsidR="005B6B9B" w:rsidRDefault="005B6B9B" w:rsidP="005B6B9B">
      <w:pPr>
        <w:pStyle w:val="a5"/>
        <w:ind w:left="0"/>
      </w:pPr>
    </w:p>
    <w:p w:rsidR="005B6B9B" w:rsidRDefault="005B6B9B" w:rsidP="005B6B9B">
      <w:pPr>
        <w:pStyle w:val="a5"/>
        <w:ind w:left="0"/>
      </w:pPr>
    </w:p>
    <w:p w:rsidR="005B6B9B" w:rsidRDefault="005B6B9B" w:rsidP="005B6B9B">
      <w:pPr>
        <w:pStyle w:val="a5"/>
        <w:ind w:left="0"/>
      </w:pPr>
    </w:p>
    <w:p w:rsidR="005B6B9B" w:rsidRDefault="005B6B9B" w:rsidP="005B6B9B">
      <w:pPr>
        <w:pStyle w:val="a5"/>
        <w:ind w:left="0"/>
      </w:pPr>
    </w:p>
    <w:p w:rsidR="005B6B9B" w:rsidRDefault="005B6B9B" w:rsidP="005B6B9B">
      <w:pPr>
        <w:pStyle w:val="a5"/>
        <w:ind w:left="0"/>
      </w:pPr>
    </w:p>
    <w:p w:rsidR="005B6B9B" w:rsidRDefault="005B6B9B" w:rsidP="005B6B9B">
      <w:pPr>
        <w:pStyle w:val="a5"/>
        <w:ind w:left="0"/>
      </w:pPr>
    </w:p>
    <w:p w:rsidR="005B6B9B" w:rsidRDefault="005B6B9B" w:rsidP="005B6B9B">
      <w:pPr>
        <w:pStyle w:val="a5"/>
        <w:ind w:left="0"/>
      </w:pPr>
    </w:p>
    <w:p w:rsidR="005B6B9B" w:rsidRDefault="005B6B9B" w:rsidP="005B6B9B">
      <w:pPr>
        <w:pStyle w:val="a5"/>
        <w:ind w:left="0"/>
      </w:pPr>
    </w:p>
    <w:p w:rsidR="005B6B9B" w:rsidRDefault="005B6B9B" w:rsidP="005B6B9B">
      <w:pPr>
        <w:pStyle w:val="a5"/>
        <w:ind w:left="0"/>
      </w:pPr>
    </w:p>
    <w:p w:rsidR="005B6B9B" w:rsidRDefault="005B6B9B" w:rsidP="005B6B9B">
      <w:pPr>
        <w:pStyle w:val="a5"/>
        <w:ind w:left="0"/>
        <w:rPr>
          <w:sz w:val="26"/>
          <w:szCs w:val="26"/>
        </w:rPr>
        <w:sectPr w:rsidR="005B6B9B" w:rsidSect="005B6B9B">
          <w:pgSz w:w="11906" w:h="16838"/>
          <w:pgMar w:top="568" w:right="851" w:bottom="568" w:left="1701" w:header="720" w:footer="720" w:gutter="0"/>
          <w:cols w:space="720"/>
          <w:docGrid w:linePitch="360"/>
        </w:sectPr>
      </w:pPr>
    </w:p>
    <w:tbl>
      <w:tblPr>
        <w:tblW w:w="14850" w:type="dxa"/>
        <w:tblLook w:val="04A0" w:firstRow="1" w:lastRow="0" w:firstColumn="1" w:lastColumn="0" w:noHBand="0" w:noVBand="1"/>
      </w:tblPr>
      <w:tblGrid>
        <w:gridCol w:w="10598"/>
        <w:gridCol w:w="4252"/>
      </w:tblGrid>
      <w:tr w:rsidR="005B6B9B" w:rsidTr="005B6B9B">
        <w:tc>
          <w:tcPr>
            <w:tcW w:w="10598" w:type="dxa"/>
            <w:shd w:val="clear" w:color="auto" w:fill="auto"/>
          </w:tcPr>
          <w:p w:rsidR="005B6B9B" w:rsidRPr="00875A85" w:rsidRDefault="005B6B9B" w:rsidP="005B6B9B">
            <w:pPr>
              <w:jc w:val="center"/>
              <w:rPr>
                <w:rFonts w:eastAsia="Calibri"/>
              </w:rPr>
            </w:pPr>
          </w:p>
        </w:tc>
        <w:tc>
          <w:tcPr>
            <w:tcW w:w="4252" w:type="dxa"/>
            <w:shd w:val="clear" w:color="auto" w:fill="auto"/>
          </w:tcPr>
          <w:p w:rsidR="005B6B9B" w:rsidRPr="00875A85" w:rsidRDefault="005B6B9B" w:rsidP="005B6B9B">
            <w:pPr>
              <w:jc w:val="center"/>
              <w:rPr>
                <w:rFonts w:eastAsia="Calibri"/>
              </w:rPr>
            </w:pPr>
            <w:r w:rsidRPr="00875A85">
              <w:rPr>
                <w:rFonts w:eastAsia="Calibri"/>
              </w:rPr>
              <w:t>Приложение № 2</w:t>
            </w:r>
          </w:p>
          <w:p w:rsidR="005B6B9B" w:rsidRPr="00875A85" w:rsidRDefault="005B6B9B" w:rsidP="005B6B9B">
            <w:pPr>
              <w:jc w:val="both"/>
              <w:rPr>
                <w:rFonts w:eastAsia="Calibri"/>
              </w:rPr>
            </w:pPr>
            <w:r w:rsidRPr="00875A85">
              <w:rPr>
                <w:rFonts w:eastAsia="Calibri"/>
              </w:rPr>
              <w:t>к Положению о добровольческой (волонтерской) деятельности в сфере архивного дела в муниципальном архиве Яльчикского муниципального округа</w:t>
            </w:r>
          </w:p>
        </w:tc>
      </w:tr>
    </w:tbl>
    <w:p w:rsidR="005B6B9B" w:rsidRDefault="005B6B9B" w:rsidP="005B6B9B">
      <w:pPr>
        <w:jc w:val="center"/>
      </w:pPr>
    </w:p>
    <w:p w:rsidR="005B6B9B" w:rsidRPr="0007333E" w:rsidRDefault="005B6B9B" w:rsidP="005B6B9B">
      <w:pPr>
        <w:jc w:val="center"/>
        <w:rPr>
          <w:b/>
        </w:rPr>
      </w:pPr>
      <w:r w:rsidRPr="0007333E">
        <w:rPr>
          <w:b/>
        </w:rPr>
        <w:t xml:space="preserve">Реестр волонтеров </w:t>
      </w:r>
    </w:p>
    <w:p w:rsidR="005B6B9B" w:rsidRDefault="005B6B9B" w:rsidP="005B6B9B">
      <w:pPr>
        <w:jc w:val="center"/>
        <w:rPr>
          <w:b/>
        </w:rPr>
      </w:pPr>
      <w:r w:rsidRPr="0007333E">
        <w:rPr>
          <w:b/>
        </w:rPr>
        <w:t xml:space="preserve">в </w:t>
      </w:r>
      <w:r>
        <w:rPr>
          <w:b/>
        </w:rPr>
        <w:t xml:space="preserve">сфере </w:t>
      </w:r>
      <w:r w:rsidRPr="0007333E">
        <w:rPr>
          <w:b/>
        </w:rPr>
        <w:t>архивно</w:t>
      </w:r>
      <w:r>
        <w:rPr>
          <w:b/>
        </w:rPr>
        <w:t>го дела</w:t>
      </w:r>
      <w:r w:rsidRPr="0007333E">
        <w:rPr>
          <w:b/>
        </w:rPr>
        <w:t xml:space="preserve"> </w:t>
      </w:r>
      <w:r>
        <w:rPr>
          <w:b/>
        </w:rPr>
        <w:t>в Яльчикского архива</w:t>
      </w:r>
    </w:p>
    <w:p w:rsidR="005B6B9B" w:rsidRDefault="005B6B9B" w:rsidP="005B6B9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947"/>
        <w:gridCol w:w="1414"/>
        <w:gridCol w:w="1775"/>
        <w:gridCol w:w="1843"/>
        <w:gridCol w:w="1269"/>
        <w:gridCol w:w="1455"/>
        <w:gridCol w:w="1365"/>
        <w:gridCol w:w="1581"/>
        <w:gridCol w:w="1495"/>
      </w:tblGrid>
      <w:tr w:rsidR="005B6B9B" w:rsidTr="005B6B9B">
        <w:tc>
          <w:tcPr>
            <w:tcW w:w="642" w:type="dxa"/>
            <w:shd w:val="clear" w:color="auto" w:fill="auto"/>
          </w:tcPr>
          <w:p w:rsidR="005B6B9B" w:rsidRPr="00875A85" w:rsidRDefault="005B6B9B" w:rsidP="005B6B9B">
            <w:pPr>
              <w:jc w:val="center"/>
              <w:rPr>
                <w:rFonts w:eastAsia="Calibri"/>
              </w:rPr>
            </w:pPr>
            <w:r w:rsidRPr="00875A85">
              <w:rPr>
                <w:rFonts w:eastAsia="Calibri"/>
              </w:rPr>
              <w:t>№ п/п</w:t>
            </w:r>
          </w:p>
        </w:tc>
        <w:tc>
          <w:tcPr>
            <w:tcW w:w="1947" w:type="dxa"/>
            <w:shd w:val="clear" w:color="auto" w:fill="auto"/>
          </w:tcPr>
          <w:p w:rsidR="005B6B9B" w:rsidRPr="00875A85" w:rsidRDefault="005B6B9B" w:rsidP="005B6B9B">
            <w:pPr>
              <w:jc w:val="center"/>
              <w:rPr>
                <w:rFonts w:eastAsia="Calibri"/>
              </w:rPr>
            </w:pPr>
            <w:r w:rsidRPr="00875A85">
              <w:rPr>
                <w:rFonts w:eastAsia="Calibri"/>
              </w:rPr>
              <w:t>Фамилия, имя, отчество (последнее – при наличии)</w:t>
            </w:r>
          </w:p>
        </w:tc>
        <w:tc>
          <w:tcPr>
            <w:tcW w:w="1414" w:type="dxa"/>
            <w:shd w:val="clear" w:color="auto" w:fill="auto"/>
          </w:tcPr>
          <w:p w:rsidR="005B6B9B" w:rsidRPr="00875A85" w:rsidRDefault="005B6B9B" w:rsidP="005B6B9B">
            <w:pPr>
              <w:jc w:val="center"/>
              <w:rPr>
                <w:rFonts w:eastAsia="Calibri"/>
              </w:rPr>
            </w:pPr>
            <w:r w:rsidRPr="00875A85">
              <w:rPr>
                <w:rFonts w:eastAsia="Calibri"/>
              </w:rPr>
              <w:t>Дата и год рождения</w:t>
            </w:r>
          </w:p>
        </w:tc>
        <w:tc>
          <w:tcPr>
            <w:tcW w:w="1775" w:type="dxa"/>
            <w:shd w:val="clear" w:color="auto" w:fill="auto"/>
          </w:tcPr>
          <w:p w:rsidR="005B6B9B" w:rsidRPr="00875A85" w:rsidRDefault="005B6B9B" w:rsidP="005B6B9B">
            <w:pPr>
              <w:jc w:val="center"/>
              <w:rPr>
                <w:rFonts w:eastAsia="Calibri"/>
              </w:rPr>
            </w:pPr>
            <w:r w:rsidRPr="00875A85">
              <w:rPr>
                <w:rFonts w:eastAsia="Calibri"/>
              </w:rPr>
              <w:t xml:space="preserve">Наименование учебного заведения, </w:t>
            </w:r>
          </w:p>
          <w:p w:rsidR="005B6B9B" w:rsidRPr="00875A85" w:rsidRDefault="005B6B9B" w:rsidP="005B6B9B">
            <w:pPr>
              <w:jc w:val="center"/>
              <w:rPr>
                <w:rFonts w:eastAsia="Calibri"/>
              </w:rPr>
            </w:pPr>
            <w:r w:rsidRPr="00875A85">
              <w:rPr>
                <w:rFonts w:eastAsia="Calibri"/>
              </w:rPr>
              <w:t>год окончания</w:t>
            </w:r>
          </w:p>
        </w:tc>
        <w:tc>
          <w:tcPr>
            <w:tcW w:w="1843" w:type="dxa"/>
            <w:shd w:val="clear" w:color="auto" w:fill="auto"/>
          </w:tcPr>
          <w:p w:rsidR="005B6B9B" w:rsidRPr="00875A85" w:rsidRDefault="005B6B9B" w:rsidP="005B6B9B">
            <w:pPr>
              <w:jc w:val="center"/>
              <w:rPr>
                <w:rFonts w:eastAsia="Calibri"/>
              </w:rPr>
            </w:pPr>
            <w:r w:rsidRPr="00875A85">
              <w:rPr>
                <w:rFonts w:eastAsia="Calibri"/>
              </w:rPr>
              <w:t>Специальность</w:t>
            </w:r>
          </w:p>
        </w:tc>
        <w:tc>
          <w:tcPr>
            <w:tcW w:w="1269" w:type="dxa"/>
            <w:shd w:val="clear" w:color="auto" w:fill="auto"/>
          </w:tcPr>
          <w:p w:rsidR="005B6B9B" w:rsidRPr="00875A85" w:rsidRDefault="005B6B9B" w:rsidP="005B6B9B">
            <w:pPr>
              <w:jc w:val="center"/>
              <w:rPr>
                <w:rFonts w:eastAsia="Calibri"/>
              </w:rPr>
            </w:pPr>
            <w:r w:rsidRPr="00875A85">
              <w:rPr>
                <w:rFonts w:eastAsia="Calibri"/>
              </w:rPr>
              <w:t>Ученая степень (при наличии)</w:t>
            </w:r>
          </w:p>
        </w:tc>
        <w:tc>
          <w:tcPr>
            <w:tcW w:w="1455" w:type="dxa"/>
            <w:shd w:val="clear" w:color="auto" w:fill="auto"/>
          </w:tcPr>
          <w:p w:rsidR="005B6B9B" w:rsidRPr="00875A85" w:rsidRDefault="005B6B9B" w:rsidP="005B6B9B">
            <w:pPr>
              <w:jc w:val="center"/>
              <w:rPr>
                <w:rFonts w:eastAsia="Calibri"/>
              </w:rPr>
            </w:pPr>
            <w:r w:rsidRPr="00875A85">
              <w:rPr>
                <w:rFonts w:eastAsia="Calibri"/>
              </w:rPr>
              <w:t>Адрес места жительства</w:t>
            </w:r>
          </w:p>
        </w:tc>
        <w:tc>
          <w:tcPr>
            <w:tcW w:w="1365" w:type="dxa"/>
            <w:shd w:val="clear" w:color="auto" w:fill="auto"/>
          </w:tcPr>
          <w:p w:rsidR="005B6B9B" w:rsidRPr="00875A85" w:rsidRDefault="005B6B9B" w:rsidP="005B6B9B">
            <w:pPr>
              <w:jc w:val="center"/>
              <w:rPr>
                <w:rFonts w:eastAsia="Calibri"/>
              </w:rPr>
            </w:pPr>
            <w:r w:rsidRPr="00875A85">
              <w:rPr>
                <w:rFonts w:eastAsia="Calibri"/>
              </w:rPr>
              <w:t>Род занятий</w:t>
            </w:r>
          </w:p>
        </w:tc>
        <w:tc>
          <w:tcPr>
            <w:tcW w:w="1581" w:type="dxa"/>
            <w:shd w:val="clear" w:color="auto" w:fill="auto"/>
          </w:tcPr>
          <w:p w:rsidR="005B6B9B" w:rsidRPr="00875A85" w:rsidRDefault="005B6B9B" w:rsidP="005B6B9B">
            <w:pPr>
              <w:jc w:val="center"/>
              <w:rPr>
                <w:rFonts w:eastAsia="Calibri"/>
              </w:rPr>
            </w:pPr>
            <w:r w:rsidRPr="00875A85">
              <w:rPr>
                <w:rFonts w:eastAsia="Calibri"/>
              </w:rPr>
              <w:t>Форма архивного волонтерства</w:t>
            </w:r>
          </w:p>
        </w:tc>
        <w:tc>
          <w:tcPr>
            <w:tcW w:w="1495" w:type="dxa"/>
            <w:shd w:val="clear" w:color="auto" w:fill="auto"/>
          </w:tcPr>
          <w:p w:rsidR="005B6B9B" w:rsidRPr="00875A85" w:rsidRDefault="005B6B9B" w:rsidP="005B6B9B">
            <w:pPr>
              <w:jc w:val="center"/>
              <w:rPr>
                <w:rFonts w:eastAsia="Calibri"/>
              </w:rPr>
            </w:pPr>
            <w:r w:rsidRPr="00875A85">
              <w:rPr>
                <w:rFonts w:eastAsia="Calibri"/>
              </w:rPr>
              <w:t xml:space="preserve">Контактная информация (телефон, </w:t>
            </w:r>
          </w:p>
          <w:p w:rsidR="005B6B9B" w:rsidRPr="00875A85" w:rsidRDefault="005B6B9B" w:rsidP="005B6B9B">
            <w:pPr>
              <w:jc w:val="center"/>
              <w:rPr>
                <w:rFonts w:eastAsia="Calibri"/>
              </w:rPr>
            </w:pPr>
            <w:r w:rsidRPr="00875A85">
              <w:rPr>
                <w:rFonts w:eastAsia="Calibri"/>
                <w:lang w:val="en-US"/>
              </w:rPr>
              <w:t>e</w:t>
            </w:r>
            <w:r w:rsidRPr="00875A85">
              <w:rPr>
                <w:rFonts w:eastAsia="Calibri"/>
              </w:rPr>
              <w:t>-</w:t>
            </w:r>
            <w:r w:rsidRPr="00875A85">
              <w:rPr>
                <w:rFonts w:eastAsia="Calibri"/>
                <w:lang w:val="en-US"/>
              </w:rPr>
              <w:t>mail</w:t>
            </w:r>
            <w:r w:rsidRPr="00875A85">
              <w:rPr>
                <w:rFonts w:eastAsia="Calibri"/>
              </w:rPr>
              <w:t>, другое)</w:t>
            </w:r>
          </w:p>
        </w:tc>
      </w:tr>
    </w:tbl>
    <w:p w:rsidR="005B6B9B" w:rsidRDefault="005B6B9B" w:rsidP="005B6B9B">
      <w:pPr>
        <w:spacing w:line="14" w:lineRule="exac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947"/>
        <w:gridCol w:w="1414"/>
        <w:gridCol w:w="1775"/>
        <w:gridCol w:w="1843"/>
        <w:gridCol w:w="1269"/>
        <w:gridCol w:w="1455"/>
        <w:gridCol w:w="1365"/>
        <w:gridCol w:w="1581"/>
        <w:gridCol w:w="1495"/>
      </w:tblGrid>
      <w:tr w:rsidR="005B6B9B" w:rsidTr="005B6B9B">
        <w:trPr>
          <w:tblHeader/>
        </w:trPr>
        <w:tc>
          <w:tcPr>
            <w:tcW w:w="642" w:type="dxa"/>
            <w:shd w:val="clear" w:color="auto" w:fill="auto"/>
          </w:tcPr>
          <w:p w:rsidR="005B6B9B" w:rsidRPr="00875A85" w:rsidRDefault="005B6B9B" w:rsidP="005B6B9B">
            <w:pPr>
              <w:jc w:val="center"/>
              <w:rPr>
                <w:rFonts w:eastAsia="Calibri"/>
              </w:rPr>
            </w:pPr>
            <w:r w:rsidRPr="00875A85">
              <w:rPr>
                <w:rFonts w:eastAsia="Calibri"/>
              </w:rPr>
              <w:t>1</w:t>
            </w:r>
          </w:p>
        </w:tc>
        <w:tc>
          <w:tcPr>
            <w:tcW w:w="1947" w:type="dxa"/>
            <w:shd w:val="clear" w:color="auto" w:fill="auto"/>
          </w:tcPr>
          <w:p w:rsidR="005B6B9B" w:rsidRPr="00875A85" w:rsidRDefault="005B6B9B" w:rsidP="005B6B9B">
            <w:pPr>
              <w:jc w:val="center"/>
              <w:rPr>
                <w:rFonts w:eastAsia="Calibri"/>
              </w:rPr>
            </w:pPr>
            <w:r w:rsidRPr="00875A85">
              <w:rPr>
                <w:rFonts w:eastAsia="Calibri"/>
              </w:rPr>
              <w:t>2</w:t>
            </w:r>
          </w:p>
        </w:tc>
        <w:tc>
          <w:tcPr>
            <w:tcW w:w="1414" w:type="dxa"/>
            <w:shd w:val="clear" w:color="auto" w:fill="auto"/>
          </w:tcPr>
          <w:p w:rsidR="005B6B9B" w:rsidRPr="00875A85" w:rsidRDefault="005B6B9B" w:rsidP="005B6B9B">
            <w:pPr>
              <w:jc w:val="center"/>
              <w:rPr>
                <w:rFonts w:eastAsia="Calibri"/>
              </w:rPr>
            </w:pPr>
            <w:r w:rsidRPr="00875A85">
              <w:rPr>
                <w:rFonts w:eastAsia="Calibri"/>
              </w:rPr>
              <w:t>3</w:t>
            </w:r>
          </w:p>
        </w:tc>
        <w:tc>
          <w:tcPr>
            <w:tcW w:w="1775" w:type="dxa"/>
            <w:shd w:val="clear" w:color="auto" w:fill="auto"/>
          </w:tcPr>
          <w:p w:rsidR="005B6B9B" w:rsidRPr="00875A85" w:rsidRDefault="005B6B9B" w:rsidP="005B6B9B">
            <w:pPr>
              <w:jc w:val="center"/>
              <w:rPr>
                <w:rFonts w:eastAsia="Calibri"/>
              </w:rPr>
            </w:pPr>
            <w:r w:rsidRPr="00875A85">
              <w:rPr>
                <w:rFonts w:eastAsia="Calibri"/>
              </w:rPr>
              <w:t>4</w:t>
            </w:r>
          </w:p>
        </w:tc>
        <w:tc>
          <w:tcPr>
            <w:tcW w:w="1843" w:type="dxa"/>
            <w:shd w:val="clear" w:color="auto" w:fill="auto"/>
          </w:tcPr>
          <w:p w:rsidR="005B6B9B" w:rsidRPr="00875A85" w:rsidRDefault="005B6B9B" w:rsidP="005B6B9B">
            <w:pPr>
              <w:jc w:val="center"/>
              <w:rPr>
                <w:rFonts w:eastAsia="Calibri"/>
              </w:rPr>
            </w:pPr>
            <w:r w:rsidRPr="00875A85">
              <w:rPr>
                <w:rFonts w:eastAsia="Calibri"/>
              </w:rPr>
              <w:t>5</w:t>
            </w:r>
          </w:p>
        </w:tc>
        <w:tc>
          <w:tcPr>
            <w:tcW w:w="1269" w:type="dxa"/>
            <w:shd w:val="clear" w:color="auto" w:fill="auto"/>
          </w:tcPr>
          <w:p w:rsidR="005B6B9B" w:rsidRPr="00875A85" w:rsidRDefault="005B6B9B" w:rsidP="005B6B9B">
            <w:pPr>
              <w:jc w:val="center"/>
              <w:rPr>
                <w:rFonts w:eastAsia="Calibri"/>
              </w:rPr>
            </w:pPr>
            <w:r w:rsidRPr="00875A85">
              <w:rPr>
                <w:rFonts w:eastAsia="Calibri"/>
              </w:rPr>
              <w:t>6</w:t>
            </w:r>
          </w:p>
        </w:tc>
        <w:tc>
          <w:tcPr>
            <w:tcW w:w="1455" w:type="dxa"/>
            <w:shd w:val="clear" w:color="auto" w:fill="auto"/>
          </w:tcPr>
          <w:p w:rsidR="005B6B9B" w:rsidRPr="00875A85" w:rsidRDefault="005B6B9B" w:rsidP="005B6B9B">
            <w:pPr>
              <w:jc w:val="center"/>
              <w:rPr>
                <w:rFonts w:eastAsia="Calibri"/>
              </w:rPr>
            </w:pPr>
            <w:r w:rsidRPr="00875A85">
              <w:rPr>
                <w:rFonts w:eastAsia="Calibri"/>
              </w:rPr>
              <w:t>7</w:t>
            </w:r>
          </w:p>
        </w:tc>
        <w:tc>
          <w:tcPr>
            <w:tcW w:w="1365" w:type="dxa"/>
            <w:shd w:val="clear" w:color="auto" w:fill="auto"/>
          </w:tcPr>
          <w:p w:rsidR="005B6B9B" w:rsidRPr="00875A85" w:rsidRDefault="005B6B9B" w:rsidP="005B6B9B">
            <w:pPr>
              <w:jc w:val="center"/>
              <w:rPr>
                <w:rFonts w:eastAsia="Calibri"/>
              </w:rPr>
            </w:pPr>
            <w:r w:rsidRPr="00875A85">
              <w:rPr>
                <w:rFonts w:eastAsia="Calibri"/>
              </w:rPr>
              <w:t>8</w:t>
            </w:r>
          </w:p>
        </w:tc>
        <w:tc>
          <w:tcPr>
            <w:tcW w:w="1581" w:type="dxa"/>
            <w:shd w:val="clear" w:color="auto" w:fill="auto"/>
          </w:tcPr>
          <w:p w:rsidR="005B6B9B" w:rsidRPr="00875A85" w:rsidRDefault="005B6B9B" w:rsidP="005B6B9B">
            <w:pPr>
              <w:jc w:val="center"/>
              <w:rPr>
                <w:rFonts w:eastAsia="Calibri"/>
              </w:rPr>
            </w:pPr>
            <w:r w:rsidRPr="00875A85">
              <w:rPr>
                <w:rFonts w:eastAsia="Calibri"/>
              </w:rPr>
              <w:t>9</w:t>
            </w:r>
          </w:p>
        </w:tc>
        <w:tc>
          <w:tcPr>
            <w:tcW w:w="1495" w:type="dxa"/>
            <w:shd w:val="clear" w:color="auto" w:fill="auto"/>
          </w:tcPr>
          <w:p w:rsidR="005B6B9B" w:rsidRPr="00875A85" w:rsidRDefault="005B6B9B" w:rsidP="005B6B9B">
            <w:pPr>
              <w:jc w:val="center"/>
              <w:rPr>
                <w:rFonts w:eastAsia="Calibri"/>
              </w:rPr>
            </w:pPr>
            <w:r w:rsidRPr="00875A85">
              <w:rPr>
                <w:rFonts w:eastAsia="Calibri"/>
              </w:rPr>
              <w:t>10</w:t>
            </w:r>
          </w:p>
        </w:tc>
      </w:tr>
      <w:tr w:rsidR="005B6B9B" w:rsidTr="005B6B9B">
        <w:tc>
          <w:tcPr>
            <w:tcW w:w="642" w:type="dxa"/>
            <w:shd w:val="clear" w:color="auto" w:fill="auto"/>
          </w:tcPr>
          <w:p w:rsidR="005B6B9B" w:rsidRPr="00875A85" w:rsidRDefault="005B6B9B" w:rsidP="005B6B9B">
            <w:pPr>
              <w:jc w:val="center"/>
              <w:rPr>
                <w:rFonts w:eastAsia="Calibri"/>
              </w:rPr>
            </w:pPr>
            <w:r w:rsidRPr="00875A85">
              <w:rPr>
                <w:rFonts w:eastAsia="Calibri"/>
              </w:rPr>
              <w:t>1</w:t>
            </w:r>
          </w:p>
        </w:tc>
        <w:tc>
          <w:tcPr>
            <w:tcW w:w="1947" w:type="dxa"/>
            <w:shd w:val="clear" w:color="auto" w:fill="auto"/>
          </w:tcPr>
          <w:p w:rsidR="005B6B9B" w:rsidRPr="00875A85" w:rsidRDefault="005B6B9B" w:rsidP="005B6B9B">
            <w:pPr>
              <w:jc w:val="center"/>
              <w:rPr>
                <w:rFonts w:eastAsia="Calibri"/>
              </w:rPr>
            </w:pPr>
          </w:p>
        </w:tc>
        <w:tc>
          <w:tcPr>
            <w:tcW w:w="1414" w:type="dxa"/>
            <w:shd w:val="clear" w:color="auto" w:fill="auto"/>
          </w:tcPr>
          <w:p w:rsidR="005B6B9B" w:rsidRPr="00875A85" w:rsidRDefault="005B6B9B" w:rsidP="005B6B9B">
            <w:pPr>
              <w:jc w:val="center"/>
              <w:rPr>
                <w:rFonts w:eastAsia="Calibri"/>
              </w:rPr>
            </w:pPr>
          </w:p>
        </w:tc>
        <w:tc>
          <w:tcPr>
            <w:tcW w:w="1775" w:type="dxa"/>
            <w:shd w:val="clear" w:color="auto" w:fill="auto"/>
          </w:tcPr>
          <w:p w:rsidR="005B6B9B" w:rsidRPr="00875A85" w:rsidRDefault="005B6B9B" w:rsidP="005B6B9B">
            <w:pPr>
              <w:jc w:val="center"/>
              <w:rPr>
                <w:rFonts w:eastAsia="Calibri"/>
              </w:rPr>
            </w:pPr>
          </w:p>
        </w:tc>
        <w:tc>
          <w:tcPr>
            <w:tcW w:w="1843" w:type="dxa"/>
            <w:shd w:val="clear" w:color="auto" w:fill="auto"/>
          </w:tcPr>
          <w:p w:rsidR="005B6B9B" w:rsidRPr="00875A85" w:rsidRDefault="005B6B9B" w:rsidP="005B6B9B">
            <w:pPr>
              <w:jc w:val="center"/>
              <w:rPr>
                <w:rFonts w:eastAsia="Calibri"/>
              </w:rPr>
            </w:pPr>
          </w:p>
        </w:tc>
        <w:tc>
          <w:tcPr>
            <w:tcW w:w="1269" w:type="dxa"/>
            <w:shd w:val="clear" w:color="auto" w:fill="auto"/>
          </w:tcPr>
          <w:p w:rsidR="005B6B9B" w:rsidRPr="00875A85" w:rsidRDefault="005B6B9B" w:rsidP="005B6B9B">
            <w:pPr>
              <w:jc w:val="center"/>
              <w:rPr>
                <w:rFonts w:eastAsia="Calibri"/>
              </w:rPr>
            </w:pPr>
          </w:p>
        </w:tc>
        <w:tc>
          <w:tcPr>
            <w:tcW w:w="1455" w:type="dxa"/>
            <w:shd w:val="clear" w:color="auto" w:fill="auto"/>
          </w:tcPr>
          <w:p w:rsidR="005B6B9B" w:rsidRPr="00875A85" w:rsidRDefault="005B6B9B" w:rsidP="005B6B9B">
            <w:pPr>
              <w:jc w:val="center"/>
              <w:rPr>
                <w:rFonts w:eastAsia="Calibri"/>
              </w:rPr>
            </w:pPr>
          </w:p>
        </w:tc>
        <w:tc>
          <w:tcPr>
            <w:tcW w:w="1365" w:type="dxa"/>
            <w:shd w:val="clear" w:color="auto" w:fill="auto"/>
          </w:tcPr>
          <w:p w:rsidR="005B6B9B" w:rsidRPr="00875A85" w:rsidRDefault="005B6B9B" w:rsidP="005B6B9B">
            <w:pPr>
              <w:jc w:val="center"/>
              <w:rPr>
                <w:rFonts w:eastAsia="Calibri"/>
              </w:rPr>
            </w:pPr>
          </w:p>
        </w:tc>
        <w:tc>
          <w:tcPr>
            <w:tcW w:w="1581" w:type="dxa"/>
            <w:shd w:val="clear" w:color="auto" w:fill="auto"/>
          </w:tcPr>
          <w:p w:rsidR="005B6B9B" w:rsidRPr="00875A85" w:rsidRDefault="005B6B9B" w:rsidP="005B6B9B">
            <w:pPr>
              <w:jc w:val="center"/>
              <w:rPr>
                <w:rFonts w:eastAsia="Calibri"/>
              </w:rPr>
            </w:pPr>
          </w:p>
        </w:tc>
        <w:tc>
          <w:tcPr>
            <w:tcW w:w="1495" w:type="dxa"/>
            <w:shd w:val="clear" w:color="auto" w:fill="auto"/>
          </w:tcPr>
          <w:p w:rsidR="005B6B9B" w:rsidRPr="00875A85" w:rsidRDefault="005B6B9B" w:rsidP="005B6B9B">
            <w:pPr>
              <w:jc w:val="center"/>
              <w:rPr>
                <w:rFonts w:eastAsia="Calibri"/>
              </w:rPr>
            </w:pPr>
          </w:p>
        </w:tc>
      </w:tr>
      <w:tr w:rsidR="005B6B9B" w:rsidTr="005B6B9B">
        <w:tc>
          <w:tcPr>
            <w:tcW w:w="642" w:type="dxa"/>
            <w:shd w:val="clear" w:color="auto" w:fill="auto"/>
          </w:tcPr>
          <w:p w:rsidR="005B6B9B" w:rsidRPr="00875A85" w:rsidRDefault="005B6B9B" w:rsidP="005B6B9B">
            <w:pPr>
              <w:jc w:val="center"/>
              <w:rPr>
                <w:rFonts w:eastAsia="Calibri"/>
              </w:rPr>
            </w:pPr>
            <w:r w:rsidRPr="00875A85">
              <w:rPr>
                <w:rFonts w:eastAsia="Calibri"/>
              </w:rPr>
              <w:t>2</w:t>
            </w:r>
          </w:p>
        </w:tc>
        <w:tc>
          <w:tcPr>
            <w:tcW w:w="1947" w:type="dxa"/>
            <w:shd w:val="clear" w:color="auto" w:fill="auto"/>
          </w:tcPr>
          <w:p w:rsidR="005B6B9B" w:rsidRPr="00875A85" w:rsidRDefault="005B6B9B" w:rsidP="005B6B9B">
            <w:pPr>
              <w:jc w:val="center"/>
              <w:rPr>
                <w:rFonts w:eastAsia="Calibri"/>
              </w:rPr>
            </w:pPr>
          </w:p>
        </w:tc>
        <w:tc>
          <w:tcPr>
            <w:tcW w:w="1414" w:type="dxa"/>
            <w:shd w:val="clear" w:color="auto" w:fill="auto"/>
          </w:tcPr>
          <w:p w:rsidR="005B6B9B" w:rsidRPr="00875A85" w:rsidRDefault="005B6B9B" w:rsidP="005B6B9B">
            <w:pPr>
              <w:jc w:val="center"/>
              <w:rPr>
                <w:rFonts w:eastAsia="Calibri"/>
              </w:rPr>
            </w:pPr>
          </w:p>
        </w:tc>
        <w:tc>
          <w:tcPr>
            <w:tcW w:w="1775" w:type="dxa"/>
            <w:shd w:val="clear" w:color="auto" w:fill="auto"/>
          </w:tcPr>
          <w:p w:rsidR="005B6B9B" w:rsidRPr="00875A85" w:rsidRDefault="005B6B9B" w:rsidP="005B6B9B">
            <w:pPr>
              <w:jc w:val="center"/>
              <w:rPr>
                <w:rFonts w:eastAsia="Calibri"/>
              </w:rPr>
            </w:pPr>
          </w:p>
        </w:tc>
        <w:tc>
          <w:tcPr>
            <w:tcW w:w="1843" w:type="dxa"/>
            <w:shd w:val="clear" w:color="auto" w:fill="auto"/>
          </w:tcPr>
          <w:p w:rsidR="005B6B9B" w:rsidRPr="00875A85" w:rsidRDefault="005B6B9B" w:rsidP="005B6B9B">
            <w:pPr>
              <w:jc w:val="center"/>
              <w:rPr>
                <w:rFonts w:eastAsia="Calibri"/>
              </w:rPr>
            </w:pPr>
          </w:p>
        </w:tc>
        <w:tc>
          <w:tcPr>
            <w:tcW w:w="1269" w:type="dxa"/>
            <w:shd w:val="clear" w:color="auto" w:fill="auto"/>
          </w:tcPr>
          <w:p w:rsidR="005B6B9B" w:rsidRPr="00875A85" w:rsidRDefault="005B6B9B" w:rsidP="005B6B9B">
            <w:pPr>
              <w:jc w:val="center"/>
              <w:rPr>
                <w:rFonts w:eastAsia="Calibri"/>
              </w:rPr>
            </w:pPr>
          </w:p>
        </w:tc>
        <w:tc>
          <w:tcPr>
            <w:tcW w:w="1455" w:type="dxa"/>
            <w:shd w:val="clear" w:color="auto" w:fill="auto"/>
          </w:tcPr>
          <w:p w:rsidR="005B6B9B" w:rsidRPr="00875A85" w:rsidRDefault="005B6B9B" w:rsidP="005B6B9B">
            <w:pPr>
              <w:jc w:val="center"/>
              <w:rPr>
                <w:rFonts w:eastAsia="Calibri"/>
              </w:rPr>
            </w:pPr>
          </w:p>
        </w:tc>
        <w:tc>
          <w:tcPr>
            <w:tcW w:w="1365" w:type="dxa"/>
            <w:shd w:val="clear" w:color="auto" w:fill="auto"/>
          </w:tcPr>
          <w:p w:rsidR="005B6B9B" w:rsidRPr="00875A85" w:rsidRDefault="005B6B9B" w:rsidP="005B6B9B">
            <w:pPr>
              <w:jc w:val="center"/>
              <w:rPr>
                <w:rFonts w:eastAsia="Calibri"/>
              </w:rPr>
            </w:pPr>
          </w:p>
        </w:tc>
        <w:tc>
          <w:tcPr>
            <w:tcW w:w="1581" w:type="dxa"/>
            <w:shd w:val="clear" w:color="auto" w:fill="auto"/>
          </w:tcPr>
          <w:p w:rsidR="005B6B9B" w:rsidRPr="00875A85" w:rsidRDefault="005B6B9B" w:rsidP="005B6B9B">
            <w:pPr>
              <w:jc w:val="center"/>
              <w:rPr>
                <w:rFonts w:eastAsia="Calibri"/>
              </w:rPr>
            </w:pPr>
          </w:p>
        </w:tc>
        <w:tc>
          <w:tcPr>
            <w:tcW w:w="1495" w:type="dxa"/>
            <w:shd w:val="clear" w:color="auto" w:fill="auto"/>
          </w:tcPr>
          <w:p w:rsidR="005B6B9B" w:rsidRPr="00875A85" w:rsidRDefault="005B6B9B" w:rsidP="005B6B9B">
            <w:pPr>
              <w:jc w:val="center"/>
              <w:rPr>
                <w:rFonts w:eastAsia="Calibri"/>
              </w:rPr>
            </w:pPr>
          </w:p>
        </w:tc>
      </w:tr>
      <w:tr w:rsidR="005B6B9B" w:rsidTr="005B6B9B">
        <w:tc>
          <w:tcPr>
            <w:tcW w:w="642" w:type="dxa"/>
            <w:shd w:val="clear" w:color="auto" w:fill="auto"/>
          </w:tcPr>
          <w:p w:rsidR="005B6B9B" w:rsidRPr="00875A85" w:rsidRDefault="005B6B9B" w:rsidP="005B6B9B">
            <w:pPr>
              <w:jc w:val="center"/>
              <w:rPr>
                <w:rFonts w:eastAsia="Calibri"/>
              </w:rPr>
            </w:pPr>
            <w:r w:rsidRPr="00875A85">
              <w:rPr>
                <w:rFonts w:eastAsia="Calibri"/>
              </w:rPr>
              <w:t>3</w:t>
            </w:r>
          </w:p>
        </w:tc>
        <w:tc>
          <w:tcPr>
            <w:tcW w:w="1947" w:type="dxa"/>
            <w:shd w:val="clear" w:color="auto" w:fill="auto"/>
          </w:tcPr>
          <w:p w:rsidR="005B6B9B" w:rsidRPr="00875A85" w:rsidRDefault="005B6B9B" w:rsidP="005B6B9B">
            <w:pPr>
              <w:jc w:val="center"/>
              <w:rPr>
                <w:rFonts w:eastAsia="Calibri"/>
              </w:rPr>
            </w:pPr>
          </w:p>
        </w:tc>
        <w:tc>
          <w:tcPr>
            <w:tcW w:w="1414" w:type="dxa"/>
            <w:shd w:val="clear" w:color="auto" w:fill="auto"/>
          </w:tcPr>
          <w:p w:rsidR="005B6B9B" w:rsidRPr="00875A85" w:rsidRDefault="005B6B9B" w:rsidP="005B6B9B">
            <w:pPr>
              <w:jc w:val="center"/>
              <w:rPr>
                <w:rFonts w:eastAsia="Calibri"/>
              </w:rPr>
            </w:pPr>
          </w:p>
        </w:tc>
        <w:tc>
          <w:tcPr>
            <w:tcW w:w="1775" w:type="dxa"/>
            <w:shd w:val="clear" w:color="auto" w:fill="auto"/>
          </w:tcPr>
          <w:p w:rsidR="005B6B9B" w:rsidRPr="00875A85" w:rsidRDefault="005B6B9B" w:rsidP="005B6B9B">
            <w:pPr>
              <w:jc w:val="center"/>
              <w:rPr>
                <w:rFonts w:eastAsia="Calibri"/>
              </w:rPr>
            </w:pPr>
          </w:p>
        </w:tc>
        <w:tc>
          <w:tcPr>
            <w:tcW w:w="1843" w:type="dxa"/>
            <w:shd w:val="clear" w:color="auto" w:fill="auto"/>
          </w:tcPr>
          <w:p w:rsidR="005B6B9B" w:rsidRPr="00875A85" w:rsidRDefault="005B6B9B" w:rsidP="005B6B9B">
            <w:pPr>
              <w:jc w:val="center"/>
              <w:rPr>
                <w:rFonts w:eastAsia="Calibri"/>
              </w:rPr>
            </w:pPr>
          </w:p>
        </w:tc>
        <w:tc>
          <w:tcPr>
            <w:tcW w:w="1269" w:type="dxa"/>
            <w:shd w:val="clear" w:color="auto" w:fill="auto"/>
          </w:tcPr>
          <w:p w:rsidR="005B6B9B" w:rsidRPr="00875A85" w:rsidRDefault="005B6B9B" w:rsidP="005B6B9B">
            <w:pPr>
              <w:jc w:val="center"/>
              <w:rPr>
                <w:rFonts w:eastAsia="Calibri"/>
              </w:rPr>
            </w:pPr>
          </w:p>
        </w:tc>
        <w:tc>
          <w:tcPr>
            <w:tcW w:w="1455" w:type="dxa"/>
            <w:shd w:val="clear" w:color="auto" w:fill="auto"/>
          </w:tcPr>
          <w:p w:rsidR="005B6B9B" w:rsidRPr="00875A85" w:rsidRDefault="005B6B9B" w:rsidP="005B6B9B">
            <w:pPr>
              <w:jc w:val="center"/>
              <w:rPr>
                <w:rFonts w:eastAsia="Calibri"/>
              </w:rPr>
            </w:pPr>
          </w:p>
        </w:tc>
        <w:tc>
          <w:tcPr>
            <w:tcW w:w="1365" w:type="dxa"/>
            <w:shd w:val="clear" w:color="auto" w:fill="auto"/>
          </w:tcPr>
          <w:p w:rsidR="005B6B9B" w:rsidRPr="00875A85" w:rsidRDefault="005B6B9B" w:rsidP="005B6B9B">
            <w:pPr>
              <w:jc w:val="center"/>
              <w:rPr>
                <w:rFonts w:eastAsia="Calibri"/>
              </w:rPr>
            </w:pPr>
          </w:p>
        </w:tc>
        <w:tc>
          <w:tcPr>
            <w:tcW w:w="1581" w:type="dxa"/>
            <w:shd w:val="clear" w:color="auto" w:fill="auto"/>
          </w:tcPr>
          <w:p w:rsidR="005B6B9B" w:rsidRPr="00875A85" w:rsidRDefault="005B6B9B" w:rsidP="005B6B9B">
            <w:pPr>
              <w:jc w:val="center"/>
              <w:rPr>
                <w:rFonts w:eastAsia="Calibri"/>
              </w:rPr>
            </w:pPr>
          </w:p>
        </w:tc>
        <w:tc>
          <w:tcPr>
            <w:tcW w:w="1495" w:type="dxa"/>
            <w:shd w:val="clear" w:color="auto" w:fill="auto"/>
          </w:tcPr>
          <w:p w:rsidR="005B6B9B" w:rsidRPr="00875A85" w:rsidRDefault="005B6B9B" w:rsidP="005B6B9B">
            <w:pPr>
              <w:jc w:val="center"/>
              <w:rPr>
                <w:rFonts w:eastAsia="Calibri"/>
              </w:rPr>
            </w:pPr>
          </w:p>
        </w:tc>
      </w:tr>
      <w:tr w:rsidR="005B6B9B" w:rsidTr="005B6B9B">
        <w:tc>
          <w:tcPr>
            <w:tcW w:w="642" w:type="dxa"/>
            <w:shd w:val="clear" w:color="auto" w:fill="auto"/>
          </w:tcPr>
          <w:p w:rsidR="005B6B9B" w:rsidRPr="00875A85" w:rsidRDefault="005B6B9B" w:rsidP="005B6B9B">
            <w:pPr>
              <w:jc w:val="center"/>
              <w:rPr>
                <w:rFonts w:eastAsia="Calibri"/>
              </w:rPr>
            </w:pPr>
          </w:p>
        </w:tc>
        <w:tc>
          <w:tcPr>
            <w:tcW w:w="1947" w:type="dxa"/>
            <w:shd w:val="clear" w:color="auto" w:fill="auto"/>
          </w:tcPr>
          <w:p w:rsidR="005B6B9B" w:rsidRPr="00875A85" w:rsidRDefault="005B6B9B" w:rsidP="005B6B9B">
            <w:pPr>
              <w:jc w:val="center"/>
              <w:rPr>
                <w:rFonts w:eastAsia="Calibri"/>
              </w:rPr>
            </w:pPr>
          </w:p>
        </w:tc>
        <w:tc>
          <w:tcPr>
            <w:tcW w:w="1414" w:type="dxa"/>
            <w:shd w:val="clear" w:color="auto" w:fill="auto"/>
          </w:tcPr>
          <w:p w:rsidR="005B6B9B" w:rsidRPr="00875A85" w:rsidRDefault="005B6B9B" w:rsidP="005B6B9B">
            <w:pPr>
              <w:jc w:val="center"/>
              <w:rPr>
                <w:rFonts w:eastAsia="Calibri"/>
              </w:rPr>
            </w:pPr>
          </w:p>
        </w:tc>
        <w:tc>
          <w:tcPr>
            <w:tcW w:w="1775" w:type="dxa"/>
            <w:shd w:val="clear" w:color="auto" w:fill="auto"/>
          </w:tcPr>
          <w:p w:rsidR="005B6B9B" w:rsidRPr="00875A85" w:rsidRDefault="005B6B9B" w:rsidP="005B6B9B">
            <w:pPr>
              <w:jc w:val="center"/>
              <w:rPr>
                <w:rFonts w:eastAsia="Calibri"/>
              </w:rPr>
            </w:pPr>
          </w:p>
        </w:tc>
        <w:tc>
          <w:tcPr>
            <w:tcW w:w="1843" w:type="dxa"/>
            <w:shd w:val="clear" w:color="auto" w:fill="auto"/>
          </w:tcPr>
          <w:p w:rsidR="005B6B9B" w:rsidRPr="00875A85" w:rsidRDefault="005B6B9B" w:rsidP="005B6B9B">
            <w:pPr>
              <w:jc w:val="center"/>
              <w:rPr>
                <w:rFonts w:eastAsia="Calibri"/>
              </w:rPr>
            </w:pPr>
          </w:p>
        </w:tc>
        <w:tc>
          <w:tcPr>
            <w:tcW w:w="1269" w:type="dxa"/>
            <w:shd w:val="clear" w:color="auto" w:fill="auto"/>
          </w:tcPr>
          <w:p w:rsidR="005B6B9B" w:rsidRPr="00875A85" w:rsidRDefault="005B6B9B" w:rsidP="005B6B9B">
            <w:pPr>
              <w:jc w:val="center"/>
              <w:rPr>
                <w:rFonts w:eastAsia="Calibri"/>
              </w:rPr>
            </w:pPr>
          </w:p>
        </w:tc>
        <w:tc>
          <w:tcPr>
            <w:tcW w:w="1455" w:type="dxa"/>
            <w:shd w:val="clear" w:color="auto" w:fill="auto"/>
          </w:tcPr>
          <w:p w:rsidR="005B6B9B" w:rsidRPr="00875A85" w:rsidRDefault="005B6B9B" w:rsidP="005B6B9B">
            <w:pPr>
              <w:jc w:val="center"/>
              <w:rPr>
                <w:rFonts w:eastAsia="Calibri"/>
              </w:rPr>
            </w:pPr>
          </w:p>
        </w:tc>
        <w:tc>
          <w:tcPr>
            <w:tcW w:w="1365" w:type="dxa"/>
            <w:shd w:val="clear" w:color="auto" w:fill="auto"/>
          </w:tcPr>
          <w:p w:rsidR="005B6B9B" w:rsidRPr="00875A85" w:rsidRDefault="005B6B9B" w:rsidP="005B6B9B">
            <w:pPr>
              <w:jc w:val="center"/>
              <w:rPr>
                <w:rFonts w:eastAsia="Calibri"/>
              </w:rPr>
            </w:pPr>
          </w:p>
        </w:tc>
        <w:tc>
          <w:tcPr>
            <w:tcW w:w="1581" w:type="dxa"/>
            <w:shd w:val="clear" w:color="auto" w:fill="auto"/>
          </w:tcPr>
          <w:p w:rsidR="005B6B9B" w:rsidRPr="00875A85" w:rsidRDefault="005B6B9B" w:rsidP="005B6B9B">
            <w:pPr>
              <w:jc w:val="center"/>
              <w:rPr>
                <w:rFonts w:eastAsia="Calibri"/>
              </w:rPr>
            </w:pPr>
          </w:p>
        </w:tc>
        <w:tc>
          <w:tcPr>
            <w:tcW w:w="1495" w:type="dxa"/>
            <w:shd w:val="clear" w:color="auto" w:fill="auto"/>
          </w:tcPr>
          <w:p w:rsidR="005B6B9B" w:rsidRPr="00875A85" w:rsidRDefault="005B6B9B" w:rsidP="005B6B9B">
            <w:pPr>
              <w:jc w:val="center"/>
              <w:rPr>
                <w:rFonts w:eastAsia="Calibri"/>
              </w:rPr>
            </w:pPr>
          </w:p>
        </w:tc>
      </w:tr>
    </w:tbl>
    <w:p w:rsidR="005B6B9B" w:rsidRPr="0007333E" w:rsidRDefault="005B6B9B" w:rsidP="005B6B9B">
      <w:pPr>
        <w:jc w:val="center"/>
      </w:pPr>
    </w:p>
    <w:p w:rsidR="005B6B9B" w:rsidRDefault="005B6B9B" w:rsidP="005B6B9B">
      <w:pPr>
        <w:pStyle w:val="a5"/>
        <w:ind w:left="0"/>
        <w:rPr>
          <w:sz w:val="26"/>
          <w:szCs w:val="26"/>
        </w:rPr>
      </w:pPr>
    </w:p>
    <w:tbl>
      <w:tblPr>
        <w:tblW w:w="10774" w:type="dxa"/>
        <w:tblInd w:w="-318" w:type="dxa"/>
        <w:tblLook w:val="01E0" w:firstRow="1" w:lastRow="1" w:firstColumn="1" w:lastColumn="1" w:noHBand="0" w:noVBand="0"/>
      </w:tblPr>
      <w:tblGrid>
        <w:gridCol w:w="4395"/>
        <w:gridCol w:w="1418"/>
        <w:gridCol w:w="4961"/>
      </w:tblGrid>
      <w:tr w:rsidR="002B4B68" w:rsidRPr="002B4B68" w:rsidTr="0059454C">
        <w:tc>
          <w:tcPr>
            <w:tcW w:w="4395" w:type="dxa"/>
          </w:tcPr>
          <w:p w:rsidR="002B4B68" w:rsidRPr="002B4B68" w:rsidRDefault="002B4B68" w:rsidP="002B4B68">
            <w:pPr>
              <w:tabs>
                <w:tab w:val="left" w:pos="896"/>
              </w:tabs>
              <w:suppressAutoHyphens/>
              <w:contextualSpacing/>
              <w:jc w:val="center"/>
              <w:rPr>
                <w:rFonts w:ascii="Arial" w:hAnsi="Arial" w:cs="Arial"/>
                <w:b/>
                <w:bCs/>
                <w:iCs/>
                <w:sz w:val="26"/>
                <w:szCs w:val="26"/>
                <w:lang w:eastAsia="zh-CN"/>
              </w:rPr>
            </w:pPr>
            <w:proofErr w:type="spellStart"/>
            <w:r w:rsidRPr="002B4B68">
              <w:rPr>
                <w:rFonts w:ascii="Arial" w:hAnsi="Arial" w:cs="Arial"/>
                <w:b/>
                <w:bCs/>
                <w:iCs/>
                <w:sz w:val="26"/>
                <w:szCs w:val="26"/>
                <w:lang w:eastAsia="zh-CN"/>
              </w:rPr>
              <w:t>Чăваш</w:t>
            </w:r>
            <w:proofErr w:type="spellEnd"/>
            <w:r w:rsidRPr="002B4B68">
              <w:rPr>
                <w:rFonts w:ascii="Arial" w:hAnsi="Arial" w:cs="Arial"/>
                <w:b/>
                <w:bCs/>
                <w:iCs/>
                <w:sz w:val="26"/>
                <w:szCs w:val="26"/>
                <w:lang w:eastAsia="zh-CN"/>
              </w:rPr>
              <w:t xml:space="preserve"> Республики</w:t>
            </w:r>
          </w:p>
          <w:p w:rsidR="002B4B68" w:rsidRPr="002B4B68" w:rsidRDefault="002B4B68" w:rsidP="002B4B68">
            <w:pPr>
              <w:suppressAutoHyphens/>
              <w:contextualSpacing/>
              <w:jc w:val="center"/>
              <w:rPr>
                <w:rFonts w:ascii="Arial" w:hAnsi="Arial" w:cs="Arial"/>
                <w:b/>
                <w:bCs/>
                <w:sz w:val="26"/>
                <w:szCs w:val="26"/>
                <w:lang w:eastAsia="zh-CN"/>
              </w:rPr>
            </w:pPr>
            <w:proofErr w:type="spellStart"/>
            <w:r w:rsidRPr="002B4B68">
              <w:rPr>
                <w:rFonts w:ascii="Arial" w:hAnsi="Arial" w:cs="Arial"/>
                <w:b/>
                <w:bCs/>
                <w:sz w:val="26"/>
                <w:szCs w:val="26"/>
                <w:lang w:eastAsia="zh-CN"/>
              </w:rPr>
              <w:t>Елчĕк</w:t>
            </w:r>
            <w:proofErr w:type="spellEnd"/>
            <w:r w:rsidRPr="002B4B68">
              <w:rPr>
                <w:rFonts w:ascii="Arial" w:hAnsi="Arial" w:cs="Arial"/>
                <w:b/>
                <w:bCs/>
                <w:sz w:val="26"/>
                <w:szCs w:val="26"/>
                <w:lang w:eastAsia="zh-CN"/>
              </w:rPr>
              <w:t xml:space="preserve"> </w:t>
            </w:r>
            <w:proofErr w:type="spellStart"/>
            <w:r w:rsidRPr="002B4B68">
              <w:rPr>
                <w:rFonts w:ascii="Arial" w:hAnsi="Arial" w:cs="Arial"/>
                <w:b/>
                <w:bCs/>
                <w:sz w:val="26"/>
                <w:szCs w:val="26"/>
                <w:lang w:eastAsia="zh-CN"/>
              </w:rPr>
              <w:t>муниципаллă</w:t>
            </w:r>
            <w:proofErr w:type="spellEnd"/>
          </w:p>
          <w:p w:rsidR="002B4B68" w:rsidRPr="002B4B68" w:rsidRDefault="002B4B68" w:rsidP="002B4B68">
            <w:pPr>
              <w:tabs>
                <w:tab w:val="left" w:pos="896"/>
              </w:tabs>
              <w:suppressAutoHyphens/>
              <w:contextualSpacing/>
              <w:jc w:val="center"/>
              <w:rPr>
                <w:rFonts w:ascii="Arial" w:hAnsi="Arial" w:cs="Arial"/>
                <w:b/>
                <w:bCs/>
                <w:sz w:val="26"/>
                <w:szCs w:val="26"/>
                <w:lang w:eastAsia="zh-CN"/>
              </w:rPr>
            </w:pPr>
            <w:proofErr w:type="spellStart"/>
            <w:r w:rsidRPr="002B4B68">
              <w:rPr>
                <w:rFonts w:ascii="Arial" w:hAnsi="Arial" w:cs="Arial"/>
                <w:b/>
                <w:bCs/>
                <w:sz w:val="26"/>
                <w:szCs w:val="26"/>
                <w:lang w:eastAsia="zh-CN"/>
              </w:rPr>
              <w:t>округĕ</w:t>
            </w:r>
            <w:proofErr w:type="spellEnd"/>
          </w:p>
          <w:p w:rsidR="002B4B68" w:rsidRPr="002B4B68" w:rsidRDefault="002B4B68" w:rsidP="002B4B68">
            <w:pPr>
              <w:tabs>
                <w:tab w:val="left" w:pos="896"/>
              </w:tabs>
              <w:suppressAutoHyphens/>
              <w:contextualSpacing/>
              <w:jc w:val="center"/>
              <w:rPr>
                <w:rFonts w:ascii="Arial" w:hAnsi="Arial" w:cs="Arial"/>
                <w:b/>
                <w:bCs/>
                <w:iCs/>
                <w:sz w:val="26"/>
                <w:szCs w:val="26"/>
                <w:lang w:eastAsia="zh-CN"/>
              </w:rPr>
            </w:pPr>
          </w:p>
          <w:p w:rsidR="002B4B68" w:rsidRPr="002B4B68" w:rsidRDefault="002B4B68" w:rsidP="002B4B68">
            <w:pPr>
              <w:suppressAutoHyphens/>
              <w:contextualSpacing/>
              <w:jc w:val="center"/>
              <w:rPr>
                <w:rFonts w:ascii="Arial" w:hAnsi="Arial" w:cs="Arial"/>
                <w:b/>
                <w:bCs/>
                <w:sz w:val="26"/>
                <w:szCs w:val="26"/>
                <w:lang w:eastAsia="zh-CN"/>
              </w:rPr>
            </w:pPr>
            <w:proofErr w:type="spellStart"/>
            <w:r w:rsidRPr="002B4B68">
              <w:rPr>
                <w:rFonts w:ascii="Arial" w:hAnsi="Arial" w:cs="Arial"/>
                <w:b/>
                <w:bCs/>
                <w:sz w:val="26"/>
                <w:szCs w:val="26"/>
                <w:lang w:eastAsia="zh-CN"/>
              </w:rPr>
              <w:t>Елчĕк</w:t>
            </w:r>
            <w:proofErr w:type="spellEnd"/>
            <w:r w:rsidRPr="002B4B68">
              <w:rPr>
                <w:rFonts w:ascii="Arial" w:hAnsi="Arial" w:cs="Arial"/>
                <w:b/>
                <w:bCs/>
                <w:sz w:val="26"/>
                <w:szCs w:val="26"/>
                <w:lang w:eastAsia="zh-CN"/>
              </w:rPr>
              <w:t xml:space="preserve"> </w:t>
            </w:r>
            <w:proofErr w:type="spellStart"/>
            <w:r w:rsidRPr="002B4B68">
              <w:rPr>
                <w:rFonts w:ascii="Arial" w:hAnsi="Arial" w:cs="Arial"/>
                <w:b/>
                <w:bCs/>
                <w:sz w:val="26"/>
                <w:szCs w:val="26"/>
                <w:lang w:eastAsia="zh-CN"/>
              </w:rPr>
              <w:t>муниципаллă</w:t>
            </w:r>
            <w:proofErr w:type="spellEnd"/>
          </w:p>
          <w:p w:rsidR="002B4B68" w:rsidRPr="002B4B68" w:rsidRDefault="002B4B68" w:rsidP="002B4B68">
            <w:pPr>
              <w:tabs>
                <w:tab w:val="left" w:pos="896"/>
              </w:tabs>
              <w:suppressAutoHyphens/>
              <w:contextualSpacing/>
              <w:jc w:val="center"/>
              <w:rPr>
                <w:rFonts w:ascii="Arial" w:hAnsi="Arial" w:cs="Arial"/>
                <w:b/>
                <w:bCs/>
                <w:sz w:val="26"/>
                <w:szCs w:val="26"/>
                <w:lang w:eastAsia="zh-CN"/>
              </w:rPr>
            </w:pPr>
            <w:proofErr w:type="spellStart"/>
            <w:r w:rsidRPr="002B4B68">
              <w:rPr>
                <w:rFonts w:ascii="Arial" w:hAnsi="Arial" w:cs="Arial"/>
                <w:b/>
                <w:bCs/>
                <w:sz w:val="26"/>
                <w:szCs w:val="26"/>
                <w:lang w:eastAsia="zh-CN"/>
              </w:rPr>
              <w:t>округĕн</w:t>
            </w:r>
            <w:proofErr w:type="spellEnd"/>
          </w:p>
          <w:p w:rsidR="002B4B68" w:rsidRPr="002B4B68" w:rsidRDefault="002B4B68" w:rsidP="002B4B68">
            <w:pPr>
              <w:tabs>
                <w:tab w:val="left" w:pos="896"/>
              </w:tabs>
              <w:suppressAutoHyphens/>
              <w:contextualSpacing/>
              <w:jc w:val="center"/>
              <w:rPr>
                <w:rFonts w:ascii="Arial" w:hAnsi="Arial" w:cs="Arial"/>
                <w:b/>
                <w:bCs/>
                <w:sz w:val="26"/>
                <w:szCs w:val="26"/>
                <w:lang w:eastAsia="zh-CN"/>
              </w:rPr>
            </w:pPr>
            <w:proofErr w:type="spellStart"/>
            <w:r w:rsidRPr="002B4B68">
              <w:rPr>
                <w:rFonts w:ascii="Arial" w:hAnsi="Arial" w:cs="Arial"/>
                <w:b/>
                <w:bCs/>
                <w:sz w:val="26"/>
                <w:szCs w:val="26"/>
                <w:lang w:eastAsia="zh-CN"/>
              </w:rPr>
              <w:t>администрацийĕ</w:t>
            </w:r>
            <w:proofErr w:type="spellEnd"/>
          </w:p>
          <w:p w:rsidR="002B4B68" w:rsidRPr="002B4B68" w:rsidRDefault="002B4B68" w:rsidP="002B4B68">
            <w:pPr>
              <w:tabs>
                <w:tab w:val="left" w:pos="896"/>
              </w:tabs>
              <w:suppressAutoHyphens/>
              <w:contextualSpacing/>
              <w:jc w:val="center"/>
              <w:rPr>
                <w:rFonts w:ascii="Arial" w:hAnsi="Arial" w:cs="Arial"/>
                <w:sz w:val="26"/>
                <w:szCs w:val="26"/>
                <w:lang w:eastAsia="zh-CN"/>
              </w:rPr>
            </w:pPr>
            <w:r w:rsidRPr="002B4B68">
              <w:rPr>
                <w:rFonts w:ascii="Arial" w:hAnsi="Arial" w:cs="Arial"/>
                <w:b/>
                <w:sz w:val="26"/>
                <w:szCs w:val="26"/>
                <w:lang w:eastAsia="zh-CN"/>
              </w:rPr>
              <w:t>ЙЫШĂНУ</w:t>
            </w:r>
          </w:p>
          <w:p w:rsidR="002B4B68" w:rsidRPr="002B4B68" w:rsidRDefault="002B4B68" w:rsidP="002B4B68">
            <w:pPr>
              <w:tabs>
                <w:tab w:val="left" w:pos="896"/>
              </w:tabs>
              <w:suppressAutoHyphens/>
              <w:contextualSpacing/>
              <w:jc w:val="center"/>
              <w:rPr>
                <w:rFonts w:ascii="Arial" w:hAnsi="Arial" w:cs="Arial"/>
                <w:sz w:val="26"/>
                <w:szCs w:val="26"/>
                <w:lang w:eastAsia="zh-CN"/>
              </w:rPr>
            </w:pPr>
          </w:p>
          <w:p w:rsidR="002B4B68" w:rsidRPr="002B4B68" w:rsidRDefault="002B4B68" w:rsidP="002B4B68">
            <w:pPr>
              <w:tabs>
                <w:tab w:val="left" w:pos="896"/>
              </w:tabs>
              <w:suppressAutoHyphens/>
              <w:contextualSpacing/>
              <w:rPr>
                <w:rFonts w:ascii="Arial" w:hAnsi="Arial" w:cs="Arial"/>
                <w:lang w:eastAsia="zh-CN"/>
              </w:rPr>
            </w:pPr>
            <w:r w:rsidRPr="002B4B68">
              <w:rPr>
                <w:rFonts w:ascii="Arial" w:hAnsi="Arial" w:cs="Arial"/>
                <w:lang w:eastAsia="zh-CN"/>
              </w:rPr>
              <w:t xml:space="preserve">2023 </w:t>
            </w:r>
            <w:r w:rsidRPr="002B4B68">
              <w:rPr>
                <w:rFonts w:ascii="Arial Cyr Chuv" w:hAnsi="Arial Cyr Chuv"/>
                <w:lang w:eastAsia="zh-CN"/>
              </w:rPr>
              <w:t xml:space="preserve">=?    </w:t>
            </w:r>
            <w:proofErr w:type="spellStart"/>
            <w:r w:rsidRPr="002B4B68">
              <w:rPr>
                <w:rFonts w:ascii="Arial Cyr Chuv" w:hAnsi="Arial Cyr Chuv"/>
                <w:lang w:eastAsia="zh-CN"/>
              </w:rPr>
              <w:t>июнен</w:t>
            </w:r>
            <w:proofErr w:type="spellEnd"/>
            <w:r w:rsidRPr="002B4B68">
              <w:rPr>
                <w:rFonts w:ascii="Arial Cyr Chuv" w:hAnsi="Arial Cyr Chuv"/>
                <w:lang w:eastAsia="zh-CN"/>
              </w:rPr>
              <w:t xml:space="preserve"> 26- </w:t>
            </w:r>
            <w:proofErr w:type="spellStart"/>
            <w:r w:rsidRPr="002B4B68">
              <w:rPr>
                <w:rFonts w:ascii="Arial Cyr Chuv" w:hAnsi="Arial Cyr Chuv"/>
                <w:lang w:eastAsia="zh-CN"/>
              </w:rPr>
              <w:t>м.ш</w:t>
            </w:r>
            <w:proofErr w:type="spellEnd"/>
            <w:r w:rsidRPr="002B4B68">
              <w:rPr>
                <w:rFonts w:ascii="Arial Cyr Chuv" w:hAnsi="Arial Cyr Chuv"/>
                <w:lang w:eastAsia="zh-CN"/>
              </w:rPr>
              <w:t xml:space="preserve">. № 560 </w:t>
            </w:r>
            <w:r w:rsidRPr="002B4B68">
              <w:rPr>
                <w:rFonts w:ascii="Arial" w:hAnsi="Arial" w:cs="Arial"/>
                <w:lang w:eastAsia="zh-CN"/>
              </w:rPr>
              <w:t xml:space="preserve">          </w:t>
            </w:r>
          </w:p>
          <w:p w:rsidR="002B4B68" w:rsidRPr="002B4B68" w:rsidRDefault="002B4B68" w:rsidP="002B4B68">
            <w:pPr>
              <w:tabs>
                <w:tab w:val="left" w:pos="896"/>
              </w:tabs>
              <w:suppressAutoHyphens/>
              <w:contextualSpacing/>
              <w:jc w:val="center"/>
              <w:rPr>
                <w:rFonts w:ascii="Arial" w:hAnsi="Arial" w:cs="Arial"/>
                <w:sz w:val="26"/>
                <w:szCs w:val="26"/>
                <w:lang w:eastAsia="zh-CN"/>
              </w:rPr>
            </w:pPr>
          </w:p>
          <w:p w:rsidR="002B4B68" w:rsidRPr="002B4B68" w:rsidRDefault="002B4B68" w:rsidP="002B4B68">
            <w:pPr>
              <w:tabs>
                <w:tab w:val="left" w:pos="896"/>
              </w:tabs>
              <w:suppressAutoHyphens/>
              <w:contextualSpacing/>
              <w:jc w:val="center"/>
              <w:rPr>
                <w:rFonts w:ascii="Arial" w:hAnsi="Arial" w:cs="Arial"/>
                <w:sz w:val="20"/>
                <w:szCs w:val="20"/>
                <w:lang w:eastAsia="zh-CN"/>
              </w:rPr>
            </w:pPr>
            <w:proofErr w:type="spellStart"/>
            <w:r w:rsidRPr="002B4B68">
              <w:rPr>
                <w:rFonts w:ascii="Arial" w:hAnsi="Arial" w:cs="Arial"/>
                <w:sz w:val="20"/>
                <w:szCs w:val="20"/>
                <w:lang w:eastAsia="zh-CN"/>
              </w:rPr>
              <w:t>Елчĕк</w:t>
            </w:r>
            <w:proofErr w:type="spellEnd"/>
            <w:r w:rsidRPr="002B4B68">
              <w:rPr>
                <w:rFonts w:ascii="Arial" w:hAnsi="Arial" w:cs="Arial"/>
                <w:sz w:val="20"/>
                <w:szCs w:val="20"/>
                <w:lang w:eastAsia="zh-CN"/>
              </w:rPr>
              <w:t xml:space="preserve"> </w:t>
            </w:r>
            <w:proofErr w:type="spellStart"/>
            <w:r w:rsidRPr="002B4B68">
              <w:rPr>
                <w:rFonts w:ascii="Arial" w:hAnsi="Arial" w:cs="Arial"/>
                <w:sz w:val="20"/>
                <w:szCs w:val="20"/>
                <w:lang w:eastAsia="zh-CN"/>
              </w:rPr>
              <w:t>ялĕ</w:t>
            </w:r>
            <w:proofErr w:type="spellEnd"/>
          </w:p>
        </w:tc>
        <w:tc>
          <w:tcPr>
            <w:tcW w:w="1418" w:type="dxa"/>
          </w:tcPr>
          <w:p w:rsidR="002B4B68" w:rsidRPr="002B4B68" w:rsidRDefault="002B4B68" w:rsidP="002B4B68">
            <w:pPr>
              <w:tabs>
                <w:tab w:val="left" w:pos="896"/>
              </w:tabs>
              <w:suppressAutoHyphens/>
              <w:contextualSpacing/>
              <w:jc w:val="center"/>
              <w:rPr>
                <w:rFonts w:ascii="Arial" w:hAnsi="Arial" w:cs="Arial"/>
                <w:sz w:val="26"/>
                <w:szCs w:val="26"/>
                <w:lang w:eastAsia="zh-CN"/>
              </w:rPr>
            </w:pPr>
            <w:r w:rsidRPr="002B4B68">
              <w:rPr>
                <w:rFonts w:ascii="Arial" w:hAnsi="Arial" w:cs="Arial"/>
                <w:noProof/>
                <w:sz w:val="26"/>
                <w:szCs w:val="26"/>
              </w:rPr>
              <w:drawing>
                <wp:inline distT="0" distB="0" distL="0" distR="0" wp14:anchorId="0400CE9C" wp14:editId="2E02ED39">
                  <wp:extent cx="716280" cy="922020"/>
                  <wp:effectExtent l="0" t="0" r="7620" b="0"/>
                  <wp:docPr id="15" name="Рисунок 15"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961" w:type="dxa"/>
          </w:tcPr>
          <w:p w:rsidR="002B4B68" w:rsidRPr="002B4B68" w:rsidRDefault="002B4B68" w:rsidP="002B4B68">
            <w:pPr>
              <w:tabs>
                <w:tab w:val="left" w:pos="241"/>
                <w:tab w:val="left" w:pos="896"/>
              </w:tabs>
              <w:suppressAutoHyphens/>
              <w:contextualSpacing/>
              <w:jc w:val="center"/>
              <w:rPr>
                <w:rFonts w:ascii="Arial" w:hAnsi="Arial" w:cs="Arial"/>
                <w:b/>
                <w:bCs/>
                <w:iCs/>
                <w:sz w:val="26"/>
                <w:szCs w:val="26"/>
                <w:lang w:eastAsia="zh-CN"/>
              </w:rPr>
            </w:pPr>
            <w:proofErr w:type="gramStart"/>
            <w:r w:rsidRPr="002B4B68">
              <w:rPr>
                <w:rFonts w:ascii="Arial" w:hAnsi="Arial" w:cs="Arial"/>
                <w:b/>
                <w:bCs/>
                <w:iCs/>
                <w:sz w:val="26"/>
                <w:szCs w:val="26"/>
                <w:lang w:eastAsia="zh-CN"/>
              </w:rPr>
              <w:t>Чувашская  Республика</w:t>
            </w:r>
            <w:proofErr w:type="gramEnd"/>
          </w:p>
          <w:p w:rsidR="002B4B68" w:rsidRPr="002B4B68" w:rsidRDefault="002B4B68" w:rsidP="002B4B68">
            <w:pPr>
              <w:tabs>
                <w:tab w:val="left" w:pos="317"/>
                <w:tab w:val="left" w:pos="896"/>
              </w:tabs>
              <w:suppressAutoHyphens/>
              <w:contextualSpacing/>
              <w:jc w:val="center"/>
              <w:rPr>
                <w:rFonts w:ascii="Arial" w:hAnsi="Arial" w:cs="Arial"/>
                <w:b/>
                <w:bCs/>
                <w:sz w:val="26"/>
                <w:szCs w:val="26"/>
                <w:lang w:eastAsia="zh-CN"/>
              </w:rPr>
            </w:pPr>
            <w:r w:rsidRPr="002B4B68">
              <w:rPr>
                <w:rFonts w:ascii="Arial" w:hAnsi="Arial" w:cs="Arial"/>
                <w:b/>
                <w:bCs/>
                <w:sz w:val="26"/>
                <w:szCs w:val="26"/>
                <w:lang w:eastAsia="zh-CN"/>
              </w:rPr>
              <w:t>Яльчикский                                                                         муниципальный округ</w:t>
            </w:r>
          </w:p>
          <w:p w:rsidR="002B4B68" w:rsidRPr="002B4B68" w:rsidRDefault="002B4B68" w:rsidP="002B4B68">
            <w:pPr>
              <w:tabs>
                <w:tab w:val="left" w:pos="241"/>
                <w:tab w:val="left" w:pos="896"/>
              </w:tabs>
              <w:suppressAutoHyphens/>
              <w:contextualSpacing/>
              <w:jc w:val="center"/>
              <w:rPr>
                <w:rFonts w:ascii="Arial" w:hAnsi="Arial" w:cs="Arial"/>
                <w:b/>
                <w:bCs/>
                <w:sz w:val="26"/>
                <w:szCs w:val="26"/>
                <w:lang w:eastAsia="zh-CN"/>
              </w:rPr>
            </w:pPr>
          </w:p>
          <w:p w:rsidR="002B4B68" w:rsidRPr="002B4B68" w:rsidRDefault="002B4B68" w:rsidP="002B4B68">
            <w:pPr>
              <w:tabs>
                <w:tab w:val="left" w:pos="241"/>
                <w:tab w:val="left" w:pos="896"/>
              </w:tabs>
              <w:suppressAutoHyphens/>
              <w:contextualSpacing/>
              <w:jc w:val="center"/>
              <w:rPr>
                <w:rFonts w:ascii="Arial" w:hAnsi="Arial" w:cs="Arial"/>
                <w:b/>
                <w:bCs/>
                <w:sz w:val="26"/>
                <w:szCs w:val="26"/>
                <w:lang w:eastAsia="zh-CN"/>
              </w:rPr>
            </w:pPr>
            <w:r w:rsidRPr="002B4B68">
              <w:rPr>
                <w:rFonts w:ascii="Arial" w:hAnsi="Arial" w:cs="Arial"/>
                <w:b/>
                <w:bCs/>
                <w:sz w:val="26"/>
                <w:szCs w:val="26"/>
                <w:lang w:eastAsia="zh-CN"/>
              </w:rPr>
              <w:t>Администрация</w:t>
            </w:r>
          </w:p>
          <w:p w:rsidR="002B4B68" w:rsidRPr="002B4B68" w:rsidRDefault="002B4B68" w:rsidP="002B4B68">
            <w:pPr>
              <w:tabs>
                <w:tab w:val="left" w:pos="175"/>
                <w:tab w:val="left" w:pos="241"/>
              </w:tabs>
              <w:suppressAutoHyphens/>
              <w:contextualSpacing/>
              <w:jc w:val="center"/>
              <w:rPr>
                <w:rFonts w:ascii="Arial" w:hAnsi="Arial" w:cs="Arial"/>
                <w:b/>
                <w:bCs/>
                <w:sz w:val="26"/>
                <w:szCs w:val="26"/>
                <w:lang w:eastAsia="zh-CN"/>
              </w:rPr>
            </w:pPr>
            <w:r w:rsidRPr="002B4B68">
              <w:rPr>
                <w:rFonts w:ascii="Arial" w:hAnsi="Arial" w:cs="Arial"/>
                <w:b/>
                <w:bCs/>
                <w:sz w:val="26"/>
                <w:szCs w:val="26"/>
                <w:lang w:eastAsia="zh-CN"/>
              </w:rPr>
              <w:t>Яльчикского муниципального округа</w:t>
            </w:r>
          </w:p>
          <w:p w:rsidR="002B4B68" w:rsidRPr="002B4B68" w:rsidRDefault="002B4B68" w:rsidP="002B4B68">
            <w:pPr>
              <w:keepNext/>
              <w:tabs>
                <w:tab w:val="left" w:pos="241"/>
                <w:tab w:val="left" w:pos="896"/>
              </w:tabs>
              <w:suppressAutoHyphens/>
              <w:contextualSpacing/>
              <w:jc w:val="center"/>
              <w:outlineLvl w:val="0"/>
              <w:rPr>
                <w:rFonts w:ascii="Arial" w:hAnsi="Arial" w:cs="Arial"/>
                <w:b/>
                <w:sz w:val="26"/>
                <w:szCs w:val="26"/>
                <w:lang w:eastAsia="zh-CN"/>
              </w:rPr>
            </w:pPr>
            <w:r w:rsidRPr="002B4B68">
              <w:rPr>
                <w:rFonts w:ascii="Arial" w:hAnsi="Arial" w:cs="Arial"/>
                <w:b/>
                <w:sz w:val="26"/>
                <w:szCs w:val="26"/>
                <w:lang w:eastAsia="zh-CN"/>
              </w:rPr>
              <w:t xml:space="preserve">ПОСТАНОВЛЕНИЕ  </w:t>
            </w:r>
          </w:p>
          <w:p w:rsidR="002B4B68" w:rsidRPr="002B4B68" w:rsidRDefault="002B4B68" w:rsidP="002B4B68">
            <w:pPr>
              <w:tabs>
                <w:tab w:val="left" w:pos="241"/>
                <w:tab w:val="left" w:pos="896"/>
              </w:tabs>
              <w:suppressAutoHyphens/>
              <w:contextualSpacing/>
              <w:jc w:val="center"/>
              <w:rPr>
                <w:rFonts w:ascii="Arial" w:hAnsi="Arial" w:cs="Arial"/>
                <w:sz w:val="26"/>
                <w:szCs w:val="26"/>
                <w:lang w:eastAsia="zh-CN"/>
              </w:rPr>
            </w:pPr>
          </w:p>
          <w:p w:rsidR="002B4B68" w:rsidRPr="002B4B68" w:rsidRDefault="002B4B68" w:rsidP="002B4B68">
            <w:pPr>
              <w:tabs>
                <w:tab w:val="left" w:pos="241"/>
                <w:tab w:val="left" w:pos="633"/>
                <w:tab w:val="left" w:pos="896"/>
                <w:tab w:val="center" w:pos="2372"/>
              </w:tabs>
              <w:suppressAutoHyphens/>
              <w:contextualSpacing/>
              <w:jc w:val="center"/>
              <w:rPr>
                <w:rFonts w:ascii="Arial" w:hAnsi="Arial" w:cs="Arial"/>
                <w:lang w:eastAsia="zh-CN"/>
              </w:rPr>
            </w:pPr>
            <w:r w:rsidRPr="002B4B68">
              <w:rPr>
                <w:rFonts w:ascii="Arial" w:hAnsi="Arial" w:cs="Arial"/>
                <w:lang w:eastAsia="zh-CN"/>
              </w:rPr>
              <w:t>«26» июня 2023 г. № 560</w:t>
            </w:r>
          </w:p>
          <w:p w:rsidR="002B4B68" w:rsidRPr="002B4B68" w:rsidRDefault="002B4B68" w:rsidP="002B4B68">
            <w:pPr>
              <w:tabs>
                <w:tab w:val="left" w:pos="241"/>
                <w:tab w:val="left" w:pos="896"/>
              </w:tabs>
              <w:suppressAutoHyphens/>
              <w:ind w:firstLine="567"/>
              <w:contextualSpacing/>
              <w:jc w:val="center"/>
              <w:rPr>
                <w:rFonts w:ascii="Arial" w:hAnsi="Arial" w:cs="Arial"/>
                <w:sz w:val="26"/>
                <w:szCs w:val="26"/>
                <w:lang w:eastAsia="zh-CN"/>
              </w:rPr>
            </w:pPr>
          </w:p>
          <w:p w:rsidR="002B4B68" w:rsidRPr="002B4B68" w:rsidRDefault="002B4B68" w:rsidP="002B4B68">
            <w:pPr>
              <w:tabs>
                <w:tab w:val="left" w:pos="241"/>
                <w:tab w:val="left" w:pos="896"/>
              </w:tabs>
              <w:suppressAutoHyphens/>
              <w:ind w:firstLine="567"/>
              <w:contextualSpacing/>
              <w:jc w:val="center"/>
              <w:rPr>
                <w:rFonts w:ascii="Arial" w:hAnsi="Arial" w:cs="Arial"/>
                <w:sz w:val="20"/>
                <w:szCs w:val="20"/>
                <w:lang w:eastAsia="zh-CN"/>
              </w:rPr>
            </w:pPr>
            <w:r w:rsidRPr="002B4B68">
              <w:rPr>
                <w:rFonts w:ascii="Arial" w:hAnsi="Arial" w:cs="Arial"/>
                <w:sz w:val="20"/>
                <w:szCs w:val="20"/>
                <w:lang w:eastAsia="zh-CN"/>
              </w:rPr>
              <w:t>село Яльчики</w:t>
            </w:r>
          </w:p>
        </w:tc>
      </w:tr>
    </w:tbl>
    <w:p w:rsidR="002B4B68" w:rsidRPr="002B4B68" w:rsidRDefault="002B4B68" w:rsidP="002B4B68">
      <w:pPr>
        <w:suppressAutoHyphens/>
        <w:ind w:right="4495"/>
        <w:jc w:val="both"/>
        <w:rPr>
          <w:bCs/>
          <w:sz w:val="27"/>
          <w:szCs w:val="27"/>
          <w:lang w:eastAsia="zh-CN"/>
        </w:rPr>
      </w:pPr>
    </w:p>
    <w:p w:rsidR="002B4B68" w:rsidRPr="002B4B68" w:rsidRDefault="002B4B68" w:rsidP="002B4B68">
      <w:pPr>
        <w:suppressAutoHyphens/>
        <w:ind w:right="4495"/>
        <w:jc w:val="both"/>
        <w:rPr>
          <w:bCs/>
          <w:sz w:val="27"/>
          <w:szCs w:val="27"/>
          <w:lang w:eastAsia="zh-CN"/>
        </w:rPr>
      </w:pPr>
    </w:p>
    <w:p w:rsidR="002B4B68" w:rsidRPr="002B4B68" w:rsidRDefault="002B4B68" w:rsidP="002B4B68">
      <w:pPr>
        <w:ind w:left="-284" w:right="4819"/>
        <w:contextualSpacing/>
        <w:jc w:val="both"/>
        <w:rPr>
          <w:sz w:val="28"/>
          <w:szCs w:val="28"/>
          <w:lang w:eastAsia="zh-CN"/>
        </w:rPr>
      </w:pPr>
      <w:r w:rsidRPr="002B4B68">
        <w:rPr>
          <w:bCs/>
          <w:sz w:val="28"/>
          <w:szCs w:val="28"/>
          <w:lang w:eastAsia="zh-CN"/>
        </w:rPr>
        <w:t>О внесении изменений в муниципальную программу</w:t>
      </w:r>
      <w:r w:rsidRPr="002B4B68">
        <w:rPr>
          <w:sz w:val="28"/>
          <w:szCs w:val="28"/>
          <w:lang w:eastAsia="zh-CN"/>
        </w:rPr>
        <w:t xml:space="preserve"> Яльчикского муниципального округа Чувашской Республики «Обеспечение общественного порядка и противодействие преступности»</w:t>
      </w:r>
    </w:p>
    <w:p w:rsidR="002B4B68" w:rsidRPr="002B4B68" w:rsidRDefault="002B4B68" w:rsidP="002B4B68">
      <w:pPr>
        <w:suppressAutoHyphens/>
        <w:ind w:left="-284" w:right="4495"/>
        <w:jc w:val="both"/>
        <w:rPr>
          <w:sz w:val="28"/>
          <w:szCs w:val="28"/>
          <w:lang w:eastAsia="zh-CN"/>
        </w:rPr>
      </w:pPr>
    </w:p>
    <w:p w:rsidR="002B4B68" w:rsidRPr="002B4B68" w:rsidRDefault="002B4B68" w:rsidP="002B4B68">
      <w:pPr>
        <w:suppressAutoHyphens/>
        <w:ind w:left="-284" w:firstLine="708"/>
        <w:jc w:val="both"/>
        <w:rPr>
          <w:sz w:val="28"/>
          <w:szCs w:val="28"/>
          <w:lang w:eastAsia="zh-CN"/>
        </w:rPr>
      </w:pPr>
      <w:r w:rsidRPr="002B4B68">
        <w:rPr>
          <w:sz w:val="28"/>
          <w:szCs w:val="28"/>
          <w:lang w:eastAsia="zh-CN"/>
        </w:rPr>
        <w:t xml:space="preserve">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w:t>
      </w:r>
      <w:proofErr w:type="gramStart"/>
      <w:r w:rsidRPr="002B4B68">
        <w:rPr>
          <w:sz w:val="28"/>
          <w:szCs w:val="28"/>
          <w:lang w:eastAsia="zh-CN"/>
        </w:rPr>
        <w:t>т</w:t>
      </w:r>
      <w:proofErr w:type="gramEnd"/>
      <w:r w:rsidRPr="002B4B68">
        <w:rPr>
          <w:sz w:val="28"/>
          <w:szCs w:val="28"/>
          <w:lang w:eastAsia="zh-CN"/>
        </w:rPr>
        <w:t xml:space="preserve"> а н о в л я е т:</w:t>
      </w:r>
    </w:p>
    <w:p w:rsidR="002B4B68" w:rsidRPr="002B4B68" w:rsidRDefault="002B4B68" w:rsidP="002B4B68">
      <w:pPr>
        <w:suppressAutoHyphens/>
        <w:ind w:left="-284" w:firstLine="709"/>
        <w:jc w:val="both"/>
        <w:rPr>
          <w:sz w:val="28"/>
          <w:szCs w:val="28"/>
          <w:lang w:eastAsia="zh-CN"/>
        </w:rPr>
      </w:pPr>
      <w:r w:rsidRPr="002B4B68">
        <w:rPr>
          <w:sz w:val="28"/>
          <w:szCs w:val="28"/>
          <w:lang w:eastAsia="zh-CN"/>
        </w:rPr>
        <w:t xml:space="preserve">1. Внести в муниципальную программу Яльчикского муниципального округа Чувашской </w:t>
      </w:r>
      <w:proofErr w:type="gramStart"/>
      <w:r w:rsidRPr="002B4B68">
        <w:rPr>
          <w:sz w:val="28"/>
          <w:szCs w:val="28"/>
          <w:lang w:eastAsia="zh-CN"/>
        </w:rPr>
        <w:t>Республики  «</w:t>
      </w:r>
      <w:proofErr w:type="gramEnd"/>
      <w:r w:rsidRPr="002B4B68">
        <w:rPr>
          <w:sz w:val="28"/>
          <w:szCs w:val="28"/>
          <w:lang w:eastAsia="zh-CN"/>
        </w:rPr>
        <w:t xml:space="preserve">Обеспечение общественного порядка и противодействие преступности», утвержденную постановлением администрации </w:t>
      </w:r>
      <w:r w:rsidRPr="002B4B68">
        <w:rPr>
          <w:sz w:val="28"/>
          <w:szCs w:val="28"/>
          <w:lang w:eastAsia="zh-CN"/>
        </w:rPr>
        <w:lastRenderedPageBreak/>
        <w:t xml:space="preserve">Яльчикского муниципального округа Чувашской Республики от 20 апреля 2023 года № 314  (далее – Муниципальная программа), следующие изменения: </w:t>
      </w:r>
    </w:p>
    <w:p w:rsidR="002B4B68" w:rsidRPr="002B4B68" w:rsidRDefault="002B4B68" w:rsidP="002B4B68">
      <w:pPr>
        <w:suppressAutoHyphens/>
        <w:ind w:left="-284" w:firstLine="709"/>
        <w:jc w:val="both"/>
        <w:rPr>
          <w:sz w:val="28"/>
          <w:szCs w:val="28"/>
          <w:lang w:eastAsia="zh-CN"/>
        </w:rPr>
      </w:pPr>
      <w:r w:rsidRPr="002B4B68">
        <w:rPr>
          <w:sz w:val="28"/>
          <w:szCs w:val="28"/>
          <w:lang w:eastAsia="zh-CN"/>
        </w:rPr>
        <w:t>1) в паспорте Муниципальной программы позицию «</w:t>
      </w:r>
      <w:r w:rsidRPr="002B4B68">
        <w:rPr>
          <w:spacing w:val="-2"/>
          <w:sz w:val="28"/>
          <w:szCs w:val="28"/>
          <w:lang w:eastAsia="zh-CN"/>
        </w:rPr>
        <w:t>Объемы финансирования Муниципальной программы с разбивкой по годам реализации» изложить в следующей редакции:</w:t>
      </w:r>
    </w:p>
    <w:tbl>
      <w:tblPr>
        <w:tblW w:w="5074" w:type="pct"/>
        <w:tblInd w:w="-222" w:type="dxa"/>
        <w:tblCellMar>
          <w:left w:w="62" w:type="dxa"/>
          <w:right w:w="62" w:type="dxa"/>
        </w:tblCellMar>
        <w:tblLook w:val="0000" w:firstRow="0" w:lastRow="0" w:firstColumn="0" w:lastColumn="0" w:noHBand="0" w:noVBand="0"/>
      </w:tblPr>
      <w:tblGrid>
        <w:gridCol w:w="3498"/>
        <w:gridCol w:w="269"/>
        <w:gridCol w:w="6140"/>
      </w:tblGrid>
      <w:tr w:rsidR="002B4B68" w:rsidRPr="002B4B68" w:rsidTr="0059454C">
        <w:tc>
          <w:tcPr>
            <w:tcW w:w="1765" w:type="pct"/>
          </w:tcPr>
          <w:p w:rsidR="002B4B68" w:rsidRPr="002B4B68" w:rsidRDefault="002B4B68" w:rsidP="002B4B68">
            <w:pPr>
              <w:widowControl w:val="0"/>
              <w:autoSpaceDE w:val="0"/>
              <w:autoSpaceDN w:val="0"/>
              <w:adjustRightInd w:val="0"/>
              <w:spacing w:line="235" w:lineRule="auto"/>
              <w:jc w:val="both"/>
              <w:rPr>
                <w:color w:val="000000"/>
                <w:sz w:val="28"/>
                <w:szCs w:val="28"/>
              </w:rPr>
            </w:pPr>
            <w:r w:rsidRPr="002B4B68">
              <w:rPr>
                <w:color w:val="000000"/>
                <w:sz w:val="28"/>
                <w:szCs w:val="28"/>
              </w:rPr>
              <w:t xml:space="preserve">«Объемы финансирования Муниципальной программы с разбивкой по годам реализации </w:t>
            </w:r>
          </w:p>
        </w:tc>
        <w:tc>
          <w:tcPr>
            <w:tcW w:w="136" w:type="pct"/>
          </w:tcPr>
          <w:p w:rsidR="002B4B68" w:rsidRPr="002B4B68" w:rsidRDefault="002B4B68" w:rsidP="002B4B68">
            <w:pPr>
              <w:suppressAutoHyphens/>
              <w:autoSpaceDE w:val="0"/>
              <w:autoSpaceDN w:val="0"/>
              <w:adjustRightInd w:val="0"/>
              <w:spacing w:line="235" w:lineRule="auto"/>
              <w:jc w:val="center"/>
              <w:rPr>
                <w:color w:val="000000"/>
                <w:sz w:val="28"/>
                <w:szCs w:val="28"/>
                <w:lang w:eastAsia="en-US"/>
              </w:rPr>
            </w:pPr>
            <w:r w:rsidRPr="002B4B68">
              <w:rPr>
                <w:color w:val="000000"/>
                <w:sz w:val="28"/>
                <w:szCs w:val="28"/>
                <w:lang w:eastAsia="en-US"/>
              </w:rPr>
              <w:t>–</w:t>
            </w:r>
          </w:p>
        </w:tc>
        <w:tc>
          <w:tcPr>
            <w:tcW w:w="3099" w:type="pct"/>
          </w:tcPr>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общий объем финансирования Муниципальной программы составляет 6838,6 тыс. рублей, в том числе:</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2023 году – 520,6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2024 году – 526,5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2025 году – 526,5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2026 - 2030 годах – 2632,5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2031 - 2035 годах – 2632,5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из них средства:</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 xml:space="preserve">федерального </w:t>
            </w:r>
            <w:proofErr w:type="gramStart"/>
            <w:r w:rsidRPr="002B4B68">
              <w:rPr>
                <w:sz w:val="28"/>
                <w:szCs w:val="28"/>
              </w:rPr>
              <w:t>бюджета  -</w:t>
            </w:r>
            <w:proofErr w:type="gramEnd"/>
            <w:r w:rsidRPr="002B4B68">
              <w:rPr>
                <w:sz w:val="28"/>
                <w:szCs w:val="28"/>
              </w:rPr>
              <w:t xml:space="preserve"> 0,0 тыс. рублей (0,0 процента), в том числе:</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2031 - 2035 годах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республиканского бюджета Чувашской Республики – 6122,6 тыс. рублей (89,5 процентов), в том числе:</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2023 году – 452,6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2024 году – 472,5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2025 году – 472,5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2026 - 2030 годах – 2362,5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2031 - 2035 годах – 2362,5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бюджета Яльчикского муниципального округа – 716,0 тыс. рублей (10,5 процентов), в том числе:</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2023 году – 68,0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2024 году – 54,0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2025 году – 54,0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2026 - 2030 годах – 270,0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2031 - 2035 годах – 270,0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внебюджетных источников – 0,0 тыс. рублей (0,0 процентов), в том числе:</w:t>
            </w:r>
          </w:p>
          <w:p w:rsidR="002B4B68" w:rsidRPr="002B4B68" w:rsidRDefault="002B4B68" w:rsidP="002B4B68">
            <w:pPr>
              <w:suppressAutoHyphens/>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2031 - 2035 годах – 0,0 тыс. рублей.</w:t>
            </w:r>
          </w:p>
          <w:p w:rsidR="002B4B68" w:rsidRPr="002B4B68" w:rsidRDefault="002B4B68" w:rsidP="002B4B68">
            <w:pPr>
              <w:suppressAutoHyphens/>
              <w:autoSpaceDE w:val="0"/>
              <w:autoSpaceDN w:val="0"/>
              <w:adjustRightInd w:val="0"/>
              <w:spacing w:line="235" w:lineRule="auto"/>
              <w:jc w:val="both"/>
              <w:rPr>
                <w:color w:val="000000"/>
                <w:sz w:val="28"/>
                <w:szCs w:val="28"/>
                <w:lang w:eastAsia="en-US"/>
              </w:rPr>
            </w:pPr>
            <w:r w:rsidRPr="002B4B68">
              <w:rPr>
                <w:sz w:val="28"/>
                <w:szCs w:val="28"/>
                <w:lang w:eastAsia="zh-CN"/>
              </w:rPr>
              <w:t xml:space="preserve">Объемы финансирования Муниципальной программы подлежат ежегодному уточнению </w:t>
            </w:r>
            <w:r w:rsidRPr="002B4B68">
              <w:rPr>
                <w:sz w:val="28"/>
                <w:szCs w:val="28"/>
                <w:lang w:eastAsia="zh-CN"/>
              </w:rPr>
              <w:lastRenderedPageBreak/>
              <w:t>исходя из возможностей бюджетов всех уровней»;</w:t>
            </w:r>
          </w:p>
        </w:tc>
      </w:tr>
    </w:tbl>
    <w:p w:rsidR="002B4B68" w:rsidRPr="002B4B68" w:rsidRDefault="002B4B68" w:rsidP="002B4B68">
      <w:pPr>
        <w:tabs>
          <w:tab w:val="left" w:pos="426"/>
        </w:tabs>
        <w:suppressAutoHyphens/>
        <w:ind w:left="-142"/>
        <w:jc w:val="both"/>
        <w:rPr>
          <w:sz w:val="28"/>
          <w:szCs w:val="28"/>
          <w:lang w:eastAsia="zh-CN"/>
        </w:rPr>
      </w:pPr>
      <w:r w:rsidRPr="002B4B68">
        <w:rPr>
          <w:sz w:val="28"/>
          <w:szCs w:val="28"/>
          <w:lang w:eastAsia="zh-CN"/>
        </w:rPr>
        <w:lastRenderedPageBreak/>
        <w:tab/>
        <w:t xml:space="preserve">2) </w:t>
      </w:r>
      <w:r w:rsidRPr="002B4B68">
        <w:rPr>
          <w:spacing w:val="-2"/>
          <w:sz w:val="28"/>
          <w:szCs w:val="28"/>
          <w:lang w:eastAsia="zh-CN"/>
        </w:rPr>
        <w:t xml:space="preserve">раздел </w:t>
      </w:r>
      <w:r w:rsidRPr="002B4B68">
        <w:rPr>
          <w:spacing w:val="-2"/>
          <w:sz w:val="28"/>
          <w:szCs w:val="28"/>
          <w:lang w:val="en-US" w:eastAsia="zh-CN"/>
        </w:rPr>
        <w:t>III</w:t>
      </w:r>
      <w:r w:rsidRPr="002B4B68">
        <w:rPr>
          <w:spacing w:val="-2"/>
          <w:sz w:val="28"/>
          <w:szCs w:val="28"/>
          <w:lang w:eastAsia="zh-CN"/>
        </w:rPr>
        <w:t xml:space="preserve"> Муниципальной программы </w:t>
      </w:r>
      <w:r w:rsidRPr="002B4B68">
        <w:rPr>
          <w:sz w:val="28"/>
          <w:szCs w:val="28"/>
          <w:lang w:eastAsia="zh-CN"/>
        </w:rPr>
        <w:t>изложить в следующей редакции:</w:t>
      </w:r>
    </w:p>
    <w:p w:rsidR="002B4B68" w:rsidRPr="002B4B68" w:rsidRDefault="002B4B68" w:rsidP="002B4B68">
      <w:pPr>
        <w:suppressAutoHyphens/>
        <w:autoSpaceDE w:val="0"/>
        <w:autoSpaceDN w:val="0"/>
        <w:adjustRightInd w:val="0"/>
        <w:jc w:val="center"/>
        <w:outlineLvl w:val="0"/>
        <w:rPr>
          <w:sz w:val="28"/>
          <w:szCs w:val="28"/>
          <w:lang w:eastAsia="zh-CN"/>
        </w:rPr>
      </w:pPr>
      <w:r w:rsidRPr="002B4B68">
        <w:rPr>
          <w:bCs/>
          <w:sz w:val="28"/>
          <w:szCs w:val="28"/>
          <w:lang w:eastAsia="zh-CN"/>
        </w:rPr>
        <w:t>«</w:t>
      </w:r>
      <w:r w:rsidRPr="002B4B68">
        <w:rPr>
          <w:sz w:val="28"/>
          <w:szCs w:val="28"/>
          <w:lang w:eastAsia="zh-CN"/>
        </w:rPr>
        <w:t xml:space="preserve">Раздел </w:t>
      </w:r>
      <w:r w:rsidRPr="002B4B68">
        <w:rPr>
          <w:sz w:val="28"/>
          <w:szCs w:val="28"/>
          <w:lang w:val="en-US" w:eastAsia="zh-CN"/>
        </w:rPr>
        <w:t>III</w:t>
      </w:r>
      <w:r w:rsidRPr="002B4B68">
        <w:rPr>
          <w:sz w:val="28"/>
          <w:szCs w:val="28"/>
          <w:lang w:eastAsia="zh-CN"/>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2B4B68" w:rsidRPr="002B4B68" w:rsidRDefault="002B4B68" w:rsidP="002B4B68">
      <w:pPr>
        <w:shd w:val="clear" w:color="auto" w:fill="FFFFFF"/>
        <w:ind w:firstLine="567"/>
        <w:jc w:val="both"/>
        <w:textAlignment w:val="baseline"/>
        <w:rPr>
          <w:sz w:val="28"/>
          <w:szCs w:val="28"/>
        </w:rPr>
      </w:pPr>
      <w:r w:rsidRPr="002B4B68">
        <w:rPr>
          <w:sz w:val="28"/>
          <w:szCs w:val="28"/>
        </w:rPr>
        <w:t xml:space="preserve">Расходы Муниципальной программы формируются за счет средств федерального бюджета, республиканского бюджета Чувашской Республики, бюджета Яльчикского муниципального округа </w:t>
      </w:r>
      <w:proofErr w:type="gramStart"/>
      <w:r w:rsidRPr="002B4B68">
        <w:rPr>
          <w:sz w:val="28"/>
          <w:szCs w:val="28"/>
        </w:rPr>
        <w:t>и  внебюджетных</w:t>
      </w:r>
      <w:proofErr w:type="gramEnd"/>
      <w:r w:rsidRPr="002B4B68">
        <w:rPr>
          <w:sz w:val="28"/>
          <w:szCs w:val="28"/>
        </w:rPr>
        <w:t xml:space="preserve"> источников.</w:t>
      </w:r>
    </w:p>
    <w:p w:rsidR="002B4B68" w:rsidRPr="002B4B68" w:rsidRDefault="002B4B68" w:rsidP="002B4B68">
      <w:pPr>
        <w:suppressAutoHyphens/>
        <w:autoSpaceDE w:val="0"/>
        <w:autoSpaceDN w:val="0"/>
        <w:adjustRightInd w:val="0"/>
        <w:ind w:firstLine="567"/>
        <w:contextualSpacing/>
        <w:jc w:val="both"/>
        <w:rPr>
          <w:bCs/>
          <w:sz w:val="28"/>
          <w:szCs w:val="28"/>
          <w:lang w:eastAsia="zh-CN"/>
        </w:rPr>
      </w:pPr>
      <w:r w:rsidRPr="002B4B68">
        <w:rPr>
          <w:sz w:val="28"/>
          <w:szCs w:val="28"/>
          <w:lang w:eastAsia="zh-CN"/>
        </w:rPr>
        <w:t xml:space="preserve">Общий объем финансирования </w:t>
      </w:r>
      <w:r w:rsidRPr="002B4B68">
        <w:rPr>
          <w:rFonts w:eastAsia="Calibri"/>
          <w:sz w:val="28"/>
          <w:szCs w:val="28"/>
          <w:lang w:eastAsia="zh-CN"/>
        </w:rPr>
        <w:t xml:space="preserve">Муниципальной программы </w:t>
      </w:r>
      <w:r w:rsidRPr="002B4B68">
        <w:rPr>
          <w:sz w:val="28"/>
          <w:szCs w:val="28"/>
          <w:lang w:eastAsia="zh-CN"/>
        </w:rPr>
        <w:t xml:space="preserve">в 2023 - 2035 годах составляет </w:t>
      </w:r>
      <w:r w:rsidRPr="002B4B68">
        <w:rPr>
          <w:bCs/>
          <w:sz w:val="28"/>
          <w:szCs w:val="28"/>
          <w:lang w:eastAsia="zh-CN"/>
        </w:rPr>
        <w:t>6838,6 тыс. рублей.</w:t>
      </w:r>
    </w:p>
    <w:p w:rsidR="002B4B68" w:rsidRPr="002B4B68" w:rsidRDefault="002B4B68" w:rsidP="002B4B68">
      <w:pPr>
        <w:suppressAutoHyphens/>
        <w:autoSpaceDE w:val="0"/>
        <w:autoSpaceDN w:val="0"/>
        <w:adjustRightInd w:val="0"/>
        <w:ind w:firstLine="567"/>
        <w:contextualSpacing/>
        <w:jc w:val="both"/>
        <w:rPr>
          <w:bCs/>
          <w:sz w:val="28"/>
          <w:szCs w:val="28"/>
          <w:lang w:eastAsia="zh-CN"/>
        </w:rPr>
      </w:pPr>
      <w:r w:rsidRPr="002B4B68">
        <w:rPr>
          <w:sz w:val="28"/>
          <w:szCs w:val="28"/>
          <w:lang w:eastAsia="zh-CN"/>
        </w:rPr>
        <w:t xml:space="preserve">Прогнозируемый объем финансирования </w:t>
      </w:r>
      <w:r w:rsidRPr="002B4B68">
        <w:rPr>
          <w:rFonts w:eastAsia="Calibri"/>
          <w:sz w:val="28"/>
          <w:szCs w:val="28"/>
          <w:lang w:eastAsia="zh-CN"/>
        </w:rPr>
        <w:t xml:space="preserve">Муниципальной программы </w:t>
      </w:r>
      <w:r w:rsidRPr="002B4B68">
        <w:rPr>
          <w:sz w:val="28"/>
          <w:szCs w:val="28"/>
          <w:lang w:eastAsia="zh-CN"/>
        </w:rPr>
        <w:t>на 1 этапе составит 1573,6 тыс. рублей,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520,6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526,5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526,5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из них средства:</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федерального бюджета – 0,0 тыс. рублей (0,0 процентов),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республиканского бюджета Чувашской Республики – 1397,6 тыс. рублей (88,8 процентов),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452,6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472,5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472,5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176,0 тыс. рублей (11,2 процентов),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68,0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54,0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54,0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внебюджетных источников – 0,0 тыс. рублей (0,0 процентов),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0,</w:t>
      </w:r>
      <w:proofErr w:type="gramStart"/>
      <w:r w:rsidRPr="002B4B68">
        <w:rPr>
          <w:sz w:val="28"/>
          <w:szCs w:val="28"/>
          <w:lang w:eastAsia="zh-CN"/>
        </w:rPr>
        <w:t>0  тыс.</w:t>
      </w:r>
      <w:proofErr w:type="gramEnd"/>
      <w:r w:rsidRPr="002B4B68">
        <w:rPr>
          <w:sz w:val="28"/>
          <w:szCs w:val="28"/>
          <w:lang w:eastAsia="zh-CN"/>
        </w:rPr>
        <w:t xml:space="preserve">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 xml:space="preserve">На 2 этапе (в 2026–2030 годах) объем финансирования </w:t>
      </w:r>
      <w:r w:rsidRPr="002B4B68">
        <w:rPr>
          <w:rFonts w:eastAsia="Calibri"/>
          <w:sz w:val="28"/>
          <w:szCs w:val="28"/>
          <w:lang w:eastAsia="zh-CN"/>
        </w:rPr>
        <w:t xml:space="preserve">Муниципальной программы </w:t>
      </w:r>
      <w:r w:rsidRPr="002B4B68">
        <w:rPr>
          <w:sz w:val="28"/>
          <w:szCs w:val="28"/>
          <w:lang w:eastAsia="zh-CN"/>
        </w:rPr>
        <w:t>составит 2632,5 тыс. рублей, из них средства:</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федерального бюджета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республиканского бюджета Чувашской Республики – 2362,5 тыс. рублей (89,7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270,0 тыс. рублей (10,3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внебюджетных источников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 xml:space="preserve">На 3 этапе (в 2031–2035 годах) объем финансирования </w:t>
      </w:r>
      <w:r w:rsidRPr="002B4B68">
        <w:rPr>
          <w:rFonts w:eastAsia="Calibri"/>
          <w:sz w:val="28"/>
          <w:szCs w:val="28"/>
          <w:lang w:eastAsia="zh-CN"/>
        </w:rPr>
        <w:t xml:space="preserve">Муниципальной программы </w:t>
      </w:r>
      <w:r w:rsidRPr="002B4B68">
        <w:rPr>
          <w:sz w:val="28"/>
          <w:szCs w:val="28"/>
          <w:lang w:eastAsia="zh-CN"/>
        </w:rPr>
        <w:t>составит 2632,5 тыс. рублей, из них средства:</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lastRenderedPageBreak/>
        <w:t>федерального бюджета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республиканского бюджета Чувашской Республики – 2362,5 тыс. рублей (89,7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270,0 тыс. рублей (10,3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внебюджетных источников – 0,0 тыс. рублей (0,0 процентов</w:t>
      </w:r>
      <w:proofErr w:type="gramStart"/>
      <w:r w:rsidRPr="002B4B68">
        <w:rPr>
          <w:sz w:val="28"/>
          <w:szCs w:val="28"/>
          <w:lang w:eastAsia="zh-CN"/>
        </w:rPr>
        <w:t>).Объемы</w:t>
      </w:r>
      <w:proofErr w:type="gramEnd"/>
      <w:r w:rsidRPr="002B4B68">
        <w:rPr>
          <w:sz w:val="28"/>
          <w:szCs w:val="28"/>
          <w:lang w:eastAsia="zh-CN"/>
        </w:rPr>
        <w:t xml:space="preserve"> финансирования </w:t>
      </w:r>
      <w:r w:rsidRPr="002B4B68">
        <w:rPr>
          <w:rFonts w:eastAsia="Calibri"/>
          <w:sz w:val="28"/>
          <w:szCs w:val="28"/>
          <w:lang w:eastAsia="zh-CN"/>
        </w:rPr>
        <w:t>Муниципальной программы</w:t>
      </w:r>
      <w:r w:rsidRPr="002B4B68">
        <w:rPr>
          <w:sz w:val="28"/>
          <w:szCs w:val="28"/>
          <w:lang w:eastAsia="zh-CN"/>
        </w:rPr>
        <w:t xml:space="preserve"> подлежат ежегодному уточнению исходя из реальных возможностей бюджетов всех уровней.</w:t>
      </w:r>
    </w:p>
    <w:p w:rsidR="002B4B68" w:rsidRPr="002B4B68" w:rsidRDefault="002B4B68" w:rsidP="002B4B68">
      <w:pPr>
        <w:widowControl w:val="0"/>
        <w:suppressAutoHyphens/>
        <w:autoSpaceDE w:val="0"/>
        <w:autoSpaceDN w:val="0"/>
        <w:spacing w:before="260"/>
        <w:ind w:firstLine="539"/>
        <w:contextualSpacing/>
        <w:jc w:val="both"/>
        <w:rPr>
          <w:rFonts w:eastAsia="Calibri"/>
          <w:sz w:val="28"/>
          <w:szCs w:val="28"/>
          <w:lang w:eastAsia="zh-CN"/>
        </w:rPr>
      </w:pPr>
      <w:r w:rsidRPr="002B4B68">
        <w:rPr>
          <w:rFonts w:eastAsia="Calibri"/>
          <w:sz w:val="28"/>
          <w:szCs w:val="28"/>
          <w:lang w:eastAsia="zh-CN"/>
        </w:rPr>
        <w:t xml:space="preserve">Ресурсное </w:t>
      </w:r>
      <w:hyperlink w:anchor="P1834" w:history="1">
        <w:r w:rsidRPr="002B4B68">
          <w:rPr>
            <w:rFonts w:eastAsia="Calibri"/>
            <w:sz w:val="28"/>
            <w:szCs w:val="28"/>
            <w:lang w:eastAsia="zh-CN"/>
          </w:rPr>
          <w:t>обеспечение</w:t>
        </w:r>
      </w:hyperlink>
      <w:r w:rsidRPr="002B4B68">
        <w:rPr>
          <w:rFonts w:eastAsia="Calibri"/>
          <w:sz w:val="28"/>
          <w:szCs w:val="28"/>
          <w:lang w:eastAsia="zh-CN"/>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2B4B68" w:rsidRPr="002B4B68" w:rsidRDefault="002B4B68" w:rsidP="002B4B68">
      <w:pPr>
        <w:widowControl w:val="0"/>
        <w:suppressAutoHyphens/>
        <w:autoSpaceDE w:val="0"/>
        <w:autoSpaceDN w:val="0"/>
        <w:spacing w:before="260"/>
        <w:ind w:firstLine="539"/>
        <w:contextualSpacing/>
        <w:jc w:val="both"/>
        <w:rPr>
          <w:sz w:val="28"/>
          <w:szCs w:val="28"/>
          <w:lang w:eastAsia="zh-CN"/>
        </w:rPr>
      </w:pPr>
      <w:r w:rsidRPr="002B4B68">
        <w:rPr>
          <w:sz w:val="28"/>
          <w:szCs w:val="28"/>
          <w:lang w:eastAsia="zh-CN"/>
        </w:rPr>
        <w:t>В Муниципальную программу включены подпрограммы согласно приложениям № 3–5 к Муниципальной программе.</w:t>
      </w:r>
      <w:r w:rsidRPr="002B4B68">
        <w:rPr>
          <w:color w:val="000000" w:themeColor="text1"/>
          <w:sz w:val="28"/>
          <w:szCs w:val="28"/>
          <w:lang w:eastAsia="zh-CN"/>
        </w:rPr>
        <w:t>»;</w:t>
      </w:r>
    </w:p>
    <w:p w:rsidR="002B4B68" w:rsidRPr="002B4B68" w:rsidRDefault="002B4B68" w:rsidP="002B4B68">
      <w:pPr>
        <w:widowControl w:val="0"/>
        <w:suppressAutoHyphens/>
        <w:autoSpaceDE w:val="0"/>
        <w:autoSpaceDN w:val="0"/>
        <w:spacing w:before="260"/>
        <w:ind w:firstLine="539"/>
        <w:contextualSpacing/>
        <w:jc w:val="both"/>
        <w:rPr>
          <w:sz w:val="28"/>
          <w:szCs w:val="28"/>
          <w:lang w:eastAsia="zh-CN"/>
        </w:rPr>
      </w:pPr>
      <w:r w:rsidRPr="002B4B68">
        <w:rPr>
          <w:sz w:val="28"/>
          <w:szCs w:val="28"/>
          <w:lang w:eastAsia="zh-CN"/>
        </w:rPr>
        <w:t>3) приложение № 2 к Муниципальной программе изложить в новой редакции согласно приложению № 1 к настоящему постановлению;</w:t>
      </w:r>
    </w:p>
    <w:p w:rsidR="002B4B68" w:rsidRPr="002B4B68" w:rsidRDefault="002B4B68" w:rsidP="002B4B68">
      <w:pPr>
        <w:widowControl w:val="0"/>
        <w:suppressAutoHyphens/>
        <w:autoSpaceDE w:val="0"/>
        <w:autoSpaceDN w:val="0"/>
        <w:spacing w:before="260"/>
        <w:ind w:firstLine="539"/>
        <w:contextualSpacing/>
        <w:jc w:val="both"/>
        <w:rPr>
          <w:sz w:val="28"/>
          <w:szCs w:val="28"/>
          <w:lang w:eastAsia="zh-CN"/>
        </w:rPr>
      </w:pPr>
      <w:r w:rsidRPr="002B4B68">
        <w:rPr>
          <w:sz w:val="28"/>
          <w:szCs w:val="28"/>
          <w:lang w:eastAsia="zh-CN"/>
        </w:rPr>
        <w:t xml:space="preserve">4) в паспорте подпрограммы </w:t>
      </w:r>
      <w:r w:rsidRPr="002B4B68">
        <w:rPr>
          <w:sz w:val="28"/>
          <w:szCs w:val="28"/>
          <w:lang w:eastAsia="en-US"/>
        </w:rPr>
        <w:t xml:space="preserve">«Профилактика </w:t>
      </w:r>
      <w:proofErr w:type="gramStart"/>
      <w:r w:rsidRPr="002B4B68">
        <w:rPr>
          <w:sz w:val="28"/>
          <w:szCs w:val="28"/>
          <w:lang w:eastAsia="en-US"/>
        </w:rPr>
        <w:t xml:space="preserve">правонарушений» </w:t>
      </w:r>
      <w:r w:rsidRPr="002B4B68">
        <w:rPr>
          <w:sz w:val="28"/>
          <w:szCs w:val="28"/>
          <w:lang w:eastAsia="zh-CN"/>
        </w:rPr>
        <w:t xml:space="preserve">  </w:t>
      </w:r>
      <w:proofErr w:type="gramEnd"/>
      <w:r w:rsidRPr="002B4B68">
        <w:rPr>
          <w:spacing w:val="-2"/>
          <w:sz w:val="28"/>
          <w:szCs w:val="28"/>
          <w:lang w:eastAsia="zh-CN"/>
        </w:rPr>
        <w:t>Муниципальной программы  позицию «</w:t>
      </w:r>
      <w:r w:rsidRPr="002B4B68">
        <w:rPr>
          <w:sz w:val="28"/>
          <w:szCs w:val="28"/>
          <w:lang w:eastAsia="zh-CN"/>
        </w:rPr>
        <w:t>Объемы финансирования подпрограммы с разбивкой по годам реализации</w:t>
      </w:r>
      <w:r w:rsidRPr="002B4B68">
        <w:rPr>
          <w:spacing w:val="-2"/>
          <w:sz w:val="28"/>
          <w:szCs w:val="28"/>
          <w:lang w:eastAsia="zh-CN"/>
        </w:rPr>
        <w:t>» изложить в следующей редакции:</w:t>
      </w:r>
    </w:p>
    <w:tbl>
      <w:tblPr>
        <w:tblW w:w="5000" w:type="pct"/>
        <w:tblCellMar>
          <w:left w:w="62" w:type="dxa"/>
          <w:right w:w="62" w:type="dxa"/>
        </w:tblCellMar>
        <w:tblLook w:val="0000" w:firstRow="0" w:lastRow="0" w:firstColumn="0" w:lastColumn="0" w:noHBand="0" w:noVBand="0"/>
      </w:tblPr>
      <w:tblGrid>
        <w:gridCol w:w="3549"/>
        <w:gridCol w:w="346"/>
        <w:gridCol w:w="5868"/>
      </w:tblGrid>
      <w:tr w:rsidR="002B4B68" w:rsidRPr="002B4B68" w:rsidTr="0059454C">
        <w:tc>
          <w:tcPr>
            <w:tcW w:w="1818" w:type="pct"/>
          </w:tcPr>
          <w:p w:rsidR="002B4B68" w:rsidRPr="002B4B68" w:rsidRDefault="002B4B68" w:rsidP="002B4B68">
            <w:pPr>
              <w:suppressAutoHyphens/>
              <w:autoSpaceDE w:val="0"/>
              <w:autoSpaceDN w:val="0"/>
              <w:adjustRightInd w:val="0"/>
              <w:jc w:val="both"/>
              <w:rPr>
                <w:sz w:val="28"/>
                <w:szCs w:val="28"/>
                <w:lang w:eastAsia="en-US"/>
              </w:rPr>
            </w:pPr>
            <w:r w:rsidRPr="002B4B68">
              <w:rPr>
                <w:sz w:val="28"/>
                <w:szCs w:val="28"/>
                <w:lang w:eastAsia="en-US"/>
              </w:rPr>
              <w:t>«Объемы финансирования подпрограммы с разбивкой по годам реализации подпрограммы</w:t>
            </w:r>
          </w:p>
        </w:tc>
        <w:tc>
          <w:tcPr>
            <w:tcW w:w="177" w:type="pct"/>
          </w:tcPr>
          <w:p w:rsidR="002B4B68" w:rsidRPr="002B4B68" w:rsidRDefault="002B4B68" w:rsidP="002B4B68">
            <w:pPr>
              <w:suppressAutoHyphens/>
              <w:autoSpaceDE w:val="0"/>
              <w:autoSpaceDN w:val="0"/>
              <w:adjustRightInd w:val="0"/>
              <w:jc w:val="center"/>
              <w:rPr>
                <w:sz w:val="28"/>
                <w:szCs w:val="28"/>
                <w:lang w:eastAsia="en-US"/>
              </w:rPr>
            </w:pPr>
            <w:r w:rsidRPr="002B4B68">
              <w:rPr>
                <w:sz w:val="28"/>
                <w:szCs w:val="28"/>
                <w:lang w:eastAsia="en-US"/>
              </w:rPr>
              <w:t>–</w:t>
            </w:r>
          </w:p>
        </w:tc>
        <w:tc>
          <w:tcPr>
            <w:tcW w:w="3005" w:type="pct"/>
          </w:tcPr>
          <w:p w:rsidR="002B4B68" w:rsidRPr="002B4B68" w:rsidRDefault="002B4B68" w:rsidP="002B4B68">
            <w:pPr>
              <w:widowControl w:val="0"/>
              <w:autoSpaceDE w:val="0"/>
              <w:autoSpaceDN w:val="0"/>
              <w:adjustRightInd w:val="0"/>
              <w:jc w:val="both"/>
              <w:rPr>
                <w:sz w:val="28"/>
                <w:szCs w:val="28"/>
              </w:rPr>
            </w:pPr>
            <w:r w:rsidRPr="002B4B68">
              <w:rPr>
                <w:sz w:val="28"/>
                <w:szCs w:val="28"/>
              </w:rPr>
              <w:t xml:space="preserve">общий объем финансирования подпрограммы </w:t>
            </w:r>
            <w:proofErr w:type="gramStart"/>
            <w:r w:rsidRPr="002B4B68">
              <w:rPr>
                <w:sz w:val="28"/>
                <w:szCs w:val="28"/>
              </w:rPr>
              <w:t>составляет  450</w:t>
            </w:r>
            <w:proofErr w:type="gramEnd"/>
            <w:r w:rsidRPr="002B4B68">
              <w:rPr>
                <w:sz w:val="28"/>
                <w:szCs w:val="28"/>
              </w:rPr>
              <w:t>,0 тыс. рублей,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42,0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34,0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34,0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170,0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170,0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из них средства:</w:t>
            </w:r>
          </w:p>
          <w:p w:rsidR="002B4B68" w:rsidRPr="002B4B68" w:rsidRDefault="002B4B68" w:rsidP="002B4B68">
            <w:pPr>
              <w:widowControl w:val="0"/>
              <w:autoSpaceDE w:val="0"/>
              <w:autoSpaceDN w:val="0"/>
              <w:adjustRightInd w:val="0"/>
              <w:jc w:val="both"/>
              <w:rPr>
                <w:sz w:val="28"/>
                <w:szCs w:val="28"/>
              </w:rPr>
            </w:pPr>
            <w:r w:rsidRPr="002B4B68">
              <w:rPr>
                <w:sz w:val="28"/>
                <w:szCs w:val="28"/>
              </w:rPr>
              <w:t xml:space="preserve">федерального </w:t>
            </w:r>
            <w:proofErr w:type="gramStart"/>
            <w:r w:rsidRPr="002B4B68">
              <w:rPr>
                <w:sz w:val="28"/>
                <w:szCs w:val="28"/>
              </w:rPr>
              <w:t>бюджета  -</w:t>
            </w:r>
            <w:proofErr w:type="gramEnd"/>
            <w:r w:rsidRPr="002B4B68">
              <w:rPr>
                <w:sz w:val="28"/>
                <w:szCs w:val="28"/>
              </w:rPr>
              <w:t xml:space="preserve"> 0,0 тыс. рублей (0,0 процентов),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республиканского бюджета Чувашской Республики – 0,0 тыс. рублей (0,0 процентов),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бюджета Яльчикского муниципального округа – 450,0 тыс. рублей (100,0 процентов), в том числе:</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2023 году – 42,0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lastRenderedPageBreak/>
              <w:t>в 2024 году – 34,0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2025 году – 34,0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2026 - 2030 годах – 170,0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2031 - 2035 годах – 170,0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 xml:space="preserve">внебюджетных источников – 0,0 тыс. рублей </w:t>
            </w:r>
            <w:r w:rsidRPr="002B4B68">
              <w:rPr>
                <w:sz w:val="28"/>
                <w:szCs w:val="28"/>
                <w:lang w:eastAsia="zh-CN"/>
              </w:rPr>
              <w:t>(0,0 процентов)</w:t>
            </w:r>
            <w:r w:rsidRPr="002B4B68">
              <w:rPr>
                <w:rFonts w:eastAsia="Calibri"/>
                <w:sz w:val="28"/>
                <w:szCs w:val="28"/>
                <w:lang w:eastAsia="zh-CN"/>
              </w:rPr>
              <w:t>,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0,0 тыс. рублей.</w:t>
            </w:r>
          </w:p>
          <w:p w:rsidR="002B4B68" w:rsidRPr="002B4B68" w:rsidRDefault="002B4B68" w:rsidP="002B4B68">
            <w:pPr>
              <w:suppressAutoHyphens/>
              <w:autoSpaceDE w:val="0"/>
              <w:autoSpaceDN w:val="0"/>
              <w:adjustRightInd w:val="0"/>
              <w:jc w:val="both"/>
              <w:rPr>
                <w:sz w:val="28"/>
                <w:szCs w:val="28"/>
                <w:lang w:eastAsia="en-US"/>
              </w:rPr>
            </w:pPr>
            <w:r w:rsidRPr="002B4B68">
              <w:rPr>
                <w:sz w:val="28"/>
                <w:szCs w:val="28"/>
                <w:lang w:eastAsia="zh-CN"/>
              </w:rPr>
              <w:t>Объемы финансирования подпрограммы подлежат ежегодному уточнению исходя из возможностей бюджетов всех уровней»;</w:t>
            </w:r>
          </w:p>
        </w:tc>
      </w:tr>
    </w:tbl>
    <w:p w:rsidR="002B4B68" w:rsidRPr="002B4B68" w:rsidRDefault="002B4B68" w:rsidP="002B4B68">
      <w:pPr>
        <w:suppressAutoHyphens/>
        <w:ind w:firstLine="567"/>
        <w:jc w:val="both"/>
        <w:rPr>
          <w:spacing w:val="-2"/>
          <w:sz w:val="28"/>
          <w:szCs w:val="28"/>
          <w:lang w:eastAsia="zh-CN"/>
        </w:rPr>
      </w:pPr>
      <w:r w:rsidRPr="002B4B68">
        <w:rPr>
          <w:sz w:val="28"/>
          <w:szCs w:val="28"/>
          <w:lang w:eastAsia="zh-CN"/>
        </w:rPr>
        <w:lastRenderedPageBreak/>
        <w:t xml:space="preserve">5) </w:t>
      </w:r>
      <w:r w:rsidRPr="002B4B68">
        <w:rPr>
          <w:spacing w:val="-2"/>
          <w:sz w:val="28"/>
          <w:szCs w:val="28"/>
          <w:lang w:eastAsia="zh-CN"/>
        </w:rPr>
        <w:t xml:space="preserve">раздел </w:t>
      </w:r>
      <w:r w:rsidRPr="002B4B68">
        <w:rPr>
          <w:bCs/>
          <w:sz w:val="28"/>
          <w:szCs w:val="28"/>
          <w:lang w:eastAsia="zh-CN"/>
        </w:rPr>
        <w:t>IV</w:t>
      </w:r>
      <w:r w:rsidRPr="002B4B68">
        <w:rPr>
          <w:spacing w:val="-2"/>
          <w:sz w:val="28"/>
          <w:szCs w:val="28"/>
          <w:lang w:eastAsia="zh-CN"/>
        </w:rPr>
        <w:t xml:space="preserve"> </w:t>
      </w:r>
      <w:r w:rsidRPr="002B4B68">
        <w:rPr>
          <w:sz w:val="28"/>
          <w:szCs w:val="28"/>
          <w:lang w:eastAsia="zh-CN"/>
        </w:rPr>
        <w:t xml:space="preserve">подпрограммы </w:t>
      </w:r>
      <w:r w:rsidRPr="002B4B68">
        <w:rPr>
          <w:sz w:val="28"/>
          <w:szCs w:val="28"/>
          <w:lang w:eastAsia="en-US"/>
        </w:rPr>
        <w:t xml:space="preserve">«Профилактика правонарушений» </w:t>
      </w:r>
      <w:r w:rsidRPr="002B4B68">
        <w:rPr>
          <w:sz w:val="28"/>
          <w:szCs w:val="28"/>
          <w:lang w:eastAsia="zh-CN"/>
        </w:rPr>
        <w:t>изложить в следующей редакции:</w:t>
      </w:r>
    </w:p>
    <w:p w:rsidR="002B4B68" w:rsidRPr="002B4B68" w:rsidRDefault="002B4B68" w:rsidP="002B4B68">
      <w:pPr>
        <w:suppressAutoHyphens/>
        <w:autoSpaceDE w:val="0"/>
        <w:autoSpaceDN w:val="0"/>
        <w:adjustRightInd w:val="0"/>
        <w:jc w:val="center"/>
        <w:outlineLvl w:val="0"/>
        <w:rPr>
          <w:sz w:val="28"/>
          <w:szCs w:val="28"/>
          <w:lang w:eastAsia="zh-CN"/>
        </w:rPr>
      </w:pPr>
      <w:r w:rsidRPr="002B4B68">
        <w:rPr>
          <w:bCs/>
          <w:sz w:val="28"/>
          <w:szCs w:val="28"/>
          <w:lang w:eastAsia="zh-CN"/>
        </w:rPr>
        <w:t>«</w:t>
      </w:r>
      <w:r w:rsidRPr="002B4B68">
        <w:rPr>
          <w:sz w:val="28"/>
          <w:szCs w:val="28"/>
          <w:lang w:eastAsia="en-US"/>
        </w:rPr>
        <w:t xml:space="preserve">Раздел </w:t>
      </w:r>
      <w:r w:rsidRPr="002B4B68">
        <w:rPr>
          <w:sz w:val="28"/>
          <w:szCs w:val="28"/>
          <w:lang w:val="en-US" w:eastAsia="en-US"/>
        </w:rPr>
        <w:t>IV</w:t>
      </w:r>
      <w:r w:rsidRPr="002B4B68">
        <w:rPr>
          <w:sz w:val="28"/>
          <w:szCs w:val="28"/>
          <w:lang w:eastAsia="en-US"/>
        </w:rPr>
        <w:t xml:space="preserve">. </w:t>
      </w:r>
      <w:r w:rsidRPr="002B4B68">
        <w:rPr>
          <w:sz w:val="28"/>
          <w:szCs w:val="28"/>
          <w:lang w:eastAsia="zh-CN"/>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B4B68" w:rsidRPr="002B4B68" w:rsidRDefault="002B4B68" w:rsidP="002B4B68">
      <w:pPr>
        <w:suppressAutoHyphens/>
        <w:autoSpaceDE w:val="0"/>
        <w:autoSpaceDN w:val="0"/>
        <w:adjustRightInd w:val="0"/>
        <w:ind w:firstLine="567"/>
        <w:jc w:val="both"/>
        <w:outlineLvl w:val="0"/>
        <w:rPr>
          <w:sz w:val="28"/>
          <w:szCs w:val="28"/>
          <w:lang w:eastAsia="zh-CN"/>
        </w:rPr>
      </w:pPr>
      <w:r w:rsidRPr="002B4B68">
        <w:rPr>
          <w:sz w:val="28"/>
          <w:szCs w:val="28"/>
          <w:lang w:eastAsia="zh-CN"/>
        </w:rPr>
        <w:t xml:space="preserve">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w:t>
      </w:r>
      <w:proofErr w:type="gramStart"/>
      <w:r w:rsidRPr="002B4B68">
        <w:rPr>
          <w:sz w:val="28"/>
          <w:szCs w:val="28"/>
          <w:lang w:eastAsia="zh-CN"/>
        </w:rPr>
        <w:t>и  внебюджетных</w:t>
      </w:r>
      <w:proofErr w:type="gramEnd"/>
      <w:r w:rsidRPr="002B4B68">
        <w:rPr>
          <w:sz w:val="28"/>
          <w:szCs w:val="28"/>
          <w:lang w:eastAsia="zh-CN"/>
        </w:rPr>
        <w:t xml:space="preserve"> источников.</w:t>
      </w:r>
    </w:p>
    <w:p w:rsidR="002B4B68" w:rsidRPr="002B4B68" w:rsidRDefault="002B4B68" w:rsidP="002B4B68">
      <w:pPr>
        <w:suppressAutoHyphens/>
        <w:autoSpaceDE w:val="0"/>
        <w:autoSpaceDN w:val="0"/>
        <w:adjustRightInd w:val="0"/>
        <w:ind w:firstLine="567"/>
        <w:contextualSpacing/>
        <w:jc w:val="both"/>
        <w:rPr>
          <w:bCs/>
          <w:sz w:val="28"/>
          <w:szCs w:val="28"/>
          <w:lang w:eastAsia="zh-CN"/>
        </w:rPr>
      </w:pPr>
      <w:r w:rsidRPr="002B4B68">
        <w:rPr>
          <w:sz w:val="28"/>
          <w:szCs w:val="28"/>
          <w:lang w:eastAsia="zh-CN"/>
        </w:rPr>
        <w:t xml:space="preserve">Общий объем финансирования </w:t>
      </w:r>
      <w:r w:rsidRPr="002B4B68">
        <w:rPr>
          <w:rFonts w:eastAsia="Calibri"/>
          <w:sz w:val="28"/>
          <w:szCs w:val="28"/>
          <w:lang w:eastAsia="zh-CN"/>
        </w:rPr>
        <w:t xml:space="preserve">подпрограммы </w:t>
      </w:r>
      <w:r w:rsidRPr="002B4B68">
        <w:rPr>
          <w:sz w:val="28"/>
          <w:szCs w:val="28"/>
          <w:lang w:eastAsia="zh-CN"/>
        </w:rPr>
        <w:t xml:space="preserve">в 2023 - 2035 годах составляет </w:t>
      </w:r>
      <w:r w:rsidRPr="002B4B68">
        <w:rPr>
          <w:bCs/>
          <w:sz w:val="28"/>
          <w:szCs w:val="28"/>
          <w:lang w:eastAsia="zh-CN"/>
        </w:rPr>
        <w:t>450,0 тыс. рублей.</w:t>
      </w:r>
    </w:p>
    <w:p w:rsidR="002B4B68" w:rsidRPr="002B4B68" w:rsidRDefault="002B4B68" w:rsidP="002B4B68">
      <w:pPr>
        <w:suppressAutoHyphens/>
        <w:autoSpaceDE w:val="0"/>
        <w:autoSpaceDN w:val="0"/>
        <w:adjustRightInd w:val="0"/>
        <w:ind w:firstLine="567"/>
        <w:contextualSpacing/>
        <w:jc w:val="both"/>
        <w:rPr>
          <w:bCs/>
          <w:sz w:val="28"/>
          <w:szCs w:val="28"/>
          <w:lang w:eastAsia="zh-CN"/>
        </w:rPr>
      </w:pPr>
      <w:r w:rsidRPr="002B4B68">
        <w:rPr>
          <w:sz w:val="28"/>
          <w:szCs w:val="28"/>
          <w:lang w:eastAsia="zh-CN"/>
        </w:rPr>
        <w:t xml:space="preserve">Прогнозируемый объем финансирования </w:t>
      </w:r>
      <w:r w:rsidRPr="002B4B68">
        <w:rPr>
          <w:rFonts w:eastAsia="Calibri"/>
          <w:sz w:val="28"/>
          <w:szCs w:val="28"/>
          <w:lang w:eastAsia="zh-CN"/>
        </w:rPr>
        <w:t xml:space="preserve">подпрограммы </w:t>
      </w:r>
      <w:r w:rsidRPr="002B4B68">
        <w:rPr>
          <w:sz w:val="28"/>
          <w:szCs w:val="28"/>
          <w:lang w:eastAsia="zh-CN"/>
        </w:rPr>
        <w:t>на 1 этапе составит 110,0 тыс. рублей,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42,0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34,0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34,0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из них средства:</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федерального бюджета – 0,0 тыс. рублей (0,0 процентов),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республиканского бюджета Чувашской Республики – 0,0 тыс. рублей (0,0 процентов),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110,0 тыс. рублей (100,0 процентов),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42,0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34,0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34,0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внебюджетных источников – 0,0 тыс. рублей (0,0 процентов),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lastRenderedPageBreak/>
        <w:t>в 2023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0,</w:t>
      </w:r>
      <w:proofErr w:type="gramStart"/>
      <w:r w:rsidRPr="002B4B68">
        <w:rPr>
          <w:sz w:val="28"/>
          <w:szCs w:val="28"/>
          <w:lang w:eastAsia="zh-CN"/>
        </w:rPr>
        <w:t>0  тыс.</w:t>
      </w:r>
      <w:proofErr w:type="gramEnd"/>
      <w:r w:rsidRPr="002B4B68">
        <w:rPr>
          <w:sz w:val="28"/>
          <w:szCs w:val="28"/>
          <w:lang w:eastAsia="zh-CN"/>
        </w:rPr>
        <w:t xml:space="preserve">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 xml:space="preserve">На 2 этапе (в 2026–2030 годах) объем финансирования </w:t>
      </w:r>
      <w:r w:rsidRPr="002B4B68">
        <w:rPr>
          <w:rFonts w:eastAsia="Calibri"/>
          <w:sz w:val="28"/>
          <w:szCs w:val="28"/>
          <w:lang w:eastAsia="zh-CN"/>
        </w:rPr>
        <w:t xml:space="preserve">подпрограммы </w:t>
      </w:r>
      <w:r w:rsidRPr="002B4B68">
        <w:rPr>
          <w:sz w:val="28"/>
          <w:szCs w:val="28"/>
          <w:lang w:eastAsia="zh-CN"/>
        </w:rPr>
        <w:t>составит 170,0 тыс. рублей, из них средства:</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федерального бюджета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республиканского бюджета Чувашской Республики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170,0 тыс. рублей (100,0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внебюджетных источников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 xml:space="preserve">На 3 этапе (в 2031–2035 годах) объем финансирования </w:t>
      </w:r>
      <w:r w:rsidRPr="002B4B68">
        <w:rPr>
          <w:rFonts w:eastAsia="Calibri"/>
          <w:sz w:val="28"/>
          <w:szCs w:val="28"/>
          <w:lang w:eastAsia="zh-CN"/>
        </w:rPr>
        <w:t xml:space="preserve">подпрограммы </w:t>
      </w:r>
      <w:r w:rsidRPr="002B4B68">
        <w:rPr>
          <w:sz w:val="28"/>
          <w:szCs w:val="28"/>
          <w:lang w:eastAsia="zh-CN"/>
        </w:rPr>
        <w:t>составит 170,0 тыс. рублей, из них средства:</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федерального бюджета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республиканского бюджета Чувашской Республики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170,0 тыс. рублей (100,0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внебюджетных источников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 xml:space="preserve">Объемы финансирования </w:t>
      </w:r>
      <w:r w:rsidRPr="002B4B68">
        <w:rPr>
          <w:rFonts w:eastAsia="Calibri"/>
          <w:sz w:val="28"/>
          <w:szCs w:val="28"/>
          <w:lang w:eastAsia="zh-CN"/>
        </w:rPr>
        <w:t>подпрограммы</w:t>
      </w:r>
      <w:r w:rsidRPr="002B4B68">
        <w:rPr>
          <w:sz w:val="28"/>
          <w:szCs w:val="28"/>
          <w:lang w:eastAsia="zh-CN"/>
        </w:rPr>
        <w:t xml:space="preserve"> подлежат ежегодному уточнению исходя из реальных возможностей бюджетов всех уровней.</w:t>
      </w:r>
    </w:p>
    <w:p w:rsidR="002B4B68" w:rsidRPr="002B4B68" w:rsidRDefault="002B4B68" w:rsidP="002B4B68">
      <w:pPr>
        <w:suppressAutoHyphens/>
        <w:autoSpaceDE w:val="0"/>
        <w:autoSpaceDN w:val="0"/>
        <w:adjustRightInd w:val="0"/>
        <w:ind w:firstLine="567"/>
        <w:contextualSpacing/>
        <w:jc w:val="both"/>
        <w:rPr>
          <w:color w:val="000000"/>
          <w:sz w:val="28"/>
          <w:szCs w:val="28"/>
          <w:lang w:eastAsia="zh-CN"/>
        </w:rPr>
      </w:pPr>
      <w:r w:rsidRPr="002B4B68">
        <w:rPr>
          <w:sz w:val="28"/>
          <w:szCs w:val="28"/>
          <w:lang w:eastAsia="zh-CN"/>
        </w:rPr>
        <w:t>Ресурсное обеспечение реализации подпрограммы за счет всех источников финансирования приведено в приложении к настоящей подпрограмме.</w:t>
      </w:r>
      <w:r w:rsidRPr="002B4B68">
        <w:rPr>
          <w:color w:val="000000"/>
          <w:sz w:val="28"/>
          <w:szCs w:val="28"/>
          <w:lang w:eastAsia="zh-CN"/>
        </w:rPr>
        <w:t>»;</w:t>
      </w:r>
    </w:p>
    <w:p w:rsidR="002B4B68" w:rsidRPr="002B4B68" w:rsidRDefault="002B4B68" w:rsidP="002B4B68">
      <w:pPr>
        <w:suppressAutoHyphens/>
        <w:autoSpaceDE w:val="0"/>
        <w:autoSpaceDN w:val="0"/>
        <w:adjustRightInd w:val="0"/>
        <w:ind w:firstLine="567"/>
        <w:contextualSpacing/>
        <w:jc w:val="both"/>
        <w:rPr>
          <w:color w:val="000000"/>
          <w:sz w:val="28"/>
          <w:szCs w:val="28"/>
          <w:lang w:eastAsia="zh-CN"/>
        </w:rPr>
      </w:pPr>
      <w:r w:rsidRPr="002B4B68">
        <w:rPr>
          <w:color w:val="000000"/>
          <w:sz w:val="28"/>
          <w:szCs w:val="28"/>
          <w:lang w:eastAsia="zh-CN"/>
        </w:rPr>
        <w:t xml:space="preserve">6) </w:t>
      </w:r>
      <w:r w:rsidRPr="002B4B68">
        <w:rPr>
          <w:sz w:val="28"/>
          <w:szCs w:val="28"/>
          <w:lang w:eastAsia="zh-CN"/>
        </w:rPr>
        <w:t xml:space="preserve">приложение к подпрограмме </w:t>
      </w:r>
      <w:r w:rsidRPr="002B4B68">
        <w:rPr>
          <w:sz w:val="28"/>
          <w:szCs w:val="28"/>
          <w:lang w:eastAsia="en-US"/>
        </w:rPr>
        <w:t xml:space="preserve">«Профилактика правонарушений» </w:t>
      </w:r>
      <w:r w:rsidRPr="002B4B68">
        <w:rPr>
          <w:sz w:val="28"/>
          <w:szCs w:val="28"/>
          <w:lang w:eastAsia="zh-CN"/>
        </w:rPr>
        <w:t>изложить в новой редакции согласно приложению № 2 к настоящему постановлению;</w:t>
      </w:r>
    </w:p>
    <w:p w:rsidR="002B4B68" w:rsidRPr="002B4B68" w:rsidRDefault="002B4B68" w:rsidP="002B4B68">
      <w:pPr>
        <w:suppressAutoHyphens/>
        <w:autoSpaceDE w:val="0"/>
        <w:autoSpaceDN w:val="0"/>
        <w:adjustRightInd w:val="0"/>
        <w:ind w:firstLine="567"/>
        <w:contextualSpacing/>
        <w:jc w:val="both"/>
        <w:rPr>
          <w:color w:val="000000"/>
          <w:sz w:val="28"/>
          <w:szCs w:val="28"/>
          <w:lang w:eastAsia="zh-CN"/>
        </w:rPr>
      </w:pPr>
      <w:r w:rsidRPr="002B4B68">
        <w:rPr>
          <w:sz w:val="28"/>
          <w:szCs w:val="28"/>
          <w:lang w:eastAsia="zh-CN"/>
        </w:rPr>
        <w:t xml:space="preserve">7) в паспорте подпрограммы </w:t>
      </w:r>
      <w:r w:rsidRPr="002B4B68">
        <w:rPr>
          <w:color w:val="000000" w:themeColor="text1"/>
          <w:sz w:val="28"/>
          <w:szCs w:val="28"/>
          <w:lang w:eastAsia="en-US"/>
        </w:rPr>
        <w:t xml:space="preserve">«Профилактика незаконного потребления наркотических средств и психотропных веществ, наркомании» </w:t>
      </w:r>
      <w:r w:rsidRPr="002B4B68">
        <w:rPr>
          <w:spacing w:val="-2"/>
          <w:sz w:val="28"/>
          <w:szCs w:val="28"/>
          <w:lang w:eastAsia="zh-CN"/>
        </w:rPr>
        <w:t xml:space="preserve">Муниципальной </w:t>
      </w:r>
      <w:proofErr w:type="gramStart"/>
      <w:r w:rsidRPr="002B4B68">
        <w:rPr>
          <w:spacing w:val="-2"/>
          <w:sz w:val="28"/>
          <w:szCs w:val="28"/>
          <w:lang w:eastAsia="zh-CN"/>
        </w:rPr>
        <w:t>программы  позицию</w:t>
      </w:r>
      <w:proofErr w:type="gramEnd"/>
      <w:r w:rsidRPr="002B4B68">
        <w:rPr>
          <w:spacing w:val="-2"/>
          <w:sz w:val="28"/>
          <w:szCs w:val="28"/>
          <w:lang w:eastAsia="zh-CN"/>
        </w:rPr>
        <w:t xml:space="preserve"> «</w:t>
      </w:r>
      <w:r w:rsidRPr="002B4B68">
        <w:rPr>
          <w:sz w:val="28"/>
          <w:szCs w:val="28"/>
          <w:lang w:eastAsia="zh-CN"/>
        </w:rPr>
        <w:t>Объемы финансирования подпрограммы с разбивкой по годам реализации</w:t>
      </w:r>
      <w:r w:rsidRPr="002B4B68">
        <w:rPr>
          <w:spacing w:val="-2"/>
          <w:sz w:val="28"/>
          <w:szCs w:val="28"/>
          <w:lang w:eastAsia="zh-CN"/>
        </w:rPr>
        <w:t>» изложить в следующей редакции:</w:t>
      </w:r>
    </w:p>
    <w:tbl>
      <w:tblPr>
        <w:tblW w:w="5000" w:type="pct"/>
        <w:tblCellMar>
          <w:left w:w="62" w:type="dxa"/>
          <w:right w:w="62" w:type="dxa"/>
        </w:tblCellMar>
        <w:tblLook w:val="0000" w:firstRow="0" w:lastRow="0" w:firstColumn="0" w:lastColumn="0" w:noHBand="0" w:noVBand="0"/>
      </w:tblPr>
      <w:tblGrid>
        <w:gridCol w:w="3788"/>
        <w:gridCol w:w="355"/>
        <w:gridCol w:w="5620"/>
      </w:tblGrid>
      <w:tr w:rsidR="002B4B68" w:rsidRPr="002B4B68" w:rsidTr="0059454C">
        <w:tc>
          <w:tcPr>
            <w:tcW w:w="1940" w:type="pct"/>
          </w:tcPr>
          <w:p w:rsidR="002B4B68" w:rsidRPr="002B4B68" w:rsidRDefault="002B4B68" w:rsidP="002B4B68">
            <w:pPr>
              <w:suppressAutoHyphens/>
              <w:autoSpaceDE w:val="0"/>
              <w:autoSpaceDN w:val="0"/>
              <w:adjustRightInd w:val="0"/>
              <w:jc w:val="both"/>
              <w:rPr>
                <w:color w:val="000000" w:themeColor="text1"/>
                <w:sz w:val="28"/>
                <w:szCs w:val="28"/>
                <w:lang w:eastAsia="en-US"/>
              </w:rPr>
            </w:pPr>
            <w:r w:rsidRPr="002B4B68">
              <w:rPr>
                <w:color w:val="000000" w:themeColor="text1"/>
                <w:sz w:val="28"/>
                <w:szCs w:val="28"/>
                <w:lang w:eastAsia="en-US"/>
              </w:rPr>
              <w:t>«Объемы финансирования подпрограммы с разбивкой по годам реализации подпрограммы</w:t>
            </w:r>
          </w:p>
        </w:tc>
        <w:tc>
          <w:tcPr>
            <w:tcW w:w="182" w:type="pct"/>
          </w:tcPr>
          <w:p w:rsidR="002B4B68" w:rsidRPr="002B4B68" w:rsidRDefault="002B4B68" w:rsidP="002B4B68">
            <w:pPr>
              <w:suppressAutoHyphens/>
              <w:autoSpaceDE w:val="0"/>
              <w:autoSpaceDN w:val="0"/>
              <w:adjustRightInd w:val="0"/>
              <w:jc w:val="center"/>
              <w:rPr>
                <w:color w:val="000000" w:themeColor="text1"/>
                <w:sz w:val="28"/>
                <w:szCs w:val="28"/>
                <w:lang w:eastAsia="zh-CN"/>
              </w:rPr>
            </w:pPr>
            <w:r w:rsidRPr="002B4B68">
              <w:rPr>
                <w:color w:val="000000" w:themeColor="text1"/>
                <w:sz w:val="28"/>
                <w:szCs w:val="28"/>
                <w:lang w:eastAsia="zh-CN"/>
              </w:rPr>
              <w:t>–</w:t>
            </w:r>
          </w:p>
        </w:tc>
        <w:tc>
          <w:tcPr>
            <w:tcW w:w="2878" w:type="pct"/>
          </w:tcPr>
          <w:p w:rsidR="002B4B68" w:rsidRPr="002B4B68" w:rsidRDefault="002B4B68" w:rsidP="002B4B68">
            <w:pPr>
              <w:widowControl w:val="0"/>
              <w:autoSpaceDE w:val="0"/>
              <w:autoSpaceDN w:val="0"/>
              <w:adjustRightInd w:val="0"/>
              <w:jc w:val="both"/>
              <w:rPr>
                <w:sz w:val="28"/>
                <w:szCs w:val="28"/>
              </w:rPr>
            </w:pPr>
            <w:r w:rsidRPr="002B4B68">
              <w:rPr>
                <w:sz w:val="28"/>
                <w:szCs w:val="28"/>
              </w:rPr>
              <w:t xml:space="preserve">общий объем финансирования подпрограммы </w:t>
            </w:r>
            <w:proofErr w:type="gramStart"/>
            <w:r w:rsidRPr="002B4B68">
              <w:rPr>
                <w:sz w:val="28"/>
                <w:szCs w:val="28"/>
              </w:rPr>
              <w:t>составляет  133</w:t>
            </w:r>
            <w:proofErr w:type="gramEnd"/>
            <w:r w:rsidRPr="002B4B68">
              <w:rPr>
                <w:sz w:val="28"/>
                <w:szCs w:val="28"/>
              </w:rPr>
              <w:t>,0 тыс. рублей,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13,0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10,0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10,0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50,0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50,0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из них средства:</w:t>
            </w:r>
          </w:p>
          <w:p w:rsidR="002B4B68" w:rsidRPr="002B4B68" w:rsidRDefault="002B4B68" w:rsidP="002B4B68">
            <w:pPr>
              <w:widowControl w:val="0"/>
              <w:autoSpaceDE w:val="0"/>
              <w:autoSpaceDN w:val="0"/>
              <w:adjustRightInd w:val="0"/>
              <w:jc w:val="both"/>
              <w:rPr>
                <w:sz w:val="28"/>
                <w:szCs w:val="28"/>
              </w:rPr>
            </w:pPr>
            <w:r w:rsidRPr="002B4B68">
              <w:rPr>
                <w:sz w:val="28"/>
                <w:szCs w:val="28"/>
              </w:rPr>
              <w:t xml:space="preserve">федерального </w:t>
            </w:r>
            <w:proofErr w:type="gramStart"/>
            <w:r w:rsidRPr="002B4B68">
              <w:rPr>
                <w:sz w:val="28"/>
                <w:szCs w:val="28"/>
              </w:rPr>
              <w:t>бюджета  -</w:t>
            </w:r>
            <w:proofErr w:type="gramEnd"/>
            <w:r w:rsidRPr="002B4B68">
              <w:rPr>
                <w:sz w:val="28"/>
                <w:szCs w:val="28"/>
              </w:rPr>
              <w:t xml:space="preserve"> 0,0 тыс. рублей (0,0 процентов),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lastRenderedPageBreak/>
              <w:t>в 2031 - 2035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республиканского бюджета Чувашской Республики – 0,0 тыс. рублей (0,0 процентов),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бюджета Яльчикского муниципального округа – 133,0 тыс. рублей (100,0 процентов), в том числе:</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2023 году – 13,0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2024 году – 10,0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2025 году – 10,0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2026 - 2030 годах – 50,0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2031 - 2035 годах – 50,0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 xml:space="preserve">внебюджетных источников – 0,0 тыс. рублей </w:t>
            </w:r>
            <w:r w:rsidRPr="002B4B68">
              <w:rPr>
                <w:sz w:val="28"/>
                <w:szCs w:val="28"/>
                <w:lang w:eastAsia="zh-CN"/>
              </w:rPr>
              <w:t>(0,0 процентов)</w:t>
            </w:r>
            <w:r w:rsidRPr="002B4B68">
              <w:rPr>
                <w:rFonts w:eastAsia="Calibri"/>
                <w:sz w:val="28"/>
                <w:szCs w:val="28"/>
                <w:lang w:eastAsia="zh-CN"/>
              </w:rPr>
              <w:t>,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0,0 тыс. рублей.</w:t>
            </w:r>
          </w:p>
          <w:p w:rsidR="002B4B68" w:rsidRPr="002B4B68" w:rsidRDefault="002B4B68" w:rsidP="002B4B68">
            <w:pPr>
              <w:suppressAutoHyphens/>
              <w:autoSpaceDE w:val="0"/>
              <w:autoSpaceDN w:val="0"/>
              <w:adjustRightInd w:val="0"/>
              <w:jc w:val="both"/>
              <w:rPr>
                <w:color w:val="000000" w:themeColor="text1"/>
                <w:sz w:val="28"/>
                <w:szCs w:val="28"/>
                <w:lang w:eastAsia="en-US"/>
              </w:rPr>
            </w:pPr>
            <w:r w:rsidRPr="002B4B68">
              <w:rPr>
                <w:sz w:val="28"/>
                <w:szCs w:val="28"/>
                <w:lang w:eastAsia="zh-CN"/>
              </w:rPr>
              <w:t>Объемы финансирования подпрограммы подлежат ежегодному уточнению исходя из возможностей бюджетов всех уровней»;</w:t>
            </w:r>
          </w:p>
        </w:tc>
      </w:tr>
    </w:tbl>
    <w:p w:rsidR="002B4B68" w:rsidRPr="002B4B68" w:rsidRDefault="002B4B68" w:rsidP="002B4B68">
      <w:pPr>
        <w:suppressAutoHyphens/>
        <w:ind w:firstLine="567"/>
        <w:jc w:val="both"/>
        <w:rPr>
          <w:spacing w:val="-2"/>
          <w:sz w:val="28"/>
          <w:szCs w:val="28"/>
          <w:lang w:eastAsia="zh-CN"/>
        </w:rPr>
      </w:pPr>
      <w:r w:rsidRPr="002B4B68">
        <w:rPr>
          <w:sz w:val="28"/>
          <w:szCs w:val="28"/>
          <w:lang w:eastAsia="zh-CN"/>
        </w:rPr>
        <w:lastRenderedPageBreak/>
        <w:t xml:space="preserve">8) </w:t>
      </w:r>
      <w:r w:rsidRPr="002B4B68">
        <w:rPr>
          <w:spacing w:val="-2"/>
          <w:sz w:val="28"/>
          <w:szCs w:val="28"/>
          <w:lang w:eastAsia="zh-CN"/>
        </w:rPr>
        <w:t xml:space="preserve">раздел </w:t>
      </w:r>
      <w:r w:rsidRPr="002B4B68">
        <w:rPr>
          <w:bCs/>
          <w:sz w:val="28"/>
          <w:szCs w:val="28"/>
          <w:lang w:eastAsia="zh-CN"/>
        </w:rPr>
        <w:t>IV</w:t>
      </w:r>
      <w:r w:rsidRPr="002B4B68">
        <w:rPr>
          <w:spacing w:val="-2"/>
          <w:sz w:val="28"/>
          <w:szCs w:val="28"/>
          <w:lang w:eastAsia="zh-CN"/>
        </w:rPr>
        <w:t xml:space="preserve"> </w:t>
      </w:r>
      <w:r w:rsidRPr="002B4B68">
        <w:rPr>
          <w:sz w:val="28"/>
          <w:szCs w:val="28"/>
          <w:lang w:eastAsia="zh-CN"/>
        </w:rPr>
        <w:t xml:space="preserve">подпрограммы </w:t>
      </w:r>
      <w:r w:rsidRPr="002B4B68">
        <w:rPr>
          <w:color w:val="000000" w:themeColor="text1"/>
          <w:sz w:val="28"/>
          <w:szCs w:val="28"/>
          <w:lang w:eastAsia="en-US"/>
        </w:rPr>
        <w:t xml:space="preserve">«Профилактика незаконного потребления наркотических средств и психотропных веществ, наркомании» </w:t>
      </w:r>
      <w:r w:rsidRPr="002B4B68">
        <w:rPr>
          <w:sz w:val="28"/>
          <w:szCs w:val="28"/>
          <w:lang w:eastAsia="zh-CN"/>
        </w:rPr>
        <w:t>изложить в следующей редакции:</w:t>
      </w:r>
    </w:p>
    <w:p w:rsidR="002B4B68" w:rsidRPr="002B4B68" w:rsidRDefault="002B4B68" w:rsidP="002B4B68">
      <w:pPr>
        <w:suppressAutoHyphens/>
        <w:autoSpaceDE w:val="0"/>
        <w:autoSpaceDN w:val="0"/>
        <w:adjustRightInd w:val="0"/>
        <w:jc w:val="center"/>
        <w:outlineLvl w:val="0"/>
        <w:rPr>
          <w:sz w:val="28"/>
          <w:szCs w:val="28"/>
          <w:lang w:eastAsia="zh-CN"/>
        </w:rPr>
      </w:pPr>
      <w:r w:rsidRPr="002B4B68">
        <w:rPr>
          <w:sz w:val="28"/>
          <w:szCs w:val="28"/>
          <w:lang w:eastAsia="zh-CN"/>
        </w:rPr>
        <w:t>«</w:t>
      </w:r>
      <w:r w:rsidRPr="002B4B68">
        <w:rPr>
          <w:sz w:val="28"/>
          <w:szCs w:val="28"/>
          <w:lang w:eastAsia="en-US"/>
        </w:rPr>
        <w:t xml:space="preserve">Раздел </w:t>
      </w:r>
      <w:r w:rsidRPr="002B4B68">
        <w:rPr>
          <w:sz w:val="28"/>
          <w:szCs w:val="28"/>
          <w:lang w:val="en-US" w:eastAsia="en-US"/>
        </w:rPr>
        <w:t>IV</w:t>
      </w:r>
      <w:r w:rsidRPr="002B4B68">
        <w:rPr>
          <w:sz w:val="28"/>
          <w:szCs w:val="28"/>
          <w:lang w:eastAsia="en-US"/>
        </w:rPr>
        <w:t xml:space="preserve">. </w:t>
      </w:r>
      <w:r w:rsidRPr="002B4B68">
        <w:rPr>
          <w:sz w:val="28"/>
          <w:szCs w:val="28"/>
          <w:lang w:eastAsia="zh-CN"/>
        </w:rPr>
        <w:t xml:space="preserve">Обоснование объема финансовых ресурсов, необходимых </w:t>
      </w:r>
    </w:p>
    <w:p w:rsidR="002B4B68" w:rsidRPr="002B4B68" w:rsidRDefault="002B4B68" w:rsidP="002B4B68">
      <w:pPr>
        <w:suppressAutoHyphens/>
        <w:autoSpaceDE w:val="0"/>
        <w:autoSpaceDN w:val="0"/>
        <w:adjustRightInd w:val="0"/>
        <w:jc w:val="center"/>
        <w:outlineLvl w:val="0"/>
        <w:rPr>
          <w:sz w:val="28"/>
          <w:szCs w:val="28"/>
          <w:lang w:eastAsia="zh-CN"/>
        </w:rPr>
      </w:pPr>
      <w:r w:rsidRPr="002B4B68">
        <w:rPr>
          <w:sz w:val="28"/>
          <w:szCs w:val="28"/>
          <w:lang w:eastAsia="zh-CN"/>
        </w:rPr>
        <w:t xml:space="preserve">для реализации подпрограммы (с расшифровкой по источникам </w:t>
      </w:r>
    </w:p>
    <w:p w:rsidR="002B4B68" w:rsidRPr="002B4B68" w:rsidRDefault="002B4B68" w:rsidP="002B4B68">
      <w:pPr>
        <w:suppressAutoHyphens/>
        <w:autoSpaceDE w:val="0"/>
        <w:autoSpaceDN w:val="0"/>
        <w:adjustRightInd w:val="0"/>
        <w:jc w:val="center"/>
        <w:outlineLvl w:val="0"/>
        <w:rPr>
          <w:sz w:val="28"/>
          <w:szCs w:val="28"/>
          <w:lang w:eastAsia="zh-CN"/>
        </w:rPr>
      </w:pPr>
      <w:r w:rsidRPr="002B4B68">
        <w:rPr>
          <w:sz w:val="28"/>
          <w:szCs w:val="28"/>
          <w:lang w:eastAsia="zh-CN"/>
        </w:rPr>
        <w:t>финансирования, по этапам и годам реализации подпрограммы)</w:t>
      </w:r>
    </w:p>
    <w:p w:rsidR="002B4B68" w:rsidRPr="002B4B68" w:rsidRDefault="002B4B68" w:rsidP="002B4B68">
      <w:pPr>
        <w:shd w:val="clear" w:color="auto" w:fill="FFFFFF"/>
        <w:ind w:firstLine="567"/>
        <w:jc w:val="both"/>
        <w:textAlignment w:val="baseline"/>
        <w:rPr>
          <w:sz w:val="28"/>
          <w:szCs w:val="28"/>
        </w:rPr>
      </w:pPr>
      <w:r w:rsidRPr="002B4B68">
        <w:rPr>
          <w:sz w:val="28"/>
          <w:szCs w:val="28"/>
        </w:rPr>
        <w:t xml:space="preserve">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w:t>
      </w:r>
      <w:proofErr w:type="gramStart"/>
      <w:r w:rsidRPr="002B4B68">
        <w:rPr>
          <w:sz w:val="28"/>
          <w:szCs w:val="28"/>
        </w:rPr>
        <w:t>и  внебюджетных</w:t>
      </w:r>
      <w:proofErr w:type="gramEnd"/>
      <w:r w:rsidRPr="002B4B68">
        <w:rPr>
          <w:sz w:val="28"/>
          <w:szCs w:val="28"/>
        </w:rPr>
        <w:t xml:space="preserve"> источников.</w:t>
      </w:r>
    </w:p>
    <w:p w:rsidR="002B4B68" w:rsidRPr="002B4B68" w:rsidRDefault="002B4B68" w:rsidP="002B4B68">
      <w:pPr>
        <w:suppressAutoHyphens/>
        <w:autoSpaceDE w:val="0"/>
        <w:autoSpaceDN w:val="0"/>
        <w:adjustRightInd w:val="0"/>
        <w:ind w:firstLine="567"/>
        <w:contextualSpacing/>
        <w:jc w:val="both"/>
        <w:rPr>
          <w:bCs/>
          <w:sz w:val="28"/>
          <w:szCs w:val="28"/>
          <w:lang w:eastAsia="zh-CN"/>
        </w:rPr>
      </w:pPr>
      <w:r w:rsidRPr="002B4B68">
        <w:rPr>
          <w:sz w:val="28"/>
          <w:szCs w:val="28"/>
          <w:lang w:eastAsia="zh-CN"/>
        </w:rPr>
        <w:t xml:space="preserve">Общий объем финансирования </w:t>
      </w:r>
      <w:r w:rsidRPr="002B4B68">
        <w:rPr>
          <w:rFonts w:eastAsia="Calibri"/>
          <w:sz w:val="28"/>
          <w:szCs w:val="28"/>
          <w:lang w:eastAsia="zh-CN"/>
        </w:rPr>
        <w:t xml:space="preserve">подпрограммы </w:t>
      </w:r>
      <w:r w:rsidRPr="002B4B68">
        <w:rPr>
          <w:sz w:val="28"/>
          <w:szCs w:val="28"/>
          <w:lang w:eastAsia="zh-CN"/>
        </w:rPr>
        <w:t xml:space="preserve">в 2023 - 2035 годах составляет </w:t>
      </w:r>
      <w:r w:rsidRPr="002B4B68">
        <w:rPr>
          <w:bCs/>
          <w:sz w:val="28"/>
          <w:szCs w:val="28"/>
          <w:lang w:eastAsia="zh-CN"/>
        </w:rPr>
        <w:t>133,0 тыс. рублей.</w:t>
      </w:r>
    </w:p>
    <w:p w:rsidR="002B4B68" w:rsidRPr="002B4B68" w:rsidRDefault="002B4B68" w:rsidP="002B4B68">
      <w:pPr>
        <w:suppressAutoHyphens/>
        <w:autoSpaceDE w:val="0"/>
        <w:autoSpaceDN w:val="0"/>
        <w:adjustRightInd w:val="0"/>
        <w:ind w:firstLine="567"/>
        <w:contextualSpacing/>
        <w:jc w:val="both"/>
        <w:rPr>
          <w:bCs/>
          <w:sz w:val="28"/>
          <w:szCs w:val="28"/>
          <w:lang w:eastAsia="zh-CN"/>
        </w:rPr>
      </w:pPr>
      <w:r w:rsidRPr="002B4B68">
        <w:rPr>
          <w:sz w:val="28"/>
          <w:szCs w:val="28"/>
          <w:lang w:eastAsia="zh-CN"/>
        </w:rPr>
        <w:t xml:space="preserve">Прогнозируемый объем финансирования </w:t>
      </w:r>
      <w:r w:rsidRPr="002B4B68">
        <w:rPr>
          <w:rFonts w:eastAsia="Calibri"/>
          <w:sz w:val="28"/>
          <w:szCs w:val="28"/>
          <w:lang w:eastAsia="zh-CN"/>
        </w:rPr>
        <w:t xml:space="preserve">подпрограммы </w:t>
      </w:r>
      <w:r w:rsidRPr="002B4B68">
        <w:rPr>
          <w:sz w:val="28"/>
          <w:szCs w:val="28"/>
          <w:lang w:eastAsia="zh-CN"/>
        </w:rPr>
        <w:t>на 1 этапе составит 33,0 тыс. рублей,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13,0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10,0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10,0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из них средства:</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федерального бюджета – 0,0 тыс. рублей (0,0 процентов),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lastRenderedPageBreak/>
        <w:t>в 2023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республиканского бюджета Чувашской Республики – 0,0 тыс. рублей (0,0 процентов),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33,0 тыс. рублей (100,0 процентов),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13,0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10,0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10,0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внебюджетных источников – 0,0 тыс. рублей (0,0 процентов),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0,</w:t>
      </w:r>
      <w:proofErr w:type="gramStart"/>
      <w:r w:rsidRPr="002B4B68">
        <w:rPr>
          <w:sz w:val="28"/>
          <w:szCs w:val="28"/>
          <w:lang w:eastAsia="zh-CN"/>
        </w:rPr>
        <w:t>0  тыс.</w:t>
      </w:r>
      <w:proofErr w:type="gramEnd"/>
      <w:r w:rsidRPr="002B4B68">
        <w:rPr>
          <w:sz w:val="28"/>
          <w:szCs w:val="28"/>
          <w:lang w:eastAsia="zh-CN"/>
        </w:rPr>
        <w:t xml:space="preserve">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 xml:space="preserve">На 2 этапе (в 2026–2030 годах) объем финансирования </w:t>
      </w:r>
      <w:r w:rsidRPr="002B4B68">
        <w:rPr>
          <w:rFonts w:eastAsia="Calibri"/>
          <w:sz w:val="28"/>
          <w:szCs w:val="28"/>
          <w:lang w:eastAsia="zh-CN"/>
        </w:rPr>
        <w:t xml:space="preserve">подпрограммы </w:t>
      </w:r>
      <w:r w:rsidRPr="002B4B68">
        <w:rPr>
          <w:sz w:val="28"/>
          <w:szCs w:val="28"/>
          <w:lang w:eastAsia="zh-CN"/>
        </w:rPr>
        <w:t>составит 50,0 тыс. рублей, из них средства:</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федерального бюджета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республиканского бюджета Чувашской Республики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50,0 тыс. рублей (100,0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внебюджетных источников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 xml:space="preserve">На 3 этапе (в 2031–2035 годах) объем финансирования </w:t>
      </w:r>
      <w:r w:rsidRPr="002B4B68">
        <w:rPr>
          <w:rFonts w:eastAsia="Calibri"/>
          <w:sz w:val="28"/>
          <w:szCs w:val="28"/>
          <w:lang w:eastAsia="zh-CN"/>
        </w:rPr>
        <w:t xml:space="preserve">подпрограммы </w:t>
      </w:r>
      <w:r w:rsidRPr="002B4B68">
        <w:rPr>
          <w:sz w:val="28"/>
          <w:szCs w:val="28"/>
          <w:lang w:eastAsia="zh-CN"/>
        </w:rPr>
        <w:t>составит 50,0 тыс. рублей, из них средства:</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федерального бюджета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республиканского бюджета Чувашской Республики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50,0 тыс. рублей (100,0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внебюджетных источников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 xml:space="preserve">Объемы финансирования </w:t>
      </w:r>
      <w:r w:rsidRPr="002B4B68">
        <w:rPr>
          <w:rFonts w:eastAsia="Calibri"/>
          <w:sz w:val="28"/>
          <w:szCs w:val="28"/>
          <w:lang w:eastAsia="zh-CN"/>
        </w:rPr>
        <w:t>подпрограммы</w:t>
      </w:r>
      <w:r w:rsidRPr="002B4B68">
        <w:rPr>
          <w:sz w:val="28"/>
          <w:szCs w:val="28"/>
          <w:lang w:eastAsia="zh-CN"/>
        </w:rPr>
        <w:t xml:space="preserve"> подлежат ежегодному уточнению исходя из реальных возможностей бюджетов всех уровней.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Ресурсное обеспечение реализации подпрограммы за счет всех источников финансирования приведено в приложении к настоящей подпрограмме.»;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 xml:space="preserve">9) приложение к подпрограмме </w:t>
      </w:r>
      <w:r w:rsidRPr="002B4B68">
        <w:rPr>
          <w:color w:val="000000" w:themeColor="text1"/>
          <w:sz w:val="28"/>
          <w:szCs w:val="28"/>
          <w:lang w:eastAsia="en-US"/>
        </w:rPr>
        <w:t xml:space="preserve">«Профилактика незаконного потребления наркотических средств и психотропных веществ, наркомании» </w:t>
      </w:r>
      <w:r w:rsidRPr="002B4B68">
        <w:rPr>
          <w:sz w:val="28"/>
          <w:szCs w:val="28"/>
          <w:lang w:eastAsia="zh-CN"/>
        </w:rPr>
        <w:t>изложить в новой редакции согласно приложению № 3 к настоящему постановлению;</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 xml:space="preserve">10) в паспорте подпрограммы </w:t>
      </w:r>
      <w:r w:rsidRPr="002B4B68">
        <w:rPr>
          <w:sz w:val="28"/>
          <w:szCs w:val="28"/>
          <w:lang w:eastAsia="en-US"/>
        </w:rPr>
        <w:t xml:space="preserve">«Предупреждение детской беспризорности, безнадзорности и правонарушений несовершеннолетних» </w:t>
      </w:r>
      <w:r w:rsidRPr="002B4B68">
        <w:rPr>
          <w:spacing w:val="-2"/>
          <w:sz w:val="28"/>
          <w:szCs w:val="28"/>
          <w:lang w:eastAsia="zh-CN"/>
        </w:rPr>
        <w:t xml:space="preserve">Муниципальной </w:t>
      </w:r>
      <w:proofErr w:type="gramStart"/>
      <w:r w:rsidRPr="002B4B68">
        <w:rPr>
          <w:spacing w:val="-2"/>
          <w:sz w:val="28"/>
          <w:szCs w:val="28"/>
          <w:lang w:eastAsia="zh-CN"/>
        </w:rPr>
        <w:t>программы  позицию</w:t>
      </w:r>
      <w:proofErr w:type="gramEnd"/>
      <w:r w:rsidRPr="002B4B68">
        <w:rPr>
          <w:spacing w:val="-2"/>
          <w:sz w:val="28"/>
          <w:szCs w:val="28"/>
          <w:lang w:eastAsia="zh-CN"/>
        </w:rPr>
        <w:t xml:space="preserve"> «</w:t>
      </w:r>
      <w:r w:rsidRPr="002B4B68">
        <w:rPr>
          <w:sz w:val="28"/>
          <w:szCs w:val="28"/>
          <w:lang w:eastAsia="zh-CN"/>
        </w:rPr>
        <w:t>Объемы финансирования подпрограммы с разбивкой по годам реализации</w:t>
      </w:r>
      <w:r w:rsidRPr="002B4B68">
        <w:rPr>
          <w:spacing w:val="-2"/>
          <w:sz w:val="28"/>
          <w:szCs w:val="28"/>
          <w:lang w:eastAsia="zh-CN"/>
        </w:rPr>
        <w:t>» изложить в следующей редакции:</w:t>
      </w:r>
    </w:p>
    <w:tbl>
      <w:tblPr>
        <w:tblW w:w="5000" w:type="pct"/>
        <w:tblCellMar>
          <w:left w:w="62" w:type="dxa"/>
          <w:right w:w="62" w:type="dxa"/>
        </w:tblCellMar>
        <w:tblLook w:val="0000" w:firstRow="0" w:lastRow="0" w:firstColumn="0" w:lastColumn="0" w:noHBand="0" w:noVBand="0"/>
      </w:tblPr>
      <w:tblGrid>
        <w:gridCol w:w="3378"/>
        <w:gridCol w:w="383"/>
        <w:gridCol w:w="6002"/>
      </w:tblGrid>
      <w:tr w:rsidR="002B4B68" w:rsidRPr="002B4B68" w:rsidTr="0059454C">
        <w:tc>
          <w:tcPr>
            <w:tcW w:w="1730" w:type="pct"/>
          </w:tcPr>
          <w:p w:rsidR="002B4B68" w:rsidRPr="002B4B68" w:rsidRDefault="002B4B68" w:rsidP="002B4B68">
            <w:pPr>
              <w:suppressAutoHyphens/>
              <w:autoSpaceDE w:val="0"/>
              <w:autoSpaceDN w:val="0"/>
              <w:adjustRightInd w:val="0"/>
              <w:jc w:val="both"/>
              <w:rPr>
                <w:sz w:val="28"/>
                <w:szCs w:val="28"/>
                <w:lang w:eastAsia="en-US"/>
              </w:rPr>
            </w:pPr>
            <w:r w:rsidRPr="002B4B68">
              <w:rPr>
                <w:sz w:val="28"/>
                <w:szCs w:val="28"/>
                <w:lang w:eastAsia="en-US"/>
              </w:rPr>
              <w:t xml:space="preserve">«Объемы финансирования </w:t>
            </w:r>
            <w:r w:rsidRPr="002B4B68">
              <w:rPr>
                <w:sz w:val="28"/>
                <w:szCs w:val="28"/>
                <w:lang w:eastAsia="en-US"/>
              </w:rPr>
              <w:lastRenderedPageBreak/>
              <w:t>подпрограммы с разбивкой по годам реализации подпрограммы</w:t>
            </w:r>
          </w:p>
        </w:tc>
        <w:tc>
          <w:tcPr>
            <w:tcW w:w="196" w:type="pct"/>
          </w:tcPr>
          <w:p w:rsidR="002B4B68" w:rsidRPr="002B4B68" w:rsidRDefault="002B4B68" w:rsidP="002B4B68">
            <w:pPr>
              <w:suppressAutoHyphens/>
              <w:jc w:val="center"/>
              <w:rPr>
                <w:sz w:val="28"/>
                <w:szCs w:val="28"/>
                <w:lang w:eastAsia="zh-CN"/>
              </w:rPr>
            </w:pPr>
            <w:r w:rsidRPr="002B4B68">
              <w:rPr>
                <w:sz w:val="28"/>
                <w:szCs w:val="28"/>
                <w:lang w:eastAsia="zh-CN"/>
              </w:rPr>
              <w:lastRenderedPageBreak/>
              <w:t>–</w:t>
            </w:r>
          </w:p>
        </w:tc>
        <w:tc>
          <w:tcPr>
            <w:tcW w:w="3074" w:type="pct"/>
          </w:tcPr>
          <w:p w:rsidR="002B4B68" w:rsidRPr="002B4B68" w:rsidRDefault="002B4B68" w:rsidP="002B4B68">
            <w:pPr>
              <w:widowControl w:val="0"/>
              <w:autoSpaceDE w:val="0"/>
              <w:autoSpaceDN w:val="0"/>
              <w:adjustRightInd w:val="0"/>
              <w:jc w:val="both"/>
              <w:rPr>
                <w:sz w:val="28"/>
                <w:szCs w:val="28"/>
              </w:rPr>
            </w:pPr>
            <w:r w:rsidRPr="002B4B68">
              <w:rPr>
                <w:sz w:val="28"/>
                <w:szCs w:val="28"/>
              </w:rPr>
              <w:t xml:space="preserve">общий объем финансирования подпрограммы </w:t>
            </w:r>
            <w:proofErr w:type="gramStart"/>
            <w:r w:rsidRPr="002B4B68">
              <w:rPr>
                <w:sz w:val="28"/>
                <w:szCs w:val="28"/>
              </w:rPr>
              <w:lastRenderedPageBreak/>
              <w:t>составляет  6247</w:t>
            </w:r>
            <w:proofErr w:type="gramEnd"/>
            <w:r w:rsidRPr="002B4B68">
              <w:rPr>
                <w:sz w:val="28"/>
                <w:szCs w:val="28"/>
              </w:rPr>
              <w:t>,8 тыс. рублей,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465,0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481,9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481,9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2409,5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2409,5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из них средства:</w:t>
            </w:r>
          </w:p>
          <w:p w:rsidR="002B4B68" w:rsidRPr="002B4B68" w:rsidRDefault="002B4B68" w:rsidP="002B4B68">
            <w:pPr>
              <w:widowControl w:val="0"/>
              <w:autoSpaceDE w:val="0"/>
              <w:autoSpaceDN w:val="0"/>
              <w:adjustRightInd w:val="0"/>
              <w:jc w:val="both"/>
              <w:rPr>
                <w:sz w:val="28"/>
                <w:szCs w:val="28"/>
              </w:rPr>
            </w:pPr>
            <w:r w:rsidRPr="002B4B68">
              <w:rPr>
                <w:sz w:val="28"/>
                <w:szCs w:val="28"/>
              </w:rPr>
              <w:t xml:space="preserve">федерального </w:t>
            </w:r>
            <w:proofErr w:type="gramStart"/>
            <w:r w:rsidRPr="002B4B68">
              <w:rPr>
                <w:sz w:val="28"/>
                <w:szCs w:val="28"/>
              </w:rPr>
              <w:t>бюджета  -</w:t>
            </w:r>
            <w:proofErr w:type="gramEnd"/>
            <w:r w:rsidRPr="002B4B68">
              <w:rPr>
                <w:sz w:val="28"/>
                <w:szCs w:val="28"/>
              </w:rPr>
              <w:t xml:space="preserve"> 0,0 тыс. рублей (0,0 процентов),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республиканского бюджета Чувашской Республики – 6114,8 тыс. рублей (97,9 процентов),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452,0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471,9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471,9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2359,5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2359,5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бюджета Яльчикского муниципального округа – 133,0 тыс. рублей (2,1 процента), в том числе:</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2023 году – 13,0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2024 году – 10,0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2025 году – 10,0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2026 - 2030 годах – 50,0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2031 - 2035 годах – 50,0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 xml:space="preserve">внебюджетных источников – 0,0 тыс. рублей </w:t>
            </w:r>
            <w:r w:rsidRPr="002B4B68">
              <w:rPr>
                <w:sz w:val="28"/>
                <w:szCs w:val="28"/>
                <w:lang w:eastAsia="zh-CN"/>
              </w:rPr>
              <w:t>(0,0 процентов)</w:t>
            </w:r>
            <w:r w:rsidRPr="002B4B68">
              <w:rPr>
                <w:rFonts w:eastAsia="Calibri"/>
                <w:sz w:val="28"/>
                <w:szCs w:val="28"/>
                <w:lang w:eastAsia="zh-CN"/>
              </w:rPr>
              <w:t>,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0,0 тыс. рублей.</w:t>
            </w:r>
          </w:p>
          <w:p w:rsidR="002B4B68" w:rsidRPr="002B4B68" w:rsidRDefault="002B4B68" w:rsidP="002B4B68">
            <w:pPr>
              <w:suppressAutoHyphens/>
              <w:autoSpaceDE w:val="0"/>
              <w:autoSpaceDN w:val="0"/>
              <w:adjustRightInd w:val="0"/>
              <w:jc w:val="both"/>
              <w:rPr>
                <w:sz w:val="28"/>
                <w:szCs w:val="28"/>
                <w:lang w:eastAsia="en-US"/>
              </w:rPr>
            </w:pPr>
            <w:r w:rsidRPr="002B4B68">
              <w:rPr>
                <w:sz w:val="28"/>
                <w:szCs w:val="28"/>
                <w:lang w:eastAsia="zh-CN"/>
              </w:rPr>
              <w:t>Объемы финансирования подпрограммы подлежат ежегодному уточнению исходя из возможностей бюджетов всех уровней»;</w:t>
            </w:r>
          </w:p>
        </w:tc>
      </w:tr>
    </w:tbl>
    <w:p w:rsidR="002B4B68" w:rsidRPr="002B4B68" w:rsidRDefault="002B4B68" w:rsidP="002B4B68">
      <w:pPr>
        <w:suppressAutoHyphens/>
        <w:ind w:firstLine="567"/>
        <w:jc w:val="both"/>
        <w:rPr>
          <w:sz w:val="28"/>
          <w:szCs w:val="28"/>
          <w:lang w:eastAsia="zh-CN"/>
        </w:rPr>
      </w:pPr>
      <w:r w:rsidRPr="002B4B68">
        <w:rPr>
          <w:sz w:val="28"/>
          <w:szCs w:val="28"/>
          <w:lang w:eastAsia="zh-CN"/>
        </w:rPr>
        <w:lastRenderedPageBreak/>
        <w:t xml:space="preserve">11) </w:t>
      </w:r>
      <w:r w:rsidRPr="002B4B68">
        <w:rPr>
          <w:spacing w:val="-2"/>
          <w:sz w:val="28"/>
          <w:szCs w:val="28"/>
          <w:lang w:eastAsia="zh-CN"/>
        </w:rPr>
        <w:t xml:space="preserve">раздел </w:t>
      </w:r>
      <w:r w:rsidRPr="002B4B68">
        <w:rPr>
          <w:bCs/>
          <w:sz w:val="28"/>
          <w:szCs w:val="28"/>
          <w:lang w:eastAsia="zh-CN"/>
        </w:rPr>
        <w:t>IV</w:t>
      </w:r>
      <w:r w:rsidRPr="002B4B68">
        <w:rPr>
          <w:spacing w:val="-2"/>
          <w:sz w:val="28"/>
          <w:szCs w:val="28"/>
          <w:lang w:eastAsia="zh-CN"/>
        </w:rPr>
        <w:t xml:space="preserve"> </w:t>
      </w:r>
      <w:r w:rsidRPr="002B4B68">
        <w:rPr>
          <w:sz w:val="28"/>
          <w:szCs w:val="28"/>
          <w:lang w:eastAsia="zh-CN"/>
        </w:rPr>
        <w:t>подпрограммы «</w:t>
      </w:r>
      <w:r w:rsidRPr="002B4B68">
        <w:rPr>
          <w:sz w:val="28"/>
          <w:szCs w:val="28"/>
          <w:lang w:eastAsia="en-US"/>
        </w:rPr>
        <w:t xml:space="preserve">Предупреждение детской беспризорности, безнадзорности и правонарушений несовершеннолетних» </w:t>
      </w:r>
      <w:r w:rsidRPr="002B4B68">
        <w:rPr>
          <w:sz w:val="28"/>
          <w:szCs w:val="28"/>
          <w:lang w:eastAsia="zh-CN"/>
        </w:rPr>
        <w:t>изложить в следующей редакции:</w:t>
      </w:r>
    </w:p>
    <w:p w:rsidR="002B4B68" w:rsidRPr="002B4B68" w:rsidRDefault="002B4B68" w:rsidP="002B4B68">
      <w:pPr>
        <w:suppressAutoHyphens/>
        <w:autoSpaceDE w:val="0"/>
        <w:autoSpaceDN w:val="0"/>
        <w:adjustRightInd w:val="0"/>
        <w:jc w:val="center"/>
        <w:outlineLvl w:val="0"/>
        <w:rPr>
          <w:sz w:val="28"/>
          <w:szCs w:val="28"/>
          <w:lang w:eastAsia="zh-CN"/>
        </w:rPr>
      </w:pPr>
      <w:r w:rsidRPr="002B4B68">
        <w:rPr>
          <w:sz w:val="28"/>
          <w:szCs w:val="28"/>
          <w:lang w:eastAsia="en-US"/>
        </w:rPr>
        <w:t xml:space="preserve">«Раздел </w:t>
      </w:r>
      <w:r w:rsidRPr="002B4B68">
        <w:rPr>
          <w:sz w:val="28"/>
          <w:szCs w:val="28"/>
          <w:lang w:val="en-US" w:eastAsia="en-US"/>
        </w:rPr>
        <w:t>IV</w:t>
      </w:r>
      <w:r w:rsidRPr="002B4B68">
        <w:rPr>
          <w:sz w:val="28"/>
          <w:szCs w:val="28"/>
          <w:lang w:eastAsia="en-US"/>
        </w:rPr>
        <w:t xml:space="preserve">. </w:t>
      </w:r>
      <w:r w:rsidRPr="002B4B68">
        <w:rPr>
          <w:sz w:val="28"/>
          <w:szCs w:val="28"/>
          <w:lang w:eastAsia="zh-CN"/>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B4B68" w:rsidRPr="002B4B68" w:rsidRDefault="002B4B68" w:rsidP="002B4B68">
      <w:pPr>
        <w:shd w:val="clear" w:color="auto" w:fill="FFFFFF"/>
        <w:ind w:firstLine="567"/>
        <w:jc w:val="both"/>
        <w:textAlignment w:val="baseline"/>
        <w:rPr>
          <w:sz w:val="28"/>
          <w:szCs w:val="28"/>
        </w:rPr>
      </w:pPr>
      <w:r w:rsidRPr="002B4B68">
        <w:rPr>
          <w:sz w:val="28"/>
          <w:szCs w:val="28"/>
        </w:rPr>
        <w:lastRenderedPageBreak/>
        <w:t xml:space="preserve">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w:t>
      </w:r>
      <w:proofErr w:type="gramStart"/>
      <w:r w:rsidRPr="002B4B68">
        <w:rPr>
          <w:sz w:val="28"/>
          <w:szCs w:val="28"/>
        </w:rPr>
        <w:t>и  внебюджетных</w:t>
      </w:r>
      <w:proofErr w:type="gramEnd"/>
      <w:r w:rsidRPr="002B4B68">
        <w:rPr>
          <w:sz w:val="28"/>
          <w:szCs w:val="28"/>
        </w:rPr>
        <w:t xml:space="preserve"> источников.</w:t>
      </w:r>
    </w:p>
    <w:p w:rsidR="002B4B68" w:rsidRPr="002B4B68" w:rsidRDefault="002B4B68" w:rsidP="002B4B68">
      <w:pPr>
        <w:suppressAutoHyphens/>
        <w:autoSpaceDE w:val="0"/>
        <w:autoSpaceDN w:val="0"/>
        <w:adjustRightInd w:val="0"/>
        <w:ind w:firstLine="567"/>
        <w:contextualSpacing/>
        <w:jc w:val="both"/>
        <w:rPr>
          <w:bCs/>
          <w:sz w:val="28"/>
          <w:szCs w:val="28"/>
          <w:lang w:eastAsia="zh-CN"/>
        </w:rPr>
      </w:pPr>
      <w:r w:rsidRPr="002B4B68">
        <w:rPr>
          <w:sz w:val="28"/>
          <w:szCs w:val="28"/>
          <w:lang w:eastAsia="zh-CN"/>
        </w:rPr>
        <w:t xml:space="preserve">Общий объем финансирования </w:t>
      </w:r>
      <w:r w:rsidRPr="002B4B68">
        <w:rPr>
          <w:rFonts w:eastAsia="Calibri"/>
          <w:sz w:val="28"/>
          <w:szCs w:val="28"/>
          <w:lang w:eastAsia="zh-CN"/>
        </w:rPr>
        <w:t xml:space="preserve">подпрограммы </w:t>
      </w:r>
      <w:r w:rsidRPr="002B4B68">
        <w:rPr>
          <w:sz w:val="28"/>
          <w:szCs w:val="28"/>
          <w:lang w:eastAsia="zh-CN"/>
        </w:rPr>
        <w:t xml:space="preserve">в 2023 - 2035 годах составляет </w:t>
      </w:r>
      <w:r w:rsidRPr="002B4B68">
        <w:rPr>
          <w:bCs/>
          <w:sz w:val="28"/>
          <w:szCs w:val="28"/>
          <w:lang w:eastAsia="zh-CN"/>
        </w:rPr>
        <w:t>6247,8 тыс. рублей.</w:t>
      </w:r>
    </w:p>
    <w:p w:rsidR="002B4B68" w:rsidRPr="002B4B68" w:rsidRDefault="002B4B68" w:rsidP="002B4B68">
      <w:pPr>
        <w:suppressAutoHyphens/>
        <w:autoSpaceDE w:val="0"/>
        <w:autoSpaceDN w:val="0"/>
        <w:adjustRightInd w:val="0"/>
        <w:ind w:firstLine="567"/>
        <w:contextualSpacing/>
        <w:jc w:val="both"/>
        <w:rPr>
          <w:bCs/>
          <w:sz w:val="28"/>
          <w:szCs w:val="28"/>
          <w:lang w:eastAsia="zh-CN"/>
        </w:rPr>
      </w:pPr>
      <w:r w:rsidRPr="002B4B68">
        <w:rPr>
          <w:sz w:val="28"/>
          <w:szCs w:val="28"/>
          <w:lang w:eastAsia="zh-CN"/>
        </w:rPr>
        <w:t xml:space="preserve">Прогнозируемый объем финансирования </w:t>
      </w:r>
      <w:r w:rsidRPr="002B4B68">
        <w:rPr>
          <w:rFonts w:eastAsia="Calibri"/>
          <w:sz w:val="28"/>
          <w:szCs w:val="28"/>
          <w:lang w:eastAsia="zh-CN"/>
        </w:rPr>
        <w:t xml:space="preserve">подпрограммы </w:t>
      </w:r>
      <w:r w:rsidRPr="002B4B68">
        <w:rPr>
          <w:sz w:val="28"/>
          <w:szCs w:val="28"/>
          <w:lang w:eastAsia="zh-CN"/>
        </w:rPr>
        <w:t>на 1 этапе составит 1428,8 тыс. рублей,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465,0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481,9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481,9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из них средства:</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федерального бюджета – 0,0 тыс. рублей (0,0 процентов),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республиканского бюджета Чувашской Республики – 1395,8 тыс. рублей (97,7 процентов),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452,0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471,9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471,9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33,0 тыс. рублей (2,3 процента),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13,0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10,0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10,0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внебюджетных источников – 0,0 тыс. рублей (0,0 процентов), в том числе: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2024 году – 0,</w:t>
      </w:r>
      <w:proofErr w:type="gramStart"/>
      <w:r w:rsidRPr="002B4B68">
        <w:rPr>
          <w:sz w:val="28"/>
          <w:szCs w:val="28"/>
          <w:lang w:eastAsia="zh-CN"/>
        </w:rPr>
        <w:t>0  тыс.</w:t>
      </w:r>
      <w:proofErr w:type="gramEnd"/>
      <w:r w:rsidRPr="002B4B68">
        <w:rPr>
          <w:sz w:val="28"/>
          <w:szCs w:val="28"/>
          <w:lang w:eastAsia="zh-CN"/>
        </w:rPr>
        <w:t xml:space="preserve">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 xml:space="preserve">На 2 этапе (в 2026–2030 годах) объем финансирования </w:t>
      </w:r>
      <w:r w:rsidRPr="002B4B68">
        <w:rPr>
          <w:rFonts w:eastAsia="Calibri"/>
          <w:sz w:val="28"/>
          <w:szCs w:val="28"/>
          <w:lang w:eastAsia="zh-CN"/>
        </w:rPr>
        <w:t xml:space="preserve">подпрограммы </w:t>
      </w:r>
      <w:r w:rsidRPr="002B4B68">
        <w:rPr>
          <w:sz w:val="28"/>
          <w:szCs w:val="28"/>
          <w:lang w:eastAsia="zh-CN"/>
        </w:rPr>
        <w:t>составит 2409,5 тыс. рублей, из них средства:</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федерального бюджета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республиканского бюджета Чувашской Республики – 2359,5 тыс. рублей (97,9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50,0 тыс. рублей (2,1 процента);</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внебюджетных источников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 xml:space="preserve">На 3 этапе (в 2031–2035 годах) объем финансирования </w:t>
      </w:r>
      <w:r w:rsidRPr="002B4B68">
        <w:rPr>
          <w:rFonts w:eastAsia="Calibri"/>
          <w:sz w:val="28"/>
          <w:szCs w:val="28"/>
          <w:lang w:eastAsia="zh-CN"/>
        </w:rPr>
        <w:t xml:space="preserve">подпрограммы </w:t>
      </w:r>
      <w:r w:rsidRPr="002B4B68">
        <w:rPr>
          <w:sz w:val="28"/>
          <w:szCs w:val="28"/>
          <w:lang w:eastAsia="zh-CN"/>
        </w:rPr>
        <w:t>составит 2409,5 тыс. рублей, из них средства:</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федерального бюджета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республиканского бюджета Чувашской Республики – 2359,5 тыс. рублей (97,9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50,0 тыс. рублей (2,1 процента);</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внебюджетных источников – 0,0 тыс. рублей (0,0 процентов).</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lastRenderedPageBreak/>
        <w:t xml:space="preserve">Объемы финансирования </w:t>
      </w:r>
      <w:r w:rsidRPr="002B4B68">
        <w:rPr>
          <w:rFonts w:eastAsia="Calibri"/>
          <w:sz w:val="28"/>
          <w:szCs w:val="28"/>
          <w:lang w:eastAsia="zh-CN"/>
        </w:rPr>
        <w:t>подпрограммы</w:t>
      </w:r>
      <w:r w:rsidRPr="002B4B68">
        <w:rPr>
          <w:sz w:val="28"/>
          <w:szCs w:val="28"/>
          <w:lang w:eastAsia="zh-CN"/>
        </w:rPr>
        <w:t xml:space="preserve"> подлежат ежегодному уточнению исходя из реальных возможностей бюджетов всех уровней.</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z w:val="28"/>
          <w:szCs w:val="28"/>
          <w:lang w:eastAsia="zh-CN"/>
        </w:rPr>
        <w:t>Ресурсное обеспечение реализации подпрограммы за счет всех источников финансирования приведено в приложении к настоящей подпрограмме.»;</w:t>
      </w:r>
    </w:p>
    <w:p w:rsidR="002B4B68" w:rsidRPr="002B4B68" w:rsidRDefault="002B4B68" w:rsidP="002B4B68">
      <w:pPr>
        <w:suppressAutoHyphens/>
        <w:autoSpaceDE w:val="0"/>
        <w:autoSpaceDN w:val="0"/>
        <w:adjustRightInd w:val="0"/>
        <w:ind w:firstLine="567"/>
        <w:contextualSpacing/>
        <w:jc w:val="both"/>
        <w:rPr>
          <w:sz w:val="28"/>
          <w:szCs w:val="28"/>
          <w:lang w:eastAsia="zh-CN"/>
        </w:rPr>
      </w:pPr>
      <w:r w:rsidRPr="002B4B68">
        <w:rPr>
          <w:spacing w:val="-2"/>
          <w:sz w:val="28"/>
          <w:szCs w:val="28"/>
          <w:lang w:eastAsia="zh-CN"/>
        </w:rPr>
        <w:t xml:space="preserve">12) </w:t>
      </w:r>
      <w:r w:rsidRPr="002B4B68">
        <w:rPr>
          <w:sz w:val="28"/>
          <w:szCs w:val="28"/>
          <w:lang w:eastAsia="zh-CN"/>
        </w:rPr>
        <w:t xml:space="preserve">приложение к подпрограмме </w:t>
      </w:r>
      <w:r w:rsidRPr="002B4B68">
        <w:rPr>
          <w:color w:val="000000" w:themeColor="text1"/>
          <w:sz w:val="28"/>
          <w:szCs w:val="28"/>
          <w:lang w:eastAsia="en-US"/>
        </w:rPr>
        <w:t>«</w:t>
      </w:r>
      <w:r w:rsidRPr="002B4B68">
        <w:rPr>
          <w:sz w:val="28"/>
          <w:szCs w:val="28"/>
          <w:lang w:eastAsia="en-US"/>
        </w:rPr>
        <w:t xml:space="preserve">Предупреждение детской беспризорности, безнадзорности и правонарушений несовершеннолетних» </w:t>
      </w:r>
      <w:r w:rsidRPr="002B4B68">
        <w:rPr>
          <w:sz w:val="28"/>
          <w:szCs w:val="28"/>
          <w:lang w:eastAsia="zh-CN"/>
        </w:rPr>
        <w:t>изложить в новой редакции согласно приложению № 4 к настоящему постановлению.</w:t>
      </w:r>
    </w:p>
    <w:p w:rsidR="002B4B68" w:rsidRPr="002B4B68" w:rsidRDefault="002B4B68" w:rsidP="002B4B68">
      <w:pPr>
        <w:tabs>
          <w:tab w:val="left" w:pos="426"/>
        </w:tabs>
        <w:autoSpaceDE w:val="0"/>
        <w:autoSpaceDN w:val="0"/>
        <w:adjustRightInd w:val="0"/>
        <w:ind w:firstLine="708"/>
        <w:jc w:val="both"/>
        <w:rPr>
          <w:sz w:val="28"/>
          <w:szCs w:val="28"/>
        </w:rPr>
      </w:pPr>
      <w:r w:rsidRPr="002B4B68">
        <w:rPr>
          <w:spacing w:val="-2"/>
          <w:sz w:val="28"/>
          <w:szCs w:val="28"/>
        </w:rPr>
        <w:t xml:space="preserve">2. </w:t>
      </w:r>
      <w:r w:rsidRPr="002B4B68">
        <w:rPr>
          <w:sz w:val="28"/>
          <w:szCs w:val="28"/>
        </w:rPr>
        <w:t>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w:t>
      </w:r>
    </w:p>
    <w:p w:rsidR="002B4B68" w:rsidRPr="002B4B68" w:rsidRDefault="002B4B68" w:rsidP="002B4B68">
      <w:pPr>
        <w:tabs>
          <w:tab w:val="left" w:pos="426"/>
        </w:tabs>
        <w:autoSpaceDE w:val="0"/>
        <w:autoSpaceDN w:val="0"/>
        <w:adjustRightInd w:val="0"/>
        <w:ind w:firstLine="708"/>
        <w:jc w:val="both"/>
        <w:rPr>
          <w:sz w:val="28"/>
          <w:szCs w:val="28"/>
        </w:rPr>
      </w:pPr>
    </w:p>
    <w:p w:rsidR="002B4B68" w:rsidRPr="002B4B68" w:rsidRDefault="002B4B68" w:rsidP="002B4B68">
      <w:pPr>
        <w:suppressAutoHyphens/>
        <w:ind w:hanging="142"/>
        <w:jc w:val="both"/>
        <w:rPr>
          <w:spacing w:val="-2"/>
          <w:sz w:val="28"/>
          <w:szCs w:val="28"/>
          <w:lang w:eastAsia="zh-CN"/>
        </w:rPr>
      </w:pPr>
    </w:p>
    <w:p w:rsidR="002B4B68" w:rsidRPr="002B4B68" w:rsidRDefault="002B4B68" w:rsidP="002B4B68">
      <w:pPr>
        <w:suppressAutoHyphens/>
        <w:spacing w:line="0" w:lineRule="atLeast"/>
        <w:contextualSpacing/>
        <w:jc w:val="both"/>
        <w:rPr>
          <w:sz w:val="28"/>
          <w:szCs w:val="28"/>
          <w:lang w:eastAsia="zh-CN"/>
        </w:rPr>
      </w:pPr>
      <w:r w:rsidRPr="002B4B68">
        <w:rPr>
          <w:sz w:val="28"/>
          <w:szCs w:val="28"/>
          <w:lang w:eastAsia="zh-CN"/>
        </w:rPr>
        <w:t xml:space="preserve">Глава Яльчикского </w:t>
      </w:r>
    </w:p>
    <w:p w:rsidR="002B4B68" w:rsidRPr="002B4B68" w:rsidRDefault="002B4B68" w:rsidP="002B4B68">
      <w:pPr>
        <w:suppressAutoHyphens/>
        <w:spacing w:line="0" w:lineRule="atLeast"/>
        <w:contextualSpacing/>
        <w:jc w:val="both"/>
        <w:rPr>
          <w:sz w:val="28"/>
          <w:szCs w:val="28"/>
          <w:lang w:eastAsia="zh-CN"/>
        </w:rPr>
      </w:pPr>
      <w:r w:rsidRPr="002B4B68">
        <w:rPr>
          <w:sz w:val="28"/>
          <w:szCs w:val="28"/>
          <w:lang w:eastAsia="zh-CN"/>
        </w:rPr>
        <w:t xml:space="preserve">муниципального округа                                               </w:t>
      </w:r>
    </w:p>
    <w:p w:rsidR="002B4B68" w:rsidRPr="002B4B68" w:rsidRDefault="002B4B68" w:rsidP="002B4B68">
      <w:pPr>
        <w:suppressAutoHyphens/>
        <w:spacing w:line="0" w:lineRule="atLeast"/>
        <w:contextualSpacing/>
        <w:jc w:val="both"/>
        <w:rPr>
          <w:sz w:val="28"/>
          <w:szCs w:val="28"/>
          <w:lang w:eastAsia="zh-CN"/>
        </w:rPr>
      </w:pPr>
      <w:r w:rsidRPr="002B4B68">
        <w:rPr>
          <w:sz w:val="28"/>
          <w:szCs w:val="28"/>
          <w:lang w:eastAsia="zh-CN"/>
        </w:rPr>
        <w:t>Чувашской Республики                                                                             Л.В. Левый</w:t>
      </w:r>
      <w:r w:rsidRPr="002B4B68">
        <w:rPr>
          <w:bCs/>
          <w:sz w:val="28"/>
          <w:szCs w:val="28"/>
          <w:lang w:eastAsia="zh-CN"/>
        </w:rPr>
        <w:t xml:space="preserve">   </w:t>
      </w:r>
    </w:p>
    <w:p w:rsidR="002B4B68" w:rsidRPr="002B4B68" w:rsidRDefault="002B4B68" w:rsidP="002B4B68">
      <w:pPr>
        <w:tabs>
          <w:tab w:val="left" w:pos="915"/>
        </w:tabs>
        <w:suppressAutoHyphens/>
        <w:rPr>
          <w:sz w:val="28"/>
          <w:szCs w:val="28"/>
          <w:lang w:eastAsia="zh-CN"/>
        </w:rPr>
        <w:sectPr w:rsidR="002B4B68" w:rsidRPr="002B4B68" w:rsidSect="00771C29">
          <w:pgSz w:w="11906" w:h="16838"/>
          <w:pgMar w:top="1134" w:right="566" w:bottom="1134" w:left="1701" w:header="708" w:footer="708" w:gutter="0"/>
          <w:cols w:space="708"/>
          <w:docGrid w:linePitch="360"/>
        </w:sectPr>
      </w:pPr>
    </w:p>
    <w:p w:rsidR="002B4B68" w:rsidRPr="002B4B68" w:rsidRDefault="002B4B68" w:rsidP="002B4B68">
      <w:pPr>
        <w:suppressAutoHyphens/>
        <w:jc w:val="right"/>
        <w:rPr>
          <w:lang w:eastAsia="zh-CN"/>
        </w:rPr>
      </w:pPr>
      <w:r w:rsidRPr="002B4B68">
        <w:rPr>
          <w:lang w:eastAsia="zh-CN"/>
        </w:rPr>
        <w:lastRenderedPageBreak/>
        <w:t>Приложение № 1</w:t>
      </w:r>
    </w:p>
    <w:p w:rsidR="002B4B68" w:rsidRPr="002B4B68" w:rsidRDefault="002B4B68" w:rsidP="002B4B68">
      <w:pPr>
        <w:suppressAutoHyphens/>
        <w:jc w:val="right"/>
        <w:rPr>
          <w:lang w:eastAsia="zh-CN"/>
        </w:rPr>
      </w:pPr>
      <w:r w:rsidRPr="002B4B68">
        <w:rPr>
          <w:lang w:eastAsia="zh-CN"/>
        </w:rPr>
        <w:t xml:space="preserve">к постановлению администрации </w:t>
      </w:r>
    </w:p>
    <w:p w:rsidR="002B4B68" w:rsidRPr="002B4B68" w:rsidRDefault="002B4B68" w:rsidP="002B4B68">
      <w:pPr>
        <w:suppressAutoHyphens/>
        <w:jc w:val="right"/>
        <w:rPr>
          <w:lang w:eastAsia="zh-CN"/>
        </w:rPr>
      </w:pPr>
      <w:r w:rsidRPr="002B4B68">
        <w:rPr>
          <w:lang w:eastAsia="zh-CN"/>
        </w:rPr>
        <w:t xml:space="preserve">Яльчикского муниципального округа </w:t>
      </w:r>
    </w:p>
    <w:p w:rsidR="002B4B68" w:rsidRPr="002B4B68" w:rsidRDefault="002B4B68" w:rsidP="002B4B68">
      <w:pPr>
        <w:suppressAutoHyphens/>
        <w:jc w:val="right"/>
        <w:rPr>
          <w:lang w:eastAsia="zh-CN"/>
        </w:rPr>
      </w:pPr>
      <w:r w:rsidRPr="002B4B68">
        <w:rPr>
          <w:lang w:eastAsia="zh-CN"/>
        </w:rPr>
        <w:t xml:space="preserve">Чувашской Республики </w:t>
      </w:r>
    </w:p>
    <w:p w:rsidR="002B4B68" w:rsidRPr="002B4B68" w:rsidRDefault="002B4B68" w:rsidP="002B4B68">
      <w:pPr>
        <w:suppressAutoHyphens/>
        <w:jc w:val="right"/>
        <w:rPr>
          <w:spacing w:val="-2"/>
          <w:lang w:eastAsia="zh-CN"/>
        </w:rPr>
      </w:pPr>
      <w:r w:rsidRPr="002B4B68">
        <w:rPr>
          <w:spacing w:val="-2"/>
          <w:lang w:eastAsia="zh-CN"/>
        </w:rPr>
        <w:t>от 26.06.2023 № 560</w:t>
      </w:r>
    </w:p>
    <w:p w:rsidR="002B4B68" w:rsidRPr="002B4B68" w:rsidRDefault="002B4B68" w:rsidP="002B4B68">
      <w:pPr>
        <w:suppressAutoHyphens/>
        <w:jc w:val="right"/>
        <w:rPr>
          <w:spacing w:val="-2"/>
          <w:lang w:eastAsia="zh-CN"/>
        </w:rPr>
      </w:pPr>
    </w:p>
    <w:p w:rsidR="002B4B68" w:rsidRPr="002B4B68" w:rsidRDefault="002B4B68" w:rsidP="002B4B68">
      <w:pPr>
        <w:suppressAutoHyphens/>
        <w:autoSpaceDE w:val="0"/>
        <w:autoSpaceDN w:val="0"/>
        <w:adjustRightInd w:val="0"/>
        <w:ind w:left="9498"/>
        <w:jc w:val="right"/>
        <w:outlineLvl w:val="0"/>
        <w:rPr>
          <w:lang w:eastAsia="en-US"/>
        </w:rPr>
      </w:pPr>
      <w:r w:rsidRPr="002B4B68">
        <w:rPr>
          <w:lang w:eastAsia="en-US"/>
        </w:rPr>
        <w:t>Приложение № 2</w:t>
      </w:r>
    </w:p>
    <w:p w:rsidR="002B4B68" w:rsidRPr="002B4B68" w:rsidRDefault="002B4B68" w:rsidP="002B4B68">
      <w:pPr>
        <w:suppressAutoHyphens/>
        <w:autoSpaceDE w:val="0"/>
        <w:autoSpaceDN w:val="0"/>
        <w:adjustRightInd w:val="0"/>
        <w:ind w:left="9498"/>
        <w:jc w:val="right"/>
        <w:rPr>
          <w:lang w:eastAsia="en-US"/>
        </w:rPr>
      </w:pPr>
      <w:r w:rsidRPr="002B4B68">
        <w:rPr>
          <w:lang w:eastAsia="en-US"/>
        </w:rPr>
        <w:t>к муниципальной программе</w:t>
      </w:r>
    </w:p>
    <w:p w:rsidR="002B4B68" w:rsidRPr="002B4B68" w:rsidRDefault="002B4B68" w:rsidP="002B4B68">
      <w:pPr>
        <w:suppressAutoHyphens/>
        <w:autoSpaceDE w:val="0"/>
        <w:autoSpaceDN w:val="0"/>
        <w:adjustRightInd w:val="0"/>
        <w:ind w:left="9498"/>
        <w:jc w:val="right"/>
        <w:rPr>
          <w:lang w:eastAsia="en-US"/>
        </w:rPr>
      </w:pPr>
      <w:r w:rsidRPr="002B4B68">
        <w:rPr>
          <w:lang w:eastAsia="en-US"/>
        </w:rPr>
        <w:t>Яльчикског</w:t>
      </w:r>
      <w:r w:rsidRPr="002B4B68">
        <w:rPr>
          <w:lang w:eastAsia="en-US"/>
        </w:rPr>
        <w:lastRenderedPageBreak/>
        <w:t xml:space="preserve">о муниципального округа Чувашской Республики «Обеспечение </w:t>
      </w:r>
      <w:r w:rsidRPr="002B4B68">
        <w:rPr>
          <w:lang w:eastAsia="en-US"/>
        </w:rPr>
        <w:lastRenderedPageBreak/>
        <w:t xml:space="preserve">общественного порядка и </w:t>
      </w:r>
    </w:p>
    <w:p w:rsidR="002B4B68" w:rsidRPr="002B4B68" w:rsidRDefault="002B4B68" w:rsidP="002B4B68">
      <w:pPr>
        <w:suppressAutoHyphens/>
        <w:autoSpaceDE w:val="0"/>
        <w:autoSpaceDN w:val="0"/>
        <w:adjustRightInd w:val="0"/>
        <w:jc w:val="right"/>
        <w:rPr>
          <w:lang w:eastAsia="en-US"/>
        </w:rPr>
      </w:pPr>
      <w:r w:rsidRPr="002B4B68">
        <w:rPr>
          <w:lang w:eastAsia="en-US"/>
        </w:rPr>
        <w:t>противодействие преступности»</w:t>
      </w:r>
    </w:p>
    <w:p w:rsidR="002B4B68" w:rsidRPr="002B4B68" w:rsidRDefault="002B4B68" w:rsidP="002B4B68">
      <w:pPr>
        <w:suppressAutoHyphens/>
        <w:autoSpaceDE w:val="0"/>
        <w:autoSpaceDN w:val="0"/>
        <w:adjustRightInd w:val="0"/>
        <w:jc w:val="center"/>
        <w:rPr>
          <w:sz w:val="26"/>
          <w:szCs w:val="26"/>
          <w:lang w:eastAsia="en-US"/>
        </w:rPr>
      </w:pPr>
    </w:p>
    <w:p w:rsidR="002B4B68" w:rsidRPr="002B4B68" w:rsidRDefault="002B4B68" w:rsidP="002B4B68">
      <w:pPr>
        <w:suppressAutoHyphens/>
        <w:autoSpaceDE w:val="0"/>
        <w:autoSpaceDN w:val="0"/>
        <w:adjustRightInd w:val="0"/>
        <w:jc w:val="center"/>
        <w:rPr>
          <w:b/>
          <w:caps/>
          <w:sz w:val="26"/>
          <w:szCs w:val="26"/>
          <w:lang w:eastAsia="en-US"/>
        </w:rPr>
      </w:pPr>
      <w:r w:rsidRPr="002B4B68">
        <w:rPr>
          <w:b/>
          <w:caps/>
          <w:sz w:val="26"/>
          <w:szCs w:val="26"/>
          <w:lang w:eastAsia="en-US"/>
        </w:rPr>
        <w:t xml:space="preserve">Ресурсное обеспечение </w:t>
      </w:r>
    </w:p>
    <w:p w:rsidR="002B4B68" w:rsidRPr="002B4B68" w:rsidRDefault="002B4B68" w:rsidP="002B4B68">
      <w:pPr>
        <w:suppressAutoHyphens/>
        <w:autoSpaceDE w:val="0"/>
        <w:autoSpaceDN w:val="0"/>
        <w:adjustRightInd w:val="0"/>
        <w:jc w:val="center"/>
        <w:rPr>
          <w:b/>
          <w:sz w:val="26"/>
          <w:szCs w:val="26"/>
          <w:lang w:eastAsia="en-US"/>
        </w:rPr>
      </w:pPr>
      <w:r w:rsidRPr="002B4B68">
        <w:rPr>
          <w:b/>
          <w:sz w:val="26"/>
          <w:szCs w:val="26"/>
          <w:lang w:eastAsia="en-US"/>
        </w:rPr>
        <w:t xml:space="preserve">и прогнозная (справочная) оценка расходов за счет всех источников финансирования реализации муниципальной </w:t>
      </w:r>
    </w:p>
    <w:p w:rsidR="002B4B68" w:rsidRPr="002B4B68" w:rsidRDefault="002B4B68" w:rsidP="002B4B68">
      <w:pPr>
        <w:suppressAutoHyphens/>
        <w:autoSpaceDE w:val="0"/>
        <w:autoSpaceDN w:val="0"/>
        <w:adjustRightInd w:val="0"/>
        <w:jc w:val="center"/>
        <w:rPr>
          <w:b/>
          <w:sz w:val="26"/>
          <w:szCs w:val="26"/>
          <w:lang w:eastAsia="en-US"/>
        </w:rPr>
      </w:pPr>
      <w:r w:rsidRPr="002B4B68">
        <w:rPr>
          <w:b/>
          <w:sz w:val="26"/>
          <w:szCs w:val="26"/>
          <w:lang w:eastAsia="en-US"/>
        </w:rPr>
        <w:t xml:space="preserve">программы Яльчикского муниципального округа Чувашской Республики </w:t>
      </w:r>
    </w:p>
    <w:p w:rsidR="002B4B68" w:rsidRPr="002B4B68" w:rsidRDefault="002B4B68" w:rsidP="002B4B68">
      <w:pPr>
        <w:suppressAutoHyphens/>
        <w:autoSpaceDE w:val="0"/>
        <w:autoSpaceDN w:val="0"/>
        <w:adjustRightInd w:val="0"/>
        <w:jc w:val="center"/>
        <w:rPr>
          <w:sz w:val="26"/>
          <w:szCs w:val="26"/>
          <w:lang w:eastAsia="zh-CN"/>
        </w:rPr>
      </w:pPr>
      <w:r w:rsidRPr="002B4B68">
        <w:rPr>
          <w:b/>
          <w:sz w:val="26"/>
          <w:szCs w:val="26"/>
          <w:lang w:eastAsia="en-US"/>
        </w:rPr>
        <w:t>«Обеспечение общественного порядка и противодействие преступности»</w:t>
      </w:r>
    </w:p>
    <w:p w:rsidR="002B4B68" w:rsidRPr="002B4B68" w:rsidRDefault="002B4B68" w:rsidP="002B4B68">
      <w:pPr>
        <w:widowControl w:val="0"/>
        <w:suppressAutoHyphens/>
        <w:spacing w:line="20" w:lineRule="exact"/>
        <w:rPr>
          <w:sz w:val="2"/>
          <w:lang w:eastAsia="zh-CN"/>
        </w:rPr>
      </w:pPr>
    </w:p>
    <w:tbl>
      <w:tblPr>
        <w:tblW w:w="14657" w:type="dxa"/>
        <w:tblInd w:w="-8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60"/>
        <w:gridCol w:w="3952"/>
        <w:gridCol w:w="1134"/>
        <w:gridCol w:w="1134"/>
        <w:gridCol w:w="2977"/>
        <w:gridCol w:w="720"/>
        <w:gridCol w:w="720"/>
        <w:gridCol w:w="720"/>
        <w:gridCol w:w="720"/>
        <w:gridCol w:w="720"/>
      </w:tblGrid>
      <w:tr w:rsidR="002B4B68" w:rsidRPr="002B4B68" w:rsidTr="0059454C">
        <w:trPr>
          <w:cantSplit/>
        </w:trPr>
        <w:tc>
          <w:tcPr>
            <w:tcW w:w="1860" w:type="dxa"/>
            <w:vMerge w:val="restart"/>
            <w:tcBorders>
              <w:left w:val="nil"/>
            </w:tcBorders>
          </w:tcPr>
          <w:p w:rsidR="002B4B68" w:rsidRPr="002B4B68" w:rsidRDefault="002B4B68" w:rsidP="002B4B68">
            <w:pPr>
              <w:widowControl w:val="0"/>
              <w:autoSpaceDE w:val="0"/>
              <w:autoSpaceDN w:val="0"/>
              <w:adjustRightInd w:val="0"/>
              <w:jc w:val="center"/>
              <w:rPr>
                <w:sz w:val="18"/>
                <w:szCs w:val="18"/>
              </w:rPr>
            </w:pPr>
            <w:r w:rsidRPr="002B4B68">
              <w:rPr>
                <w:sz w:val="18"/>
                <w:szCs w:val="18"/>
              </w:rPr>
              <w:t>Статус</w:t>
            </w:r>
          </w:p>
        </w:tc>
        <w:tc>
          <w:tcPr>
            <w:tcW w:w="3952" w:type="dxa"/>
            <w:vMerge w:val="restart"/>
          </w:tcPr>
          <w:p w:rsidR="002B4B68" w:rsidRPr="002B4B68" w:rsidRDefault="002B4B68" w:rsidP="002B4B68">
            <w:pPr>
              <w:widowControl w:val="0"/>
              <w:autoSpaceDE w:val="0"/>
              <w:autoSpaceDN w:val="0"/>
              <w:adjustRightInd w:val="0"/>
              <w:jc w:val="center"/>
              <w:rPr>
                <w:sz w:val="18"/>
                <w:szCs w:val="18"/>
              </w:rPr>
            </w:pPr>
            <w:r w:rsidRPr="002B4B68">
              <w:rPr>
                <w:sz w:val="18"/>
                <w:szCs w:val="18"/>
              </w:rPr>
              <w:t xml:space="preserve">Наименование муниципальной программы Яльчикского муниципального округа Чувашской Республики, подпрограммы муниципальной программы Яльчикского муниципального округа Чувашской Республики, </w:t>
            </w:r>
          </w:p>
          <w:p w:rsidR="002B4B68" w:rsidRPr="002B4B68" w:rsidRDefault="002B4B68" w:rsidP="002B4B68">
            <w:pPr>
              <w:widowControl w:val="0"/>
              <w:autoSpaceDE w:val="0"/>
              <w:autoSpaceDN w:val="0"/>
              <w:adjustRightInd w:val="0"/>
              <w:jc w:val="center"/>
              <w:rPr>
                <w:sz w:val="18"/>
                <w:szCs w:val="18"/>
              </w:rPr>
            </w:pPr>
            <w:r w:rsidRPr="002B4B68">
              <w:rPr>
                <w:sz w:val="18"/>
                <w:szCs w:val="18"/>
              </w:rPr>
              <w:t>основного мероприятия</w:t>
            </w:r>
          </w:p>
        </w:tc>
        <w:tc>
          <w:tcPr>
            <w:tcW w:w="2268" w:type="dxa"/>
            <w:gridSpan w:val="2"/>
          </w:tcPr>
          <w:p w:rsidR="002B4B68" w:rsidRPr="002B4B68" w:rsidRDefault="002B4B68" w:rsidP="002B4B68">
            <w:pPr>
              <w:widowControl w:val="0"/>
              <w:autoSpaceDE w:val="0"/>
              <w:autoSpaceDN w:val="0"/>
              <w:adjustRightInd w:val="0"/>
              <w:jc w:val="center"/>
              <w:rPr>
                <w:sz w:val="18"/>
                <w:szCs w:val="18"/>
              </w:rPr>
            </w:pPr>
            <w:r w:rsidRPr="002B4B68">
              <w:rPr>
                <w:sz w:val="18"/>
                <w:szCs w:val="18"/>
              </w:rPr>
              <w:t>Код бюджетной классификации</w:t>
            </w:r>
          </w:p>
        </w:tc>
        <w:tc>
          <w:tcPr>
            <w:tcW w:w="2977" w:type="dxa"/>
            <w:vMerge w:val="restart"/>
          </w:tcPr>
          <w:p w:rsidR="002B4B68" w:rsidRPr="002B4B68" w:rsidRDefault="002B4B68" w:rsidP="002B4B68">
            <w:pPr>
              <w:widowControl w:val="0"/>
              <w:autoSpaceDE w:val="0"/>
              <w:autoSpaceDN w:val="0"/>
              <w:adjustRightInd w:val="0"/>
              <w:jc w:val="center"/>
              <w:rPr>
                <w:sz w:val="18"/>
                <w:szCs w:val="18"/>
              </w:rPr>
            </w:pPr>
            <w:r w:rsidRPr="002B4B68">
              <w:rPr>
                <w:sz w:val="18"/>
                <w:szCs w:val="18"/>
              </w:rPr>
              <w:t xml:space="preserve">Источники </w:t>
            </w:r>
          </w:p>
          <w:p w:rsidR="002B4B68" w:rsidRPr="002B4B68" w:rsidRDefault="002B4B68" w:rsidP="002B4B68">
            <w:pPr>
              <w:widowControl w:val="0"/>
              <w:autoSpaceDE w:val="0"/>
              <w:autoSpaceDN w:val="0"/>
              <w:adjustRightInd w:val="0"/>
              <w:jc w:val="center"/>
              <w:rPr>
                <w:sz w:val="18"/>
                <w:szCs w:val="18"/>
              </w:rPr>
            </w:pPr>
            <w:r w:rsidRPr="002B4B68">
              <w:rPr>
                <w:sz w:val="18"/>
                <w:szCs w:val="18"/>
              </w:rPr>
              <w:t>финансирования</w:t>
            </w:r>
          </w:p>
        </w:tc>
        <w:tc>
          <w:tcPr>
            <w:tcW w:w="3600" w:type="dxa"/>
            <w:gridSpan w:val="5"/>
          </w:tcPr>
          <w:p w:rsidR="002B4B68" w:rsidRPr="002B4B68" w:rsidRDefault="002B4B68" w:rsidP="002B4B68">
            <w:pPr>
              <w:widowControl w:val="0"/>
              <w:autoSpaceDE w:val="0"/>
              <w:autoSpaceDN w:val="0"/>
              <w:adjustRightInd w:val="0"/>
              <w:jc w:val="center"/>
              <w:rPr>
                <w:sz w:val="18"/>
                <w:szCs w:val="18"/>
              </w:rPr>
            </w:pPr>
            <w:r w:rsidRPr="002B4B68">
              <w:rPr>
                <w:sz w:val="18"/>
                <w:szCs w:val="18"/>
              </w:rPr>
              <w:t>Расходы по годам, тыс. рублей</w:t>
            </w:r>
          </w:p>
        </w:tc>
      </w:tr>
      <w:tr w:rsidR="002B4B68" w:rsidRPr="002B4B68" w:rsidTr="0059454C">
        <w:trPr>
          <w:cantSplit/>
        </w:trPr>
        <w:tc>
          <w:tcPr>
            <w:tcW w:w="1860" w:type="dxa"/>
            <w:vMerge/>
            <w:tcBorders>
              <w:left w:val="nil"/>
            </w:tcBorders>
          </w:tcPr>
          <w:p w:rsidR="002B4B68" w:rsidRPr="002B4B68" w:rsidRDefault="002B4B68" w:rsidP="002B4B68">
            <w:pPr>
              <w:widowControl w:val="0"/>
              <w:autoSpaceDE w:val="0"/>
              <w:autoSpaceDN w:val="0"/>
              <w:adjustRightInd w:val="0"/>
              <w:jc w:val="center"/>
              <w:rPr>
                <w:sz w:val="18"/>
                <w:szCs w:val="18"/>
              </w:rPr>
            </w:pPr>
          </w:p>
        </w:tc>
        <w:tc>
          <w:tcPr>
            <w:tcW w:w="3952" w:type="dxa"/>
            <w:vMerge/>
          </w:tcPr>
          <w:p w:rsidR="002B4B68" w:rsidRPr="002B4B68" w:rsidRDefault="002B4B68" w:rsidP="002B4B68">
            <w:pPr>
              <w:widowControl w:val="0"/>
              <w:autoSpaceDE w:val="0"/>
              <w:autoSpaceDN w:val="0"/>
              <w:adjustRightInd w:val="0"/>
              <w:jc w:val="center"/>
              <w:rPr>
                <w:sz w:val="18"/>
                <w:szCs w:val="18"/>
              </w:rPr>
            </w:pPr>
          </w:p>
        </w:tc>
        <w:tc>
          <w:tcPr>
            <w:tcW w:w="1134"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главный распорядитель бюджетных средств</w:t>
            </w:r>
          </w:p>
        </w:tc>
        <w:tc>
          <w:tcPr>
            <w:tcW w:w="1134"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целевая статья расходов</w:t>
            </w:r>
          </w:p>
        </w:tc>
        <w:tc>
          <w:tcPr>
            <w:tcW w:w="2977" w:type="dxa"/>
            <w:vMerge/>
          </w:tcPr>
          <w:p w:rsidR="002B4B68" w:rsidRPr="002B4B68" w:rsidRDefault="002B4B68" w:rsidP="002B4B68">
            <w:pPr>
              <w:widowControl w:val="0"/>
              <w:autoSpaceDE w:val="0"/>
              <w:autoSpaceDN w:val="0"/>
              <w:adjustRightInd w:val="0"/>
              <w:jc w:val="center"/>
              <w:rPr>
                <w:sz w:val="18"/>
                <w:szCs w:val="18"/>
              </w:rPr>
            </w:pP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2023</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2024</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2025</w:t>
            </w:r>
          </w:p>
        </w:tc>
        <w:tc>
          <w:tcPr>
            <w:tcW w:w="720" w:type="dxa"/>
            <w:tcBorders>
              <w:right w:val="nil"/>
            </w:tcBorders>
          </w:tcPr>
          <w:p w:rsidR="002B4B68" w:rsidRPr="002B4B68" w:rsidRDefault="002B4B68" w:rsidP="002B4B68">
            <w:pPr>
              <w:widowControl w:val="0"/>
              <w:autoSpaceDE w:val="0"/>
              <w:autoSpaceDN w:val="0"/>
              <w:adjustRightInd w:val="0"/>
              <w:jc w:val="center"/>
              <w:rPr>
                <w:sz w:val="18"/>
                <w:szCs w:val="18"/>
              </w:rPr>
            </w:pPr>
            <w:r w:rsidRPr="002B4B68">
              <w:rPr>
                <w:sz w:val="18"/>
                <w:szCs w:val="18"/>
              </w:rPr>
              <w:t>2026–2030</w:t>
            </w:r>
          </w:p>
        </w:tc>
        <w:tc>
          <w:tcPr>
            <w:tcW w:w="720" w:type="dxa"/>
            <w:tcBorders>
              <w:right w:val="nil"/>
            </w:tcBorders>
          </w:tcPr>
          <w:p w:rsidR="002B4B68" w:rsidRPr="002B4B68" w:rsidRDefault="002B4B68" w:rsidP="002B4B68">
            <w:pPr>
              <w:widowControl w:val="0"/>
              <w:autoSpaceDE w:val="0"/>
              <w:autoSpaceDN w:val="0"/>
              <w:adjustRightInd w:val="0"/>
              <w:jc w:val="center"/>
              <w:rPr>
                <w:sz w:val="18"/>
                <w:szCs w:val="18"/>
              </w:rPr>
            </w:pPr>
            <w:r w:rsidRPr="002B4B68">
              <w:rPr>
                <w:sz w:val="18"/>
                <w:szCs w:val="18"/>
              </w:rPr>
              <w:t>2031–2035</w:t>
            </w:r>
          </w:p>
        </w:tc>
      </w:tr>
      <w:tr w:rsidR="002B4B68" w:rsidRPr="002B4B68" w:rsidTr="0059454C">
        <w:trPr>
          <w:cantSplit/>
        </w:trPr>
        <w:tc>
          <w:tcPr>
            <w:tcW w:w="1860" w:type="dxa"/>
            <w:tcBorders>
              <w:left w:val="nil"/>
            </w:tcBorders>
          </w:tcPr>
          <w:p w:rsidR="002B4B68" w:rsidRPr="002B4B68" w:rsidRDefault="002B4B68" w:rsidP="002B4B68">
            <w:pPr>
              <w:suppressAutoHyphens/>
              <w:jc w:val="center"/>
              <w:rPr>
                <w:sz w:val="18"/>
                <w:szCs w:val="18"/>
                <w:lang w:eastAsia="zh-CN"/>
              </w:rPr>
            </w:pPr>
            <w:r w:rsidRPr="002B4B68">
              <w:rPr>
                <w:sz w:val="18"/>
                <w:szCs w:val="18"/>
                <w:lang w:eastAsia="zh-CN"/>
              </w:rPr>
              <w:t>1</w:t>
            </w:r>
          </w:p>
        </w:tc>
        <w:tc>
          <w:tcPr>
            <w:tcW w:w="3952" w:type="dxa"/>
          </w:tcPr>
          <w:p w:rsidR="002B4B68" w:rsidRPr="002B4B68" w:rsidRDefault="002B4B68" w:rsidP="002B4B68">
            <w:pPr>
              <w:suppressAutoHyphens/>
              <w:jc w:val="center"/>
              <w:rPr>
                <w:sz w:val="18"/>
                <w:szCs w:val="18"/>
                <w:lang w:eastAsia="zh-CN"/>
              </w:rPr>
            </w:pPr>
            <w:r w:rsidRPr="002B4B68">
              <w:rPr>
                <w:sz w:val="18"/>
                <w:szCs w:val="18"/>
                <w:lang w:eastAsia="zh-CN"/>
              </w:rPr>
              <w:t>2</w:t>
            </w:r>
          </w:p>
        </w:tc>
        <w:tc>
          <w:tcPr>
            <w:tcW w:w="1134"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3</w:t>
            </w:r>
          </w:p>
        </w:tc>
        <w:tc>
          <w:tcPr>
            <w:tcW w:w="1134"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w:t>
            </w:r>
          </w:p>
        </w:tc>
        <w:tc>
          <w:tcPr>
            <w:tcW w:w="2977"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5</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6</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7</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8</w:t>
            </w:r>
          </w:p>
        </w:tc>
        <w:tc>
          <w:tcPr>
            <w:tcW w:w="720" w:type="dxa"/>
            <w:tcBorders>
              <w:right w:val="nil"/>
            </w:tcBorders>
          </w:tcPr>
          <w:p w:rsidR="002B4B68" w:rsidRPr="002B4B68" w:rsidRDefault="002B4B68" w:rsidP="002B4B68">
            <w:pPr>
              <w:widowControl w:val="0"/>
              <w:autoSpaceDE w:val="0"/>
              <w:autoSpaceDN w:val="0"/>
              <w:adjustRightInd w:val="0"/>
              <w:jc w:val="center"/>
              <w:rPr>
                <w:sz w:val="18"/>
                <w:szCs w:val="18"/>
              </w:rPr>
            </w:pPr>
            <w:r w:rsidRPr="002B4B68">
              <w:rPr>
                <w:sz w:val="18"/>
                <w:szCs w:val="18"/>
              </w:rPr>
              <w:t>9</w:t>
            </w:r>
          </w:p>
        </w:tc>
        <w:tc>
          <w:tcPr>
            <w:tcW w:w="720" w:type="dxa"/>
            <w:tcBorders>
              <w:right w:val="nil"/>
            </w:tcBorders>
          </w:tcPr>
          <w:p w:rsidR="002B4B68" w:rsidRPr="002B4B68" w:rsidRDefault="002B4B68" w:rsidP="002B4B68">
            <w:pPr>
              <w:widowControl w:val="0"/>
              <w:autoSpaceDE w:val="0"/>
              <w:autoSpaceDN w:val="0"/>
              <w:adjustRightInd w:val="0"/>
              <w:jc w:val="center"/>
              <w:rPr>
                <w:sz w:val="18"/>
                <w:szCs w:val="18"/>
              </w:rPr>
            </w:pPr>
            <w:r w:rsidRPr="002B4B68">
              <w:rPr>
                <w:sz w:val="18"/>
                <w:szCs w:val="18"/>
              </w:rPr>
              <w:t>10</w:t>
            </w:r>
          </w:p>
        </w:tc>
      </w:tr>
      <w:tr w:rsidR="002B4B68" w:rsidRPr="002B4B68" w:rsidTr="0059454C">
        <w:trPr>
          <w:cantSplit/>
        </w:trPr>
        <w:tc>
          <w:tcPr>
            <w:tcW w:w="1860" w:type="dxa"/>
            <w:vMerge w:val="restart"/>
            <w:tcBorders>
              <w:left w:val="nil"/>
            </w:tcBorders>
            <w:shd w:val="clear" w:color="auto" w:fill="FFFFFF"/>
          </w:tcPr>
          <w:p w:rsidR="002B4B68" w:rsidRPr="002B4B68" w:rsidRDefault="002B4B68" w:rsidP="002B4B68">
            <w:pPr>
              <w:widowControl w:val="0"/>
              <w:autoSpaceDE w:val="0"/>
              <w:autoSpaceDN w:val="0"/>
              <w:adjustRightInd w:val="0"/>
              <w:jc w:val="both"/>
              <w:rPr>
                <w:b/>
                <w:sz w:val="18"/>
                <w:szCs w:val="18"/>
              </w:rPr>
            </w:pPr>
            <w:r w:rsidRPr="002B4B68">
              <w:rPr>
                <w:b/>
                <w:sz w:val="18"/>
                <w:szCs w:val="18"/>
              </w:rPr>
              <w:t>Муниципальная программа Яльчикского муниципального округа Чувашской Республики</w:t>
            </w:r>
          </w:p>
        </w:tc>
        <w:tc>
          <w:tcPr>
            <w:tcW w:w="3952" w:type="dxa"/>
            <w:vMerge w:val="restart"/>
            <w:shd w:val="clear" w:color="auto" w:fill="FFFFFF"/>
          </w:tcPr>
          <w:p w:rsidR="002B4B68" w:rsidRPr="002B4B68" w:rsidRDefault="002B4B68" w:rsidP="002B4B68">
            <w:pPr>
              <w:widowControl w:val="0"/>
              <w:autoSpaceDE w:val="0"/>
              <w:autoSpaceDN w:val="0"/>
              <w:adjustRightInd w:val="0"/>
              <w:jc w:val="both"/>
              <w:rPr>
                <w:b/>
                <w:sz w:val="18"/>
                <w:szCs w:val="18"/>
              </w:rPr>
            </w:pPr>
            <w:r w:rsidRPr="002B4B68">
              <w:rPr>
                <w:b/>
                <w:sz w:val="18"/>
                <w:szCs w:val="18"/>
              </w:rPr>
              <w:t>«Обеспечение общественного порядка и противодействие преступности»</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b/>
                <w:sz w:val="18"/>
                <w:szCs w:val="18"/>
              </w:rPr>
            </w:pPr>
            <w:r w:rsidRPr="002B4B68">
              <w:rPr>
                <w:b/>
                <w:sz w:val="18"/>
                <w:szCs w:val="18"/>
              </w:rPr>
              <w:t>всего</w:t>
            </w:r>
          </w:p>
        </w:tc>
        <w:tc>
          <w:tcPr>
            <w:tcW w:w="720"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520,6</w:t>
            </w:r>
          </w:p>
        </w:tc>
        <w:tc>
          <w:tcPr>
            <w:tcW w:w="720"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526,5</w:t>
            </w:r>
          </w:p>
        </w:tc>
        <w:tc>
          <w:tcPr>
            <w:tcW w:w="720" w:type="dxa"/>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526,5</w:t>
            </w:r>
          </w:p>
        </w:tc>
        <w:tc>
          <w:tcPr>
            <w:tcW w:w="720" w:type="dxa"/>
            <w:tcBorders>
              <w:right w:val="nil"/>
            </w:tcBorders>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2632,5</w:t>
            </w:r>
          </w:p>
        </w:tc>
        <w:tc>
          <w:tcPr>
            <w:tcW w:w="720" w:type="dxa"/>
            <w:tcBorders>
              <w:right w:val="nil"/>
            </w:tcBorders>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2632,5</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widowControl w:val="0"/>
              <w:autoSpaceDE w:val="0"/>
              <w:autoSpaceDN w:val="0"/>
              <w:adjustRightInd w:val="0"/>
              <w:jc w:val="both"/>
              <w:rPr>
                <w:b/>
                <w:sz w:val="18"/>
                <w:szCs w:val="18"/>
              </w:rPr>
            </w:pPr>
          </w:p>
        </w:tc>
        <w:tc>
          <w:tcPr>
            <w:tcW w:w="3952" w:type="dxa"/>
            <w:vMerge/>
            <w:shd w:val="clear" w:color="auto" w:fill="FFFFFF"/>
          </w:tcPr>
          <w:p w:rsidR="002B4B68" w:rsidRPr="002B4B68" w:rsidRDefault="002B4B68" w:rsidP="002B4B68">
            <w:pPr>
              <w:widowControl w:val="0"/>
              <w:autoSpaceDE w:val="0"/>
              <w:autoSpaceDN w:val="0"/>
              <w:adjustRightInd w:val="0"/>
              <w:jc w:val="both"/>
              <w:rPr>
                <w:b/>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b/>
                <w:sz w:val="18"/>
                <w:szCs w:val="18"/>
              </w:rPr>
            </w:pPr>
            <w:r w:rsidRPr="002B4B68">
              <w:rPr>
                <w:b/>
                <w:sz w:val="18"/>
                <w:szCs w:val="18"/>
              </w:rPr>
              <w:t>федеральный бюджет</w:t>
            </w:r>
          </w:p>
        </w:tc>
        <w:tc>
          <w:tcPr>
            <w:tcW w:w="720"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0,0</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zh-CN"/>
              </w:rPr>
              <w:t>0,0</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zh-CN"/>
              </w:rPr>
              <w:t>0,0</w:t>
            </w:r>
          </w:p>
        </w:tc>
        <w:tc>
          <w:tcPr>
            <w:tcW w:w="720" w:type="dxa"/>
            <w:tcBorders>
              <w:right w:val="nil"/>
            </w:tcBorders>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zh-CN"/>
              </w:rPr>
              <w:t>0,0</w:t>
            </w:r>
          </w:p>
        </w:tc>
        <w:tc>
          <w:tcPr>
            <w:tcW w:w="720" w:type="dxa"/>
            <w:tcBorders>
              <w:right w:val="nil"/>
            </w:tcBorders>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zh-CN"/>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b/>
                <w:sz w:val="18"/>
                <w:szCs w:val="18"/>
                <w:lang w:eastAsia="zh-CN"/>
              </w:rPr>
            </w:pPr>
          </w:p>
        </w:tc>
        <w:tc>
          <w:tcPr>
            <w:tcW w:w="3952" w:type="dxa"/>
            <w:vMerge/>
            <w:shd w:val="clear" w:color="auto" w:fill="FFFFFF"/>
          </w:tcPr>
          <w:p w:rsidR="002B4B68" w:rsidRPr="002B4B68" w:rsidRDefault="002B4B68" w:rsidP="002B4B68">
            <w:pPr>
              <w:suppressAutoHyphens/>
              <w:jc w:val="both"/>
              <w:rPr>
                <w:b/>
                <w:sz w:val="18"/>
                <w:szCs w:val="18"/>
                <w:lang w:eastAsia="zh-CN"/>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b/>
                <w:sz w:val="18"/>
                <w:szCs w:val="18"/>
              </w:rPr>
            </w:pPr>
            <w:r w:rsidRPr="002B4B68">
              <w:rPr>
                <w:b/>
                <w:sz w:val="18"/>
                <w:szCs w:val="18"/>
              </w:rPr>
              <w:t>республиканский бюджет Чувашской Республики</w:t>
            </w:r>
          </w:p>
        </w:tc>
        <w:tc>
          <w:tcPr>
            <w:tcW w:w="720"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452,6</w:t>
            </w:r>
          </w:p>
        </w:tc>
        <w:tc>
          <w:tcPr>
            <w:tcW w:w="720" w:type="dxa"/>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472,5</w:t>
            </w:r>
          </w:p>
        </w:tc>
        <w:tc>
          <w:tcPr>
            <w:tcW w:w="720" w:type="dxa"/>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472,5</w:t>
            </w:r>
          </w:p>
        </w:tc>
        <w:tc>
          <w:tcPr>
            <w:tcW w:w="720" w:type="dxa"/>
            <w:tcBorders>
              <w:right w:val="nil"/>
            </w:tcBorders>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2362,5</w:t>
            </w:r>
          </w:p>
        </w:tc>
        <w:tc>
          <w:tcPr>
            <w:tcW w:w="720" w:type="dxa"/>
            <w:tcBorders>
              <w:right w:val="nil"/>
            </w:tcBorders>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2362,5</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b/>
                <w:sz w:val="18"/>
                <w:szCs w:val="18"/>
                <w:lang w:eastAsia="zh-CN"/>
              </w:rPr>
            </w:pPr>
          </w:p>
        </w:tc>
        <w:tc>
          <w:tcPr>
            <w:tcW w:w="3952" w:type="dxa"/>
            <w:vMerge/>
            <w:shd w:val="clear" w:color="auto" w:fill="FFFFFF"/>
          </w:tcPr>
          <w:p w:rsidR="002B4B68" w:rsidRPr="002B4B68" w:rsidRDefault="002B4B68" w:rsidP="002B4B68">
            <w:pPr>
              <w:suppressAutoHyphens/>
              <w:jc w:val="both"/>
              <w:rPr>
                <w:b/>
                <w:sz w:val="18"/>
                <w:szCs w:val="18"/>
                <w:lang w:eastAsia="zh-CN"/>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b/>
                <w:sz w:val="18"/>
                <w:szCs w:val="18"/>
              </w:rPr>
            </w:pPr>
            <w:r w:rsidRPr="002B4B68">
              <w:rPr>
                <w:b/>
                <w:sz w:val="18"/>
                <w:szCs w:val="18"/>
              </w:rPr>
              <w:t xml:space="preserve">бюджет Яльчикского </w:t>
            </w:r>
          </w:p>
          <w:p w:rsidR="002B4B68" w:rsidRPr="002B4B68" w:rsidRDefault="002B4B68" w:rsidP="002B4B68">
            <w:pPr>
              <w:widowControl w:val="0"/>
              <w:autoSpaceDE w:val="0"/>
              <w:autoSpaceDN w:val="0"/>
              <w:adjustRightInd w:val="0"/>
              <w:jc w:val="both"/>
              <w:rPr>
                <w:b/>
                <w:sz w:val="18"/>
                <w:szCs w:val="18"/>
              </w:rPr>
            </w:pPr>
            <w:r w:rsidRPr="002B4B68">
              <w:rPr>
                <w:b/>
                <w:sz w:val="18"/>
                <w:szCs w:val="18"/>
              </w:rPr>
              <w:t>муниципального округа</w:t>
            </w:r>
          </w:p>
        </w:tc>
        <w:tc>
          <w:tcPr>
            <w:tcW w:w="720"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68,0</w:t>
            </w:r>
          </w:p>
        </w:tc>
        <w:tc>
          <w:tcPr>
            <w:tcW w:w="720" w:type="dxa"/>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54,0</w:t>
            </w:r>
          </w:p>
        </w:tc>
        <w:tc>
          <w:tcPr>
            <w:tcW w:w="720" w:type="dxa"/>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54,0</w:t>
            </w:r>
          </w:p>
        </w:tc>
        <w:tc>
          <w:tcPr>
            <w:tcW w:w="720" w:type="dxa"/>
            <w:tcBorders>
              <w:right w:val="nil"/>
            </w:tcBorders>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270,0</w:t>
            </w:r>
          </w:p>
        </w:tc>
        <w:tc>
          <w:tcPr>
            <w:tcW w:w="720" w:type="dxa"/>
            <w:tcBorders>
              <w:right w:val="nil"/>
            </w:tcBorders>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270,0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b/>
                <w:sz w:val="18"/>
                <w:szCs w:val="18"/>
                <w:lang w:eastAsia="zh-CN"/>
              </w:rPr>
            </w:pPr>
          </w:p>
        </w:tc>
        <w:tc>
          <w:tcPr>
            <w:tcW w:w="3952" w:type="dxa"/>
            <w:vMerge/>
            <w:shd w:val="clear" w:color="auto" w:fill="FFFFFF"/>
          </w:tcPr>
          <w:p w:rsidR="002B4B68" w:rsidRPr="002B4B68" w:rsidRDefault="002B4B68" w:rsidP="002B4B68">
            <w:pPr>
              <w:suppressAutoHyphens/>
              <w:jc w:val="both"/>
              <w:rPr>
                <w:b/>
                <w:sz w:val="18"/>
                <w:szCs w:val="18"/>
                <w:lang w:eastAsia="zh-CN"/>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b/>
                <w:sz w:val="18"/>
                <w:szCs w:val="18"/>
              </w:rPr>
            </w:pPr>
            <w:r w:rsidRPr="002B4B68">
              <w:rPr>
                <w:b/>
                <w:sz w:val="18"/>
                <w:szCs w:val="18"/>
              </w:rPr>
              <w:t>внебюджетные источники</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zh-CN"/>
              </w:rPr>
              <w:t>0,0</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zh-CN"/>
              </w:rPr>
              <w:t>0,0</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zh-CN"/>
              </w:rPr>
              <w:t>0,0</w:t>
            </w:r>
          </w:p>
        </w:tc>
        <w:tc>
          <w:tcPr>
            <w:tcW w:w="720" w:type="dxa"/>
            <w:tcBorders>
              <w:right w:val="nil"/>
            </w:tcBorders>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zh-CN"/>
              </w:rPr>
              <w:t>0,0</w:t>
            </w:r>
          </w:p>
        </w:tc>
        <w:tc>
          <w:tcPr>
            <w:tcW w:w="720" w:type="dxa"/>
            <w:tcBorders>
              <w:right w:val="nil"/>
            </w:tcBorders>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zh-CN"/>
              </w:rPr>
              <w:t>0,0</w:t>
            </w:r>
          </w:p>
        </w:tc>
      </w:tr>
      <w:tr w:rsidR="002B4B68" w:rsidRPr="002B4B68" w:rsidTr="0059454C">
        <w:trPr>
          <w:cantSplit/>
        </w:trPr>
        <w:tc>
          <w:tcPr>
            <w:tcW w:w="1860" w:type="dxa"/>
            <w:vMerge w:val="restart"/>
            <w:tcBorders>
              <w:left w:val="nil"/>
            </w:tcBorders>
            <w:shd w:val="clear" w:color="auto" w:fill="FFFFFF"/>
          </w:tcPr>
          <w:p w:rsidR="002B4B68" w:rsidRPr="002B4B68" w:rsidRDefault="002B4B68" w:rsidP="002B4B68">
            <w:pPr>
              <w:widowControl w:val="0"/>
              <w:autoSpaceDE w:val="0"/>
              <w:autoSpaceDN w:val="0"/>
              <w:adjustRightInd w:val="0"/>
              <w:rPr>
                <w:b/>
                <w:sz w:val="18"/>
                <w:szCs w:val="18"/>
              </w:rPr>
            </w:pPr>
            <w:r w:rsidRPr="002B4B68">
              <w:rPr>
                <w:b/>
                <w:sz w:val="18"/>
                <w:szCs w:val="18"/>
              </w:rPr>
              <w:t xml:space="preserve">Подпрограмма  </w:t>
            </w:r>
          </w:p>
        </w:tc>
        <w:tc>
          <w:tcPr>
            <w:tcW w:w="3952" w:type="dxa"/>
            <w:vMerge w:val="restart"/>
            <w:shd w:val="clear" w:color="auto" w:fill="FFFFFF"/>
          </w:tcPr>
          <w:p w:rsidR="002B4B68" w:rsidRPr="002B4B68" w:rsidRDefault="002B4B68" w:rsidP="002B4B68">
            <w:pPr>
              <w:widowControl w:val="0"/>
              <w:autoSpaceDE w:val="0"/>
              <w:autoSpaceDN w:val="0"/>
              <w:adjustRightInd w:val="0"/>
              <w:jc w:val="both"/>
              <w:rPr>
                <w:b/>
                <w:sz w:val="18"/>
                <w:szCs w:val="18"/>
              </w:rPr>
            </w:pPr>
            <w:r w:rsidRPr="002B4B68">
              <w:rPr>
                <w:b/>
                <w:sz w:val="18"/>
                <w:szCs w:val="18"/>
              </w:rPr>
              <w:t>«Профилактика правонарушений»</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b/>
                <w:sz w:val="18"/>
                <w:szCs w:val="18"/>
              </w:rPr>
            </w:pPr>
            <w:r w:rsidRPr="002B4B68">
              <w:rPr>
                <w:b/>
                <w:sz w:val="18"/>
                <w:szCs w:val="18"/>
              </w:rPr>
              <w:t>всего</w:t>
            </w:r>
          </w:p>
        </w:tc>
        <w:tc>
          <w:tcPr>
            <w:tcW w:w="720" w:type="dxa"/>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42,0</w:t>
            </w:r>
          </w:p>
        </w:tc>
        <w:tc>
          <w:tcPr>
            <w:tcW w:w="720" w:type="dxa"/>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34,0</w:t>
            </w:r>
          </w:p>
        </w:tc>
        <w:tc>
          <w:tcPr>
            <w:tcW w:w="720" w:type="dxa"/>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34,0</w:t>
            </w:r>
          </w:p>
        </w:tc>
        <w:tc>
          <w:tcPr>
            <w:tcW w:w="720" w:type="dxa"/>
            <w:tcBorders>
              <w:right w:val="nil"/>
            </w:tcBorders>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170,0</w:t>
            </w:r>
          </w:p>
        </w:tc>
        <w:tc>
          <w:tcPr>
            <w:tcW w:w="720" w:type="dxa"/>
            <w:tcBorders>
              <w:right w:val="nil"/>
            </w:tcBorders>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170,0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widowControl w:val="0"/>
              <w:autoSpaceDE w:val="0"/>
              <w:autoSpaceDN w:val="0"/>
              <w:adjustRightInd w:val="0"/>
              <w:rPr>
                <w:b/>
                <w:sz w:val="18"/>
                <w:szCs w:val="18"/>
              </w:rPr>
            </w:pPr>
          </w:p>
        </w:tc>
        <w:tc>
          <w:tcPr>
            <w:tcW w:w="3952" w:type="dxa"/>
            <w:vMerge/>
            <w:shd w:val="clear" w:color="auto" w:fill="FFFFFF"/>
          </w:tcPr>
          <w:p w:rsidR="002B4B68" w:rsidRPr="002B4B68" w:rsidRDefault="002B4B68" w:rsidP="002B4B68">
            <w:pPr>
              <w:widowControl w:val="0"/>
              <w:autoSpaceDE w:val="0"/>
              <w:autoSpaceDN w:val="0"/>
              <w:adjustRightInd w:val="0"/>
              <w:jc w:val="both"/>
              <w:rPr>
                <w:b/>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b/>
                <w:sz w:val="18"/>
                <w:szCs w:val="18"/>
              </w:rPr>
            </w:pPr>
            <w:r w:rsidRPr="002B4B68">
              <w:rPr>
                <w:b/>
                <w:sz w:val="18"/>
                <w:szCs w:val="18"/>
              </w:rPr>
              <w:t>федеральный бюджет</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en-US"/>
              </w:rPr>
              <w:t>0,0</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en-US"/>
              </w:rPr>
              <w:t>0,0</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en-US"/>
              </w:rPr>
              <w:t>0,0</w:t>
            </w:r>
          </w:p>
        </w:tc>
        <w:tc>
          <w:tcPr>
            <w:tcW w:w="720" w:type="dxa"/>
            <w:tcBorders>
              <w:right w:val="nil"/>
            </w:tcBorders>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en-US"/>
              </w:rPr>
              <w:t>0,0</w:t>
            </w:r>
          </w:p>
        </w:tc>
        <w:tc>
          <w:tcPr>
            <w:tcW w:w="720" w:type="dxa"/>
            <w:tcBorders>
              <w:right w:val="nil"/>
            </w:tcBorders>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en-US"/>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b/>
                <w:sz w:val="18"/>
                <w:szCs w:val="18"/>
                <w:lang w:eastAsia="zh-CN"/>
              </w:rPr>
            </w:pPr>
          </w:p>
        </w:tc>
        <w:tc>
          <w:tcPr>
            <w:tcW w:w="3952" w:type="dxa"/>
            <w:vMerge/>
            <w:shd w:val="clear" w:color="auto" w:fill="FFFFFF"/>
          </w:tcPr>
          <w:p w:rsidR="002B4B68" w:rsidRPr="002B4B68" w:rsidRDefault="002B4B68" w:rsidP="002B4B68">
            <w:pPr>
              <w:suppressAutoHyphens/>
              <w:jc w:val="both"/>
              <w:rPr>
                <w:b/>
                <w:sz w:val="18"/>
                <w:szCs w:val="18"/>
                <w:lang w:eastAsia="zh-CN"/>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b/>
                <w:sz w:val="18"/>
                <w:szCs w:val="18"/>
              </w:rPr>
            </w:pPr>
            <w:r w:rsidRPr="002B4B68">
              <w:rPr>
                <w:b/>
                <w:sz w:val="18"/>
                <w:szCs w:val="18"/>
              </w:rPr>
              <w:t>республиканский бюджет Чувашской Республики</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en-US"/>
              </w:rPr>
              <w:t>0,0</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en-US"/>
              </w:rPr>
              <w:t>0,0</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en-US"/>
              </w:rPr>
              <w:t>0,0</w:t>
            </w:r>
          </w:p>
        </w:tc>
        <w:tc>
          <w:tcPr>
            <w:tcW w:w="720" w:type="dxa"/>
            <w:tcBorders>
              <w:right w:val="nil"/>
            </w:tcBorders>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en-US"/>
              </w:rPr>
              <w:t>0,0</w:t>
            </w:r>
          </w:p>
        </w:tc>
        <w:tc>
          <w:tcPr>
            <w:tcW w:w="720" w:type="dxa"/>
            <w:tcBorders>
              <w:right w:val="nil"/>
            </w:tcBorders>
            <w:shd w:val="clear" w:color="auto" w:fill="FFFFFF"/>
          </w:tcPr>
          <w:p w:rsidR="002B4B68" w:rsidRPr="002B4B68" w:rsidRDefault="002B4B68" w:rsidP="002B4B68">
            <w:pPr>
              <w:suppressAutoHyphens/>
              <w:jc w:val="center"/>
              <w:rPr>
                <w:sz w:val="18"/>
                <w:szCs w:val="18"/>
                <w:lang w:eastAsia="zh-CN"/>
              </w:rPr>
            </w:pPr>
            <w:r w:rsidRPr="002B4B68">
              <w:rPr>
                <w:b/>
                <w:sz w:val="18"/>
                <w:szCs w:val="18"/>
                <w:lang w:eastAsia="en-US"/>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b/>
                <w:sz w:val="18"/>
                <w:szCs w:val="18"/>
                <w:lang w:eastAsia="zh-CN"/>
              </w:rPr>
            </w:pPr>
          </w:p>
        </w:tc>
        <w:tc>
          <w:tcPr>
            <w:tcW w:w="3952" w:type="dxa"/>
            <w:vMerge/>
            <w:shd w:val="clear" w:color="auto" w:fill="FFFFFF"/>
          </w:tcPr>
          <w:p w:rsidR="002B4B68" w:rsidRPr="002B4B68" w:rsidRDefault="002B4B68" w:rsidP="002B4B68">
            <w:pPr>
              <w:suppressAutoHyphens/>
              <w:jc w:val="both"/>
              <w:rPr>
                <w:b/>
                <w:sz w:val="18"/>
                <w:szCs w:val="18"/>
                <w:lang w:eastAsia="zh-CN"/>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b/>
                <w:sz w:val="18"/>
                <w:szCs w:val="18"/>
              </w:rPr>
            </w:pPr>
            <w:r w:rsidRPr="002B4B68">
              <w:rPr>
                <w:b/>
                <w:sz w:val="18"/>
                <w:szCs w:val="18"/>
              </w:rPr>
              <w:t>бюджет Яльчикского муниципального округа</w:t>
            </w:r>
          </w:p>
        </w:tc>
        <w:tc>
          <w:tcPr>
            <w:tcW w:w="720" w:type="dxa"/>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42,0</w:t>
            </w:r>
          </w:p>
        </w:tc>
        <w:tc>
          <w:tcPr>
            <w:tcW w:w="720" w:type="dxa"/>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34,0</w:t>
            </w:r>
          </w:p>
        </w:tc>
        <w:tc>
          <w:tcPr>
            <w:tcW w:w="720" w:type="dxa"/>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34,0</w:t>
            </w:r>
          </w:p>
        </w:tc>
        <w:tc>
          <w:tcPr>
            <w:tcW w:w="720" w:type="dxa"/>
            <w:tcBorders>
              <w:right w:val="nil"/>
            </w:tcBorders>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170,0</w:t>
            </w:r>
          </w:p>
        </w:tc>
        <w:tc>
          <w:tcPr>
            <w:tcW w:w="720" w:type="dxa"/>
            <w:tcBorders>
              <w:right w:val="nil"/>
            </w:tcBorders>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170,0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b/>
                <w:sz w:val="18"/>
                <w:szCs w:val="18"/>
                <w:lang w:eastAsia="zh-CN"/>
              </w:rPr>
            </w:pPr>
          </w:p>
        </w:tc>
        <w:tc>
          <w:tcPr>
            <w:tcW w:w="3952" w:type="dxa"/>
            <w:vMerge/>
            <w:shd w:val="clear" w:color="auto" w:fill="FFFFFF"/>
          </w:tcPr>
          <w:p w:rsidR="002B4B68" w:rsidRPr="002B4B68" w:rsidRDefault="002B4B68" w:rsidP="002B4B68">
            <w:pPr>
              <w:suppressAutoHyphens/>
              <w:jc w:val="both"/>
              <w:rPr>
                <w:b/>
                <w:sz w:val="18"/>
                <w:szCs w:val="18"/>
                <w:lang w:eastAsia="zh-CN"/>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b/>
                <w:sz w:val="18"/>
                <w:szCs w:val="18"/>
              </w:rPr>
            </w:pPr>
            <w:r w:rsidRPr="002B4B68">
              <w:rPr>
                <w:b/>
                <w:sz w:val="18"/>
                <w:szCs w:val="18"/>
              </w:rPr>
              <w:t>внебюджетные источники</w:t>
            </w:r>
          </w:p>
        </w:tc>
        <w:tc>
          <w:tcPr>
            <w:tcW w:w="720" w:type="dxa"/>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r>
      <w:tr w:rsidR="002B4B68" w:rsidRPr="002B4B68" w:rsidTr="0059454C">
        <w:trPr>
          <w:cantSplit/>
        </w:trPr>
        <w:tc>
          <w:tcPr>
            <w:tcW w:w="1860" w:type="dxa"/>
            <w:vMerge w:val="restart"/>
            <w:tcBorders>
              <w:left w:val="nil"/>
            </w:tcBorders>
            <w:shd w:val="clear" w:color="auto" w:fill="FFFFFF"/>
          </w:tcPr>
          <w:p w:rsidR="002B4B68" w:rsidRPr="002B4B68" w:rsidRDefault="002B4B68" w:rsidP="002B4B68">
            <w:pPr>
              <w:widowControl w:val="0"/>
              <w:autoSpaceDE w:val="0"/>
              <w:autoSpaceDN w:val="0"/>
              <w:adjustRightInd w:val="0"/>
              <w:rPr>
                <w:sz w:val="18"/>
                <w:szCs w:val="18"/>
              </w:rPr>
            </w:pPr>
            <w:r w:rsidRPr="002B4B68">
              <w:rPr>
                <w:sz w:val="18"/>
                <w:szCs w:val="18"/>
              </w:rPr>
              <w:t>Основное мероприятие 1</w:t>
            </w:r>
          </w:p>
        </w:tc>
        <w:tc>
          <w:tcPr>
            <w:tcW w:w="3952" w:type="dxa"/>
            <w:vMerge w:val="restart"/>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Дальнейшее развитие многоуровневой системы профилактики правонарушений</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всего</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23,0</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sz w:val="18"/>
                <w:szCs w:val="18"/>
                <w:lang w:eastAsia="en-US"/>
              </w:rPr>
              <w:t>20,0</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sz w:val="18"/>
                <w:szCs w:val="18"/>
                <w:lang w:eastAsia="en-US"/>
              </w:rPr>
              <w:t>20,0</w:t>
            </w:r>
          </w:p>
        </w:tc>
        <w:tc>
          <w:tcPr>
            <w:tcW w:w="720" w:type="dxa"/>
            <w:tcBorders>
              <w:right w:val="nil"/>
            </w:tcBorders>
            <w:shd w:val="clear" w:color="auto" w:fill="FFFFFF"/>
          </w:tcPr>
          <w:p w:rsidR="002B4B68" w:rsidRPr="002B4B68" w:rsidRDefault="002B4B68" w:rsidP="002B4B68">
            <w:pPr>
              <w:suppressAutoHyphens/>
              <w:jc w:val="center"/>
              <w:rPr>
                <w:sz w:val="18"/>
                <w:szCs w:val="18"/>
                <w:lang w:eastAsia="zh-CN"/>
              </w:rPr>
            </w:pPr>
            <w:r w:rsidRPr="002B4B68">
              <w:rPr>
                <w:sz w:val="18"/>
                <w:szCs w:val="18"/>
                <w:lang w:eastAsia="en-US"/>
              </w:rPr>
              <w:t>100,0</w:t>
            </w:r>
          </w:p>
        </w:tc>
        <w:tc>
          <w:tcPr>
            <w:tcW w:w="720" w:type="dxa"/>
            <w:tcBorders>
              <w:right w:val="nil"/>
            </w:tcBorders>
            <w:shd w:val="clear" w:color="auto" w:fill="FFFFFF"/>
          </w:tcPr>
          <w:p w:rsidR="002B4B68" w:rsidRPr="002B4B68" w:rsidRDefault="002B4B68" w:rsidP="002B4B68">
            <w:pPr>
              <w:suppressAutoHyphens/>
              <w:jc w:val="center"/>
              <w:rPr>
                <w:sz w:val="18"/>
                <w:szCs w:val="18"/>
                <w:lang w:eastAsia="zh-CN"/>
              </w:rPr>
            </w:pPr>
            <w:r w:rsidRPr="002B4B68">
              <w:rPr>
                <w:sz w:val="18"/>
                <w:szCs w:val="18"/>
                <w:lang w:eastAsia="en-US"/>
              </w:rPr>
              <w:t>100,0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widowControl w:val="0"/>
              <w:autoSpaceDE w:val="0"/>
              <w:autoSpaceDN w:val="0"/>
              <w:adjustRightInd w:val="0"/>
              <w:rPr>
                <w:sz w:val="18"/>
                <w:szCs w:val="18"/>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lang w:eastAsia="en-US"/>
              </w:rPr>
              <w:t>федеральный бюджет</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lang w:eastAsia="en-US"/>
              </w:rPr>
              <w:t>республиканский бюджет Чувашской Республики</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бюджет Яльчикского муниципального округа</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23,0</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sz w:val="18"/>
                <w:szCs w:val="18"/>
                <w:lang w:eastAsia="en-US"/>
              </w:rPr>
              <w:t>20,0</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sz w:val="18"/>
                <w:szCs w:val="18"/>
                <w:lang w:eastAsia="en-US"/>
              </w:rPr>
              <w:t>20,0</w:t>
            </w:r>
          </w:p>
        </w:tc>
        <w:tc>
          <w:tcPr>
            <w:tcW w:w="720" w:type="dxa"/>
            <w:tcBorders>
              <w:right w:val="nil"/>
            </w:tcBorders>
            <w:shd w:val="clear" w:color="auto" w:fill="FFFFFF"/>
          </w:tcPr>
          <w:p w:rsidR="002B4B68" w:rsidRPr="002B4B68" w:rsidRDefault="002B4B68" w:rsidP="002B4B68">
            <w:pPr>
              <w:suppressAutoHyphens/>
              <w:jc w:val="center"/>
              <w:rPr>
                <w:sz w:val="18"/>
                <w:szCs w:val="18"/>
                <w:lang w:eastAsia="zh-CN"/>
              </w:rPr>
            </w:pPr>
            <w:r w:rsidRPr="002B4B68">
              <w:rPr>
                <w:sz w:val="18"/>
                <w:szCs w:val="18"/>
                <w:lang w:eastAsia="en-US"/>
              </w:rPr>
              <w:t>100,0</w:t>
            </w:r>
          </w:p>
        </w:tc>
        <w:tc>
          <w:tcPr>
            <w:tcW w:w="720" w:type="dxa"/>
            <w:tcBorders>
              <w:right w:val="nil"/>
            </w:tcBorders>
            <w:shd w:val="clear" w:color="auto" w:fill="FFFFFF"/>
          </w:tcPr>
          <w:p w:rsidR="002B4B68" w:rsidRPr="002B4B68" w:rsidRDefault="002B4B68" w:rsidP="002B4B68">
            <w:pPr>
              <w:suppressAutoHyphens/>
              <w:jc w:val="center"/>
              <w:rPr>
                <w:sz w:val="18"/>
                <w:szCs w:val="18"/>
                <w:lang w:eastAsia="zh-CN"/>
              </w:rPr>
            </w:pPr>
            <w:r w:rsidRPr="002B4B68">
              <w:rPr>
                <w:sz w:val="18"/>
                <w:szCs w:val="18"/>
                <w:lang w:eastAsia="en-US"/>
              </w:rPr>
              <w:t>100,0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внебюджетные источники</w:t>
            </w:r>
          </w:p>
          <w:p w:rsidR="002B4B68" w:rsidRPr="002B4B68" w:rsidRDefault="002B4B68" w:rsidP="002B4B68">
            <w:pPr>
              <w:widowControl w:val="0"/>
              <w:autoSpaceDE w:val="0"/>
              <w:autoSpaceDN w:val="0"/>
              <w:adjustRightInd w:val="0"/>
              <w:jc w:val="both"/>
              <w:rPr>
                <w:sz w:val="18"/>
                <w:szCs w:val="18"/>
              </w:rPr>
            </w:pP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r>
      <w:tr w:rsidR="002B4B68" w:rsidRPr="002B4B68" w:rsidTr="0059454C">
        <w:trPr>
          <w:cantSplit/>
        </w:trPr>
        <w:tc>
          <w:tcPr>
            <w:tcW w:w="1860" w:type="dxa"/>
            <w:vMerge w:val="restart"/>
            <w:tcBorders>
              <w:left w:val="nil"/>
            </w:tcBorders>
            <w:shd w:val="clear" w:color="auto" w:fill="FFFFFF"/>
          </w:tcPr>
          <w:p w:rsidR="002B4B68" w:rsidRPr="002B4B68" w:rsidRDefault="002B4B68" w:rsidP="002B4B68">
            <w:pPr>
              <w:widowControl w:val="0"/>
              <w:autoSpaceDE w:val="0"/>
              <w:autoSpaceDN w:val="0"/>
              <w:adjustRightInd w:val="0"/>
              <w:spacing w:line="230" w:lineRule="auto"/>
              <w:jc w:val="both"/>
              <w:rPr>
                <w:sz w:val="18"/>
                <w:szCs w:val="18"/>
              </w:rPr>
            </w:pPr>
            <w:r w:rsidRPr="002B4B68">
              <w:rPr>
                <w:sz w:val="18"/>
                <w:szCs w:val="18"/>
              </w:rPr>
              <w:t xml:space="preserve">Основное </w:t>
            </w:r>
            <w:r w:rsidRPr="002B4B68">
              <w:rPr>
                <w:sz w:val="18"/>
                <w:szCs w:val="18"/>
              </w:rPr>
              <w:lastRenderedPageBreak/>
              <w:t>мероприятие 2</w:t>
            </w:r>
          </w:p>
        </w:tc>
        <w:tc>
          <w:tcPr>
            <w:tcW w:w="3952" w:type="dxa"/>
            <w:vMerge w:val="restart"/>
            <w:shd w:val="clear" w:color="auto" w:fill="FFFFFF"/>
          </w:tcPr>
          <w:p w:rsidR="002B4B68" w:rsidRPr="002B4B68" w:rsidRDefault="002B4B68" w:rsidP="002B4B68">
            <w:pPr>
              <w:suppressAutoHyphens/>
              <w:autoSpaceDE w:val="0"/>
              <w:autoSpaceDN w:val="0"/>
              <w:adjustRightInd w:val="0"/>
              <w:spacing w:line="230" w:lineRule="auto"/>
              <w:jc w:val="both"/>
              <w:rPr>
                <w:sz w:val="18"/>
                <w:szCs w:val="18"/>
                <w:lang w:eastAsia="en-US"/>
              </w:rPr>
            </w:pPr>
            <w:r w:rsidRPr="002B4B68">
              <w:rPr>
                <w:sz w:val="18"/>
                <w:szCs w:val="18"/>
                <w:lang w:eastAsia="en-US"/>
              </w:rPr>
              <w:lastRenderedPageBreak/>
              <w:t xml:space="preserve">Профилактика и предупреждение рецидивной </w:t>
            </w:r>
            <w:r w:rsidRPr="002B4B68">
              <w:rPr>
                <w:sz w:val="18"/>
                <w:szCs w:val="18"/>
                <w:lang w:eastAsia="en-US"/>
              </w:rPr>
              <w:lastRenderedPageBreak/>
              <w:t xml:space="preserve">преступности, </w:t>
            </w:r>
            <w:proofErr w:type="spellStart"/>
            <w:r w:rsidRPr="002B4B68">
              <w:rPr>
                <w:sz w:val="18"/>
                <w:szCs w:val="18"/>
                <w:lang w:eastAsia="en-US"/>
              </w:rPr>
              <w:t>ресоциализация</w:t>
            </w:r>
            <w:proofErr w:type="spellEnd"/>
            <w:r w:rsidRPr="002B4B68">
              <w:rPr>
                <w:sz w:val="18"/>
                <w:szCs w:val="18"/>
                <w:lang w:eastAsia="en-US"/>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lastRenderedPageBreak/>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spacing w:line="230" w:lineRule="auto"/>
              <w:jc w:val="both"/>
              <w:rPr>
                <w:sz w:val="18"/>
                <w:szCs w:val="18"/>
              </w:rPr>
            </w:pPr>
            <w:r w:rsidRPr="002B4B68">
              <w:rPr>
                <w:sz w:val="18"/>
                <w:szCs w:val="18"/>
              </w:rPr>
              <w:t>всего</w:t>
            </w:r>
          </w:p>
        </w:tc>
        <w:tc>
          <w:tcPr>
            <w:tcW w:w="720" w:type="dxa"/>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3,0</w:t>
            </w:r>
          </w:p>
        </w:tc>
        <w:tc>
          <w:tcPr>
            <w:tcW w:w="720" w:type="dxa"/>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2,0</w:t>
            </w:r>
          </w:p>
        </w:tc>
        <w:tc>
          <w:tcPr>
            <w:tcW w:w="720" w:type="dxa"/>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2,0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10,0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10,0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widowControl w:val="0"/>
              <w:autoSpaceDE w:val="0"/>
              <w:autoSpaceDN w:val="0"/>
              <w:adjustRightInd w:val="0"/>
              <w:spacing w:line="230" w:lineRule="auto"/>
              <w:jc w:val="both"/>
              <w:rPr>
                <w:sz w:val="18"/>
                <w:szCs w:val="18"/>
              </w:rPr>
            </w:pPr>
          </w:p>
        </w:tc>
        <w:tc>
          <w:tcPr>
            <w:tcW w:w="3952" w:type="dxa"/>
            <w:vMerge/>
            <w:shd w:val="clear" w:color="auto" w:fill="FFFFFF"/>
          </w:tcPr>
          <w:p w:rsidR="002B4B68" w:rsidRPr="002B4B68" w:rsidRDefault="002B4B68" w:rsidP="002B4B68">
            <w:pPr>
              <w:suppressAutoHyphens/>
              <w:autoSpaceDE w:val="0"/>
              <w:autoSpaceDN w:val="0"/>
              <w:adjustRightInd w:val="0"/>
              <w:spacing w:line="230" w:lineRule="auto"/>
              <w:jc w:val="both"/>
              <w:rPr>
                <w:sz w:val="18"/>
                <w:szCs w:val="18"/>
                <w:lang w:eastAsia="en-US"/>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федеральный бюджет</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республиканский бюджет Чувашской Республики</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бюджет Яльчикского муниципального округа</w:t>
            </w:r>
          </w:p>
        </w:tc>
        <w:tc>
          <w:tcPr>
            <w:tcW w:w="720" w:type="dxa"/>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3,0</w:t>
            </w:r>
          </w:p>
        </w:tc>
        <w:tc>
          <w:tcPr>
            <w:tcW w:w="720" w:type="dxa"/>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2,0</w:t>
            </w:r>
          </w:p>
        </w:tc>
        <w:tc>
          <w:tcPr>
            <w:tcW w:w="720" w:type="dxa"/>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2,0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10,0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10,0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внебюджетные источники</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860" w:type="dxa"/>
            <w:vMerge w:val="restart"/>
            <w:tcBorders>
              <w:left w:val="nil"/>
            </w:tcBorders>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Основное мероприя</w:t>
            </w:r>
            <w:r w:rsidRPr="002B4B68">
              <w:rPr>
                <w:sz w:val="18"/>
                <w:szCs w:val="18"/>
              </w:rPr>
              <w:softHyphen/>
              <w:t>тие 3</w:t>
            </w:r>
          </w:p>
        </w:tc>
        <w:tc>
          <w:tcPr>
            <w:tcW w:w="3952" w:type="dxa"/>
            <w:vMerge w:val="restart"/>
            <w:shd w:val="clear" w:color="auto" w:fill="FFFFFF"/>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Профилактика и предупреждение бытовой преступности, а также преступлений, совершенных в состоянии алкогольного опьянения</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всего</w:t>
            </w:r>
          </w:p>
        </w:tc>
        <w:tc>
          <w:tcPr>
            <w:tcW w:w="720" w:type="dxa"/>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3,0</w:t>
            </w:r>
          </w:p>
        </w:tc>
        <w:tc>
          <w:tcPr>
            <w:tcW w:w="720" w:type="dxa"/>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2,0</w:t>
            </w:r>
          </w:p>
        </w:tc>
        <w:tc>
          <w:tcPr>
            <w:tcW w:w="720" w:type="dxa"/>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2,0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10,0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10,0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федеральный бюджет</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республиканский бюджет Чувашской Республики</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бюджет Яльчикского муниципального округа</w:t>
            </w:r>
          </w:p>
        </w:tc>
        <w:tc>
          <w:tcPr>
            <w:tcW w:w="720" w:type="dxa"/>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3,0</w:t>
            </w:r>
          </w:p>
        </w:tc>
        <w:tc>
          <w:tcPr>
            <w:tcW w:w="720" w:type="dxa"/>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2,0</w:t>
            </w:r>
          </w:p>
        </w:tc>
        <w:tc>
          <w:tcPr>
            <w:tcW w:w="720" w:type="dxa"/>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2,0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10,0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10,0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внебюджетные источники</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внебюджетные источники</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r>
      <w:tr w:rsidR="002B4B68" w:rsidRPr="002B4B68" w:rsidTr="0059454C">
        <w:trPr>
          <w:cantSplit/>
        </w:trPr>
        <w:tc>
          <w:tcPr>
            <w:tcW w:w="1860" w:type="dxa"/>
            <w:vMerge w:val="restart"/>
            <w:tcBorders>
              <w:left w:val="nil"/>
            </w:tcBorders>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Основное мероприятие 4</w:t>
            </w:r>
          </w:p>
        </w:tc>
        <w:tc>
          <w:tcPr>
            <w:tcW w:w="3952" w:type="dxa"/>
            <w:vMerge w:val="restart"/>
            <w:shd w:val="clear" w:color="auto" w:fill="FFFFFF"/>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Информационно-методическое обеспечение профилактики правонарушений и повышение уровня правовой культуры населения</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всего</w:t>
            </w:r>
          </w:p>
        </w:tc>
        <w:tc>
          <w:tcPr>
            <w:tcW w:w="720" w:type="dxa"/>
            <w:shd w:val="clear" w:color="auto" w:fill="FFFFFF"/>
          </w:tcPr>
          <w:p w:rsidR="002B4B68" w:rsidRPr="002B4B68" w:rsidRDefault="002B4B68" w:rsidP="002B4B68">
            <w:pPr>
              <w:widowControl w:val="0"/>
              <w:autoSpaceDE w:val="0"/>
              <w:autoSpaceDN w:val="0"/>
              <w:adjustRightInd w:val="0"/>
              <w:spacing w:line="233" w:lineRule="auto"/>
              <w:jc w:val="center"/>
              <w:rPr>
                <w:color w:val="000000" w:themeColor="text1"/>
                <w:sz w:val="18"/>
                <w:szCs w:val="18"/>
              </w:rPr>
            </w:pPr>
            <w:r w:rsidRPr="002B4B68">
              <w:rPr>
                <w:color w:val="000000" w:themeColor="text1"/>
                <w:sz w:val="18"/>
                <w:szCs w:val="18"/>
              </w:rPr>
              <w:t>13,0</w:t>
            </w:r>
          </w:p>
        </w:tc>
        <w:tc>
          <w:tcPr>
            <w:tcW w:w="720" w:type="dxa"/>
            <w:shd w:val="clear" w:color="auto" w:fill="FFFFFF"/>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20" w:type="dxa"/>
            <w:shd w:val="clear" w:color="auto" w:fill="FFFFFF"/>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20" w:type="dxa"/>
            <w:tcBorders>
              <w:right w:val="nil"/>
            </w:tcBorders>
            <w:shd w:val="clear" w:color="auto" w:fill="FFFFFF"/>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c>
          <w:tcPr>
            <w:tcW w:w="720" w:type="dxa"/>
            <w:tcBorders>
              <w:right w:val="nil"/>
            </w:tcBorders>
            <w:shd w:val="clear" w:color="auto" w:fill="FFFFFF"/>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федеральный бюджет</w:t>
            </w:r>
          </w:p>
        </w:tc>
        <w:tc>
          <w:tcPr>
            <w:tcW w:w="720" w:type="dxa"/>
            <w:shd w:val="clear" w:color="auto" w:fill="FFFFFF"/>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c>
          <w:tcPr>
            <w:tcW w:w="720" w:type="dxa"/>
            <w:shd w:val="clear" w:color="auto" w:fill="FFFFFF"/>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c>
          <w:tcPr>
            <w:tcW w:w="720" w:type="dxa"/>
            <w:shd w:val="clear" w:color="auto" w:fill="FFFFFF"/>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республиканский бюджет Чувашской Республики</w:t>
            </w:r>
          </w:p>
        </w:tc>
        <w:tc>
          <w:tcPr>
            <w:tcW w:w="720" w:type="dxa"/>
            <w:shd w:val="clear" w:color="auto" w:fill="FFFFFF"/>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c>
          <w:tcPr>
            <w:tcW w:w="720" w:type="dxa"/>
            <w:shd w:val="clear" w:color="auto" w:fill="FFFFFF"/>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c>
          <w:tcPr>
            <w:tcW w:w="720" w:type="dxa"/>
            <w:shd w:val="clear" w:color="auto" w:fill="FFFFFF"/>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бюджет Яльчикского муниципального округа</w:t>
            </w:r>
          </w:p>
        </w:tc>
        <w:tc>
          <w:tcPr>
            <w:tcW w:w="720" w:type="dxa"/>
            <w:shd w:val="clear" w:color="auto" w:fill="FFFFFF"/>
          </w:tcPr>
          <w:p w:rsidR="002B4B68" w:rsidRPr="002B4B68" w:rsidRDefault="002B4B68" w:rsidP="002B4B68">
            <w:pPr>
              <w:widowControl w:val="0"/>
              <w:autoSpaceDE w:val="0"/>
              <w:autoSpaceDN w:val="0"/>
              <w:adjustRightInd w:val="0"/>
              <w:spacing w:line="233" w:lineRule="auto"/>
              <w:jc w:val="center"/>
              <w:rPr>
                <w:color w:val="000000" w:themeColor="text1"/>
                <w:sz w:val="18"/>
                <w:szCs w:val="18"/>
              </w:rPr>
            </w:pPr>
            <w:r w:rsidRPr="002B4B68">
              <w:rPr>
                <w:color w:val="000000" w:themeColor="text1"/>
                <w:sz w:val="18"/>
                <w:szCs w:val="18"/>
              </w:rPr>
              <w:t>13,0</w:t>
            </w:r>
          </w:p>
        </w:tc>
        <w:tc>
          <w:tcPr>
            <w:tcW w:w="720" w:type="dxa"/>
            <w:shd w:val="clear" w:color="auto" w:fill="FFFFFF"/>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20" w:type="dxa"/>
            <w:shd w:val="clear" w:color="auto" w:fill="FFFFFF"/>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20" w:type="dxa"/>
            <w:tcBorders>
              <w:right w:val="nil"/>
            </w:tcBorders>
            <w:shd w:val="clear" w:color="auto" w:fill="FFFFFF"/>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c>
          <w:tcPr>
            <w:tcW w:w="720" w:type="dxa"/>
            <w:tcBorders>
              <w:right w:val="nil"/>
            </w:tcBorders>
            <w:shd w:val="clear" w:color="auto" w:fill="FFFFFF"/>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внебюджетные источники</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rPr>
          <w:cantSplit/>
        </w:trPr>
        <w:tc>
          <w:tcPr>
            <w:tcW w:w="1860" w:type="dxa"/>
            <w:vMerge w:val="restart"/>
            <w:tcBorders>
              <w:left w:val="nil"/>
            </w:tcBorders>
            <w:shd w:val="clear" w:color="auto" w:fill="FFFFFF"/>
          </w:tcPr>
          <w:p w:rsidR="002B4B68" w:rsidRPr="002B4B68" w:rsidRDefault="002B4B68" w:rsidP="002B4B68">
            <w:pPr>
              <w:suppressAutoHyphens/>
              <w:rPr>
                <w:b/>
                <w:sz w:val="18"/>
                <w:szCs w:val="18"/>
                <w:lang w:eastAsia="zh-CN"/>
              </w:rPr>
            </w:pPr>
            <w:r w:rsidRPr="002B4B68">
              <w:rPr>
                <w:b/>
                <w:sz w:val="18"/>
                <w:szCs w:val="18"/>
                <w:lang w:eastAsia="zh-CN"/>
              </w:rPr>
              <w:t xml:space="preserve">Подпрограмма </w:t>
            </w:r>
          </w:p>
        </w:tc>
        <w:tc>
          <w:tcPr>
            <w:tcW w:w="3952" w:type="dxa"/>
            <w:vMerge w:val="restart"/>
            <w:shd w:val="clear" w:color="auto" w:fill="FFFFFF"/>
          </w:tcPr>
          <w:p w:rsidR="002B4B68" w:rsidRPr="002B4B68" w:rsidRDefault="002B4B68" w:rsidP="002B4B68">
            <w:pPr>
              <w:widowControl w:val="0"/>
              <w:autoSpaceDE w:val="0"/>
              <w:autoSpaceDN w:val="0"/>
              <w:adjustRightInd w:val="0"/>
              <w:jc w:val="both"/>
              <w:rPr>
                <w:b/>
                <w:sz w:val="18"/>
                <w:szCs w:val="18"/>
              </w:rPr>
            </w:pPr>
            <w:r w:rsidRPr="002B4B68">
              <w:rPr>
                <w:b/>
                <w:sz w:val="18"/>
                <w:szCs w:val="18"/>
              </w:rPr>
              <w:t>«Профилактика незаконного потребления наркотических средств и психотропных веществ, наркомании»</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b/>
                <w:color w:val="000000" w:themeColor="text1"/>
                <w:sz w:val="18"/>
                <w:szCs w:val="18"/>
              </w:rPr>
            </w:pPr>
            <w:r w:rsidRPr="002B4B68">
              <w:rPr>
                <w:b/>
                <w:color w:val="000000" w:themeColor="text1"/>
                <w:sz w:val="18"/>
                <w:szCs w:val="18"/>
              </w:rPr>
              <w:t>всего</w:t>
            </w:r>
          </w:p>
        </w:tc>
        <w:tc>
          <w:tcPr>
            <w:tcW w:w="720" w:type="dxa"/>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13,0</w:t>
            </w:r>
          </w:p>
        </w:tc>
        <w:tc>
          <w:tcPr>
            <w:tcW w:w="720" w:type="dxa"/>
            <w:shd w:val="clear" w:color="auto" w:fill="FFFFFF"/>
          </w:tcPr>
          <w:p w:rsidR="002B4B68" w:rsidRPr="002B4B68" w:rsidRDefault="002B4B68" w:rsidP="002B4B68">
            <w:pPr>
              <w:suppressAutoHyphens/>
              <w:jc w:val="center"/>
              <w:rPr>
                <w:b/>
                <w:color w:val="000000" w:themeColor="text1"/>
                <w:sz w:val="18"/>
                <w:szCs w:val="18"/>
                <w:lang w:eastAsia="zh-CN"/>
              </w:rPr>
            </w:pPr>
            <w:r w:rsidRPr="002B4B68">
              <w:rPr>
                <w:b/>
                <w:color w:val="000000" w:themeColor="text1"/>
                <w:sz w:val="18"/>
                <w:szCs w:val="18"/>
                <w:lang w:eastAsia="zh-CN"/>
              </w:rPr>
              <w:t>10,0</w:t>
            </w:r>
          </w:p>
        </w:tc>
        <w:tc>
          <w:tcPr>
            <w:tcW w:w="720" w:type="dxa"/>
            <w:shd w:val="clear" w:color="auto" w:fill="FFFFFF"/>
          </w:tcPr>
          <w:p w:rsidR="002B4B68" w:rsidRPr="002B4B68" w:rsidRDefault="002B4B68" w:rsidP="002B4B68">
            <w:pPr>
              <w:suppressAutoHyphens/>
              <w:jc w:val="center"/>
              <w:rPr>
                <w:b/>
                <w:color w:val="000000" w:themeColor="text1"/>
                <w:sz w:val="18"/>
                <w:szCs w:val="18"/>
                <w:lang w:eastAsia="zh-CN"/>
              </w:rPr>
            </w:pPr>
            <w:r w:rsidRPr="002B4B68">
              <w:rPr>
                <w:b/>
                <w:color w:val="000000" w:themeColor="text1"/>
                <w:sz w:val="18"/>
                <w:szCs w:val="18"/>
                <w:lang w:eastAsia="zh-CN"/>
              </w:rPr>
              <w:t>10,0</w:t>
            </w:r>
          </w:p>
        </w:tc>
        <w:tc>
          <w:tcPr>
            <w:tcW w:w="720" w:type="dxa"/>
            <w:tcBorders>
              <w:right w:val="nil"/>
            </w:tcBorders>
            <w:shd w:val="clear" w:color="auto" w:fill="FFFFFF"/>
          </w:tcPr>
          <w:p w:rsidR="002B4B68" w:rsidRPr="002B4B68" w:rsidRDefault="002B4B68" w:rsidP="002B4B68">
            <w:pPr>
              <w:suppressAutoHyphens/>
              <w:jc w:val="center"/>
              <w:rPr>
                <w:b/>
                <w:color w:val="000000" w:themeColor="text1"/>
                <w:sz w:val="18"/>
                <w:szCs w:val="18"/>
                <w:lang w:eastAsia="zh-CN"/>
              </w:rPr>
            </w:pPr>
            <w:r w:rsidRPr="002B4B68">
              <w:rPr>
                <w:b/>
                <w:color w:val="000000" w:themeColor="text1"/>
                <w:sz w:val="18"/>
                <w:szCs w:val="18"/>
                <w:lang w:eastAsia="zh-CN"/>
              </w:rPr>
              <w:t>50,0</w:t>
            </w:r>
          </w:p>
        </w:tc>
        <w:tc>
          <w:tcPr>
            <w:tcW w:w="720" w:type="dxa"/>
            <w:tcBorders>
              <w:right w:val="nil"/>
            </w:tcBorders>
            <w:shd w:val="clear" w:color="auto" w:fill="FFFFFF"/>
          </w:tcPr>
          <w:p w:rsidR="002B4B68" w:rsidRPr="002B4B68" w:rsidRDefault="002B4B68" w:rsidP="002B4B68">
            <w:pPr>
              <w:suppressAutoHyphens/>
              <w:jc w:val="center"/>
              <w:rPr>
                <w:b/>
                <w:color w:val="000000" w:themeColor="text1"/>
                <w:sz w:val="18"/>
                <w:szCs w:val="18"/>
                <w:lang w:eastAsia="zh-CN"/>
              </w:rPr>
            </w:pPr>
            <w:r w:rsidRPr="002B4B68">
              <w:rPr>
                <w:b/>
                <w:color w:val="000000" w:themeColor="text1"/>
                <w:sz w:val="18"/>
                <w:szCs w:val="18"/>
                <w:lang w:eastAsia="zh-CN"/>
              </w:rPr>
              <w:t>50,0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b/>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b/>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b/>
                <w:color w:val="000000" w:themeColor="text1"/>
                <w:sz w:val="18"/>
                <w:szCs w:val="18"/>
              </w:rPr>
            </w:pPr>
            <w:r w:rsidRPr="002B4B68">
              <w:rPr>
                <w:b/>
                <w:color w:val="000000" w:themeColor="text1"/>
                <w:sz w:val="18"/>
                <w:szCs w:val="18"/>
              </w:rPr>
              <w:t>федеральный бюджет</w:t>
            </w:r>
          </w:p>
        </w:tc>
        <w:tc>
          <w:tcPr>
            <w:tcW w:w="720" w:type="dxa"/>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b/>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b/>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b/>
                <w:color w:val="000000" w:themeColor="text1"/>
                <w:sz w:val="18"/>
                <w:szCs w:val="18"/>
              </w:rPr>
            </w:pPr>
            <w:r w:rsidRPr="002B4B68">
              <w:rPr>
                <w:b/>
                <w:color w:val="000000" w:themeColor="text1"/>
                <w:sz w:val="18"/>
                <w:szCs w:val="18"/>
              </w:rPr>
              <w:t>республиканский бюджет Чувашской Республики</w:t>
            </w:r>
          </w:p>
        </w:tc>
        <w:tc>
          <w:tcPr>
            <w:tcW w:w="720" w:type="dxa"/>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b/>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b/>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b/>
                <w:color w:val="000000" w:themeColor="text1"/>
                <w:sz w:val="18"/>
                <w:szCs w:val="18"/>
              </w:rPr>
            </w:pPr>
            <w:r w:rsidRPr="002B4B68">
              <w:rPr>
                <w:b/>
                <w:color w:val="000000" w:themeColor="text1"/>
                <w:sz w:val="18"/>
                <w:szCs w:val="18"/>
              </w:rPr>
              <w:t>бюджет Яльчикского муниципального округа</w:t>
            </w:r>
          </w:p>
        </w:tc>
        <w:tc>
          <w:tcPr>
            <w:tcW w:w="720" w:type="dxa"/>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13,0</w:t>
            </w:r>
          </w:p>
        </w:tc>
        <w:tc>
          <w:tcPr>
            <w:tcW w:w="720" w:type="dxa"/>
            <w:shd w:val="clear" w:color="auto" w:fill="FFFFFF"/>
          </w:tcPr>
          <w:p w:rsidR="002B4B68" w:rsidRPr="002B4B68" w:rsidRDefault="002B4B68" w:rsidP="002B4B68">
            <w:pPr>
              <w:suppressAutoHyphens/>
              <w:jc w:val="center"/>
              <w:rPr>
                <w:b/>
                <w:color w:val="000000" w:themeColor="text1"/>
                <w:sz w:val="18"/>
                <w:szCs w:val="18"/>
                <w:lang w:eastAsia="zh-CN"/>
              </w:rPr>
            </w:pPr>
            <w:r w:rsidRPr="002B4B68">
              <w:rPr>
                <w:b/>
                <w:color w:val="000000" w:themeColor="text1"/>
                <w:sz w:val="18"/>
                <w:szCs w:val="18"/>
                <w:lang w:eastAsia="zh-CN"/>
              </w:rPr>
              <w:t>10,0</w:t>
            </w:r>
          </w:p>
        </w:tc>
        <w:tc>
          <w:tcPr>
            <w:tcW w:w="720" w:type="dxa"/>
            <w:shd w:val="clear" w:color="auto" w:fill="FFFFFF"/>
          </w:tcPr>
          <w:p w:rsidR="002B4B68" w:rsidRPr="002B4B68" w:rsidRDefault="002B4B68" w:rsidP="002B4B68">
            <w:pPr>
              <w:suppressAutoHyphens/>
              <w:jc w:val="center"/>
              <w:rPr>
                <w:b/>
                <w:color w:val="000000" w:themeColor="text1"/>
                <w:sz w:val="18"/>
                <w:szCs w:val="18"/>
                <w:lang w:eastAsia="zh-CN"/>
              </w:rPr>
            </w:pPr>
            <w:r w:rsidRPr="002B4B68">
              <w:rPr>
                <w:b/>
                <w:color w:val="000000" w:themeColor="text1"/>
                <w:sz w:val="18"/>
                <w:szCs w:val="18"/>
                <w:lang w:eastAsia="zh-CN"/>
              </w:rPr>
              <w:t>10,0</w:t>
            </w:r>
          </w:p>
        </w:tc>
        <w:tc>
          <w:tcPr>
            <w:tcW w:w="720" w:type="dxa"/>
            <w:tcBorders>
              <w:right w:val="nil"/>
            </w:tcBorders>
            <w:shd w:val="clear" w:color="auto" w:fill="FFFFFF"/>
          </w:tcPr>
          <w:p w:rsidR="002B4B68" w:rsidRPr="002B4B68" w:rsidRDefault="002B4B68" w:rsidP="002B4B68">
            <w:pPr>
              <w:suppressAutoHyphens/>
              <w:jc w:val="center"/>
              <w:rPr>
                <w:b/>
                <w:color w:val="000000" w:themeColor="text1"/>
                <w:sz w:val="18"/>
                <w:szCs w:val="18"/>
                <w:lang w:eastAsia="zh-CN"/>
              </w:rPr>
            </w:pPr>
            <w:r w:rsidRPr="002B4B68">
              <w:rPr>
                <w:b/>
                <w:color w:val="000000" w:themeColor="text1"/>
                <w:sz w:val="18"/>
                <w:szCs w:val="18"/>
                <w:lang w:eastAsia="zh-CN"/>
              </w:rPr>
              <w:t>50,0</w:t>
            </w:r>
          </w:p>
        </w:tc>
        <w:tc>
          <w:tcPr>
            <w:tcW w:w="720" w:type="dxa"/>
            <w:tcBorders>
              <w:right w:val="nil"/>
            </w:tcBorders>
            <w:shd w:val="clear" w:color="auto" w:fill="FFFFFF"/>
          </w:tcPr>
          <w:p w:rsidR="002B4B68" w:rsidRPr="002B4B68" w:rsidRDefault="002B4B68" w:rsidP="002B4B68">
            <w:pPr>
              <w:suppressAutoHyphens/>
              <w:jc w:val="center"/>
              <w:rPr>
                <w:b/>
                <w:color w:val="000000" w:themeColor="text1"/>
                <w:sz w:val="18"/>
                <w:szCs w:val="18"/>
                <w:lang w:eastAsia="zh-CN"/>
              </w:rPr>
            </w:pPr>
            <w:r w:rsidRPr="002B4B68">
              <w:rPr>
                <w:b/>
                <w:color w:val="000000" w:themeColor="text1"/>
                <w:sz w:val="18"/>
                <w:szCs w:val="18"/>
                <w:lang w:eastAsia="zh-CN"/>
              </w:rPr>
              <w:t>50,0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b/>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b/>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b/>
                <w:color w:val="000000" w:themeColor="text1"/>
                <w:sz w:val="18"/>
                <w:szCs w:val="18"/>
              </w:rPr>
            </w:pPr>
            <w:r w:rsidRPr="002B4B68">
              <w:rPr>
                <w:b/>
                <w:color w:val="000000" w:themeColor="text1"/>
                <w:sz w:val="18"/>
                <w:szCs w:val="18"/>
              </w:rPr>
              <w:t>внебюджетные источники</w:t>
            </w:r>
          </w:p>
        </w:tc>
        <w:tc>
          <w:tcPr>
            <w:tcW w:w="720" w:type="dxa"/>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b/>
                <w:color w:val="000000" w:themeColor="text1"/>
                <w:sz w:val="18"/>
                <w:szCs w:val="18"/>
                <w:lang w:eastAsia="en-US"/>
              </w:rPr>
            </w:pPr>
            <w:r w:rsidRPr="002B4B68">
              <w:rPr>
                <w:b/>
                <w:color w:val="000000" w:themeColor="text1"/>
                <w:sz w:val="18"/>
                <w:szCs w:val="18"/>
                <w:lang w:eastAsia="en-US"/>
              </w:rPr>
              <w:t>0,0</w:t>
            </w:r>
          </w:p>
        </w:tc>
      </w:tr>
      <w:tr w:rsidR="002B4B68" w:rsidRPr="002B4B68" w:rsidTr="0059454C">
        <w:trPr>
          <w:cantSplit/>
        </w:trPr>
        <w:tc>
          <w:tcPr>
            <w:tcW w:w="1860" w:type="dxa"/>
            <w:vMerge w:val="restart"/>
            <w:tcBorders>
              <w:left w:val="nil"/>
            </w:tcBorders>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Основное мероприятие 1</w:t>
            </w:r>
          </w:p>
        </w:tc>
        <w:tc>
          <w:tcPr>
            <w:tcW w:w="3952" w:type="dxa"/>
            <w:vMerge w:val="restart"/>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Совершенствование системы мер по сокращению предложения наркотиков</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всего</w:t>
            </w:r>
          </w:p>
        </w:tc>
        <w:tc>
          <w:tcPr>
            <w:tcW w:w="720" w:type="dxa"/>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13,0</w:t>
            </w:r>
          </w:p>
        </w:tc>
        <w:tc>
          <w:tcPr>
            <w:tcW w:w="720" w:type="dxa"/>
            <w:shd w:val="clear" w:color="auto" w:fill="FFFFFF"/>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20" w:type="dxa"/>
            <w:shd w:val="clear" w:color="auto" w:fill="FFFFFF"/>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20" w:type="dxa"/>
            <w:tcBorders>
              <w:right w:val="nil"/>
            </w:tcBorders>
            <w:shd w:val="clear" w:color="auto" w:fill="FFFFFF"/>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c>
          <w:tcPr>
            <w:tcW w:w="720" w:type="dxa"/>
            <w:tcBorders>
              <w:right w:val="nil"/>
            </w:tcBorders>
            <w:shd w:val="clear" w:color="auto" w:fill="FFFFFF"/>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lang w:eastAsia="en-US"/>
              </w:rPr>
              <w:t>федеральный бюджет</w:t>
            </w:r>
          </w:p>
        </w:tc>
        <w:tc>
          <w:tcPr>
            <w:tcW w:w="720" w:type="dxa"/>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lang w:eastAsia="en-US"/>
              </w:rPr>
              <w:t>республиканский бюджет Чувашской Республики</w:t>
            </w:r>
          </w:p>
        </w:tc>
        <w:tc>
          <w:tcPr>
            <w:tcW w:w="720" w:type="dxa"/>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color w:val="000000" w:themeColor="text1"/>
                <w:sz w:val="18"/>
                <w:szCs w:val="18"/>
              </w:rPr>
            </w:pPr>
            <w:r w:rsidRPr="002B4B68">
              <w:rPr>
                <w:color w:val="000000" w:themeColor="text1"/>
                <w:sz w:val="18"/>
                <w:szCs w:val="18"/>
              </w:rPr>
              <w:t>бюджет Яльчикского муниципального округа</w:t>
            </w:r>
          </w:p>
        </w:tc>
        <w:tc>
          <w:tcPr>
            <w:tcW w:w="720" w:type="dxa"/>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13,0</w:t>
            </w:r>
          </w:p>
        </w:tc>
        <w:tc>
          <w:tcPr>
            <w:tcW w:w="720" w:type="dxa"/>
            <w:shd w:val="clear" w:color="auto" w:fill="FFFFFF"/>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20" w:type="dxa"/>
            <w:shd w:val="clear" w:color="auto" w:fill="FFFFFF"/>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20" w:type="dxa"/>
            <w:tcBorders>
              <w:right w:val="nil"/>
            </w:tcBorders>
            <w:shd w:val="clear" w:color="auto" w:fill="FFFFFF"/>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c>
          <w:tcPr>
            <w:tcW w:w="720" w:type="dxa"/>
            <w:tcBorders>
              <w:right w:val="nil"/>
            </w:tcBorders>
            <w:shd w:val="clear" w:color="auto" w:fill="FFFFFF"/>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lang w:eastAsia="en-US"/>
              </w:rPr>
            </w:pPr>
            <w:r w:rsidRPr="002B4B68">
              <w:rPr>
                <w:sz w:val="18"/>
                <w:szCs w:val="18"/>
                <w:lang w:eastAsia="en-US"/>
              </w:rPr>
              <w:t>внебюджетные источники</w:t>
            </w:r>
          </w:p>
        </w:tc>
        <w:tc>
          <w:tcPr>
            <w:tcW w:w="720" w:type="dxa"/>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r>
      <w:tr w:rsidR="002B4B68" w:rsidRPr="002B4B68" w:rsidTr="0059454C">
        <w:trPr>
          <w:cantSplit/>
        </w:trPr>
        <w:tc>
          <w:tcPr>
            <w:tcW w:w="1860" w:type="dxa"/>
            <w:vMerge w:val="restart"/>
            <w:tcBorders>
              <w:left w:val="nil"/>
            </w:tcBorders>
            <w:shd w:val="clear" w:color="auto" w:fill="FFFFFF"/>
          </w:tcPr>
          <w:p w:rsidR="002B4B68" w:rsidRPr="002B4B68" w:rsidRDefault="002B4B68" w:rsidP="002B4B68">
            <w:pPr>
              <w:suppressAutoHyphens/>
              <w:rPr>
                <w:b/>
                <w:sz w:val="18"/>
                <w:szCs w:val="18"/>
                <w:lang w:eastAsia="zh-CN"/>
              </w:rPr>
            </w:pPr>
            <w:r w:rsidRPr="002B4B68">
              <w:rPr>
                <w:b/>
                <w:sz w:val="18"/>
                <w:szCs w:val="18"/>
                <w:lang w:eastAsia="zh-CN"/>
              </w:rPr>
              <w:t xml:space="preserve">Подпрограмма </w:t>
            </w:r>
          </w:p>
        </w:tc>
        <w:tc>
          <w:tcPr>
            <w:tcW w:w="3952" w:type="dxa"/>
            <w:vMerge w:val="restart"/>
            <w:shd w:val="clear" w:color="auto" w:fill="FFFFFF"/>
          </w:tcPr>
          <w:p w:rsidR="002B4B68" w:rsidRPr="002B4B68" w:rsidRDefault="002B4B68" w:rsidP="002B4B68">
            <w:pPr>
              <w:widowControl w:val="0"/>
              <w:autoSpaceDE w:val="0"/>
              <w:autoSpaceDN w:val="0"/>
              <w:adjustRightInd w:val="0"/>
              <w:jc w:val="both"/>
              <w:rPr>
                <w:b/>
                <w:sz w:val="18"/>
                <w:szCs w:val="18"/>
              </w:rPr>
            </w:pPr>
            <w:r w:rsidRPr="002B4B68">
              <w:rPr>
                <w:b/>
                <w:sz w:val="18"/>
                <w:szCs w:val="18"/>
              </w:rPr>
              <w:t>«Предупреждение детской беспризорности, безнадзорности и правонарушений несовершеннолетних»</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всего</w:t>
            </w:r>
          </w:p>
        </w:tc>
        <w:tc>
          <w:tcPr>
            <w:tcW w:w="720"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465,0</w:t>
            </w:r>
          </w:p>
        </w:tc>
        <w:tc>
          <w:tcPr>
            <w:tcW w:w="720" w:type="dxa"/>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481,9</w:t>
            </w:r>
          </w:p>
        </w:tc>
        <w:tc>
          <w:tcPr>
            <w:tcW w:w="720" w:type="dxa"/>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481,9</w:t>
            </w:r>
          </w:p>
        </w:tc>
        <w:tc>
          <w:tcPr>
            <w:tcW w:w="720" w:type="dxa"/>
            <w:tcBorders>
              <w:right w:val="nil"/>
            </w:tcBorders>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2409,5</w:t>
            </w:r>
          </w:p>
        </w:tc>
        <w:tc>
          <w:tcPr>
            <w:tcW w:w="720" w:type="dxa"/>
            <w:tcBorders>
              <w:right w:val="nil"/>
            </w:tcBorders>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2409,5</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b/>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b/>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федеральный бюджет</w:t>
            </w:r>
          </w:p>
        </w:tc>
        <w:tc>
          <w:tcPr>
            <w:tcW w:w="720" w:type="dxa"/>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b/>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b/>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республиканский бюджет Чувашской Республики</w:t>
            </w:r>
          </w:p>
        </w:tc>
        <w:tc>
          <w:tcPr>
            <w:tcW w:w="720"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452,0</w:t>
            </w:r>
          </w:p>
        </w:tc>
        <w:tc>
          <w:tcPr>
            <w:tcW w:w="720" w:type="dxa"/>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471,9</w:t>
            </w:r>
          </w:p>
        </w:tc>
        <w:tc>
          <w:tcPr>
            <w:tcW w:w="720" w:type="dxa"/>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471,9</w:t>
            </w:r>
          </w:p>
        </w:tc>
        <w:tc>
          <w:tcPr>
            <w:tcW w:w="720" w:type="dxa"/>
            <w:tcBorders>
              <w:right w:val="nil"/>
            </w:tcBorders>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2359,5</w:t>
            </w:r>
          </w:p>
        </w:tc>
        <w:tc>
          <w:tcPr>
            <w:tcW w:w="720" w:type="dxa"/>
            <w:tcBorders>
              <w:right w:val="nil"/>
            </w:tcBorders>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2359,5</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b/>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b/>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бюджет Яльчикского муниципального округа</w:t>
            </w:r>
          </w:p>
        </w:tc>
        <w:tc>
          <w:tcPr>
            <w:tcW w:w="720" w:type="dxa"/>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13,0</w:t>
            </w:r>
          </w:p>
        </w:tc>
        <w:tc>
          <w:tcPr>
            <w:tcW w:w="720" w:type="dxa"/>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10,0</w:t>
            </w:r>
          </w:p>
        </w:tc>
        <w:tc>
          <w:tcPr>
            <w:tcW w:w="720" w:type="dxa"/>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10,0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50,0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50,0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b/>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b/>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внебюджетные источники</w:t>
            </w:r>
          </w:p>
        </w:tc>
        <w:tc>
          <w:tcPr>
            <w:tcW w:w="720" w:type="dxa"/>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r>
      <w:tr w:rsidR="002B4B68" w:rsidRPr="002B4B68" w:rsidTr="0059454C">
        <w:trPr>
          <w:cantSplit/>
        </w:trPr>
        <w:tc>
          <w:tcPr>
            <w:tcW w:w="1860" w:type="dxa"/>
            <w:vMerge w:val="restart"/>
            <w:tcBorders>
              <w:left w:val="nil"/>
            </w:tcBorders>
            <w:shd w:val="clear" w:color="auto" w:fill="FFFFFF"/>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Основное мероприятие 1</w:t>
            </w:r>
          </w:p>
        </w:tc>
        <w:tc>
          <w:tcPr>
            <w:tcW w:w="3952" w:type="dxa"/>
            <w:vMerge w:val="restart"/>
            <w:shd w:val="clear" w:color="auto" w:fill="FFFFFF"/>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suppressAutoHyphens/>
              <w:autoSpaceDE w:val="0"/>
              <w:autoSpaceDN w:val="0"/>
              <w:adjustRightInd w:val="0"/>
              <w:spacing w:line="235" w:lineRule="auto"/>
              <w:jc w:val="both"/>
              <w:rPr>
                <w:sz w:val="18"/>
                <w:szCs w:val="18"/>
                <w:lang w:eastAsia="en-US"/>
              </w:rPr>
            </w:pPr>
            <w:r w:rsidRPr="002B4B68">
              <w:rPr>
                <w:sz w:val="18"/>
                <w:szCs w:val="18"/>
                <w:lang w:eastAsia="en-US"/>
              </w:rPr>
              <w:t>всего</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462,0</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sz w:val="18"/>
                <w:szCs w:val="18"/>
                <w:lang w:eastAsia="zh-CN"/>
              </w:rPr>
              <w:t>481,9</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sz w:val="18"/>
                <w:szCs w:val="18"/>
                <w:lang w:eastAsia="zh-CN"/>
              </w:rPr>
              <w:t>481,9</w:t>
            </w:r>
          </w:p>
        </w:tc>
        <w:tc>
          <w:tcPr>
            <w:tcW w:w="720" w:type="dxa"/>
            <w:tcBorders>
              <w:right w:val="nil"/>
            </w:tcBorders>
            <w:shd w:val="clear" w:color="auto" w:fill="FFFFFF"/>
          </w:tcPr>
          <w:p w:rsidR="002B4B68" w:rsidRPr="002B4B68" w:rsidRDefault="002B4B68" w:rsidP="002B4B68">
            <w:pPr>
              <w:suppressAutoHyphens/>
              <w:jc w:val="center"/>
              <w:rPr>
                <w:sz w:val="18"/>
                <w:szCs w:val="18"/>
                <w:lang w:eastAsia="zh-CN"/>
              </w:rPr>
            </w:pPr>
            <w:r w:rsidRPr="002B4B68">
              <w:rPr>
                <w:sz w:val="18"/>
                <w:szCs w:val="18"/>
                <w:lang w:eastAsia="zh-CN"/>
              </w:rPr>
              <w:t>2409,5</w:t>
            </w:r>
          </w:p>
        </w:tc>
        <w:tc>
          <w:tcPr>
            <w:tcW w:w="720" w:type="dxa"/>
            <w:tcBorders>
              <w:right w:val="nil"/>
            </w:tcBorders>
            <w:shd w:val="clear" w:color="auto" w:fill="FFFFFF"/>
          </w:tcPr>
          <w:p w:rsidR="002B4B68" w:rsidRPr="002B4B68" w:rsidRDefault="002B4B68" w:rsidP="002B4B68">
            <w:pPr>
              <w:suppressAutoHyphens/>
              <w:jc w:val="center"/>
              <w:rPr>
                <w:sz w:val="18"/>
                <w:szCs w:val="18"/>
                <w:lang w:eastAsia="zh-CN"/>
              </w:rPr>
            </w:pPr>
            <w:r w:rsidRPr="002B4B68">
              <w:rPr>
                <w:sz w:val="18"/>
                <w:szCs w:val="18"/>
                <w:lang w:eastAsia="zh-CN"/>
              </w:rPr>
              <w:t>2409,5</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en-US"/>
              </w:rPr>
              <w:t>федеральный бюджет</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республиканский бюджет Чувашской Республики</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452,0</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sz w:val="18"/>
                <w:szCs w:val="18"/>
                <w:lang w:eastAsia="zh-CN"/>
              </w:rPr>
              <w:t>471,9</w:t>
            </w:r>
          </w:p>
        </w:tc>
        <w:tc>
          <w:tcPr>
            <w:tcW w:w="720" w:type="dxa"/>
            <w:shd w:val="clear" w:color="auto" w:fill="FFFFFF"/>
          </w:tcPr>
          <w:p w:rsidR="002B4B68" w:rsidRPr="002B4B68" w:rsidRDefault="002B4B68" w:rsidP="002B4B68">
            <w:pPr>
              <w:suppressAutoHyphens/>
              <w:jc w:val="center"/>
              <w:rPr>
                <w:sz w:val="18"/>
                <w:szCs w:val="18"/>
                <w:lang w:eastAsia="zh-CN"/>
              </w:rPr>
            </w:pPr>
            <w:r w:rsidRPr="002B4B68">
              <w:rPr>
                <w:sz w:val="18"/>
                <w:szCs w:val="18"/>
                <w:lang w:eastAsia="zh-CN"/>
              </w:rPr>
              <w:t>471,9</w:t>
            </w:r>
          </w:p>
        </w:tc>
        <w:tc>
          <w:tcPr>
            <w:tcW w:w="720" w:type="dxa"/>
            <w:tcBorders>
              <w:right w:val="nil"/>
            </w:tcBorders>
            <w:shd w:val="clear" w:color="auto" w:fill="FFFFFF"/>
          </w:tcPr>
          <w:p w:rsidR="002B4B68" w:rsidRPr="002B4B68" w:rsidRDefault="002B4B68" w:rsidP="002B4B68">
            <w:pPr>
              <w:suppressAutoHyphens/>
              <w:jc w:val="center"/>
              <w:rPr>
                <w:sz w:val="18"/>
                <w:szCs w:val="18"/>
                <w:lang w:eastAsia="zh-CN"/>
              </w:rPr>
            </w:pPr>
            <w:r w:rsidRPr="002B4B68">
              <w:rPr>
                <w:sz w:val="18"/>
                <w:szCs w:val="18"/>
                <w:lang w:eastAsia="zh-CN"/>
              </w:rPr>
              <w:t>2359,5</w:t>
            </w:r>
          </w:p>
        </w:tc>
        <w:tc>
          <w:tcPr>
            <w:tcW w:w="720" w:type="dxa"/>
            <w:tcBorders>
              <w:right w:val="nil"/>
            </w:tcBorders>
            <w:shd w:val="clear" w:color="auto" w:fill="FFFFFF"/>
          </w:tcPr>
          <w:p w:rsidR="002B4B68" w:rsidRPr="002B4B68" w:rsidRDefault="002B4B68" w:rsidP="002B4B68">
            <w:pPr>
              <w:suppressAutoHyphens/>
              <w:jc w:val="center"/>
              <w:rPr>
                <w:sz w:val="18"/>
                <w:szCs w:val="18"/>
                <w:lang w:eastAsia="zh-CN"/>
              </w:rPr>
            </w:pPr>
            <w:r w:rsidRPr="002B4B68">
              <w:rPr>
                <w:sz w:val="18"/>
                <w:szCs w:val="18"/>
                <w:lang w:eastAsia="zh-CN"/>
              </w:rPr>
              <w:t>2359,5</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бюджет Яльчикского муниципального округа</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13,0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10,0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10,0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50,0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50,0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внебюджетные источники</w:t>
            </w:r>
          </w:p>
          <w:p w:rsidR="002B4B68" w:rsidRPr="002B4B68" w:rsidRDefault="002B4B68" w:rsidP="002B4B68">
            <w:pPr>
              <w:widowControl w:val="0"/>
              <w:suppressAutoHyphens/>
              <w:autoSpaceDE w:val="0"/>
              <w:autoSpaceDN w:val="0"/>
              <w:jc w:val="both"/>
              <w:rPr>
                <w:sz w:val="18"/>
                <w:szCs w:val="18"/>
                <w:lang w:eastAsia="zh-CN"/>
              </w:rPr>
            </w:pP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860" w:type="dxa"/>
            <w:vMerge w:val="restart"/>
            <w:tcBorders>
              <w:left w:val="nil"/>
            </w:tcBorders>
            <w:shd w:val="clear" w:color="auto" w:fill="FFFFFF"/>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Основное мероприятие 2</w:t>
            </w:r>
          </w:p>
        </w:tc>
        <w:tc>
          <w:tcPr>
            <w:tcW w:w="3952" w:type="dxa"/>
            <w:vMerge w:val="restart"/>
            <w:shd w:val="clear" w:color="auto" w:fill="FFFFFF"/>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Работа с семьями, находящимися в социально опасном положении, и оказание им помощи в обучении и воспитании детей</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всего</w:t>
            </w:r>
          </w:p>
        </w:tc>
        <w:tc>
          <w:tcPr>
            <w:tcW w:w="720" w:type="dxa"/>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tcBorders>
              <w:right w:val="nil"/>
            </w:tcBorders>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tcBorders>
              <w:right w:val="nil"/>
            </w:tcBorders>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федеральный бюджет</w:t>
            </w:r>
          </w:p>
        </w:tc>
        <w:tc>
          <w:tcPr>
            <w:tcW w:w="720" w:type="dxa"/>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tcBorders>
              <w:right w:val="nil"/>
            </w:tcBorders>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tcBorders>
              <w:right w:val="nil"/>
            </w:tcBorders>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республиканский бюджет Чувашской Республики</w:t>
            </w:r>
          </w:p>
        </w:tc>
        <w:tc>
          <w:tcPr>
            <w:tcW w:w="720" w:type="dxa"/>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tcBorders>
              <w:right w:val="nil"/>
            </w:tcBorders>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tcBorders>
              <w:right w:val="nil"/>
            </w:tcBorders>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color w:val="000000" w:themeColor="text1"/>
                <w:sz w:val="18"/>
                <w:szCs w:val="18"/>
              </w:rPr>
            </w:pPr>
            <w:r w:rsidRPr="002B4B68">
              <w:rPr>
                <w:color w:val="000000" w:themeColor="text1"/>
                <w:sz w:val="18"/>
                <w:szCs w:val="18"/>
              </w:rPr>
              <w:t>бюджет Яльчикского муниципального округа</w:t>
            </w:r>
          </w:p>
        </w:tc>
        <w:tc>
          <w:tcPr>
            <w:tcW w:w="720" w:type="dxa"/>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tcBorders>
              <w:right w:val="nil"/>
            </w:tcBorders>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tcBorders>
              <w:right w:val="nil"/>
            </w:tcBorders>
            <w:shd w:val="clear" w:color="auto" w:fill="FFFFFF"/>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r>
      <w:tr w:rsidR="002B4B68" w:rsidRPr="002B4B68" w:rsidTr="0059454C">
        <w:trPr>
          <w:cantSplit/>
        </w:trPr>
        <w:tc>
          <w:tcPr>
            <w:tcW w:w="1860" w:type="dxa"/>
            <w:vMerge/>
            <w:tcBorders>
              <w:left w:val="nil"/>
            </w:tcBorders>
            <w:shd w:val="clear" w:color="auto" w:fill="FFFFFF"/>
          </w:tcPr>
          <w:p w:rsidR="002B4B68" w:rsidRPr="002B4B68" w:rsidRDefault="002B4B68" w:rsidP="002B4B68">
            <w:pPr>
              <w:suppressAutoHyphens/>
              <w:rPr>
                <w:sz w:val="18"/>
                <w:szCs w:val="18"/>
                <w:lang w:eastAsia="zh-CN"/>
              </w:rPr>
            </w:pPr>
          </w:p>
        </w:tc>
        <w:tc>
          <w:tcPr>
            <w:tcW w:w="3952" w:type="dxa"/>
            <w:vMerge/>
            <w:shd w:val="clear" w:color="auto" w:fill="FFFFFF"/>
          </w:tcPr>
          <w:p w:rsidR="002B4B68" w:rsidRPr="002B4B68" w:rsidRDefault="002B4B68" w:rsidP="002B4B68">
            <w:pPr>
              <w:widowControl w:val="0"/>
              <w:autoSpaceDE w:val="0"/>
              <w:autoSpaceDN w:val="0"/>
              <w:adjustRightInd w:val="0"/>
              <w:jc w:val="both"/>
              <w:rPr>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2977" w:type="dxa"/>
            <w:shd w:val="clear" w:color="auto" w:fill="FFFFFF"/>
          </w:tcPr>
          <w:p w:rsidR="002B4B68" w:rsidRPr="002B4B68" w:rsidRDefault="002B4B68" w:rsidP="002B4B68">
            <w:pPr>
              <w:widowControl w:val="0"/>
              <w:autoSpaceDE w:val="0"/>
              <w:autoSpaceDN w:val="0"/>
              <w:adjustRightInd w:val="0"/>
              <w:jc w:val="both"/>
              <w:rPr>
                <w:sz w:val="18"/>
                <w:szCs w:val="18"/>
              </w:rPr>
            </w:pPr>
            <w:r w:rsidRPr="002B4B68">
              <w:rPr>
                <w:sz w:val="18"/>
                <w:szCs w:val="18"/>
              </w:rPr>
              <w:t>внебюджетные источники</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r>
      <w:tr w:rsidR="002B4B68" w:rsidRPr="002B4B68" w:rsidTr="0059454C">
        <w:trPr>
          <w:cantSplit/>
        </w:trPr>
        <w:tc>
          <w:tcPr>
            <w:tcW w:w="5812" w:type="dxa"/>
            <w:gridSpan w:val="2"/>
            <w:vMerge w:val="restart"/>
            <w:tcBorders>
              <w:left w:val="nil"/>
            </w:tcBorders>
            <w:shd w:val="clear" w:color="auto" w:fill="FFFFFF"/>
          </w:tcPr>
          <w:p w:rsidR="002B4B68" w:rsidRPr="002B4B68" w:rsidRDefault="002B4B68" w:rsidP="002B4B68">
            <w:pPr>
              <w:suppressAutoHyphens/>
              <w:jc w:val="both"/>
              <w:rPr>
                <w:b/>
                <w:sz w:val="18"/>
                <w:szCs w:val="18"/>
                <w:lang w:eastAsia="zh-CN"/>
              </w:rPr>
            </w:pPr>
            <w:r w:rsidRPr="002B4B68">
              <w:rPr>
                <w:b/>
                <w:sz w:val="18"/>
                <w:szCs w:val="18"/>
                <w:lang w:eastAsia="zh-CN"/>
              </w:rPr>
              <w:t>Подпрограмма «Обеспечение реализации муниципальной программы Яльчикского муниципального округа Чувашской Республики «Обеспечение общественного порядка и противодействие преступности»</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х</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всего</w:t>
            </w:r>
          </w:p>
        </w:tc>
        <w:tc>
          <w:tcPr>
            <w:tcW w:w="720"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0,6</w:t>
            </w:r>
          </w:p>
        </w:tc>
        <w:tc>
          <w:tcPr>
            <w:tcW w:w="720" w:type="dxa"/>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en-US"/>
              </w:rPr>
              <w:t>0,6</w:t>
            </w:r>
          </w:p>
        </w:tc>
        <w:tc>
          <w:tcPr>
            <w:tcW w:w="720" w:type="dxa"/>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en-US"/>
              </w:rPr>
              <w:t>0,6</w:t>
            </w:r>
          </w:p>
        </w:tc>
        <w:tc>
          <w:tcPr>
            <w:tcW w:w="720" w:type="dxa"/>
            <w:tcBorders>
              <w:right w:val="nil"/>
            </w:tcBorders>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3,0</w:t>
            </w:r>
          </w:p>
        </w:tc>
        <w:tc>
          <w:tcPr>
            <w:tcW w:w="720" w:type="dxa"/>
            <w:tcBorders>
              <w:right w:val="nil"/>
            </w:tcBorders>
            <w:shd w:val="clear" w:color="auto" w:fill="FFFFFF"/>
          </w:tcPr>
          <w:p w:rsidR="002B4B68" w:rsidRPr="002B4B68" w:rsidRDefault="002B4B68" w:rsidP="002B4B68">
            <w:pPr>
              <w:suppressAutoHyphens/>
              <w:jc w:val="center"/>
              <w:rPr>
                <w:b/>
                <w:sz w:val="18"/>
                <w:szCs w:val="18"/>
                <w:lang w:eastAsia="zh-CN"/>
              </w:rPr>
            </w:pPr>
            <w:r w:rsidRPr="002B4B68">
              <w:rPr>
                <w:b/>
                <w:sz w:val="18"/>
                <w:szCs w:val="18"/>
                <w:lang w:eastAsia="zh-CN"/>
              </w:rPr>
              <w:t>3,0</w:t>
            </w:r>
          </w:p>
        </w:tc>
      </w:tr>
      <w:tr w:rsidR="002B4B68" w:rsidRPr="002B4B68" w:rsidTr="0059454C">
        <w:trPr>
          <w:cantSplit/>
        </w:trPr>
        <w:tc>
          <w:tcPr>
            <w:tcW w:w="5812" w:type="dxa"/>
            <w:gridSpan w:val="2"/>
            <w:vMerge/>
            <w:tcBorders>
              <w:left w:val="nil"/>
            </w:tcBorders>
            <w:shd w:val="clear" w:color="auto" w:fill="FFFFFF"/>
          </w:tcPr>
          <w:p w:rsidR="002B4B68" w:rsidRPr="002B4B68" w:rsidRDefault="002B4B68" w:rsidP="002B4B68">
            <w:pPr>
              <w:widowControl w:val="0"/>
              <w:autoSpaceDE w:val="0"/>
              <w:autoSpaceDN w:val="0"/>
              <w:adjustRightInd w:val="0"/>
              <w:jc w:val="both"/>
              <w:rPr>
                <w:b/>
                <w:sz w:val="18"/>
                <w:szCs w:val="18"/>
              </w:rPr>
            </w:pP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х</w:t>
            </w:r>
          </w:p>
        </w:tc>
        <w:tc>
          <w:tcPr>
            <w:tcW w:w="1134"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shd w:val="clear" w:color="auto" w:fill="FFFFFF"/>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федеральный бюджет</w:t>
            </w:r>
          </w:p>
        </w:tc>
        <w:tc>
          <w:tcPr>
            <w:tcW w:w="720"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20"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20" w:type="dxa"/>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20" w:type="dxa"/>
            <w:tcBorders>
              <w:right w:val="nil"/>
            </w:tcBorders>
            <w:shd w:val="clear" w:color="auto" w:fill="FFFFFF"/>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r>
      <w:tr w:rsidR="002B4B68" w:rsidRPr="002B4B68" w:rsidTr="0059454C">
        <w:trPr>
          <w:cantSplit/>
        </w:trPr>
        <w:tc>
          <w:tcPr>
            <w:tcW w:w="5812" w:type="dxa"/>
            <w:gridSpan w:val="2"/>
            <w:vMerge/>
            <w:tcBorders>
              <w:left w:val="nil"/>
            </w:tcBorders>
          </w:tcPr>
          <w:p w:rsidR="002B4B68" w:rsidRPr="002B4B68" w:rsidRDefault="002B4B68" w:rsidP="002B4B68">
            <w:pPr>
              <w:widowControl w:val="0"/>
              <w:autoSpaceDE w:val="0"/>
              <w:autoSpaceDN w:val="0"/>
              <w:adjustRightInd w:val="0"/>
              <w:jc w:val="both"/>
              <w:rPr>
                <w:b/>
                <w:sz w:val="18"/>
                <w:szCs w:val="18"/>
              </w:rPr>
            </w:pPr>
          </w:p>
        </w:tc>
        <w:tc>
          <w:tcPr>
            <w:tcW w:w="1134"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х</w:t>
            </w:r>
          </w:p>
        </w:tc>
        <w:tc>
          <w:tcPr>
            <w:tcW w:w="1134"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республиканский бюджет Чувашской Республики</w:t>
            </w:r>
          </w:p>
        </w:tc>
        <w:tc>
          <w:tcPr>
            <w:tcW w:w="72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0,6</w:t>
            </w:r>
          </w:p>
        </w:tc>
        <w:tc>
          <w:tcPr>
            <w:tcW w:w="720" w:type="dxa"/>
          </w:tcPr>
          <w:p w:rsidR="002B4B68" w:rsidRPr="002B4B68" w:rsidRDefault="002B4B68" w:rsidP="002B4B68">
            <w:pPr>
              <w:suppressAutoHyphens/>
              <w:jc w:val="center"/>
              <w:rPr>
                <w:b/>
                <w:sz w:val="18"/>
                <w:szCs w:val="18"/>
                <w:lang w:eastAsia="zh-CN"/>
              </w:rPr>
            </w:pPr>
            <w:r w:rsidRPr="002B4B68">
              <w:rPr>
                <w:b/>
                <w:sz w:val="18"/>
                <w:szCs w:val="18"/>
                <w:lang w:eastAsia="en-US"/>
              </w:rPr>
              <w:t>0,6</w:t>
            </w:r>
          </w:p>
        </w:tc>
        <w:tc>
          <w:tcPr>
            <w:tcW w:w="720" w:type="dxa"/>
          </w:tcPr>
          <w:p w:rsidR="002B4B68" w:rsidRPr="002B4B68" w:rsidRDefault="002B4B68" w:rsidP="002B4B68">
            <w:pPr>
              <w:suppressAutoHyphens/>
              <w:jc w:val="center"/>
              <w:rPr>
                <w:b/>
                <w:sz w:val="18"/>
                <w:szCs w:val="18"/>
                <w:lang w:eastAsia="zh-CN"/>
              </w:rPr>
            </w:pPr>
            <w:r w:rsidRPr="002B4B68">
              <w:rPr>
                <w:b/>
                <w:sz w:val="18"/>
                <w:szCs w:val="18"/>
                <w:lang w:eastAsia="en-US"/>
              </w:rPr>
              <w:t>0,6</w:t>
            </w:r>
          </w:p>
        </w:tc>
        <w:tc>
          <w:tcPr>
            <w:tcW w:w="720" w:type="dxa"/>
            <w:tcBorders>
              <w:right w:val="nil"/>
            </w:tcBorders>
          </w:tcPr>
          <w:p w:rsidR="002B4B68" w:rsidRPr="002B4B68" w:rsidRDefault="002B4B68" w:rsidP="002B4B68">
            <w:pPr>
              <w:suppressAutoHyphens/>
              <w:jc w:val="center"/>
              <w:rPr>
                <w:b/>
                <w:sz w:val="18"/>
                <w:szCs w:val="18"/>
                <w:lang w:eastAsia="zh-CN"/>
              </w:rPr>
            </w:pPr>
            <w:r w:rsidRPr="002B4B68">
              <w:rPr>
                <w:b/>
                <w:sz w:val="18"/>
                <w:szCs w:val="18"/>
                <w:lang w:eastAsia="zh-CN"/>
              </w:rPr>
              <w:t>3,0</w:t>
            </w:r>
          </w:p>
        </w:tc>
        <w:tc>
          <w:tcPr>
            <w:tcW w:w="720" w:type="dxa"/>
            <w:tcBorders>
              <w:right w:val="nil"/>
            </w:tcBorders>
          </w:tcPr>
          <w:p w:rsidR="002B4B68" w:rsidRPr="002B4B68" w:rsidRDefault="002B4B68" w:rsidP="002B4B68">
            <w:pPr>
              <w:suppressAutoHyphens/>
              <w:jc w:val="center"/>
              <w:rPr>
                <w:b/>
                <w:sz w:val="18"/>
                <w:szCs w:val="18"/>
                <w:lang w:eastAsia="zh-CN"/>
              </w:rPr>
            </w:pPr>
            <w:r w:rsidRPr="002B4B68">
              <w:rPr>
                <w:b/>
                <w:sz w:val="18"/>
                <w:szCs w:val="18"/>
                <w:lang w:eastAsia="zh-CN"/>
              </w:rPr>
              <w:t>3,0</w:t>
            </w:r>
          </w:p>
        </w:tc>
      </w:tr>
      <w:tr w:rsidR="002B4B68" w:rsidRPr="002B4B68" w:rsidTr="0059454C">
        <w:trPr>
          <w:cantSplit/>
        </w:trPr>
        <w:tc>
          <w:tcPr>
            <w:tcW w:w="5812" w:type="dxa"/>
            <w:gridSpan w:val="2"/>
            <w:vMerge/>
            <w:tcBorders>
              <w:left w:val="nil"/>
            </w:tcBorders>
          </w:tcPr>
          <w:p w:rsidR="002B4B68" w:rsidRPr="002B4B68" w:rsidRDefault="002B4B68" w:rsidP="002B4B68">
            <w:pPr>
              <w:widowControl w:val="0"/>
              <w:autoSpaceDE w:val="0"/>
              <w:autoSpaceDN w:val="0"/>
              <w:adjustRightInd w:val="0"/>
              <w:jc w:val="both"/>
              <w:rPr>
                <w:b/>
                <w:sz w:val="18"/>
                <w:szCs w:val="18"/>
              </w:rPr>
            </w:pPr>
          </w:p>
        </w:tc>
        <w:tc>
          <w:tcPr>
            <w:tcW w:w="1134"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134"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2977" w:type="dxa"/>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бюджет Яльчикского муниципального округа</w:t>
            </w:r>
          </w:p>
        </w:tc>
        <w:tc>
          <w:tcPr>
            <w:tcW w:w="72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2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2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20" w:type="dxa"/>
            <w:tcBorders>
              <w:right w:val="nil"/>
            </w:tcBorders>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20" w:type="dxa"/>
            <w:tcBorders>
              <w:right w:val="nil"/>
            </w:tcBorders>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r>
      <w:tr w:rsidR="002B4B68" w:rsidRPr="002B4B68" w:rsidTr="0059454C">
        <w:trPr>
          <w:cantSplit/>
        </w:trPr>
        <w:tc>
          <w:tcPr>
            <w:tcW w:w="5812" w:type="dxa"/>
            <w:gridSpan w:val="2"/>
            <w:vMerge/>
            <w:tcBorders>
              <w:left w:val="nil"/>
            </w:tcBorders>
          </w:tcPr>
          <w:p w:rsidR="002B4B68" w:rsidRPr="002B4B68" w:rsidRDefault="002B4B68" w:rsidP="002B4B68">
            <w:pPr>
              <w:widowControl w:val="0"/>
              <w:autoSpaceDE w:val="0"/>
              <w:autoSpaceDN w:val="0"/>
              <w:adjustRightInd w:val="0"/>
              <w:jc w:val="both"/>
              <w:rPr>
                <w:b/>
                <w:sz w:val="18"/>
                <w:szCs w:val="18"/>
              </w:rPr>
            </w:pPr>
          </w:p>
        </w:tc>
        <w:tc>
          <w:tcPr>
            <w:tcW w:w="1134"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х</w:t>
            </w:r>
          </w:p>
        </w:tc>
        <w:tc>
          <w:tcPr>
            <w:tcW w:w="1134"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х</w:t>
            </w:r>
          </w:p>
        </w:tc>
        <w:tc>
          <w:tcPr>
            <w:tcW w:w="2977"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внебюджетные источники</w:t>
            </w:r>
          </w:p>
        </w:tc>
        <w:tc>
          <w:tcPr>
            <w:tcW w:w="720" w:type="dxa"/>
          </w:tcPr>
          <w:p w:rsidR="002B4B68" w:rsidRPr="002B4B68" w:rsidRDefault="002B4B68" w:rsidP="002B4B68">
            <w:pPr>
              <w:widowControl w:val="0"/>
              <w:autoSpaceDE w:val="0"/>
              <w:autoSpaceDN w:val="0"/>
              <w:adjustRightInd w:val="0"/>
              <w:jc w:val="center"/>
              <w:rPr>
                <w:b/>
                <w:sz w:val="18"/>
                <w:szCs w:val="18"/>
                <w:lang w:eastAsia="en-US"/>
              </w:rPr>
            </w:pPr>
          </w:p>
        </w:tc>
        <w:tc>
          <w:tcPr>
            <w:tcW w:w="720" w:type="dxa"/>
          </w:tcPr>
          <w:p w:rsidR="002B4B68" w:rsidRPr="002B4B68" w:rsidRDefault="002B4B68" w:rsidP="002B4B68">
            <w:pPr>
              <w:widowControl w:val="0"/>
              <w:autoSpaceDE w:val="0"/>
              <w:autoSpaceDN w:val="0"/>
              <w:adjustRightInd w:val="0"/>
              <w:jc w:val="center"/>
              <w:rPr>
                <w:b/>
                <w:sz w:val="18"/>
                <w:szCs w:val="18"/>
                <w:lang w:eastAsia="en-US"/>
              </w:rPr>
            </w:pPr>
          </w:p>
        </w:tc>
        <w:tc>
          <w:tcPr>
            <w:tcW w:w="720" w:type="dxa"/>
          </w:tcPr>
          <w:p w:rsidR="002B4B68" w:rsidRPr="002B4B68" w:rsidRDefault="002B4B68" w:rsidP="002B4B68">
            <w:pPr>
              <w:widowControl w:val="0"/>
              <w:autoSpaceDE w:val="0"/>
              <w:autoSpaceDN w:val="0"/>
              <w:adjustRightInd w:val="0"/>
              <w:jc w:val="center"/>
              <w:rPr>
                <w:b/>
                <w:sz w:val="18"/>
                <w:szCs w:val="18"/>
                <w:lang w:eastAsia="en-US"/>
              </w:rPr>
            </w:pPr>
          </w:p>
        </w:tc>
        <w:tc>
          <w:tcPr>
            <w:tcW w:w="720" w:type="dxa"/>
            <w:tcBorders>
              <w:right w:val="nil"/>
            </w:tcBorders>
          </w:tcPr>
          <w:p w:rsidR="002B4B68" w:rsidRPr="002B4B68" w:rsidRDefault="002B4B68" w:rsidP="002B4B68">
            <w:pPr>
              <w:widowControl w:val="0"/>
              <w:autoSpaceDE w:val="0"/>
              <w:autoSpaceDN w:val="0"/>
              <w:adjustRightInd w:val="0"/>
              <w:jc w:val="center"/>
              <w:rPr>
                <w:b/>
                <w:sz w:val="18"/>
                <w:szCs w:val="18"/>
                <w:lang w:eastAsia="en-US"/>
              </w:rPr>
            </w:pPr>
          </w:p>
        </w:tc>
        <w:tc>
          <w:tcPr>
            <w:tcW w:w="720" w:type="dxa"/>
            <w:tcBorders>
              <w:right w:val="nil"/>
            </w:tcBorders>
          </w:tcPr>
          <w:p w:rsidR="002B4B68" w:rsidRPr="002B4B68" w:rsidRDefault="002B4B68" w:rsidP="002B4B68">
            <w:pPr>
              <w:widowControl w:val="0"/>
              <w:autoSpaceDE w:val="0"/>
              <w:autoSpaceDN w:val="0"/>
              <w:adjustRightInd w:val="0"/>
              <w:jc w:val="center"/>
              <w:rPr>
                <w:b/>
                <w:sz w:val="18"/>
                <w:szCs w:val="18"/>
                <w:lang w:eastAsia="en-US"/>
              </w:rPr>
            </w:pPr>
          </w:p>
        </w:tc>
      </w:tr>
    </w:tbl>
    <w:p w:rsidR="002B4B68" w:rsidRPr="002B4B68" w:rsidRDefault="002B4B68" w:rsidP="002B4B68">
      <w:pPr>
        <w:suppressAutoHyphens/>
        <w:jc w:val="center"/>
        <w:rPr>
          <w:sz w:val="26"/>
          <w:lang w:eastAsia="zh-CN"/>
        </w:rPr>
      </w:pPr>
      <w:r w:rsidRPr="002B4B68">
        <w:rPr>
          <w:sz w:val="26"/>
          <w:lang w:eastAsia="zh-CN"/>
        </w:rPr>
        <w:t>________________________</w:t>
      </w:r>
    </w:p>
    <w:p w:rsidR="002B4B68" w:rsidRPr="002B4B68" w:rsidRDefault="002B4B68" w:rsidP="002B4B68">
      <w:pPr>
        <w:suppressAutoHyphens/>
        <w:rPr>
          <w:sz w:val="26"/>
          <w:lang w:eastAsia="zh-CN"/>
        </w:rPr>
      </w:pPr>
    </w:p>
    <w:p w:rsidR="002B4B68" w:rsidRPr="002B4B68" w:rsidRDefault="002B4B68" w:rsidP="002B4B68">
      <w:pPr>
        <w:suppressAutoHyphens/>
        <w:jc w:val="right"/>
        <w:rPr>
          <w:lang w:eastAsia="zh-CN"/>
        </w:rPr>
      </w:pPr>
    </w:p>
    <w:p w:rsidR="002B4B68" w:rsidRPr="002B4B68" w:rsidRDefault="002B4B68" w:rsidP="002B4B68">
      <w:pPr>
        <w:suppressAutoHyphens/>
        <w:jc w:val="right"/>
        <w:rPr>
          <w:lang w:eastAsia="zh-CN"/>
        </w:rPr>
      </w:pPr>
    </w:p>
    <w:p w:rsidR="002B4B68" w:rsidRPr="002B4B68" w:rsidRDefault="002B4B68" w:rsidP="002B4B68">
      <w:pPr>
        <w:suppressAutoHyphens/>
        <w:jc w:val="right"/>
        <w:rPr>
          <w:lang w:eastAsia="zh-CN"/>
        </w:rPr>
      </w:pPr>
    </w:p>
    <w:p w:rsidR="002B4B68" w:rsidRPr="002B4B68" w:rsidRDefault="002B4B68" w:rsidP="002B4B68">
      <w:pPr>
        <w:suppressAutoHyphens/>
        <w:jc w:val="right"/>
        <w:rPr>
          <w:lang w:eastAsia="zh-CN"/>
        </w:rPr>
      </w:pPr>
    </w:p>
    <w:p w:rsidR="002B4B68" w:rsidRPr="002B4B68" w:rsidRDefault="002B4B68" w:rsidP="002B4B68">
      <w:pPr>
        <w:suppressAutoHyphens/>
        <w:jc w:val="right"/>
        <w:rPr>
          <w:lang w:eastAsia="zh-CN"/>
        </w:rPr>
      </w:pPr>
    </w:p>
    <w:p w:rsidR="002B4B68" w:rsidRPr="002B4B68" w:rsidRDefault="002B4B68" w:rsidP="002B4B68">
      <w:pPr>
        <w:suppressAutoHyphens/>
        <w:jc w:val="right"/>
        <w:rPr>
          <w:lang w:eastAsia="zh-CN"/>
        </w:rPr>
      </w:pPr>
    </w:p>
    <w:p w:rsidR="002B4B68" w:rsidRPr="002B4B68" w:rsidRDefault="002B4B68" w:rsidP="002B4B68">
      <w:pPr>
        <w:suppressAutoHyphens/>
        <w:jc w:val="right"/>
        <w:rPr>
          <w:lang w:eastAsia="zh-CN"/>
        </w:rPr>
      </w:pPr>
      <w:r w:rsidRPr="002B4B68">
        <w:rPr>
          <w:lang w:eastAsia="zh-CN"/>
        </w:rPr>
        <w:t>Приложение № 2</w:t>
      </w:r>
    </w:p>
    <w:p w:rsidR="002B4B68" w:rsidRPr="002B4B68" w:rsidRDefault="002B4B68" w:rsidP="002B4B68">
      <w:pPr>
        <w:suppressAutoHyphens/>
        <w:jc w:val="right"/>
        <w:rPr>
          <w:lang w:eastAsia="zh-CN"/>
        </w:rPr>
      </w:pPr>
      <w:r w:rsidRPr="002B4B68">
        <w:rPr>
          <w:lang w:eastAsia="zh-CN"/>
        </w:rPr>
        <w:t xml:space="preserve">к постановлению администрации </w:t>
      </w:r>
    </w:p>
    <w:p w:rsidR="002B4B68" w:rsidRPr="002B4B68" w:rsidRDefault="002B4B68" w:rsidP="002B4B68">
      <w:pPr>
        <w:suppressAutoHyphens/>
        <w:jc w:val="right"/>
        <w:rPr>
          <w:lang w:eastAsia="zh-CN"/>
        </w:rPr>
      </w:pPr>
      <w:r w:rsidRPr="002B4B68">
        <w:rPr>
          <w:lang w:eastAsia="zh-CN"/>
        </w:rPr>
        <w:t xml:space="preserve">Яльчикского муниципального округа </w:t>
      </w:r>
    </w:p>
    <w:p w:rsidR="002B4B68" w:rsidRPr="002B4B68" w:rsidRDefault="002B4B68" w:rsidP="002B4B68">
      <w:pPr>
        <w:suppressAutoHyphens/>
        <w:jc w:val="right"/>
        <w:rPr>
          <w:lang w:eastAsia="zh-CN"/>
        </w:rPr>
      </w:pPr>
      <w:r w:rsidRPr="002B4B68">
        <w:rPr>
          <w:lang w:eastAsia="zh-CN"/>
        </w:rPr>
        <w:t xml:space="preserve">Чувашской Республики </w:t>
      </w:r>
    </w:p>
    <w:p w:rsidR="002B4B68" w:rsidRPr="002B4B68" w:rsidRDefault="002B4B68" w:rsidP="002B4B68">
      <w:pPr>
        <w:suppressAutoHyphens/>
        <w:jc w:val="right"/>
        <w:rPr>
          <w:spacing w:val="-2"/>
          <w:lang w:eastAsia="zh-CN"/>
        </w:rPr>
      </w:pPr>
      <w:r w:rsidRPr="002B4B68">
        <w:rPr>
          <w:spacing w:val="-2"/>
          <w:lang w:eastAsia="zh-CN"/>
        </w:rPr>
        <w:t>от ___________ № ____</w:t>
      </w:r>
    </w:p>
    <w:p w:rsidR="002B4B68" w:rsidRPr="002B4B68" w:rsidRDefault="002B4B68" w:rsidP="002B4B68">
      <w:pPr>
        <w:autoSpaceDE w:val="0"/>
        <w:autoSpaceDN w:val="0"/>
        <w:adjustRightInd w:val="0"/>
        <w:ind w:left="9720"/>
        <w:jc w:val="right"/>
        <w:outlineLvl w:val="2"/>
      </w:pPr>
    </w:p>
    <w:p w:rsidR="002B4B68" w:rsidRPr="002B4B68" w:rsidRDefault="002B4B68" w:rsidP="002B4B68">
      <w:pPr>
        <w:suppressAutoHyphens/>
        <w:autoSpaceDE w:val="0"/>
        <w:autoSpaceDN w:val="0"/>
        <w:adjustRightInd w:val="0"/>
        <w:ind w:left="9214"/>
        <w:jc w:val="right"/>
        <w:outlineLvl w:val="0"/>
        <w:rPr>
          <w:lang w:eastAsia="en-US"/>
        </w:rPr>
      </w:pPr>
      <w:r w:rsidRPr="002B4B68">
        <w:rPr>
          <w:lang w:eastAsia="en-US"/>
        </w:rPr>
        <w:t>Приложение</w:t>
      </w:r>
    </w:p>
    <w:p w:rsidR="002B4B68" w:rsidRPr="002B4B68" w:rsidRDefault="002B4B68" w:rsidP="002B4B68">
      <w:pPr>
        <w:suppressAutoHyphens/>
        <w:autoSpaceDE w:val="0"/>
        <w:autoSpaceDN w:val="0"/>
        <w:adjustRightInd w:val="0"/>
        <w:jc w:val="right"/>
        <w:rPr>
          <w:lang w:eastAsia="en-US"/>
        </w:rPr>
      </w:pPr>
      <w:r w:rsidRPr="002B4B68">
        <w:rPr>
          <w:lang w:eastAsia="en-US"/>
        </w:rPr>
        <w:t xml:space="preserve">к подпрограмме «Профилактика правонарушений» </w:t>
      </w:r>
    </w:p>
    <w:p w:rsidR="002B4B68" w:rsidRPr="002B4B68" w:rsidRDefault="002B4B68" w:rsidP="002B4B68">
      <w:pPr>
        <w:suppressAutoHyphens/>
        <w:autoSpaceDE w:val="0"/>
        <w:autoSpaceDN w:val="0"/>
        <w:adjustRightInd w:val="0"/>
        <w:jc w:val="right"/>
        <w:rPr>
          <w:lang w:eastAsia="en-US"/>
        </w:rPr>
      </w:pPr>
      <w:r w:rsidRPr="002B4B68">
        <w:rPr>
          <w:lang w:eastAsia="en-US"/>
        </w:rPr>
        <w:t xml:space="preserve">муниципальной программы Яльчикского муниципального округа </w:t>
      </w:r>
    </w:p>
    <w:p w:rsidR="002B4B68" w:rsidRPr="002B4B68" w:rsidRDefault="002B4B68" w:rsidP="002B4B68">
      <w:pPr>
        <w:suppressAutoHyphens/>
        <w:autoSpaceDE w:val="0"/>
        <w:autoSpaceDN w:val="0"/>
        <w:adjustRightInd w:val="0"/>
        <w:jc w:val="right"/>
        <w:rPr>
          <w:lang w:eastAsia="en-US"/>
        </w:rPr>
      </w:pPr>
      <w:r w:rsidRPr="002B4B68">
        <w:rPr>
          <w:lang w:eastAsia="en-US"/>
        </w:rPr>
        <w:t xml:space="preserve">Чувашской Республики «Обеспечение общественного </w:t>
      </w:r>
    </w:p>
    <w:p w:rsidR="002B4B68" w:rsidRPr="002B4B68" w:rsidRDefault="002B4B68" w:rsidP="002B4B68">
      <w:pPr>
        <w:suppressAutoHyphens/>
        <w:autoSpaceDE w:val="0"/>
        <w:autoSpaceDN w:val="0"/>
        <w:adjustRightInd w:val="0"/>
        <w:jc w:val="right"/>
        <w:rPr>
          <w:lang w:eastAsia="en-US"/>
        </w:rPr>
      </w:pPr>
      <w:r w:rsidRPr="002B4B68">
        <w:rPr>
          <w:lang w:eastAsia="en-US"/>
        </w:rPr>
        <w:t>порядка и противодействие преступности»</w:t>
      </w:r>
    </w:p>
    <w:p w:rsidR="002B4B68" w:rsidRPr="002B4B68" w:rsidRDefault="002B4B68" w:rsidP="002B4B68">
      <w:pPr>
        <w:suppressAutoHyphens/>
        <w:autoSpaceDE w:val="0"/>
        <w:autoSpaceDN w:val="0"/>
        <w:adjustRightInd w:val="0"/>
        <w:jc w:val="right"/>
        <w:rPr>
          <w:sz w:val="26"/>
          <w:szCs w:val="26"/>
          <w:lang w:eastAsia="en-US"/>
        </w:rPr>
      </w:pPr>
    </w:p>
    <w:p w:rsidR="002B4B68" w:rsidRPr="002B4B68" w:rsidRDefault="002B4B68" w:rsidP="002B4B68">
      <w:pPr>
        <w:suppressAutoHyphens/>
        <w:autoSpaceDE w:val="0"/>
        <w:autoSpaceDN w:val="0"/>
        <w:adjustRightInd w:val="0"/>
        <w:jc w:val="center"/>
        <w:rPr>
          <w:b/>
          <w:sz w:val="26"/>
          <w:szCs w:val="26"/>
          <w:lang w:eastAsia="en-US"/>
        </w:rPr>
      </w:pPr>
    </w:p>
    <w:p w:rsidR="002B4B68" w:rsidRPr="002B4B68" w:rsidRDefault="002B4B68" w:rsidP="002B4B68">
      <w:pPr>
        <w:suppressAutoHyphens/>
        <w:autoSpaceDE w:val="0"/>
        <w:autoSpaceDN w:val="0"/>
        <w:adjustRightInd w:val="0"/>
        <w:jc w:val="center"/>
        <w:rPr>
          <w:b/>
          <w:sz w:val="26"/>
          <w:szCs w:val="26"/>
          <w:lang w:eastAsia="en-US"/>
        </w:rPr>
      </w:pPr>
      <w:r w:rsidRPr="002B4B68">
        <w:rPr>
          <w:b/>
          <w:sz w:val="26"/>
          <w:szCs w:val="26"/>
          <w:lang w:eastAsia="en-US"/>
        </w:rPr>
        <w:t>РЕСУРСНОЕ ОБЕСПЕЧЕНИЕ</w:t>
      </w:r>
    </w:p>
    <w:p w:rsidR="002B4B68" w:rsidRPr="002B4B68" w:rsidRDefault="002B4B68" w:rsidP="002B4B68">
      <w:pPr>
        <w:suppressAutoHyphens/>
        <w:autoSpaceDE w:val="0"/>
        <w:autoSpaceDN w:val="0"/>
        <w:adjustRightInd w:val="0"/>
        <w:jc w:val="center"/>
        <w:rPr>
          <w:b/>
          <w:sz w:val="26"/>
          <w:szCs w:val="26"/>
          <w:lang w:eastAsia="en-US"/>
        </w:rPr>
      </w:pPr>
      <w:r w:rsidRPr="002B4B68">
        <w:rPr>
          <w:b/>
          <w:sz w:val="26"/>
          <w:szCs w:val="26"/>
          <w:lang w:eastAsia="en-US"/>
        </w:rPr>
        <w:t xml:space="preserve">реализации подпрограммы «Профилактика правонарушений» муниципальной программы Яльчикского муниципального округа Чувашской Республики </w:t>
      </w:r>
      <w:r w:rsidRPr="002B4B68">
        <w:rPr>
          <w:b/>
          <w:sz w:val="26"/>
          <w:szCs w:val="26"/>
          <w:lang w:eastAsia="zh-CN"/>
        </w:rPr>
        <w:t xml:space="preserve">«Обеспечение общественного порядка и противодействие преступности» </w:t>
      </w:r>
      <w:r w:rsidRPr="002B4B68">
        <w:rPr>
          <w:b/>
          <w:sz w:val="26"/>
          <w:szCs w:val="26"/>
          <w:lang w:eastAsia="en-US"/>
        </w:rPr>
        <w:t>за счет всех источников финансирования</w:t>
      </w:r>
    </w:p>
    <w:tbl>
      <w:tblPr>
        <w:tblW w:w="15488" w:type="dxa"/>
        <w:tblInd w:w="-32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099"/>
        <w:gridCol w:w="1418"/>
        <w:gridCol w:w="2409"/>
        <w:gridCol w:w="1843"/>
        <w:gridCol w:w="850"/>
        <w:gridCol w:w="851"/>
        <w:gridCol w:w="850"/>
        <w:gridCol w:w="851"/>
        <w:gridCol w:w="1691"/>
        <w:gridCol w:w="733"/>
        <w:gridCol w:w="720"/>
        <w:gridCol w:w="709"/>
        <w:gridCol w:w="756"/>
        <w:gridCol w:w="708"/>
      </w:tblGrid>
      <w:tr w:rsidR="002B4B68" w:rsidRPr="002B4B68" w:rsidTr="0059454C">
        <w:tc>
          <w:tcPr>
            <w:tcW w:w="1099" w:type="dxa"/>
            <w:vMerge w:val="restart"/>
            <w:tcBorders>
              <w:left w:val="nil"/>
            </w:tcBorders>
          </w:tcPr>
          <w:p w:rsidR="002B4B68" w:rsidRPr="002B4B68" w:rsidRDefault="002B4B68" w:rsidP="002B4B68">
            <w:pPr>
              <w:widowControl w:val="0"/>
              <w:autoSpaceDE w:val="0"/>
              <w:autoSpaceDN w:val="0"/>
              <w:adjustRightInd w:val="0"/>
              <w:jc w:val="center"/>
              <w:rPr>
                <w:sz w:val="18"/>
                <w:szCs w:val="18"/>
              </w:rPr>
            </w:pPr>
            <w:r w:rsidRPr="002B4B68">
              <w:rPr>
                <w:sz w:val="18"/>
                <w:szCs w:val="18"/>
              </w:rPr>
              <w:t>Статус</w:t>
            </w:r>
          </w:p>
        </w:tc>
        <w:tc>
          <w:tcPr>
            <w:tcW w:w="1418" w:type="dxa"/>
            <w:vMerge w:val="restart"/>
          </w:tcPr>
          <w:p w:rsidR="002B4B68" w:rsidRPr="002B4B68" w:rsidRDefault="002B4B68" w:rsidP="002B4B68">
            <w:pPr>
              <w:widowControl w:val="0"/>
              <w:autoSpaceDE w:val="0"/>
              <w:autoSpaceDN w:val="0"/>
              <w:adjustRightInd w:val="0"/>
              <w:jc w:val="center"/>
              <w:rPr>
                <w:sz w:val="18"/>
                <w:szCs w:val="18"/>
              </w:rPr>
            </w:pPr>
            <w:r w:rsidRPr="002B4B68">
              <w:rPr>
                <w:sz w:val="18"/>
                <w:szCs w:val="18"/>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2409" w:type="dxa"/>
            <w:vMerge w:val="restart"/>
          </w:tcPr>
          <w:p w:rsidR="002B4B68" w:rsidRPr="002B4B68" w:rsidRDefault="002B4B68" w:rsidP="002B4B68">
            <w:pPr>
              <w:widowControl w:val="0"/>
              <w:autoSpaceDE w:val="0"/>
              <w:autoSpaceDN w:val="0"/>
              <w:adjustRightInd w:val="0"/>
              <w:jc w:val="center"/>
              <w:rPr>
                <w:sz w:val="18"/>
                <w:szCs w:val="18"/>
              </w:rPr>
            </w:pPr>
            <w:r w:rsidRPr="002B4B68">
              <w:rPr>
                <w:sz w:val="18"/>
                <w:szCs w:val="18"/>
              </w:rPr>
              <w:t>Задача подпрограммы муниципальной программы Яльчикского муниципального округа Чувашской Республики</w:t>
            </w:r>
          </w:p>
        </w:tc>
        <w:tc>
          <w:tcPr>
            <w:tcW w:w="1843" w:type="dxa"/>
            <w:vMerge w:val="restart"/>
          </w:tcPr>
          <w:p w:rsidR="002B4B68" w:rsidRPr="002B4B68" w:rsidRDefault="002B4B68" w:rsidP="002B4B68">
            <w:pPr>
              <w:widowControl w:val="0"/>
              <w:autoSpaceDE w:val="0"/>
              <w:autoSpaceDN w:val="0"/>
              <w:adjustRightInd w:val="0"/>
              <w:jc w:val="center"/>
              <w:rPr>
                <w:sz w:val="18"/>
                <w:szCs w:val="18"/>
              </w:rPr>
            </w:pPr>
            <w:r w:rsidRPr="002B4B68">
              <w:rPr>
                <w:sz w:val="18"/>
                <w:szCs w:val="18"/>
              </w:rPr>
              <w:t>Ответственный исполнитель, соисполнитель, участники</w:t>
            </w:r>
          </w:p>
        </w:tc>
        <w:tc>
          <w:tcPr>
            <w:tcW w:w="3402" w:type="dxa"/>
            <w:gridSpan w:val="4"/>
          </w:tcPr>
          <w:p w:rsidR="002B4B68" w:rsidRPr="002B4B68" w:rsidRDefault="002B4B68" w:rsidP="002B4B68">
            <w:pPr>
              <w:widowControl w:val="0"/>
              <w:autoSpaceDE w:val="0"/>
              <w:autoSpaceDN w:val="0"/>
              <w:adjustRightInd w:val="0"/>
              <w:jc w:val="center"/>
              <w:rPr>
                <w:sz w:val="18"/>
                <w:szCs w:val="18"/>
                <w:lang w:val="en-US"/>
              </w:rPr>
            </w:pPr>
            <w:r w:rsidRPr="002B4B68">
              <w:rPr>
                <w:sz w:val="18"/>
                <w:szCs w:val="18"/>
              </w:rPr>
              <w:t xml:space="preserve">Код бюджетной </w:t>
            </w:r>
          </w:p>
          <w:p w:rsidR="002B4B68" w:rsidRPr="002B4B68" w:rsidRDefault="002B4B68" w:rsidP="002B4B68">
            <w:pPr>
              <w:widowControl w:val="0"/>
              <w:autoSpaceDE w:val="0"/>
              <w:autoSpaceDN w:val="0"/>
              <w:adjustRightInd w:val="0"/>
              <w:jc w:val="center"/>
              <w:rPr>
                <w:sz w:val="18"/>
                <w:szCs w:val="18"/>
              </w:rPr>
            </w:pPr>
            <w:r w:rsidRPr="002B4B68">
              <w:rPr>
                <w:sz w:val="18"/>
                <w:szCs w:val="18"/>
              </w:rPr>
              <w:t>классификации</w:t>
            </w:r>
          </w:p>
        </w:tc>
        <w:tc>
          <w:tcPr>
            <w:tcW w:w="1691" w:type="dxa"/>
            <w:vMerge w:val="restart"/>
          </w:tcPr>
          <w:p w:rsidR="002B4B68" w:rsidRPr="002B4B68" w:rsidRDefault="002B4B68" w:rsidP="002B4B68">
            <w:pPr>
              <w:widowControl w:val="0"/>
              <w:autoSpaceDE w:val="0"/>
              <w:autoSpaceDN w:val="0"/>
              <w:adjustRightInd w:val="0"/>
              <w:jc w:val="center"/>
              <w:rPr>
                <w:sz w:val="18"/>
                <w:szCs w:val="18"/>
              </w:rPr>
            </w:pPr>
            <w:r w:rsidRPr="002B4B68">
              <w:rPr>
                <w:sz w:val="18"/>
                <w:szCs w:val="18"/>
              </w:rPr>
              <w:t>Источники финансирования</w:t>
            </w:r>
          </w:p>
        </w:tc>
        <w:tc>
          <w:tcPr>
            <w:tcW w:w="3626" w:type="dxa"/>
            <w:gridSpan w:val="5"/>
          </w:tcPr>
          <w:p w:rsidR="002B4B68" w:rsidRPr="002B4B68" w:rsidRDefault="002B4B68" w:rsidP="002B4B68">
            <w:pPr>
              <w:widowControl w:val="0"/>
              <w:autoSpaceDE w:val="0"/>
              <w:autoSpaceDN w:val="0"/>
              <w:adjustRightInd w:val="0"/>
              <w:jc w:val="center"/>
              <w:rPr>
                <w:sz w:val="18"/>
                <w:szCs w:val="18"/>
              </w:rPr>
            </w:pPr>
            <w:r w:rsidRPr="002B4B68">
              <w:rPr>
                <w:sz w:val="18"/>
                <w:szCs w:val="18"/>
              </w:rPr>
              <w:t>Расходы по годам, тыс. рублей</w:t>
            </w:r>
          </w:p>
        </w:tc>
      </w:tr>
      <w:tr w:rsidR="002B4B68" w:rsidRPr="002B4B68" w:rsidTr="0059454C">
        <w:tc>
          <w:tcPr>
            <w:tcW w:w="1099" w:type="dxa"/>
            <w:vMerge/>
            <w:tcBorders>
              <w:left w:val="nil"/>
            </w:tcBorders>
          </w:tcPr>
          <w:p w:rsidR="002B4B68" w:rsidRPr="002B4B68" w:rsidRDefault="002B4B68" w:rsidP="002B4B68">
            <w:pPr>
              <w:widowControl w:val="0"/>
              <w:autoSpaceDE w:val="0"/>
              <w:autoSpaceDN w:val="0"/>
              <w:adjustRightInd w:val="0"/>
              <w:jc w:val="center"/>
              <w:rPr>
                <w:sz w:val="18"/>
                <w:szCs w:val="18"/>
              </w:rPr>
            </w:pPr>
          </w:p>
        </w:tc>
        <w:tc>
          <w:tcPr>
            <w:tcW w:w="1418" w:type="dxa"/>
            <w:vMerge/>
          </w:tcPr>
          <w:p w:rsidR="002B4B68" w:rsidRPr="002B4B68" w:rsidRDefault="002B4B68" w:rsidP="002B4B68">
            <w:pPr>
              <w:widowControl w:val="0"/>
              <w:autoSpaceDE w:val="0"/>
              <w:autoSpaceDN w:val="0"/>
              <w:adjustRightInd w:val="0"/>
              <w:jc w:val="center"/>
              <w:rPr>
                <w:sz w:val="18"/>
                <w:szCs w:val="18"/>
              </w:rPr>
            </w:pPr>
          </w:p>
        </w:tc>
        <w:tc>
          <w:tcPr>
            <w:tcW w:w="2409" w:type="dxa"/>
            <w:vMerge/>
          </w:tcPr>
          <w:p w:rsidR="002B4B68" w:rsidRPr="002B4B68" w:rsidRDefault="002B4B68" w:rsidP="002B4B68">
            <w:pPr>
              <w:widowControl w:val="0"/>
              <w:autoSpaceDE w:val="0"/>
              <w:autoSpaceDN w:val="0"/>
              <w:adjustRightInd w:val="0"/>
              <w:jc w:val="center"/>
              <w:rPr>
                <w:sz w:val="18"/>
                <w:szCs w:val="18"/>
              </w:rPr>
            </w:pPr>
          </w:p>
        </w:tc>
        <w:tc>
          <w:tcPr>
            <w:tcW w:w="1843" w:type="dxa"/>
            <w:vMerge/>
          </w:tcPr>
          <w:p w:rsidR="002B4B68" w:rsidRPr="002B4B68" w:rsidRDefault="002B4B68" w:rsidP="002B4B68">
            <w:pPr>
              <w:widowControl w:val="0"/>
              <w:autoSpaceDE w:val="0"/>
              <w:autoSpaceDN w:val="0"/>
              <w:adjustRightInd w:val="0"/>
              <w:jc w:val="center"/>
              <w:rPr>
                <w:sz w:val="18"/>
                <w:szCs w:val="18"/>
              </w:rPr>
            </w:pPr>
          </w:p>
        </w:tc>
        <w:tc>
          <w:tcPr>
            <w:tcW w:w="850" w:type="dxa"/>
          </w:tcPr>
          <w:p w:rsidR="002B4B68" w:rsidRPr="002B4B68" w:rsidRDefault="002B4B68" w:rsidP="002B4B68">
            <w:pPr>
              <w:widowControl w:val="0"/>
              <w:autoSpaceDE w:val="0"/>
              <w:autoSpaceDN w:val="0"/>
              <w:adjustRightInd w:val="0"/>
              <w:ind w:left="-28" w:right="-28"/>
              <w:jc w:val="center"/>
              <w:rPr>
                <w:sz w:val="18"/>
                <w:szCs w:val="18"/>
              </w:rPr>
            </w:pPr>
            <w:r w:rsidRPr="002B4B68">
              <w:rPr>
                <w:sz w:val="18"/>
                <w:szCs w:val="18"/>
              </w:rPr>
              <w:t>главный распорядитель бюджетных средств</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раздел, подраздел</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целевая статья расходов</w:t>
            </w:r>
          </w:p>
        </w:tc>
        <w:tc>
          <w:tcPr>
            <w:tcW w:w="851" w:type="dxa"/>
          </w:tcPr>
          <w:p w:rsidR="002B4B68" w:rsidRPr="002B4B68" w:rsidRDefault="002B4B68" w:rsidP="002B4B68">
            <w:pPr>
              <w:widowControl w:val="0"/>
              <w:autoSpaceDE w:val="0"/>
              <w:autoSpaceDN w:val="0"/>
              <w:adjustRightInd w:val="0"/>
              <w:ind w:left="-28" w:right="-28"/>
              <w:jc w:val="center"/>
              <w:rPr>
                <w:sz w:val="18"/>
                <w:szCs w:val="18"/>
              </w:rPr>
            </w:pPr>
            <w:r w:rsidRPr="002B4B68">
              <w:rPr>
                <w:sz w:val="18"/>
                <w:szCs w:val="18"/>
              </w:rPr>
              <w:t>группа (подгруппа) вида расходов</w:t>
            </w:r>
          </w:p>
        </w:tc>
        <w:tc>
          <w:tcPr>
            <w:tcW w:w="1691" w:type="dxa"/>
            <w:vMerge/>
          </w:tcPr>
          <w:p w:rsidR="002B4B68" w:rsidRPr="002B4B68" w:rsidRDefault="002B4B68" w:rsidP="002B4B68">
            <w:pPr>
              <w:widowControl w:val="0"/>
              <w:autoSpaceDE w:val="0"/>
              <w:autoSpaceDN w:val="0"/>
              <w:adjustRightInd w:val="0"/>
              <w:jc w:val="center"/>
              <w:rPr>
                <w:sz w:val="18"/>
                <w:szCs w:val="18"/>
              </w:rPr>
            </w:pP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2023</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2024</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2025</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2026–2030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2031–2035</w:t>
            </w:r>
          </w:p>
        </w:tc>
      </w:tr>
      <w:tr w:rsidR="002B4B68" w:rsidRPr="002B4B68" w:rsidTr="0059454C">
        <w:tc>
          <w:tcPr>
            <w:tcW w:w="1099" w:type="dxa"/>
            <w:tcBorders>
              <w:left w:val="nil"/>
            </w:tcBorders>
          </w:tcPr>
          <w:p w:rsidR="002B4B68" w:rsidRPr="002B4B68" w:rsidRDefault="002B4B68" w:rsidP="002B4B68">
            <w:pPr>
              <w:suppressAutoHyphens/>
              <w:jc w:val="center"/>
              <w:rPr>
                <w:sz w:val="18"/>
                <w:szCs w:val="18"/>
                <w:lang w:eastAsia="zh-CN"/>
              </w:rPr>
            </w:pPr>
            <w:r w:rsidRPr="002B4B68">
              <w:rPr>
                <w:sz w:val="18"/>
                <w:szCs w:val="18"/>
                <w:lang w:eastAsia="zh-CN"/>
              </w:rPr>
              <w:t>1</w:t>
            </w:r>
          </w:p>
        </w:tc>
        <w:tc>
          <w:tcPr>
            <w:tcW w:w="1418" w:type="dxa"/>
          </w:tcPr>
          <w:p w:rsidR="002B4B68" w:rsidRPr="002B4B68" w:rsidRDefault="002B4B68" w:rsidP="002B4B68">
            <w:pPr>
              <w:suppressAutoHyphens/>
              <w:jc w:val="center"/>
              <w:rPr>
                <w:sz w:val="18"/>
                <w:szCs w:val="18"/>
                <w:lang w:eastAsia="zh-CN"/>
              </w:rPr>
            </w:pPr>
            <w:r w:rsidRPr="002B4B68">
              <w:rPr>
                <w:sz w:val="18"/>
                <w:szCs w:val="18"/>
                <w:lang w:eastAsia="zh-CN"/>
              </w:rPr>
              <w:t>2</w:t>
            </w:r>
          </w:p>
        </w:tc>
        <w:tc>
          <w:tcPr>
            <w:tcW w:w="2409" w:type="dxa"/>
          </w:tcPr>
          <w:p w:rsidR="002B4B68" w:rsidRPr="002B4B68" w:rsidRDefault="002B4B68" w:rsidP="002B4B68">
            <w:pPr>
              <w:suppressAutoHyphens/>
              <w:jc w:val="center"/>
              <w:rPr>
                <w:sz w:val="18"/>
                <w:szCs w:val="18"/>
                <w:lang w:eastAsia="zh-CN"/>
              </w:rPr>
            </w:pPr>
            <w:r w:rsidRPr="002B4B68">
              <w:rPr>
                <w:sz w:val="18"/>
                <w:szCs w:val="18"/>
                <w:lang w:eastAsia="zh-CN"/>
              </w:rPr>
              <w:t>3</w:t>
            </w:r>
          </w:p>
        </w:tc>
        <w:tc>
          <w:tcPr>
            <w:tcW w:w="1843" w:type="dxa"/>
          </w:tcPr>
          <w:p w:rsidR="002B4B68" w:rsidRPr="002B4B68" w:rsidRDefault="002B4B68" w:rsidP="002B4B68">
            <w:pPr>
              <w:suppressAutoHyphens/>
              <w:jc w:val="center"/>
              <w:rPr>
                <w:sz w:val="18"/>
                <w:szCs w:val="18"/>
                <w:lang w:eastAsia="zh-CN"/>
              </w:rPr>
            </w:pPr>
            <w:r w:rsidRPr="002B4B68">
              <w:rPr>
                <w:sz w:val="18"/>
                <w:szCs w:val="18"/>
                <w:lang w:eastAsia="zh-CN"/>
              </w:rPr>
              <w:t>4</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5</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6</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7</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8</w:t>
            </w:r>
          </w:p>
        </w:tc>
        <w:tc>
          <w:tcPr>
            <w:tcW w:w="169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9</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11</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12</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13</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14</w:t>
            </w:r>
          </w:p>
        </w:tc>
      </w:tr>
      <w:tr w:rsidR="002B4B68" w:rsidRPr="002B4B68" w:rsidTr="0059454C">
        <w:tc>
          <w:tcPr>
            <w:tcW w:w="1099" w:type="dxa"/>
            <w:vMerge w:val="restart"/>
            <w:tcBorders>
              <w:left w:val="nil"/>
            </w:tcBorders>
          </w:tcPr>
          <w:p w:rsidR="002B4B68" w:rsidRPr="002B4B68" w:rsidRDefault="002B4B68" w:rsidP="002B4B68">
            <w:pPr>
              <w:widowControl w:val="0"/>
              <w:autoSpaceDE w:val="0"/>
              <w:autoSpaceDN w:val="0"/>
              <w:adjustRightInd w:val="0"/>
              <w:jc w:val="both"/>
              <w:rPr>
                <w:b/>
                <w:sz w:val="18"/>
                <w:szCs w:val="18"/>
              </w:rPr>
            </w:pPr>
            <w:r w:rsidRPr="002B4B68">
              <w:rPr>
                <w:b/>
                <w:sz w:val="18"/>
                <w:szCs w:val="18"/>
              </w:rPr>
              <w:t>Подпрограмма</w:t>
            </w:r>
          </w:p>
        </w:tc>
        <w:tc>
          <w:tcPr>
            <w:tcW w:w="1418" w:type="dxa"/>
            <w:vMerge w:val="restart"/>
          </w:tcPr>
          <w:p w:rsidR="002B4B68" w:rsidRPr="002B4B68" w:rsidRDefault="002B4B68" w:rsidP="002B4B68">
            <w:pPr>
              <w:widowControl w:val="0"/>
              <w:autoSpaceDE w:val="0"/>
              <w:autoSpaceDN w:val="0"/>
              <w:adjustRightInd w:val="0"/>
              <w:jc w:val="both"/>
              <w:rPr>
                <w:b/>
                <w:sz w:val="18"/>
                <w:szCs w:val="18"/>
              </w:rPr>
            </w:pPr>
            <w:r w:rsidRPr="002B4B68">
              <w:rPr>
                <w:b/>
                <w:sz w:val="18"/>
                <w:szCs w:val="18"/>
                <w:lang w:eastAsia="en-US"/>
              </w:rPr>
              <w:t>«Профилактика правонарушений»</w:t>
            </w:r>
          </w:p>
        </w:tc>
        <w:tc>
          <w:tcPr>
            <w:tcW w:w="2409" w:type="dxa"/>
            <w:vMerge w:val="restart"/>
          </w:tcPr>
          <w:p w:rsidR="002B4B68" w:rsidRPr="002B4B68" w:rsidRDefault="002B4B68" w:rsidP="002B4B68">
            <w:pPr>
              <w:suppressAutoHyphens/>
              <w:autoSpaceDE w:val="0"/>
              <w:autoSpaceDN w:val="0"/>
              <w:adjustRightInd w:val="0"/>
              <w:spacing w:line="235" w:lineRule="auto"/>
              <w:jc w:val="both"/>
              <w:rPr>
                <w:b/>
                <w:sz w:val="18"/>
                <w:szCs w:val="18"/>
                <w:lang w:eastAsia="en-US"/>
              </w:rPr>
            </w:pPr>
            <w:r w:rsidRPr="002B4B68">
              <w:rPr>
                <w:b/>
                <w:sz w:val="18"/>
                <w:szCs w:val="18"/>
                <w:lang w:eastAsia="en-US"/>
              </w:rPr>
              <w:t>совершенствование системы профилактики правонарушений, повышение ответственности органов местного самоуправления и правоохранительной системы за состояние правопорядка;</w:t>
            </w:r>
          </w:p>
          <w:p w:rsidR="002B4B68" w:rsidRPr="002B4B68" w:rsidRDefault="002B4B68" w:rsidP="002B4B68">
            <w:pPr>
              <w:suppressAutoHyphens/>
              <w:autoSpaceDE w:val="0"/>
              <w:autoSpaceDN w:val="0"/>
              <w:adjustRightInd w:val="0"/>
              <w:spacing w:line="235" w:lineRule="auto"/>
              <w:jc w:val="both"/>
              <w:rPr>
                <w:b/>
                <w:sz w:val="18"/>
                <w:szCs w:val="18"/>
                <w:lang w:eastAsia="en-US"/>
              </w:rPr>
            </w:pPr>
            <w:r w:rsidRPr="002B4B68">
              <w:rPr>
                <w:b/>
                <w:sz w:val="18"/>
                <w:szCs w:val="18"/>
                <w:lang w:eastAsia="en-US"/>
              </w:rPr>
              <w:t>повышение эффективности взаимодействия субъектов профилактики правонарушений и лиц, участвующих в профилактике правонарушений;</w:t>
            </w:r>
          </w:p>
          <w:p w:rsidR="002B4B68" w:rsidRPr="002B4B68" w:rsidRDefault="002B4B68" w:rsidP="002B4B68">
            <w:pPr>
              <w:suppressAutoHyphens/>
              <w:autoSpaceDE w:val="0"/>
              <w:autoSpaceDN w:val="0"/>
              <w:adjustRightInd w:val="0"/>
              <w:spacing w:line="235" w:lineRule="auto"/>
              <w:jc w:val="both"/>
              <w:rPr>
                <w:b/>
                <w:sz w:val="18"/>
                <w:szCs w:val="18"/>
                <w:lang w:eastAsia="en-US"/>
              </w:rPr>
            </w:pPr>
            <w:r w:rsidRPr="002B4B68">
              <w:rPr>
                <w:b/>
                <w:sz w:val="18"/>
                <w:szCs w:val="18"/>
                <w:lang w:eastAsia="en-US"/>
              </w:rPr>
              <w:t xml:space="preserve">снижение уровня рецидивной преступности и количества преступлений, совершенных в состоянии </w:t>
            </w:r>
            <w:r w:rsidRPr="002B4B68">
              <w:rPr>
                <w:b/>
                <w:sz w:val="18"/>
                <w:szCs w:val="18"/>
                <w:lang w:eastAsia="en-US"/>
              </w:rPr>
              <w:lastRenderedPageBreak/>
              <w:t>алкогольного опьянения;</w:t>
            </w:r>
          </w:p>
          <w:p w:rsidR="002B4B68" w:rsidRPr="002B4B68" w:rsidRDefault="002B4B68" w:rsidP="002B4B68">
            <w:pPr>
              <w:suppressAutoHyphens/>
              <w:autoSpaceDE w:val="0"/>
              <w:autoSpaceDN w:val="0"/>
              <w:adjustRightInd w:val="0"/>
              <w:spacing w:line="235" w:lineRule="auto"/>
              <w:jc w:val="both"/>
              <w:rPr>
                <w:b/>
                <w:sz w:val="18"/>
                <w:szCs w:val="18"/>
                <w:lang w:eastAsia="en-US"/>
              </w:rPr>
            </w:pPr>
            <w:r w:rsidRPr="002B4B68">
              <w:rPr>
                <w:b/>
                <w:sz w:val="18"/>
                <w:szCs w:val="18"/>
                <w:lang w:eastAsia="en-US"/>
              </w:rPr>
              <w:t>снижение общественной опасности преступных деяний путем предупреждения совершения тяжких и особо тяжких преступлений;</w:t>
            </w:r>
          </w:p>
          <w:p w:rsidR="002B4B68" w:rsidRPr="002B4B68" w:rsidRDefault="002B4B68" w:rsidP="002B4B68">
            <w:pPr>
              <w:suppressAutoHyphens/>
              <w:autoSpaceDE w:val="0"/>
              <w:autoSpaceDN w:val="0"/>
              <w:adjustRightInd w:val="0"/>
              <w:spacing w:line="235" w:lineRule="auto"/>
              <w:jc w:val="both"/>
              <w:rPr>
                <w:b/>
                <w:sz w:val="18"/>
                <w:szCs w:val="18"/>
                <w:lang w:eastAsia="en-US"/>
              </w:rPr>
            </w:pPr>
            <w:r w:rsidRPr="002B4B68">
              <w:rPr>
                <w:b/>
                <w:sz w:val="18"/>
                <w:szCs w:val="18"/>
                <w:lang w:eastAsia="en-US"/>
              </w:rPr>
              <w:t xml:space="preserve">оказание помощи в </w:t>
            </w:r>
            <w:proofErr w:type="spellStart"/>
            <w:r w:rsidRPr="002B4B68">
              <w:rPr>
                <w:b/>
                <w:sz w:val="18"/>
                <w:szCs w:val="18"/>
                <w:lang w:eastAsia="en-US"/>
              </w:rPr>
              <w:t>ресоциализации</w:t>
            </w:r>
            <w:proofErr w:type="spellEnd"/>
            <w:r w:rsidRPr="002B4B68">
              <w:rPr>
                <w:b/>
                <w:sz w:val="18"/>
                <w:szCs w:val="18"/>
                <w:lang w:eastAsia="en-US"/>
              </w:rPr>
              <w:t xml:space="preserve"> лиц, освободившихся из мест лишения свободы;</w:t>
            </w:r>
          </w:p>
          <w:p w:rsidR="002B4B68" w:rsidRPr="002B4B68" w:rsidRDefault="002B4B68" w:rsidP="002B4B68">
            <w:pPr>
              <w:suppressAutoHyphens/>
              <w:autoSpaceDE w:val="0"/>
              <w:autoSpaceDN w:val="0"/>
              <w:adjustRightInd w:val="0"/>
              <w:spacing w:line="235" w:lineRule="auto"/>
              <w:jc w:val="both"/>
              <w:rPr>
                <w:b/>
                <w:sz w:val="18"/>
                <w:szCs w:val="18"/>
                <w:lang w:eastAsia="en-US"/>
              </w:rPr>
            </w:pPr>
            <w:r w:rsidRPr="002B4B68">
              <w:rPr>
                <w:b/>
                <w:sz w:val="18"/>
                <w:szCs w:val="18"/>
                <w:lang w:eastAsia="en-US"/>
              </w:rPr>
              <w:t>повышение уровня правовой культуры и информированности населения;</w:t>
            </w:r>
          </w:p>
          <w:p w:rsidR="002B4B68" w:rsidRPr="002B4B68" w:rsidRDefault="002B4B68" w:rsidP="002B4B68">
            <w:pPr>
              <w:widowControl w:val="0"/>
              <w:autoSpaceDE w:val="0"/>
              <w:autoSpaceDN w:val="0"/>
              <w:adjustRightInd w:val="0"/>
              <w:spacing w:line="235" w:lineRule="auto"/>
              <w:jc w:val="both"/>
              <w:rPr>
                <w:b/>
                <w:sz w:val="18"/>
                <w:szCs w:val="18"/>
              </w:rPr>
            </w:pPr>
            <w:r w:rsidRPr="002B4B68">
              <w:rPr>
                <w:b/>
                <w:sz w:val="18"/>
                <w:szCs w:val="18"/>
              </w:rPr>
              <w:t xml:space="preserve">снижение уровня преступности, укрепление законности и правопорядка </w:t>
            </w:r>
          </w:p>
        </w:tc>
        <w:tc>
          <w:tcPr>
            <w:tcW w:w="1843" w:type="dxa"/>
            <w:vMerge w:val="restart"/>
          </w:tcPr>
          <w:p w:rsidR="002B4B68" w:rsidRPr="002B4B68" w:rsidRDefault="002B4B68" w:rsidP="002B4B68">
            <w:pPr>
              <w:widowControl w:val="0"/>
              <w:autoSpaceDE w:val="0"/>
              <w:autoSpaceDN w:val="0"/>
              <w:adjustRightInd w:val="0"/>
              <w:jc w:val="both"/>
              <w:rPr>
                <w:b/>
                <w:sz w:val="18"/>
                <w:szCs w:val="18"/>
                <w:lang w:eastAsia="en-US"/>
              </w:rPr>
            </w:pPr>
            <w:r w:rsidRPr="002B4B68">
              <w:rPr>
                <w:b/>
                <w:sz w:val="18"/>
                <w:szCs w:val="18"/>
              </w:rPr>
              <w:lastRenderedPageBreak/>
              <w:t xml:space="preserve">ответственный исполнитель – отдел мобилизационной подготовки, специальных программ и ГОЧС </w:t>
            </w:r>
            <w:r w:rsidRPr="002B4B68">
              <w:rPr>
                <w:b/>
                <w:sz w:val="18"/>
                <w:szCs w:val="18"/>
                <w:lang w:eastAsia="en-US"/>
              </w:rPr>
              <w:t>администрации Яльчикского муниципального округа</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всего</w:t>
            </w:r>
          </w:p>
        </w:tc>
        <w:tc>
          <w:tcPr>
            <w:tcW w:w="733"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42,0</w:t>
            </w:r>
          </w:p>
        </w:tc>
        <w:tc>
          <w:tcPr>
            <w:tcW w:w="720" w:type="dxa"/>
          </w:tcPr>
          <w:p w:rsidR="002B4B68" w:rsidRPr="002B4B68" w:rsidRDefault="002B4B68" w:rsidP="002B4B68">
            <w:pPr>
              <w:suppressAutoHyphens/>
              <w:jc w:val="center"/>
              <w:rPr>
                <w:b/>
                <w:sz w:val="18"/>
                <w:szCs w:val="18"/>
                <w:lang w:eastAsia="zh-CN"/>
              </w:rPr>
            </w:pPr>
            <w:r w:rsidRPr="002B4B68">
              <w:rPr>
                <w:b/>
                <w:sz w:val="18"/>
                <w:szCs w:val="18"/>
                <w:lang w:eastAsia="zh-CN"/>
              </w:rPr>
              <w:t>34,0</w:t>
            </w:r>
          </w:p>
        </w:tc>
        <w:tc>
          <w:tcPr>
            <w:tcW w:w="709" w:type="dxa"/>
          </w:tcPr>
          <w:p w:rsidR="002B4B68" w:rsidRPr="002B4B68" w:rsidRDefault="002B4B68" w:rsidP="002B4B68">
            <w:pPr>
              <w:suppressAutoHyphens/>
              <w:jc w:val="center"/>
              <w:rPr>
                <w:b/>
                <w:sz w:val="18"/>
                <w:szCs w:val="18"/>
                <w:lang w:eastAsia="zh-CN"/>
              </w:rPr>
            </w:pPr>
            <w:r w:rsidRPr="002B4B68">
              <w:rPr>
                <w:b/>
                <w:sz w:val="18"/>
                <w:szCs w:val="18"/>
                <w:lang w:eastAsia="zh-CN"/>
              </w:rPr>
              <w:t>34,0</w:t>
            </w:r>
          </w:p>
        </w:tc>
        <w:tc>
          <w:tcPr>
            <w:tcW w:w="756" w:type="dxa"/>
          </w:tcPr>
          <w:p w:rsidR="002B4B68" w:rsidRPr="002B4B68" w:rsidRDefault="002B4B68" w:rsidP="002B4B68">
            <w:pPr>
              <w:suppressAutoHyphens/>
              <w:jc w:val="center"/>
              <w:rPr>
                <w:b/>
                <w:sz w:val="18"/>
                <w:szCs w:val="18"/>
                <w:lang w:eastAsia="zh-CN"/>
              </w:rPr>
            </w:pPr>
            <w:r w:rsidRPr="002B4B68">
              <w:rPr>
                <w:b/>
                <w:sz w:val="18"/>
                <w:szCs w:val="18"/>
                <w:lang w:eastAsia="zh-CN"/>
              </w:rPr>
              <w:t>170,0</w:t>
            </w:r>
          </w:p>
        </w:tc>
        <w:tc>
          <w:tcPr>
            <w:tcW w:w="708" w:type="dxa"/>
          </w:tcPr>
          <w:p w:rsidR="002B4B68" w:rsidRPr="002B4B68" w:rsidRDefault="002B4B68" w:rsidP="002B4B68">
            <w:pPr>
              <w:suppressAutoHyphens/>
              <w:jc w:val="center"/>
              <w:rPr>
                <w:b/>
                <w:sz w:val="18"/>
                <w:szCs w:val="18"/>
                <w:lang w:eastAsia="zh-CN"/>
              </w:rPr>
            </w:pPr>
            <w:r w:rsidRPr="002B4B68">
              <w:rPr>
                <w:b/>
                <w:sz w:val="18"/>
                <w:szCs w:val="18"/>
                <w:lang w:eastAsia="zh-CN"/>
              </w:rPr>
              <w:t>170,0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федеральный бюджет</w:t>
            </w:r>
          </w:p>
        </w:tc>
        <w:tc>
          <w:tcPr>
            <w:tcW w:w="733" w:type="dxa"/>
          </w:tcPr>
          <w:p w:rsidR="002B4B68" w:rsidRPr="002B4B68" w:rsidRDefault="002B4B68" w:rsidP="002B4B68">
            <w:pPr>
              <w:suppressAutoHyphens/>
              <w:jc w:val="center"/>
              <w:rPr>
                <w:lang w:eastAsia="zh-CN"/>
              </w:rPr>
            </w:pPr>
            <w:r w:rsidRPr="002B4B68">
              <w:rPr>
                <w:b/>
                <w:sz w:val="18"/>
                <w:szCs w:val="18"/>
                <w:lang w:eastAsia="en-US"/>
              </w:rPr>
              <w:t>0,0</w:t>
            </w:r>
          </w:p>
        </w:tc>
        <w:tc>
          <w:tcPr>
            <w:tcW w:w="720" w:type="dxa"/>
          </w:tcPr>
          <w:p w:rsidR="002B4B68" w:rsidRPr="002B4B68" w:rsidRDefault="002B4B68" w:rsidP="002B4B68">
            <w:pPr>
              <w:suppressAutoHyphens/>
              <w:jc w:val="center"/>
              <w:rPr>
                <w:lang w:eastAsia="zh-CN"/>
              </w:rPr>
            </w:pPr>
            <w:r w:rsidRPr="002B4B68">
              <w:rPr>
                <w:b/>
                <w:sz w:val="18"/>
                <w:szCs w:val="18"/>
                <w:lang w:eastAsia="en-US"/>
              </w:rPr>
              <w:t>0,0</w:t>
            </w:r>
          </w:p>
        </w:tc>
        <w:tc>
          <w:tcPr>
            <w:tcW w:w="709" w:type="dxa"/>
          </w:tcPr>
          <w:p w:rsidR="002B4B68" w:rsidRPr="002B4B68" w:rsidRDefault="002B4B68" w:rsidP="002B4B68">
            <w:pPr>
              <w:suppressAutoHyphens/>
              <w:jc w:val="center"/>
              <w:rPr>
                <w:lang w:eastAsia="zh-CN"/>
              </w:rPr>
            </w:pPr>
            <w:r w:rsidRPr="002B4B68">
              <w:rPr>
                <w:b/>
                <w:sz w:val="18"/>
                <w:szCs w:val="18"/>
                <w:lang w:eastAsia="en-US"/>
              </w:rPr>
              <w:t>0,0</w:t>
            </w:r>
          </w:p>
        </w:tc>
        <w:tc>
          <w:tcPr>
            <w:tcW w:w="756" w:type="dxa"/>
          </w:tcPr>
          <w:p w:rsidR="002B4B68" w:rsidRPr="002B4B68" w:rsidRDefault="002B4B68" w:rsidP="002B4B68">
            <w:pPr>
              <w:suppressAutoHyphens/>
              <w:jc w:val="center"/>
              <w:rPr>
                <w:lang w:eastAsia="zh-CN"/>
              </w:rPr>
            </w:pPr>
            <w:r w:rsidRPr="002B4B68">
              <w:rPr>
                <w:b/>
                <w:sz w:val="18"/>
                <w:szCs w:val="18"/>
                <w:lang w:eastAsia="en-US"/>
              </w:rPr>
              <w:t>0,0</w:t>
            </w:r>
          </w:p>
        </w:tc>
        <w:tc>
          <w:tcPr>
            <w:tcW w:w="708" w:type="dxa"/>
          </w:tcPr>
          <w:p w:rsidR="002B4B68" w:rsidRPr="002B4B68" w:rsidRDefault="002B4B68" w:rsidP="002B4B68">
            <w:pPr>
              <w:suppressAutoHyphens/>
              <w:jc w:val="center"/>
              <w:rPr>
                <w:lang w:eastAsia="zh-CN"/>
              </w:rPr>
            </w:pPr>
            <w:r w:rsidRPr="002B4B68">
              <w:rPr>
                <w:b/>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республиканский бюджет Чувашской Республики</w:t>
            </w:r>
          </w:p>
        </w:tc>
        <w:tc>
          <w:tcPr>
            <w:tcW w:w="733" w:type="dxa"/>
          </w:tcPr>
          <w:p w:rsidR="002B4B68" w:rsidRPr="002B4B68" w:rsidRDefault="002B4B68" w:rsidP="002B4B68">
            <w:pPr>
              <w:suppressAutoHyphens/>
              <w:jc w:val="center"/>
              <w:rPr>
                <w:lang w:eastAsia="zh-CN"/>
              </w:rPr>
            </w:pPr>
            <w:r w:rsidRPr="002B4B68">
              <w:rPr>
                <w:b/>
                <w:sz w:val="18"/>
                <w:szCs w:val="18"/>
                <w:lang w:eastAsia="en-US"/>
              </w:rPr>
              <w:t>0,0</w:t>
            </w:r>
          </w:p>
        </w:tc>
        <w:tc>
          <w:tcPr>
            <w:tcW w:w="720" w:type="dxa"/>
          </w:tcPr>
          <w:p w:rsidR="002B4B68" w:rsidRPr="002B4B68" w:rsidRDefault="002B4B68" w:rsidP="002B4B68">
            <w:pPr>
              <w:suppressAutoHyphens/>
              <w:jc w:val="center"/>
              <w:rPr>
                <w:lang w:eastAsia="zh-CN"/>
              </w:rPr>
            </w:pPr>
            <w:r w:rsidRPr="002B4B68">
              <w:rPr>
                <w:b/>
                <w:sz w:val="18"/>
                <w:szCs w:val="18"/>
                <w:lang w:eastAsia="en-US"/>
              </w:rPr>
              <w:t>0,0</w:t>
            </w:r>
          </w:p>
        </w:tc>
        <w:tc>
          <w:tcPr>
            <w:tcW w:w="709" w:type="dxa"/>
          </w:tcPr>
          <w:p w:rsidR="002B4B68" w:rsidRPr="002B4B68" w:rsidRDefault="002B4B68" w:rsidP="002B4B68">
            <w:pPr>
              <w:suppressAutoHyphens/>
              <w:jc w:val="center"/>
              <w:rPr>
                <w:lang w:eastAsia="zh-CN"/>
              </w:rPr>
            </w:pPr>
            <w:r w:rsidRPr="002B4B68">
              <w:rPr>
                <w:b/>
                <w:sz w:val="18"/>
                <w:szCs w:val="18"/>
                <w:lang w:eastAsia="en-US"/>
              </w:rPr>
              <w:t>0,0</w:t>
            </w:r>
          </w:p>
        </w:tc>
        <w:tc>
          <w:tcPr>
            <w:tcW w:w="756" w:type="dxa"/>
          </w:tcPr>
          <w:p w:rsidR="002B4B68" w:rsidRPr="002B4B68" w:rsidRDefault="002B4B68" w:rsidP="002B4B68">
            <w:pPr>
              <w:suppressAutoHyphens/>
              <w:jc w:val="center"/>
              <w:rPr>
                <w:lang w:eastAsia="zh-CN"/>
              </w:rPr>
            </w:pPr>
            <w:r w:rsidRPr="002B4B68">
              <w:rPr>
                <w:b/>
                <w:sz w:val="18"/>
                <w:szCs w:val="18"/>
                <w:lang w:eastAsia="en-US"/>
              </w:rPr>
              <w:t>0,0</w:t>
            </w:r>
          </w:p>
        </w:tc>
        <w:tc>
          <w:tcPr>
            <w:tcW w:w="708" w:type="dxa"/>
          </w:tcPr>
          <w:p w:rsidR="002B4B68" w:rsidRPr="002B4B68" w:rsidRDefault="002B4B68" w:rsidP="002B4B68">
            <w:pPr>
              <w:suppressAutoHyphens/>
              <w:jc w:val="center"/>
              <w:rPr>
                <w:lang w:eastAsia="zh-CN"/>
              </w:rPr>
            </w:pPr>
            <w:r w:rsidRPr="002B4B68">
              <w:rPr>
                <w:b/>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бюджет Яльчикского муниципального округа</w:t>
            </w:r>
          </w:p>
        </w:tc>
        <w:tc>
          <w:tcPr>
            <w:tcW w:w="733"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42,0</w:t>
            </w:r>
          </w:p>
        </w:tc>
        <w:tc>
          <w:tcPr>
            <w:tcW w:w="720" w:type="dxa"/>
          </w:tcPr>
          <w:p w:rsidR="002B4B68" w:rsidRPr="002B4B68" w:rsidRDefault="002B4B68" w:rsidP="002B4B68">
            <w:pPr>
              <w:suppressAutoHyphens/>
              <w:jc w:val="center"/>
              <w:rPr>
                <w:b/>
                <w:sz w:val="18"/>
                <w:szCs w:val="18"/>
                <w:lang w:eastAsia="zh-CN"/>
              </w:rPr>
            </w:pPr>
            <w:r w:rsidRPr="002B4B68">
              <w:rPr>
                <w:b/>
                <w:sz w:val="18"/>
                <w:szCs w:val="18"/>
                <w:lang w:eastAsia="zh-CN"/>
              </w:rPr>
              <w:t>34,0</w:t>
            </w:r>
          </w:p>
        </w:tc>
        <w:tc>
          <w:tcPr>
            <w:tcW w:w="709" w:type="dxa"/>
          </w:tcPr>
          <w:p w:rsidR="002B4B68" w:rsidRPr="002B4B68" w:rsidRDefault="002B4B68" w:rsidP="002B4B68">
            <w:pPr>
              <w:suppressAutoHyphens/>
              <w:jc w:val="center"/>
              <w:rPr>
                <w:b/>
                <w:sz w:val="18"/>
                <w:szCs w:val="18"/>
                <w:lang w:eastAsia="zh-CN"/>
              </w:rPr>
            </w:pPr>
            <w:r w:rsidRPr="002B4B68">
              <w:rPr>
                <w:b/>
                <w:sz w:val="18"/>
                <w:szCs w:val="18"/>
                <w:lang w:eastAsia="zh-CN"/>
              </w:rPr>
              <w:t>34,0</w:t>
            </w:r>
          </w:p>
        </w:tc>
        <w:tc>
          <w:tcPr>
            <w:tcW w:w="756" w:type="dxa"/>
          </w:tcPr>
          <w:p w:rsidR="002B4B68" w:rsidRPr="002B4B68" w:rsidRDefault="002B4B68" w:rsidP="002B4B68">
            <w:pPr>
              <w:suppressAutoHyphens/>
              <w:jc w:val="center"/>
              <w:rPr>
                <w:b/>
                <w:sz w:val="18"/>
                <w:szCs w:val="18"/>
                <w:lang w:eastAsia="zh-CN"/>
              </w:rPr>
            </w:pPr>
            <w:r w:rsidRPr="002B4B68">
              <w:rPr>
                <w:b/>
                <w:sz w:val="18"/>
                <w:szCs w:val="18"/>
                <w:lang w:eastAsia="zh-CN"/>
              </w:rPr>
              <w:t>170,0</w:t>
            </w:r>
          </w:p>
        </w:tc>
        <w:tc>
          <w:tcPr>
            <w:tcW w:w="708" w:type="dxa"/>
          </w:tcPr>
          <w:p w:rsidR="002B4B68" w:rsidRPr="002B4B68" w:rsidRDefault="002B4B68" w:rsidP="002B4B68">
            <w:pPr>
              <w:suppressAutoHyphens/>
              <w:jc w:val="center"/>
              <w:rPr>
                <w:b/>
                <w:sz w:val="18"/>
                <w:szCs w:val="18"/>
                <w:lang w:eastAsia="zh-CN"/>
              </w:rPr>
            </w:pPr>
            <w:r w:rsidRPr="002B4B68">
              <w:rPr>
                <w:b/>
                <w:sz w:val="18"/>
                <w:szCs w:val="18"/>
                <w:lang w:eastAsia="zh-CN"/>
              </w:rPr>
              <w:t>170,0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внебюджетные источники</w:t>
            </w:r>
          </w:p>
        </w:tc>
        <w:tc>
          <w:tcPr>
            <w:tcW w:w="733"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56"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08"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r>
      <w:tr w:rsidR="002B4B68" w:rsidRPr="002B4B68" w:rsidTr="0059454C">
        <w:tc>
          <w:tcPr>
            <w:tcW w:w="15488" w:type="dxa"/>
            <w:gridSpan w:val="14"/>
            <w:tcBorders>
              <w:left w:val="nil"/>
            </w:tcBorders>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Цель «Совершенствование взаимодействия органов местного самоуправления, правоохранительных, контролирующих органов, граждан, их объединений, участвующих в охране общественного порядка, в сфере профилактики правонарушений и борьбы с преступностью, в том числе удержание контроля над криминогенной ситуацией в Яльчикском муниципальном округе Чувашской Республики»</w:t>
            </w:r>
          </w:p>
        </w:tc>
      </w:tr>
      <w:tr w:rsidR="002B4B68" w:rsidRPr="002B4B68" w:rsidTr="0059454C">
        <w:tc>
          <w:tcPr>
            <w:tcW w:w="1099" w:type="dxa"/>
            <w:vMerge w:val="restart"/>
            <w:tcBorders>
              <w:left w:val="nil"/>
            </w:tcBorders>
          </w:tcPr>
          <w:p w:rsidR="002B4B68" w:rsidRPr="002B4B68" w:rsidRDefault="002B4B68" w:rsidP="002B4B68">
            <w:pPr>
              <w:widowControl w:val="0"/>
              <w:autoSpaceDE w:val="0"/>
              <w:autoSpaceDN w:val="0"/>
              <w:adjustRightInd w:val="0"/>
              <w:jc w:val="both"/>
              <w:rPr>
                <w:b/>
                <w:sz w:val="18"/>
                <w:szCs w:val="18"/>
              </w:rPr>
            </w:pPr>
            <w:r w:rsidRPr="002B4B68">
              <w:rPr>
                <w:b/>
                <w:sz w:val="18"/>
                <w:szCs w:val="18"/>
              </w:rPr>
              <w:t>Основное мероприятие 1</w:t>
            </w:r>
          </w:p>
        </w:tc>
        <w:tc>
          <w:tcPr>
            <w:tcW w:w="1418" w:type="dxa"/>
            <w:vMerge w:val="restart"/>
          </w:tcPr>
          <w:p w:rsidR="002B4B68" w:rsidRPr="002B4B68" w:rsidRDefault="002B4B68" w:rsidP="002B4B68">
            <w:pPr>
              <w:suppressAutoHyphens/>
              <w:autoSpaceDE w:val="0"/>
              <w:autoSpaceDN w:val="0"/>
              <w:adjustRightInd w:val="0"/>
              <w:jc w:val="both"/>
              <w:rPr>
                <w:b/>
                <w:sz w:val="18"/>
                <w:szCs w:val="18"/>
                <w:lang w:eastAsia="en-US"/>
              </w:rPr>
            </w:pPr>
            <w:r w:rsidRPr="002B4B68">
              <w:rPr>
                <w:b/>
                <w:sz w:val="18"/>
                <w:szCs w:val="18"/>
                <w:lang w:eastAsia="en-US"/>
              </w:rPr>
              <w:t>Дальнейшее развитие многоуровневой системы профилактики правонарушений</w:t>
            </w:r>
          </w:p>
        </w:tc>
        <w:tc>
          <w:tcPr>
            <w:tcW w:w="2409" w:type="dxa"/>
            <w:vMerge w:val="restart"/>
          </w:tcPr>
          <w:p w:rsidR="002B4B68" w:rsidRPr="002B4B68" w:rsidRDefault="002B4B68" w:rsidP="002B4B68">
            <w:pPr>
              <w:suppressAutoHyphens/>
              <w:autoSpaceDE w:val="0"/>
              <w:autoSpaceDN w:val="0"/>
              <w:adjustRightInd w:val="0"/>
              <w:spacing w:line="235" w:lineRule="auto"/>
              <w:jc w:val="both"/>
              <w:rPr>
                <w:b/>
                <w:sz w:val="18"/>
                <w:szCs w:val="18"/>
                <w:lang w:eastAsia="en-US"/>
              </w:rPr>
            </w:pPr>
            <w:r w:rsidRPr="002B4B68">
              <w:rPr>
                <w:b/>
                <w:sz w:val="18"/>
                <w:szCs w:val="18"/>
                <w:lang w:eastAsia="en-US"/>
              </w:rPr>
              <w:t>совершенствование системы профилактики правонарушений, повышение ответственности органов местного самоуправления и правоохранительной системы за состояние правопорядка;</w:t>
            </w:r>
          </w:p>
          <w:p w:rsidR="002B4B68" w:rsidRPr="002B4B68" w:rsidRDefault="002B4B68" w:rsidP="002B4B68">
            <w:pPr>
              <w:suppressAutoHyphens/>
              <w:autoSpaceDE w:val="0"/>
              <w:autoSpaceDN w:val="0"/>
              <w:adjustRightInd w:val="0"/>
              <w:jc w:val="both"/>
              <w:rPr>
                <w:b/>
                <w:sz w:val="18"/>
                <w:szCs w:val="18"/>
                <w:lang w:eastAsia="en-US"/>
              </w:rPr>
            </w:pPr>
            <w:r w:rsidRPr="002B4B68">
              <w:rPr>
                <w:b/>
                <w:sz w:val="18"/>
                <w:szCs w:val="18"/>
                <w:lang w:eastAsia="en-US"/>
              </w:rPr>
              <w:t>повышение эффективности взаимодействия субъектов профилактики правонарушений и лиц, участвующих в профилактике правонарушений</w:t>
            </w:r>
          </w:p>
        </w:tc>
        <w:tc>
          <w:tcPr>
            <w:tcW w:w="1843" w:type="dxa"/>
            <w:vMerge w:val="restart"/>
          </w:tcPr>
          <w:p w:rsidR="002B4B68" w:rsidRPr="002B4B68" w:rsidRDefault="002B4B68" w:rsidP="002B4B68">
            <w:pPr>
              <w:widowControl w:val="0"/>
              <w:autoSpaceDE w:val="0"/>
              <w:autoSpaceDN w:val="0"/>
              <w:adjustRightInd w:val="0"/>
              <w:jc w:val="both"/>
              <w:rPr>
                <w:b/>
                <w:sz w:val="18"/>
                <w:szCs w:val="18"/>
                <w:lang w:eastAsia="en-US"/>
              </w:rPr>
            </w:pPr>
            <w:r w:rsidRPr="002B4B68">
              <w:rPr>
                <w:b/>
                <w:sz w:val="18"/>
                <w:szCs w:val="18"/>
              </w:rPr>
              <w:t xml:space="preserve">ответственный исполнитель – отдел мобилизационной подготовки, специальных программ и ГОЧС </w:t>
            </w:r>
            <w:r w:rsidRPr="002B4B68">
              <w:rPr>
                <w:b/>
                <w:sz w:val="18"/>
                <w:szCs w:val="18"/>
                <w:lang w:eastAsia="en-US"/>
              </w:rPr>
              <w:t>администрации Яльчикского муниципального округа</w:t>
            </w:r>
          </w:p>
        </w:tc>
        <w:tc>
          <w:tcPr>
            <w:tcW w:w="850"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x</w:t>
            </w:r>
          </w:p>
        </w:tc>
        <w:tc>
          <w:tcPr>
            <w:tcW w:w="851"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x</w:t>
            </w:r>
          </w:p>
        </w:tc>
        <w:tc>
          <w:tcPr>
            <w:tcW w:w="850"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x</w:t>
            </w:r>
          </w:p>
        </w:tc>
        <w:tc>
          <w:tcPr>
            <w:tcW w:w="851"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x</w:t>
            </w:r>
          </w:p>
        </w:tc>
        <w:tc>
          <w:tcPr>
            <w:tcW w:w="1691" w:type="dxa"/>
          </w:tcPr>
          <w:p w:rsidR="002B4B68" w:rsidRPr="002B4B68" w:rsidRDefault="002B4B68" w:rsidP="002B4B68">
            <w:pPr>
              <w:suppressAutoHyphens/>
              <w:autoSpaceDE w:val="0"/>
              <w:autoSpaceDN w:val="0"/>
              <w:adjustRightInd w:val="0"/>
              <w:jc w:val="both"/>
              <w:rPr>
                <w:b/>
                <w:sz w:val="18"/>
                <w:szCs w:val="18"/>
                <w:lang w:eastAsia="en-US"/>
              </w:rPr>
            </w:pPr>
            <w:r w:rsidRPr="002B4B68">
              <w:rPr>
                <w:b/>
                <w:sz w:val="18"/>
                <w:szCs w:val="18"/>
                <w:lang w:eastAsia="en-US"/>
              </w:rPr>
              <w:t>всего</w:t>
            </w:r>
          </w:p>
        </w:tc>
        <w:tc>
          <w:tcPr>
            <w:tcW w:w="733"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23,0</w:t>
            </w:r>
          </w:p>
        </w:tc>
        <w:tc>
          <w:tcPr>
            <w:tcW w:w="720" w:type="dxa"/>
          </w:tcPr>
          <w:p w:rsidR="002B4B68" w:rsidRPr="002B4B68" w:rsidRDefault="002B4B68" w:rsidP="002B4B68">
            <w:pPr>
              <w:suppressAutoHyphens/>
              <w:jc w:val="center"/>
              <w:rPr>
                <w:b/>
                <w:sz w:val="18"/>
                <w:szCs w:val="18"/>
                <w:lang w:eastAsia="zh-CN"/>
              </w:rPr>
            </w:pPr>
            <w:r w:rsidRPr="002B4B68">
              <w:rPr>
                <w:b/>
                <w:sz w:val="18"/>
                <w:szCs w:val="18"/>
                <w:lang w:eastAsia="en-US"/>
              </w:rPr>
              <w:t>20,0</w:t>
            </w:r>
          </w:p>
        </w:tc>
        <w:tc>
          <w:tcPr>
            <w:tcW w:w="709" w:type="dxa"/>
          </w:tcPr>
          <w:p w:rsidR="002B4B68" w:rsidRPr="002B4B68" w:rsidRDefault="002B4B68" w:rsidP="002B4B68">
            <w:pPr>
              <w:suppressAutoHyphens/>
              <w:jc w:val="center"/>
              <w:rPr>
                <w:b/>
                <w:sz w:val="18"/>
                <w:szCs w:val="18"/>
                <w:lang w:eastAsia="zh-CN"/>
              </w:rPr>
            </w:pPr>
            <w:r w:rsidRPr="002B4B68">
              <w:rPr>
                <w:b/>
                <w:sz w:val="18"/>
                <w:szCs w:val="18"/>
                <w:lang w:eastAsia="en-US"/>
              </w:rPr>
              <w:t>20,0</w:t>
            </w:r>
          </w:p>
        </w:tc>
        <w:tc>
          <w:tcPr>
            <w:tcW w:w="756" w:type="dxa"/>
          </w:tcPr>
          <w:p w:rsidR="002B4B68" w:rsidRPr="002B4B68" w:rsidRDefault="002B4B68" w:rsidP="002B4B68">
            <w:pPr>
              <w:suppressAutoHyphens/>
              <w:jc w:val="center"/>
              <w:rPr>
                <w:b/>
                <w:sz w:val="18"/>
                <w:szCs w:val="18"/>
                <w:lang w:eastAsia="zh-CN"/>
              </w:rPr>
            </w:pPr>
            <w:r w:rsidRPr="002B4B68">
              <w:rPr>
                <w:b/>
                <w:sz w:val="18"/>
                <w:szCs w:val="18"/>
                <w:lang w:eastAsia="en-US"/>
              </w:rPr>
              <w:t>100,0</w:t>
            </w:r>
          </w:p>
        </w:tc>
        <w:tc>
          <w:tcPr>
            <w:tcW w:w="708" w:type="dxa"/>
          </w:tcPr>
          <w:p w:rsidR="002B4B68" w:rsidRPr="002B4B68" w:rsidRDefault="002B4B68" w:rsidP="002B4B68">
            <w:pPr>
              <w:suppressAutoHyphens/>
              <w:jc w:val="center"/>
              <w:rPr>
                <w:b/>
                <w:sz w:val="18"/>
                <w:szCs w:val="18"/>
                <w:lang w:eastAsia="zh-CN"/>
              </w:rPr>
            </w:pPr>
            <w:r w:rsidRPr="002B4B68">
              <w:rPr>
                <w:b/>
                <w:sz w:val="18"/>
                <w:szCs w:val="18"/>
                <w:lang w:eastAsia="en-US"/>
              </w:rPr>
              <w:t>100,0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x</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lang w:eastAsia="en-US"/>
              </w:rPr>
              <w:t>федеральный бюджет</w:t>
            </w:r>
          </w:p>
        </w:tc>
        <w:tc>
          <w:tcPr>
            <w:tcW w:w="733"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2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09"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56"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08"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х</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х</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х</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х</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lang w:eastAsia="en-US"/>
              </w:rPr>
              <w:t>республиканский бюджет Чувашской Республики</w:t>
            </w:r>
          </w:p>
        </w:tc>
        <w:tc>
          <w:tcPr>
            <w:tcW w:w="733"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2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09"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56"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08"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х</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х</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х</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х</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бюджет Яльчикского муниципального округа</w:t>
            </w:r>
          </w:p>
        </w:tc>
        <w:tc>
          <w:tcPr>
            <w:tcW w:w="733"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23,0</w:t>
            </w:r>
          </w:p>
        </w:tc>
        <w:tc>
          <w:tcPr>
            <w:tcW w:w="720" w:type="dxa"/>
          </w:tcPr>
          <w:p w:rsidR="002B4B68" w:rsidRPr="002B4B68" w:rsidRDefault="002B4B68" w:rsidP="002B4B68">
            <w:pPr>
              <w:suppressAutoHyphens/>
              <w:jc w:val="center"/>
              <w:rPr>
                <w:b/>
                <w:sz w:val="18"/>
                <w:szCs w:val="18"/>
                <w:lang w:eastAsia="zh-CN"/>
              </w:rPr>
            </w:pPr>
            <w:r w:rsidRPr="002B4B68">
              <w:rPr>
                <w:b/>
                <w:sz w:val="18"/>
                <w:szCs w:val="18"/>
                <w:lang w:eastAsia="en-US"/>
              </w:rPr>
              <w:t>20,0</w:t>
            </w:r>
          </w:p>
        </w:tc>
        <w:tc>
          <w:tcPr>
            <w:tcW w:w="709" w:type="dxa"/>
          </w:tcPr>
          <w:p w:rsidR="002B4B68" w:rsidRPr="002B4B68" w:rsidRDefault="002B4B68" w:rsidP="002B4B68">
            <w:pPr>
              <w:suppressAutoHyphens/>
              <w:jc w:val="center"/>
              <w:rPr>
                <w:b/>
                <w:sz w:val="18"/>
                <w:szCs w:val="18"/>
                <w:lang w:eastAsia="zh-CN"/>
              </w:rPr>
            </w:pPr>
            <w:r w:rsidRPr="002B4B68">
              <w:rPr>
                <w:b/>
                <w:sz w:val="18"/>
                <w:szCs w:val="18"/>
                <w:lang w:eastAsia="en-US"/>
              </w:rPr>
              <w:t>20,0</w:t>
            </w:r>
          </w:p>
        </w:tc>
        <w:tc>
          <w:tcPr>
            <w:tcW w:w="756" w:type="dxa"/>
          </w:tcPr>
          <w:p w:rsidR="002B4B68" w:rsidRPr="002B4B68" w:rsidRDefault="002B4B68" w:rsidP="002B4B68">
            <w:pPr>
              <w:suppressAutoHyphens/>
              <w:jc w:val="center"/>
              <w:rPr>
                <w:b/>
                <w:sz w:val="18"/>
                <w:szCs w:val="18"/>
                <w:lang w:eastAsia="zh-CN"/>
              </w:rPr>
            </w:pPr>
            <w:r w:rsidRPr="002B4B68">
              <w:rPr>
                <w:b/>
                <w:sz w:val="18"/>
                <w:szCs w:val="18"/>
                <w:lang w:eastAsia="en-US"/>
              </w:rPr>
              <w:t>100,0</w:t>
            </w:r>
          </w:p>
        </w:tc>
        <w:tc>
          <w:tcPr>
            <w:tcW w:w="708" w:type="dxa"/>
          </w:tcPr>
          <w:p w:rsidR="002B4B68" w:rsidRPr="002B4B68" w:rsidRDefault="002B4B68" w:rsidP="002B4B68">
            <w:pPr>
              <w:suppressAutoHyphens/>
              <w:jc w:val="center"/>
              <w:rPr>
                <w:b/>
                <w:sz w:val="18"/>
                <w:szCs w:val="18"/>
                <w:lang w:eastAsia="zh-CN"/>
              </w:rPr>
            </w:pPr>
            <w:r w:rsidRPr="002B4B68">
              <w:rPr>
                <w:b/>
                <w:sz w:val="18"/>
                <w:szCs w:val="18"/>
                <w:lang w:eastAsia="en-US"/>
              </w:rPr>
              <w:t>100,0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х</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х</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х</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х</w:t>
            </w:r>
          </w:p>
        </w:tc>
        <w:tc>
          <w:tcPr>
            <w:tcW w:w="1691" w:type="dxa"/>
          </w:tcPr>
          <w:p w:rsidR="002B4B68" w:rsidRPr="002B4B68" w:rsidRDefault="002B4B68" w:rsidP="002B4B68">
            <w:pPr>
              <w:suppressAutoHyphens/>
              <w:autoSpaceDE w:val="0"/>
              <w:autoSpaceDN w:val="0"/>
              <w:adjustRightInd w:val="0"/>
              <w:jc w:val="both"/>
              <w:rPr>
                <w:b/>
                <w:sz w:val="18"/>
                <w:szCs w:val="18"/>
                <w:lang w:eastAsia="en-US"/>
              </w:rPr>
            </w:pPr>
            <w:r w:rsidRPr="002B4B68">
              <w:rPr>
                <w:b/>
                <w:sz w:val="18"/>
                <w:szCs w:val="18"/>
                <w:lang w:eastAsia="en-US"/>
              </w:rPr>
              <w:t>внебюджетные источники</w:t>
            </w:r>
          </w:p>
          <w:p w:rsidR="002B4B68" w:rsidRPr="002B4B68" w:rsidRDefault="002B4B68" w:rsidP="002B4B68">
            <w:pPr>
              <w:widowControl w:val="0"/>
              <w:autoSpaceDE w:val="0"/>
              <w:autoSpaceDN w:val="0"/>
              <w:adjustRightInd w:val="0"/>
              <w:jc w:val="both"/>
              <w:rPr>
                <w:b/>
                <w:sz w:val="18"/>
                <w:szCs w:val="18"/>
              </w:rPr>
            </w:pPr>
          </w:p>
        </w:tc>
        <w:tc>
          <w:tcPr>
            <w:tcW w:w="733"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2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09"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56"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c>
          <w:tcPr>
            <w:tcW w:w="708"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lang w:eastAsia="en-US"/>
              </w:rPr>
              <w:t>0,0</w:t>
            </w:r>
          </w:p>
        </w:tc>
      </w:tr>
      <w:tr w:rsidR="002B4B68" w:rsidRPr="002B4B68" w:rsidTr="0059454C">
        <w:tc>
          <w:tcPr>
            <w:tcW w:w="1099" w:type="dxa"/>
            <w:vMerge w:val="restart"/>
            <w:tcBorders>
              <w:left w:val="nil"/>
            </w:tcBorders>
          </w:tcPr>
          <w:p w:rsidR="002B4B68" w:rsidRPr="002B4B68" w:rsidRDefault="002B4B68" w:rsidP="002B4B68">
            <w:pPr>
              <w:widowControl w:val="0"/>
              <w:autoSpaceDE w:val="0"/>
              <w:autoSpaceDN w:val="0"/>
              <w:adjustRightInd w:val="0"/>
              <w:jc w:val="both"/>
              <w:rPr>
                <w:sz w:val="18"/>
                <w:szCs w:val="18"/>
              </w:rPr>
            </w:pPr>
            <w:r w:rsidRPr="002B4B68">
              <w:rPr>
                <w:sz w:val="18"/>
                <w:szCs w:val="18"/>
              </w:rPr>
              <w:t>Целевые показатели (индикаторы) Муниципальной программы, под</w:t>
            </w:r>
            <w:r w:rsidRPr="002B4B68">
              <w:rPr>
                <w:sz w:val="18"/>
                <w:szCs w:val="18"/>
              </w:rPr>
              <w:softHyphen/>
              <w:t>программы, увязанные с ос</w:t>
            </w:r>
            <w:r w:rsidRPr="002B4B68">
              <w:rPr>
                <w:sz w:val="18"/>
                <w:szCs w:val="18"/>
              </w:rPr>
              <w:softHyphen/>
              <w:t>новным мероприя</w:t>
            </w:r>
            <w:r w:rsidRPr="002B4B68">
              <w:rPr>
                <w:sz w:val="18"/>
                <w:szCs w:val="18"/>
              </w:rPr>
              <w:softHyphen/>
              <w:t>тием 1</w:t>
            </w:r>
          </w:p>
        </w:tc>
        <w:tc>
          <w:tcPr>
            <w:tcW w:w="9072" w:type="dxa"/>
            <w:gridSpan w:val="7"/>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Доля преступлений, совершенных лицами, ранее их совершавшими, в общем числе раскрытых преступлений, процентов</w:t>
            </w:r>
          </w:p>
        </w:tc>
        <w:tc>
          <w:tcPr>
            <w:tcW w:w="169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47,8</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47,5</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47,4</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47,2</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47,0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9072" w:type="dxa"/>
            <w:gridSpan w:val="7"/>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Доля преступлений, совершенных на улицах, в общем числе зарегистрированных преступлений, процентов</w:t>
            </w:r>
          </w:p>
        </w:tc>
        <w:tc>
          <w:tcPr>
            <w:tcW w:w="169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14,8</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14,8</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14,5</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14,0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13,0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9072" w:type="dxa"/>
            <w:gridSpan w:val="7"/>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69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733"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37,5</w:t>
            </w:r>
          </w:p>
        </w:tc>
        <w:tc>
          <w:tcPr>
            <w:tcW w:w="720"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37,5</w:t>
            </w:r>
          </w:p>
        </w:tc>
        <w:tc>
          <w:tcPr>
            <w:tcW w:w="709"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37,3</w:t>
            </w:r>
          </w:p>
        </w:tc>
        <w:tc>
          <w:tcPr>
            <w:tcW w:w="756"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37,1</w:t>
            </w:r>
          </w:p>
        </w:tc>
        <w:tc>
          <w:tcPr>
            <w:tcW w:w="708"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37,0</w:t>
            </w:r>
          </w:p>
        </w:tc>
      </w:tr>
      <w:tr w:rsidR="002B4B68" w:rsidRPr="002B4B68" w:rsidTr="0059454C">
        <w:tc>
          <w:tcPr>
            <w:tcW w:w="1099" w:type="dxa"/>
            <w:vMerge w:val="restart"/>
            <w:tcBorders>
              <w:left w:val="nil"/>
            </w:tcBorders>
          </w:tcPr>
          <w:p w:rsidR="002B4B68" w:rsidRPr="002B4B68" w:rsidRDefault="002B4B68" w:rsidP="002B4B68">
            <w:pPr>
              <w:suppressAutoHyphens/>
              <w:autoSpaceDE w:val="0"/>
              <w:autoSpaceDN w:val="0"/>
              <w:adjustRightInd w:val="0"/>
              <w:spacing w:line="233" w:lineRule="auto"/>
              <w:jc w:val="both"/>
              <w:rPr>
                <w:color w:val="000000" w:themeColor="text1"/>
                <w:sz w:val="18"/>
                <w:szCs w:val="18"/>
                <w:lang w:eastAsia="en-US"/>
              </w:rPr>
            </w:pPr>
            <w:r w:rsidRPr="002B4B68">
              <w:rPr>
                <w:color w:val="000000" w:themeColor="text1"/>
                <w:sz w:val="18"/>
                <w:szCs w:val="18"/>
                <w:lang w:eastAsia="zh-CN"/>
              </w:rPr>
              <w:t>Мероприя</w:t>
            </w:r>
            <w:r w:rsidRPr="002B4B68">
              <w:rPr>
                <w:color w:val="000000" w:themeColor="text1"/>
                <w:sz w:val="18"/>
                <w:szCs w:val="18"/>
                <w:lang w:eastAsia="zh-CN"/>
              </w:rPr>
              <w:softHyphen/>
              <w:t>тие 1.1</w:t>
            </w:r>
          </w:p>
        </w:tc>
        <w:tc>
          <w:tcPr>
            <w:tcW w:w="1418" w:type="dxa"/>
            <w:vMerge w:val="restart"/>
          </w:tcPr>
          <w:p w:rsidR="002B4B68" w:rsidRPr="002B4B68" w:rsidRDefault="002B4B68" w:rsidP="002B4B68">
            <w:pPr>
              <w:suppressAutoHyphens/>
              <w:autoSpaceDE w:val="0"/>
              <w:autoSpaceDN w:val="0"/>
              <w:adjustRightInd w:val="0"/>
              <w:spacing w:line="233" w:lineRule="auto"/>
              <w:jc w:val="both"/>
              <w:rPr>
                <w:color w:val="000000" w:themeColor="text1"/>
                <w:sz w:val="18"/>
                <w:szCs w:val="18"/>
                <w:lang w:eastAsia="en-US"/>
              </w:rPr>
            </w:pPr>
            <w:r w:rsidRPr="002B4B68">
              <w:rPr>
                <w:color w:val="000000" w:themeColor="text1"/>
                <w:sz w:val="18"/>
                <w:szCs w:val="18"/>
                <w:lang w:eastAsia="zh-CN"/>
              </w:rPr>
              <w:t>Материальное стимулирование деятельности народных дружинников.</w:t>
            </w:r>
          </w:p>
        </w:tc>
        <w:tc>
          <w:tcPr>
            <w:tcW w:w="2409" w:type="dxa"/>
            <w:vMerge w:val="restart"/>
          </w:tcPr>
          <w:p w:rsidR="002B4B68" w:rsidRPr="002B4B68" w:rsidRDefault="002B4B68" w:rsidP="002B4B68">
            <w:pPr>
              <w:suppressAutoHyphens/>
              <w:autoSpaceDE w:val="0"/>
              <w:autoSpaceDN w:val="0"/>
              <w:adjustRightInd w:val="0"/>
              <w:spacing w:line="235" w:lineRule="auto"/>
              <w:jc w:val="both"/>
              <w:rPr>
                <w:sz w:val="18"/>
                <w:szCs w:val="18"/>
                <w:lang w:eastAsia="en-US"/>
              </w:rPr>
            </w:pPr>
            <w:r w:rsidRPr="002B4B68">
              <w:rPr>
                <w:sz w:val="18"/>
                <w:szCs w:val="18"/>
                <w:lang w:eastAsia="en-US"/>
              </w:rPr>
              <w:t>совершенствование системы профилактики правонарушений, повышение ответственности органов местного самоуправления и правоохранительной системы за состояние правопорядка;</w:t>
            </w:r>
          </w:p>
          <w:p w:rsidR="002B4B68" w:rsidRPr="002B4B68" w:rsidRDefault="002B4B68" w:rsidP="002B4B68">
            <w:pPr>
              <w:suppressAutoHyphens/>
              <w:autoSpaceDE w:val="0"/>
              <w:autoSpaceDN w:val="0"/>
              <w:adjustRightInd w:val="0"/>
              <w:spacing w:line="233" w:lineRule="auto"/>
              <w:jc w:val="both"/>
              <w:rPr>
                <w:color w:val="000000" w:themeColor="text1"/>
                <w:sz w:val="18"/>
                <w:szCs w:val="18"/>
                <w:lang w:eastAsia="en-US"/>
              </w:rPr>
            </w:pPr>
            <w:r w:rsidRPr="002B4B68">
              <w:rPr>
                <w:sz w:val="18"/>
                <w:szCs w:val="18"/>
                <w:lang w:eastAsia="en-US"/>
              </w:rPr>
              <w:t>повышение эффективности взаимодействия субъектов профилактики правонарушений и лиц, участвующих в профилактике правонарушений</w:t>
            </w:r>
          </w:p>
        </w:tc>
        <w:tc>
          <w:tcPr>
            <w:tcW w:w="1843" w:type="dxa"/>
            <w:vMerge w:val="restart"/>
          </w:tcPr>
          <w:p w:rsidR="002B4B68" w:rsidRPr="002B4B68" w:rsidRDefault="002B4B68" w:rsidP="002B4B68">
            <w:pPr>
              <w:widowControl w:val="0"/>
              <w:autoSpaceDE w:val="0"/>
              <w:autoSpaceDN w:val="0"/>
              <w:adjustRightInd w:val="0"/>
              <w:jc w:val="both"/>
              <w:rPr>
                <w:sz w:val="18"/>
                <w:szCs w:val="18"/>
                <w:lang w:eastAsia="en-US"/>
              </w:rPr>
            </w:pPr>
            <w:r w:rsidRPr="002B4B68">
              <w:rPr>
                <w:sz w:val="18"/>
                <w:szCs w:val="18"/>
              </w:rPr>
              <w:t xml:space="preserve">ответственный исполнитель – 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w:t>
            </w:r>
          </w:p>
        </w:tc>
        <w:tc>
          <w:tcPr>
            <w:tcW w:w="850" w:type="dxa"/>
          </w:tcPr>
          <w:p w:rsidR="002B4B68" w:rsidRPr="002B4B68" w:rsidRDefault="002B4B68" w:rsidP="002B4B68">
            <w:pPr>
              <w:suppressAutoHyphens/>
              <w:autoSpaceDE w:val="0"/>
              <w:autoSpaceDN w:val="0"/>
              <w:adjustRightInd w:val="0"/>
              <w:spacing w:line="233" w:lineRule="auto"/>
              <w:jc w:val="center"/>
              <w:rPr>
                <w:color w:val="000000" w:themeColor="text1"/>
                <w:sz w:val="18"/>
                <w:szCs w:val="18"/>
                <w:lang w:eastAsia="en-US"/>
              </w:rPr>
            </w:pPr>
            <w:r w:rsidRPr="002B4B68">
              <w:rPr>
                <w:color w:val="000000" w:themeColor="text1"/>
                <w:sz w:val="18"/>
                <w:szCs w:val="18"/>
                <w:lang w:eastAsia="en-US"/>
              </w:rPr>
              <w:t>x</w:t>
            </w:r>
          </w:p>
        </w:tc>
        <w:tc>
          <w:tcPr>
            <w:tcW w:w="851" w:type="dxa"/>
          </w:tcPr>
          <w:p w:rsidR="002B4B68" w:rsidRPr="002B4B68" w:rsidRDefault="002B4B68" w:rsidP="002B4B68">
            <w:pPr>
              <w:suppressAutoHyphens/>
              <w:autoSpaceDE w:val="0"/>
              <w:autoSpaceDN w:val="0"/>
              <w:adjustRightInd w:val="0"/>
              <w:spacing w:line="233" w:lineRule="auto"/>
              <w:jc w:val="center"/>
              <w:rPr>
                <w:color w:val="000000" w:themeColor="text1"/>
                <w:sz w:val="18"/>
                <w:szCs w:val="18"/>
                <w:lang w:eastAsia="en-US"/>
              </w:rPr>
            </w:pPr>
            <w:r w:rsidRPr="002B4B68">
              <w:rPr>
                <w:color w:val="000000" w:themeColor="text1"/>
                <w:sz w:val="18"/>
                <w:szCs w:val="18"/>
                <w:lang w:eastAsia="en-US"/>
              </w:rPr>
              <w:t>x</w:t>
            </w:r>
          </w:p>
        </w:tc>
        <w:tc>
          <w:tcPr>
            <w:tcW w:w="850" w:type="dxa"/>
          </w:tcPr>
          <w:p w:rsidR="002B4B68" w:rsidRPr="002B4B68" w:rsidRDefault="002B4B68" w:rsidP="002B4B68">
            <w:pPr>
              <w:suppressAutoHyphens/>
              <w:autoSpaceDE w:val="0"/>
              <w:autoSpaceDN w:val="0"/>
              <w:adjustRightInd w:val="0"/>
              <w:spacing w:line="233" w:lineRule="auto"/>
              <w:jc w:val="center"/>
              <w:rPr>
                <w:color w:val="000000" w:themeColor="text1"/>
                <w:sz w:val="18"/>
                <w:szCs w:val="18"/>
                <w:lang w:eastAsia="en-US"/>
              </w:rPr>
            </w:pPr>
            <w:r w:rsidRPr="002B4B68">
              <w:rPr>
                <w:color w:val="000000" w:themeColor="text1"/>
                <w:sz w:val="18"/>
                <w:szCs w:val="18"/>
                <w:lang w:eastAsia="en-US"/>
              </w:rPr>
              <w:t>x</w:t>
            </w:r>
          </w:p>
        </w:tc>
        <w:tc>
          <w:tcPr>
            <w:tcW w:w="851" w:type="dxa"/>
          </w:tcPr>
          <w:p w:rsidR="002B4B68" w:rsidRPr="002B4B68" w:rsidRDefault="002B4B68" w:rsidP="002B4B68">
            <w:pPr>
              <w:suppressAutoHyphens/>
              <w:autoSpaceDE w:val="0"/>
              <w:autoSpaceDN w:val="0"/>
              <w:adjustRightInd w:val="0"/>
              <w:spacing w:line="233" w:lineRule="auto"/>
              <w:jc w:val="center"/>
              <w:rPr>
                <w:color w:val="000000" w:themeColor="text1"/>
                <w:sz w:val="18"/>
                <w:szCs w:val="18"/>
                <w:lang w:eastAsia="en-US"/>
              </w:rPr>
            </w:pPr>
            <w:r w:rsidRPr="002B4B68">
              <w:rPr>
                <w:color w:val="000000" w:themeColor="text1"/>
                <w:sz w:val="18"/>
                <w:szCs w:val="18"/>
                <w:lang w:eastAsia="en-US"/>
              </w:rPr>
              <w:t>x</w:t>
            </w:r>
          </w:p>
        </w:tc>
        <w:tc>
          <w:tcPr>
            <w:tcW w:w="1691" w:type="dxa"/>
          </w:tcPr>
          <w:p w:rsidR="002B4B68" w:rsidRPr="002B4B68" w:rsidRDefault="002B4B68" w:rsidP="002B4B68">
            <w:pPr>
              <w:suppressAutoHyphens/>
              <w:autoSpaceDE w:val="0"/>
              <w:autoSpaceDN w:val="0"/>
              <w:adjustRightInd w:val="0"/>
              <w:spacing w:line="233" w:lineRule="auto"/>
              <w:jc w:val="both"/>
              <w:rPr>
                <w:color w:val="000000" w:themeColor="text1"/>
                <w:sz w:val="18"/>
                <w:szCs w:val="18"/>
                <w:lang w:eastAsia="en-US"/>
              </w:rPr>
            </w:pPr>
            <w:r w:rsidRPr="002B4B68">
              <w:rPr>
                <w:color w:val="000000" w:themeColor="text1"/>
                <w:sz w:val="18"/>
                <w:szCs w:val="18"/>
                <w:lang w:eastAsia="en-US"/>
              </w:rPr>
              <w:t>всего</w:t>
            </w:r>
          </w:p>
        </w:tc>
        <w:tc>
          <w:tcPr>
            <w:tcW w:w="733"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23,0</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zh-CN"/>
              </w:rPr>
              <w:t>20,0</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zh-CN"/>
              </w:rPr>
              <w:t>20,0</w:t>
            </w:r>
          </w:p>
        </w:tc>
        <w:tc>
          <w:tcPr>
            <w:tcW w:w="756" w:type="dxa"/>
          </w:tcPr>
          <w:p w:rsidR="002B4B68" w:rsidRPr="002B4B68" w:rsidRDefault="002B4B68" w:rsidP="002B4B68">
            <w:pPr>
              <w:suppressAutoHyphens/>
              <w:jc w:val="center"/>
              <w:rPr>
                <w:sz w:val="18"/>
                <w:szCs w:val="18"/>
                <w:lang w:eastAsia="zh-CN"/>
              </w:rPr>
            </w:pPr>
            <w:r w:rsidRPr="002B4B68">
              <w:rPr>
                <w:sz w:val="18"/>
                <w:szCs w:val="18"/>
                <w:lang w:eastAsia="zh-CN"/>
              </w:rPr>
              <w:t>100,0</w:t>
            </w:r>
          </w:p>
        </w:tc>
        <w:tc>
          <w:tcPr>
            <w:tcW w:w="708" w:type="dxa"/>
          </w:tcPr>
          <w:p w:rsidR="002B4B68" w:rsidRPr="002B4B68" w:rsidRDefault="002B4B68" w:rsidP="002B4B68">
            <w:pPr>
              <w:suppressAutoHyphens/>
              <w:jc w:val="center"/>
              <w:rPr>
                <w:sz w:val="18"/>
                <w:szCs w:val="18"/>
                <w:lang w:eastAsia="zh-CN"/>
              </w:rPr>
            </w:pPr>
            <w:r w:rsidRPr="002B4B68">
              <w:rPr>
                <w:sz w:val="18"/>
                <w:szCs w:val="18"/>
                <w:lang w:eastAsia="zh-CN"/>
              </w:rPr>
              <w:t>100,0</w:t>
            </w:r>
          </w:p>
        </w:tc>
      </w:tr>
      <w:tr w:rsidR="002B4B68" w:rsidRPr="002B4B68" w:rsidTr="0059454C">
        <w:tc>
          <w:tcPr>
            <w:tcW w:w="1099" w:type="dxa"/>
            <w:vMerge/>
            <w:tcBorders>
              <w:left w:val="nil"/>
            </w:tcBorders>
          </w:tcPr>
          <w:p w:rsidR="002B4B68" w:rsidRPr="002B4B68" w:rsidRDefault="002B4B68" w:rsidP="002B4B68">
            <w:pPr>
              <w:suppressAutoHyphens/>
              <w:spacing w:line="233" w:lineRule="auto"/>
              <w:jc w:val="both"/>
              <w:rPr>
                <w:sz w:val="18"/>
                <w:szCs w:val="18"/>
                <w:lang w:eastAsia="zh-CN"/>
              </w:rPr>
            </w:pPr>
          </w:p>
        </w:tc>
        <w:tc>
          <w:tcPr>
            <w:tcW w:w="1418" w:type="dxa"/>
            <w:vMerge/>
          </w:tcPr>
          <w:p w:rsidR="002B4B68" w:rsidRPr="002B4B68" w:rsidRDefault="002B4B68" w:rsidP="002B4B68">
            <w:pPr>
              <w:suppressAutoHyphens/>
              <w:spacing w:line="233" w:lineRule="auto"/>
              <w:jc w:val="both"/>
              <w:rPr>
                <w:sz w:val="18"/>
                <w:szCs w:val="18"/>
                <w:lang w:eastAsia="zh-CN"/>
              </w:rPr>
            </w:pPr>
          </w:p>
        </w:tc>
        <w:tc>
          <w:tcPr>
            <w:tcW w:w="2409" w:type="dxa"/>
            <w:vMerge/>
          </w:tcPr>
          <w:p w:rsidR="002B4B68" w:rsidRPr="002B4B68" w:rsidRDefault="002B4B68" w:rsidP="002B4B68">
            <w:pPr>
              <w:suppressAutoHyphens/>
              <w:spacing w:line="233" w:lineRule="auto"/>
              <w:jc w:val="both"/>
              <w:rPr>
                <w:sz w:val="18"/>
                <w:szCs w:val="18"/>
                <w:lang w:eastAsia="zh-CN"/>
              </w:rPr>
            </w:pPr>
          </w:p>
        </w:tc>
        <w:tc>
          <w:tcPr>
            <w:tcW w:w="1843" w:type="dxa"/>
            <w:vMerge/>
          </w:tcPr>
          <w:p w:rsidR="002B4B68" w:rsidRPr="002B4B68" w:rsidRDefault="002B4B68" w:rsidP="002B4B68">
            <w:pPr>
              <w:suppressAutoHyphens/>
              <w:spacing w:line="233" w:lineRule="auto"/>
              <w:jc w:val="both"/>
              <w:rPr>
                <w:sz w:val="18"/>
                <w:szCs w:val="18"/>
                <w:lang w:eastAsia="zh-CN"/>
              </w:rPr>
            </w:pPr>
          </w:p>
        </w:tc>
        <w:tc>
          <w:tcPr>
            <w:tcW w:w="850"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x</w:t>
            </w:r>
          </w:p>
        </w:tc>
        <w:tc>
          <w:tcPr>
            <w:tcW w:w="851"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x</w:t>
            </w:r>
          </w:p>
        </w:tc>
        <w:tc>
          <w:tcPr>
            <w:tcW w:w="850"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x</w:t>
            </w:r>
          </w:p>
        </w:tc>
        <w:tc>
          <w:tcPr>
            <w:tcW w:w="851"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x</w:t>
            </w:r>
          </w:p>
        </w:tc>
        <w:tc>
          <w:tcPr>
            <w:tcW w:w="1691" w:type="dxa"/>
          </w:tcPr>
          <w:p w:rsidR="002B4B68" w:rsidRPr="002B4B68" w:rsidRDefault="002B4B68" w:rsidP="002B4B68">
            <w:pPr>
              <w:widowControl w:val="0"/>
              <w:autoSpaceDE w:val="0"/>
              <w:autoSpaceDN w:val="0"/>
              <w:adjustRightInd w:val="0"/>
              <w:spacing w:line="233" w:lineRule="auto"/>
              <w:jc w:val="both"/>
              <w:rPr>
                <w:sz w:val="18"/>
                <w:szCs w:val="18"/>
              </w:rPr>
            </w:pPr>
            <w:r w:rsidRPr="002B4B68">
              <w:rPr>
                <w:sz w:val="18"/>
                <w:szCs w:val="18"/>
                <w:lang w:eastAsia="en-US"/>
              </w:rPr>
              <w:t>федеральный бюджет</w:t>
            </w:r>
          </w:p>
        </w:tc>
        <w:tc>
          <w:tcPr>
            <w:tcW w:w="733"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0,0</w:t>
            </w:r>
          </w:p>
        </w:tc>
        <w:tc>
          <w:tcPr>
            <w:tcW w:w="720"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0,0</w:t>
            </w:r>
          </w:p>
        </w:tc>
        <w:tc>
          <w:tcPr>
            <w:tcW w:w="709"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0,0</w:t>
            </w:r>
          </w:p>
        </w:tc>
        <w:tc>
          <w:tcPr>
            <w:tcW w:w="756"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0,0</w:t>
            </w:r>
          </w:p>
        </w:tc>
        <w:tc>
          <w:tcPr>
            <w:tcW w:w="708"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spacing w:line="233" w:lineRule="auto"/>
              <w:jc w:val="both"/>
              <w:rPr>
                <w:sz w:val="18"/>
                <w:szCs w:val="18"/>
                <w:lang w:eastAsia="zh-CN"/>
              </w:rPr>
            </w:pPr>
          </w:p>
        </w:tc>
        <w:tc>
          <w:tcPr>
            <w:tcW w:w="1418" w:type="dxa"/>
            <w:vMerge/>
          </w:tcPr>
          <w:p w:rsidR="002B4B68" w:rsidRPr="002B4B68" w:rsidRDefault="002B4B68" w:rsidP="002B4B68">
            <w:pPr>
              <w:suppressAutoHyphens/>
              <w:spacing w:line="233" w:lineRule="auto"/>
              <w:jc w:val="both"/>
              <w:rPr>
                <w:sz w:val="18"/>
                <w:szCs w:val="18"/>
                <w:lang w:eastAsia="zh-CN"/>
              </w:rPr>
            </w:pPr>
          </w:p>
        </w:tc>
        <w:tc>
          <w:tcPr>
            <w:tcW w:w="2409" w:type="dxa"/>
            <w:vMerge/>
          </w:tcPr>
          <w:p w:rsidR="002B4B68" w:rsidRPr="002B4B68" w:rsidRDefault="002B4B68" w:rsidP="002B4B68">
            <w:pPr>
              <w:suppressAutoHyphens/>
              <w:spacing w:line="233" w:lineRule="auto"/>
              <w:jc w:val="both"/>
              <w:rPr>
                <w:sz w:val="18"/>
                <w:szCs w:val="18"/>
                <w:lang w:eastAsia="zh-CN"/>
              </w:rPr>
            </w:pPr>
          </w:p>
        </w:tc>
        <w:tc>
          <w:tcPr>
            <w:tcW w:w="1843" w:type="dxa"/>
            <w:vMerge/>
          </w:tcPr>
          <w:p w:rsidR="002B4B68" w:rsidRPr="002B4B68" w:rsidRDefault="002B4B68" w:rsidP="002B4B68">
            <w:pPr>
              <w:suppressAutoHyphens/>
              <w:spacing w:line="233" w:lineRule="auto"/>
              <w:jc w:val="both"/>
              <w:rPr>
                <w:sz w:val="18"/>
                <w:szCs w:val="18"/>
                <w:lang w:eastAsia="zh-CN"/>
              </w:rPr>
            </w:pPr>
          </w:p>
        </w:tc>
        <w:tc>
          <w:tcPr>
            <w:tcW w:w="850"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х</w:t>
            </w:r>
          </w:p>
        </w:tc>
        <w:tc>
          <w:tcPr>
            <w:tcW w:w="851"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х</w:t>
            </w:r>
          </w:p>
        </w:tc>
        <w:tc>
          <w:tcPr>
            <w:tcW w:w="850"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х</w:t>
            </w:r>
          </w:p>
        </w:tc>
        <w:tc>
          <w:tcPr>
            <w:tcW w:w="851"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х</w:t>
            </w:r>
          </w:p>
        </w:tc>
        <w:tc>
          <w:tcPr>
            <w:tcW w:w="1691" w:type="dxa"/>
          </w:tcPr>
          <w:p w:rsidR="002B4B68" w:rsidRPr="002B4B68" w:rsidRDefault="002B4B68" w:rsidP="002B4B68">
            <w:pPr>
              <w:widowControl w:val="0"/>
              <w:autoSpaceDE w:val="0"/>
              <w:autoSpaceDN w:val="0"/>
              <w:adjustRightInd w:val="0"/>
              <w:spacing w:line="233" w:lineRule="auto"/>
              <w:jc w:val="both"/>
              <w:rPr>
                <w:sz w:val="18"/>
                <w:szCs w:val="18"/>
              </w:rPr>
            </w:pPr>
            <w:r w:rsidRPr="002B4B68">
              <w:rPr>
                <w:sz w:val="18"/>
                <w:szCs w:val="18"/>
                <w:lang w:eastAsia="en-US"/>
              </w:rPr>
              <w:t>республиканский бюджет Чувашской Республики</w:t>
            </w:r>
          </w:p>
        </w:tc>
        <w:tc>
          <w:tcPr>
            <w:tcW w:w="733"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0,0</w:t>
            </w:r>
          </w:p>
        </w:tc>
        <w:tc>
          <w:tcPr>
            <w:tcW w:w="720"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0,0</w:t>
            </w:r>
          </w:p>
        </w:tc>
        <w:tc>
          <w:tcPr>
            <w:tcW w:w="709"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0,0</w:t>
            </w:r>
          </w:p>
        </w:tc>
        <w:tc>
          <w:tcPr>
            <w:tcW w:w="756"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0,0</w:t>
            </w:r>
          </w:p>
        </w:tc>
        <w:tc>
          <w:tcPr>
            <w:tcW w:w="708"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spacing w:line="233" w:lineRule="auto"/>
              <w:jc w:val="both"/>
              <w:rPr>
                <w:sz w:val="18"/>
                <w:szCs w:val="18"/>
                <w:lang w:eastAsia="zh-CN"/>
              </w:rPr>
            </w:pPr>
          </w:p>
        </w:tc>
        <w:tc>
          <w:tcPr>
            <w:tcW w:w="1418" w:type="dxa"/>
            <w:vMerge/>
          </w:tcPr>
          <w:p w:rsidR="002B4B68" w:rsidRPr="002B4B68" w:rsidRDefault="002B4B68" w:rsidP="002B4B68">
            <w:pPr>
              <w:suppressAutoHyphens/>
              <w:spacing w:line="233" w:lineRule="auto"/>
              <w:jc w:val="both"/>
              <w:rPr>
                <w:sz w:val="18"/>
                <w:szCs w:val="18"/>
                <w:lang w:eastAsia="zh-CN"/>
              </w:rPr>
            </w:pPr>
          </w:p>
        </w:tc>
        <w:tc>
          <w:tcPr>
            <w:tcW w:w="2409" w:type="dxa"/>
            <w:vMerge/>
          </w:tcPr>
          <w:p w:rsidR="002B4B68" w:rsidRPr="002B4B68" w:rsidRDefault="002B4B68" w:rsidP="002B4B68">
            <w:pPr>
              <w:suppressAutoHyphens/>
              <w:spacing w:line="233" w:lineRule="auto"/>
              <w:jc w:val="both"/>
              <w:rPr>
                <w:sz w:val="18"/>
                <w:szCs w:val="18"/>
                <w:lang w:eastAsia="zh-CN"/>
              </w:rPr>
            </w:pPr>
          </w:p>
        </w:tc>
        <w:tc>
          <w:tcPr>
            <w:tcW w:w="1843" w:type="dxa"/>
            <w:vMerge/>
          </w:tcPr>
          <w:p w:rsidR="002B4B68" w:rsidRPr="002B4B68" w:rsidRDefault="002B4B68" w:rsidP="002B4B68">
            <w:pPr>
              <w:suppressAutoHyphens/>
              <w:spacing w:line="233" w:lineRule="auto"/>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903</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0314</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color w:val="000000" w:themeColor="text1"/>
                <w:sz w:val="18"/>
                <w:szCs w:val="18"/>
              </w:rPr>
              <w:t>А310170380</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360</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бюджет Яльчикского муниципального округа</w:t>
            </w:r>
          </w:p>
        </w:tc>
        <w:tc>
          <w:tcPr>
            <w:tcW w:w="733"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23,0</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zh-CN"/>
              </w:rPr>
              <w:t>20,0</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zh-CN"/>
              </w:rPr>
              <w:t>20,0</w:t>
            </w:r>
          </w:p>
        </w:tc>
        <w:tc>
          <w:tcPr>
            <w:tcW w:w="756" w:type="dxa"/>
          </w:tcPr>
          <w:p w:rsidR="002B4B68" w:rsidRPr="002B4B68" w:rsidRDefault="002B4B68" w:rsidP="002B4B68">
            <w:pPr>
              <w:suppressAutoHyphens/>
              <w:jc w:val="center"/>
              <w:rPr>
                <w:sz w:val="18"/>
                <w:szCs w:val="18"/>
                <w:lang w:eastAsia="zh-CN"/>
              </w:rPr>
            </w:pPr>
            <w:r w:rsidRPr="002B4B68">
              <w:rPr>
                <w:sz w:val="18"/>
                <w:szCs w:val="18"/>
                <w:lang w:eastAsia="zh-CN"/>
              </w:rPr>
              <w:t>100,0</w:t>
            </w:r>
          </w:p>
        </w:tc>
        <w:tc>
          <w:tcPr>
            <w:tcW w:w="708" w:type="dxa"/>
          </w:tcPr>
          <w:p w:rsidR="002B4B68" w:rsidRPr="002B4B68" w:rsidRDefault="002B4B68" w:rsidP="002B4B68">
            <w:pPr>
              <w:suppressAutoHyphens/>
              <w:jc w:val="center"/>
              <w:rPr>
                <w:sz w:val="18"/>
                <w:szCs w:val="18"/>
                <w:lang w:eastAsia="zh-CN"/>
              </w:rPr>
            </w:pPr>
            <w:r w:rsidRPr="002B4B68">
              <w:rPr>
                <w:sz w:val="18"/>
                <w:szCs w:val="18"/>
                <w:lang w:eastAsia="zh-CN"/>
              </w:rPr>
              <w:t>100,0</w:t>
            </w:r>
          </w:p>
        </w:tc>
      </w:tr>
      <w:tr w:rsidR="002B4B68" w:rsidRPr="002B4B68" w:rsidTr="0059454C">
        <w:tc>
          <w:tcPr>
            <w:tcW w:w="1099" w:type="dxa"/>
            <w:vMerge/>
            <w:tcBorders>
              <w:left w:val="nil"/>
            </w:tcBorders>
          </w:tcPr>
          <w:p w:rsidR="002B4B68" w:rsidRPr="002B4B68" w:rsidRDefault="002B4B68" w:rsidP="002B4B68">
            <w:pPr>
              <w:suppressAutoHyphens/>
              <w:spacing w:line="233" w:lineRule="auto"/>
              <w:jc w:val="both"/>
              <w:rPr>
                <w:sz w:val="18"/>
                <w:szCs w:val="18"/>
                <w:lang w:eastAsia="zh-CN"/>
              </w:rPr>
            </w:pPr>
          </w:p>
        </w:tc>
        <w:tc>
          <w:tcPr>
            <w:tcW w:w="1418" w:type="dxa"/>
            <w:vMerge/>
          </w:tcPr>
          <w:p w:rsidR="002B4B68" w:rsidRPr="002B4B68" w:rsidRDefault="002B4B68" w:rsidP="002B4B68">
            <w:pPr>
              <w:suppressAutoHyphens/>
              <w:spacing w:line="233" w:lineRule="auto"/>
              <w:jc w:val="both"/>
              <w:rPr>
                <w:sz w:val="18"/>
                <w:szCs w:val="18"/>
                <w:lang w:eastAsia="zh-CN"/>
              </w:rPr>
            </w:pPr>
          </w:p>
        </w:tc>
        <w:tc>
          <w:tcPr>
            <w:tcW w:w="2409" w:type="dxa"/>
            <w:vMerge/>
          </w:tcPr>
          <w:p w:rsidR="002B4B68" w:rsidRPr="002B4B68" w:rsidRDefault="002B4B68" w:rsidP="002B4B68">
            <w:pPr>
              <w:suppressAutoHyphens/>
              <w:spacing w:line="233" w:lineRule="auto"/>
              <w:jc w:val="both"/>
              <w:rPr>
                <w:sz w:val="18"/>
                <w:szCs w:val="18"/>
                <w:lang w:eastAsia="zh-CN"/>
              </w:rPr>
            </w:pPr>
          </w:p>
        </w:tc>
        <w:tc>
          <w:tcPr>
            <w:tcW w:w="1843" w:type="dxa"/>
            <w:vMerge/>
          </w:tcPr>
          <w:p w:rsidR="002B4B68" w:rsidRPr="002B4B68" w:rsidRDefault="002B4B68" w:rsidP="002B4B68">
            <w:pPr>
              <w:suppressAutoHyphens/>
              <w:spacing w:line="233" w:lineRule="auto"/>
              <w:jc w:val="both"/>
              <w:rPr>
                <w:sz w:val="18"/>
                <w:szCs w:val="18"/>
                <w:lang w:eastAsia="zh-CN"/>
              </w:rPr>
            </w:pPr>
          </w:p>
        </w:tc>
        <w:tc>
          <w:tcPr>
            <w:tcW w:w="850"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х</w:t>
            </w:r>
          </w:p>
        </w:tc>
        <w:tc>
          <w:tcPr>
            <w:tcW w:w="851"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х</w:t>
            </w:r>
          </w:p>
        </w:tc>
        <w:tc>
          <w:tcPr>
            <w:tcW w:w="850"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х</w:t>
            </w:r>
          </w:p>
        </w:tc>
        <w:tc>
          <w:tcPr>
            <w:tcW w:w="851"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х</w:t>
            </w:r>
          </w:p>
        </w:tc>
        <w:tc>
          <w:tcPr>
            <w:tcW w:w="1691" w:type="dxa"/>
          </w:tcPr>
          <w:p w:rsidR="002B4B68" w:rsidRPr="002B4B68" w:rsidRDefault="002B4B68" w:rsidP="002B4B68">
            <w:pPr>
              <w:widowControl w:val="0"/>
              <w:autoSpaceDE w:val="0"/>
              <w:autoSpaceDN w:val="0"/>
              <w:adjustRightInd w:val="0"/>
              <w:spacing w:line="233" w:lineRule="auto"/>
              <w:jc w:val="both"/>
              <w:rPr>
                <w:sz w:val="18"/>
                <w:szCs w:val="18"/>
              </w:rPr>
            </w:pPr>
            <w:r w:rsidRPr="002B4B68">
              <w:rPr>
                <w:sz w:val="18"/>
                <w:szCs w:val="18"/>
                <w:lang w:eastAsia="en-US"/>
              </w:rPr>
              <w:t>внебюджетные источники</w:t>
            </w:r>
          </w:p>
        </w:tc>
        <w:tc>
          <w:tcPr>
            <w:tcW w:w="733"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0,0</w:t>
            </w:r>
          </w:p>
        </w:tc>
        <w:tc>
          <w:tcPr>
            <w:tcW w:w="720"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0,0</w:t>
            </w:r>
          </w:p>
        </w:tc>
        <w:tc>
          <w:tcPr>
            <w:tcW w:w="709"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0,0</w:t>
            </w:r>
          </w:p>
        </w:tc>
        <w:tc>
          <w:tcPr>
            <w:tcW w:w="756"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0,0</w:t>
            </w:r>
          </w:p>
        </w:tc>
        <w:tc>
          <w:tcPr>
            <w:tcW w:w="708" w:type="dxa"/>
          </w:tcPr>
          <w:p w:rsidR="002B4B68" w:rsidRPr="002B4B68" w:rsidRDefault="002B4B68" w:rsidP="002B4B68">
            <w:pPr>
              <w:widowControl w:val="0"/>
              <w:autoSpaceDE w:val="0"/>
              <w:autoSpaceDN w:val="0"/>
              <w:adjustRightInd w:val="0"/>
              <w:spacing w:line="233" w:lineRule="auto"/>
              <w:jc w:val="center"/>
              <w:rPr>
                <w:sz w:val="18"/>
                <w:szCs w:val="18"/>
              </w:rPr>
            </w:pPr>
            <w:r w:rsidRPr="002B4B68">
              <w:rPr>
                <w:sz w:val="18"/>
                <w:szCs w:val="18"/>
                <w:lang w:eastAsia="en-US"/>
              </w:rPr>
              <w:t>0,0</w:t>
            </w:r>
          </w:p>
        </w:tc>
      </w:tr>
      <w:tr w:rsidR="002B4B68" w:rsidRPr="002B4B68" w:rsidTr="0059454C">
        <w:tc>
          <w:tcPr>
            <w:tcW w:w="1099" w:type="dxa"/>
            <w:vMerge w:val="restart"/>
            <w:tcBorders>
              <w:left w:val="nil"/>
            </w:tcBorders>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zh-CN"/>
              </w:rPr>
              <w:t>Мероприя</w:t>
            </w:r>
            <w:r w:rsidRPr="002B4B68">
              <w:rPr>
                <w:sz w:val="18"/>
                <w:szCs w:val="18"/>
                <w:lang w:eastAsia="zh-CN"/>
              </w:rPr>
              <w:softHyphen/>
              <w:t>тие 1.2</w:t>
            </w:r>
          </w:p>
        </w:tc>
        <w:tc>
          <w:tcPr>
            <w:tcW w:w="1418" w:type="dxa"/>
            <w:vMerge w:val="restart"/>
          </w:tcPr>
          <w:p w:rsidR="002B4B68" w:rsidRPr="002B4B68" w:rsidRDefault="002B4B68" w:rsidP="002B4B68">
            <w:pPr>
              <w:suppressAutoHyphens/>
              <w:jc w:val="both"/>
              <w:rPr>
                <w:sz w:val="18"/>
                <w:szCs w:val="18"/>
                <w:lang w:eastAsia="zh-CN"/>
              </w:rPr>
            </w:pPr>
            <w:r w:rsidRPr="002B4B68">
              <w:rPr>
                <w:sz w:val="18"/>
                <w:szCs w:val="18"/>
                <w:lang w:eastAsia="zh-CN"/>
              </w:rPr>
              <w:t>Проведение конкурса «Лучший народный дружинник»</w:t>
            </w:r>
          </w:p>
        </w:tc>
        <w:tc>
          <w:tcPr>
            <w:tcW w:w="2409" w:type="dxa"/>
            <w:vMerge/>
          </w:tcPr>
          <w:p w:rsidR="002B4B68" w:rsidRPr="002B4B68" w:rsidRDefault="002B4B68" w:rsidP="002B4B68">
            <w:pPr>
              <w:suppressAutoHyphens/>
              <w:autoSpaceDE w:val="0"/>
              <w:autoSpaceDN w:val="0"/>
              <w:adjustRightInd w:val="0"/>
              <w:jc w:val="both"/>
              <w:rPr>
                <w:sz w:val="18"/>
                <w:szCs w:val="18"/>
                <w:lang w:eastAsia="en-US"/>
              </w:rPr>
            </w:pPr>
          </w:p>
        </w:tc>
        <w:tc>
          <w:tcPr>
            <w:tcW w:w="1843" w:type="dxa"/>
            <w:vMerge w:val="restart"/>
          </w:tcPr>
          <w:p w:rsidR="002B4B68" w:rsidRPr="002B4B68" w:rsidRDefault="002B4B68" w:rsidP="002B4B68">
            <w:pPr>
              <w:widowControl w:val="0"/>
              <w:autoSpaceDE w:val="0"/>
              <w:autoSpaceDN w:val="0"/>
              <w:adjustRightInd w:val="0"/>
              <w:jc w:val="both"/>
              <w:rPr>
                <w:sz w:val="18"/>
                <w:szCs w:val="18"/>
                <w:lang w:eastAsia="en-US"/>
              </w:rPr>
            </w:pPr>
            <w:r w:rsidRPr="002B4B68">
              <w:rPr>
                <w:sz w:val="18"/>
                <w:szCs w:val="18"/>
              </w:rPr>
              <w:t xml:space="preserve">ответственный исполнитель – отдел мобилизационной подготовки, специальных программ и ГОЧС </w:t>
            </w:r>
            <w:r w:rsidRPr="002B4B68">
              <w:rPr>
                <w:sz w:val="18"/>
                <w:szCs w:val="18"/>
                <w:lang w:eastAsia="en-US"/>
              </w:rPr>
              <w:t xml:space="preserve">администрации Яльчикского </w:t>
            </w:r>
            <w:r w:rsidRPr="002B4B68">
              <w:rPr>
                <w:sz w:val="18"/>
                <w:szCs w:val="18"/>
                <w:lang w:eastAsia="en-US"/>
              </w:rPr>
              <w:lastRenderedPageBreak/>
              <w:t>муниципального округа</w:t>
            </w:r>
          </w:p>
        </w:tc>
        <w:tc>
          <w:tcPr>
            <w:tcW w:w="85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lastRenderedPageBreak/>
              <w:t>x</w:t>
            </w:r>
          </w:p>
        </w:tc>
        <w:tc>
          <w:tcPr>
            <w:tcW w:w="85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85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85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1691" w:type="dxa"/>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всего</w:t>
            </w:r>
          </w:p>
        </w:tc>
        <w:tc>
          <w:tcPr>
            <w:tcW w:w="733"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56"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8"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lang w:eastAsia="en-US"/>
              </w:rPr>
              <w:t>федеральный бюджет</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lang w:eastAsia="en-US"/>
              </w:rPr>
              <w:t>республиканский бюджет Чувашской Республики</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бюджет Яльчикского </w:t>
            </w:r>
            <w:r w:rsidRPr="002B4B68">
              <w:rPr>
                <w:sz w:val="18"/>
                <w:szCs w:val="18"/>
              </w:rPr>
              <w:lastRenderedPageBreak/>
              <w:t>муниципального округа</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lastRenderedPageBreak/>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lang w:eastAsia="en-US"/>
              </w:rPr>
              <w:t>внебюджетные источники</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0,0</w:t>
            </w:r>
          </w:p>
        </w:tc>
      </w:tr>
      <w:tr w:rsidR="002B4B68" w:rsidRPr="002B4B68" w:rsidTr="0059454C">
        <w:tc>
          <w:tcPr>
            <w:tcW w:w="1099" w:type="dxa"/>
            <w:vMerge w:val="restart"/>
            <w:tcBorders>
              <w:left w:val="nil"/>
            </w:tcBorders>
          </w:tcPr>
          <w:p w:rsidR="002B4B68" w:rsidRPr="002B4B68" w:rsidRDefault="002B4B68" w:rsidP="002B4B68">
            <w:pPr>
              <w:suppressAutoHyphens/>
              <w:autoSpaceDE w:val="0"/>
              <w:autoSpaceDN w:val="0"/>
              <w:adjustRightInd w:val="0"/>
              <w:spacing w:line="230" w:lineRule="auto"/>
              <w:jc w:val="both"/>
              <w:rPr>
                <w:sz w:val="18"/>
                <w:szCs w:val="18"/>
                <w:lang w:eastAsia="en-US"/>
              </w:rPr>
            </w:pPr>
            <w:r w:rsidRPr="002B4B68">
              <w:rPr>
                <w:sz w:val="18"/>
                <w:szCs w:val="18"/>
                <w:lang w:eastAsia="zh-CN"/>
              </w:rPr>
              <w:t>Мероприя</w:t>
            </w:r>
            <w:r w:rsidRPr="002B4B68">
              <w:rPr>
                <w:sz w:val="18"/>
                <w:szCs w:val="18"/>
                <w:lang w:eastAsia="zh-CN"/>
              </w:rPr>
              <w:softHyphen/>
              <w:t>тие 1.3</w:t>
            </w:r>
          </w:p>
        </w:tc>
        <w:tc>
          <w:tcPr>
            <w:tcW w:w="1418" w:type="dxa"/>
            <w:vMerge w:val="restart"/>
          </w:tcPr>
          <w:p w:rsidR="002B4B68" w:rsidRPr="002B4B68" w:rsidRDefault="002B4B68" w:rsidP="002B4B68">
            <w:pPr>
              <w:suppressAutoHyphens/>
              <w:autoSpaceDE w:val="0"/>
              <w:autoSpaceDN w:val="0"/>
              <w:adjustRightInd w:val="0"/>
              <w:spacing w:line="230" w:lineRule="auto"/>
              <w:jc w:val="both"/>
              <w:rPr>
                <w:sz w:val="18"/>
                <w:szCs w:val="18"/>
                <w:lang w:eastAsia="en-US"/>
              </w:rPr>
            </w:pPr>
            <w:r w:rsidRPr="002B4B68">
              <w:rPr>
                <w:sz w:val="18"/>
                <w:szCs w:val="18"/>
                <w:lang w:eastAsia="zh-CN"/>
              </w:rPr>
              <w:t>Мероприятия, направленные на снижение количества преступлений, совершаемых несовершеннолетними гражданами</w:t>
            </w:r>
          </w:p>
        </w:tc>
        <w:tc>
          <w:tcPr>
            <w:tcW w:w="2409" w:type="dxa"/>
            <w:vMerge/>
          </w:tcPr>
          <w:p w:rsidR="002B4B68" w:rsidRPr="002B4B68" w:rsidRDefault="002B4B68" w:rsidP="002B4B68">
            <w:pPr>
              <w:suppressAutoHyphens/>
              <w:autoSpaceDE w:val="0"/>
              <w:autoSpaceDN w:val="0"/>
              <w:adjustRightInd w:val="0"/>
              <w:spacing w:line="230" w:lineRule="auto"/>
              <w:jc w:val="both"/>
              <w:rPr>
                <w:sz w:val="18"/>
                <w:szCs w:val="18"/>
                <w:lang w:eastAsia="en-US"/>
              </w:rPr>
            </w:pPr>
          </w:p>
        </w:tc>
        <w:tc>
          <w:tcPr>
            <w:tcW w:w="1843" w:type="dxa"/>
            <w:vMerge w:val="restart"/>
          </w:tcPr>
          <w:p w:rsidR="002B4B68" w:rsidRPr="002B4B68" w:rsidRDefault="002B4B68" w:rsidP="002B4B68">
            <w:pPr>
              <w:widowControl w:val="0"/>
              <w:autoSpaceDE w:val="0"/>
              <w:autoSpaceDN w:val="0"/>
              <w:adjustRightInd w:val="0"/>
              <w:jc w:val="both"/>
              <w:rPr>
                <w:sz w:val="18"/>
                <w:szCs w:val="18"/>
                <w:lang w:eastAsia="en-US"/>
              </w:rPr>
            </w:pPr>
            <w:r w:rsidRPr="002B4B68">
              <w:rPr>
                <w:sz w:val="18"/>
                <w:szCs w:val="18"/>
              </w:rPr>
              <w:t xml:space="preserve">ответственный исполнитель – 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w:t>
            </w:r>
          </w:p>
        </w:tc>
        <w:tc>
          <w:tcPr>
            <w:tcW w:w="850"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x</w:t>
            </w:r>
          </w:p>
        </w:tc>
        <w:tc>
          <w:tcPr>
            <w:tcW w:w="851"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x</w:t>
            </w:r>
          </w:p>
        </w:tc>
        <w:tc>
          <w:tcPr>
            <w:tcW w:w="850"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x</w:t>
            </w:r>
          </w:p>
        </w:tc>
        <w:tc>
          <w:tcPr>
            <w:tcW w:w="851"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x</w:t>
            </w:r>
          </w:p>
        </w:tc>
        <w:tc>
          <w:tcPr>
            <w:tcW w:w="1691" w:type="dxa"/>
          </w:tcPr>
          <w:p w:rsidR="002B4B68" w:rsidRPr="002B4B68" w:rsidRDefault="002B4B68" w:rsidP="002B4B68">
            <w:pPr>
              <w:suppressAutoHyphens/>
              <w:autoSpaceDE w:val="0"/>
              <w:autoSpaceDN w:val="0"/>
              <w:adjustRightInd w:val="0"/>
              <w:spacing w:line="230" w:lineRule="auto"/>
              <w:jc w:val="both"/>
              <w:rPr>
                <w:sz w:val="18"/>
                <w:szCs w:val="18"/>
                <w:lang w:eastAsia="en-US"/>
              </w:rPr>
            </w:pPr>
            <w:r w:rsidRPr="002B4B68">
              <w:rPr>
                <w:sz w:val="18"/>
                <w:szCs w:val="18"/>
                <w:lang w:eastAsia="en-US"/>
              </w:rPr>
              <w:t>всего</w:t>
            </w:r>
          </w:p>
        </w:tc>
        <w:tc>
          <w:tcPr>
            <w:tcW w:w="733"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56"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08"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spacing w:line="230" w:lineRule="auto"/>
              <w:jc w:val="both"/>
              <w:rPr>
                <w:sz w:val="18"/>
                <w:szCs w:val="18"/>
                <w:lang w:eastAsia="zh-CN"/>
              </w:rPr>
            </w:pPr>
          </w:p>
        </w:tc>
        <w:tc>
          <w:tcPr>
            <w:tcW w:w="1418" w:type="dxa"/>
            <w:vMerge/>
          </w:tcPr>
          <w:p w:rsidR="002B4B68" w:rsidRPr="002B4B68" w:rsidRDefault="002B4B68" w:rsidP="002B4B68">
            <w:pPr>
              <w:suppressAutoHyphens/>
              <w:spacing w:line="230" w:lineRule="auto"/>
              <w:jc w:val="both"/>
              <w:rPr>
                <w:sz w:val="18"/>
                <w:szCs w:val="18"/>
                <w:lang w:eastAsia="zh-CN"/>
              </w:rPr>
            </w:pPr>
          </w:p>
        </w:tc>
        <w:tc>
          <w:tcPr>
            <w:tcW w:w="2409" w:type="dxa"/>
            <w:vMerge/>
          </w:tcPr>
          <w:p w:rsidR="002B4B68" w:rsidRPr="002B4B68" w:rsidRDefault="002B4B68" w:rsidP="002B4B68">
            <w:pPr>
              <w:suppressAutoHyphens/>
              <w:spacing w:line="230" w:lineRule="auto"/>
              <w:jc w:val="both"/>
              <w:rPr>
                <w:sz w:val="18"/>
                <w:szCs w:val="18"/>
                <w:lang w:eastAsia="zh-CN"/>
              </w:rPr>
            </w:pPr>
          </w:p>
        </w:tc>
        <w:tc>
          <w:tcPr>
            <w:tcW w:w="1843" w:type="dxa"/>
            <w:vMerge/>
          </w:tcPr>
          <w:p w:rsidR="002B4B68" w:rsidRPr="002B4B68" w:rsidRDefault="002B4B68" w:rsidP="002B4B68">
            <w:pPr>
              <w:suppressAutoHyphens/>
              <w:spacing w:line="230" w:lineRule="auto"/>
              <w:jc w:val="both"/>
              <w:rPr>
                <w:sz w:val="18"/>
                <w:szCs w:val="18"/>
                <w:lang w:eastAsia="zh-CN"/>
              </w:rPr>
            </w:pPr>
          </w:p>
        </w:tc>
        <w:tc>
          <w:tcPr>
            <w:tcW w:w="850" w:type="dxa"/>
          </w:tcPr>
          <w:p w:rsidR="002B4B68" w:rsidRPr="002B4B68" w:rsidRDefault="002B4B68" w:rsidP="002B4B68">
            <w:pPr>
              <w:widowControl w:val="0"/>
              <w:autoSpaceDE w:val="0"/>
              <w:autoSpaceDN w:val="0"/>
              <w:adjustRightInd w:val="0"/>
              <w:spacing w:line="230" w:lineRule="auto"/>
              <w:jc w:val="center"/>
              <w:rPr>
                <w:sz w:val="18"/>
                <w:szCs w:val="18"/>
              </w:rPr>
            </w:pPr>
            <w:r w:rsidRPr="002B4B68">
              <w:rPr>
                <w:sz w:val="18"/>
                <w:szCs w:val="18"/>
                <w:lang w:eastAsia="en-US"/>
              </w:rPr>
              <w:t>x</w:t>
            </w:r>
          </w:p>
        </w:tc>
        <w:tc>
          <w:tcPr>
            <w:tcW w:w="851" w:type="dxa"/>
          </w:tcPr>
          <w:p w:rsidR="002B4B68" w:rsidRPr="002B4B68" w:rsidRDefault="002B4B68" w:rsidP="002B4B68">
            <w:pPr>
              <w:widowControl w:val="0"/>
              <w:autoSpaceDE w:val="0"/>
              <w:autoSpaceDN w:val="0"/>
              <w:adjustRightInd w:val="0"/>
              <w:spacing w:line="230" w:lineRule="auto"/>
              <w:jc w:val="center"/>
              <w:rPr>
                <w:sz w:val="18"/>
                <w:szCs w:val="18"/>
              </w:rPr>
            </w:pPr>
            <w:r w:rsidRPr="002B4B68">
              <w:rPr>
                <w:sz w:val="18"/>
                <w:szCs w:val="18"/>
                <w:lang w:eastAsia="en-US"/>
              </w:rPr>
              <w:t>x</w:t>
            </w:r>
          </w:p>
        </w:tc>
        <w:tc>
          <w:tcPr>
            <w:tcW w:w="850" w:type="dxa"/>
          </w:tcPr>
          <w:p w:rsidR="002B4B68" w:rsidRPr="002B4B68" w:rsidRDefault="002B4B68" w:rsidP="002B4B68">
            <w:pPr>
              <w:widowControl w:val="0"/>
              <w:autoSpaceDE w:val="0"/>
              <w:autoSpaceDN w:val="0"/>
              <w:adjustRightInd w:val="0"/>
              <w:spacing w:line="230" w:lineRule="auto"/>
              <w:jc w:val="center"/>
              <w:rPr>
                <w:sz w:val="18"/>
                <w:szCs w:val="18"/>
              </w:rPr>
            </w:pPr>
            <w:r w:rsidRPr="002B4B68">
              <w:rPr>
                <w:sz w:val="18"/>
                <w:szCs w:val="18"/>
                <w:lang w:eastAsia="en-US"/>
              </w:rPr>
              <w:t>x</w:t>
            </w:r>
          </w:p>
        </w:tc>
        <w:tc>
          <w:tcPr>
            <w:tcW w:w="851" w:type="dxa"/>
          </w:tcPr>
          <w:p w:rsidR="002B4B68" w:rsidRPr="002B4B68" w:rsidRDefault="002B4B68" w:rsidP="002B4B68">
            <w:pPr>
              <w:widowControl w:val="0"/>
              <w:autoSpaceDE w:val="0"/>
              <w:autoSpaceDN w:val="0"/>
              <w:adjustRightInd w:val="0"/>
              <w:spacing w:line="230" w:lineRule="auto"/>
              <w:jc w:val="center"/>
              <w:rPr>
                <w:sz w:val="18"/>
                <w:szCs w:val="18"/>
              </w:rPr>
            </w:pPr>
            <w:r w:rsidRPr="002B4B68">
              <w:rPr>
                <w:sz w:val="18"/>
                <w:szCs w:val="18"/>
                <w:lang w:eastAsia="en-US"/>
              </w:rPr>
              <w:t>x</w:t>
            </w:r>
          </w:p>
        </w:tc>
        <w:tc>
          <w:tcPr>
            <w:tcW w:w="1691" w:type="dxa"/>
          </w:tcPr>
          <w:p w:rsidR="002B4B68" w:rsidRPr="002B4B68" w:rsidRDefault="002B4B68" w:rsidP="002B4B68">
            <w:pPr>
              <w:widowControl w:val="0"/>
              <w:autoSpaceDE w:val="0"/>
              <w:autoSpaceDN w:val="0"/>
              <w:adjustRightInd w:val="0"/>
              <w:spacing w:line="230" w:lineRule="auto"/>
              <w:jc w:val="both"/>
              <w:rPr>
                <w:sz w:val="18"/>
                <w:szCs w:val="18"/>
              </w:rPr>
            </w:pPr>
            <w:r w:rsidRPr="002B4B68">
              <w:rPr>
                <w:sz w:val="18"/>
                <w:szCs w:val="18"/>
                <w:lang w:eastAsia="en-US"/>
              </w:rPr>
              <w:t>федеральный бюджет</w:t>
            </w:r>
          </w:p>
        </w:tc>
        <w:tc>
          <w:tcPr>
            <w:tcW w:w="733"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56"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08"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spacing w:line="230" w:lineRule="auto"/>
              <w:jc w:val="both"/>
              <w:rPr>
                <w:sz w:val="18"/>
                <w:szCs w:val="18"/>
                <w:lang w:eastAsia="zh-CN"/>
              </w:rPr>
            </w:pPr>
          </w:p>
        </w:tc>
        <w:tc>
          <w:tcPr>
            <w:tcW w:w="1418" w:type="dxa"/>
            <w:vMerge/>
          </w:tcPr>
          <w:p w:rsidR="002B4B68" w:rsidRPr="002B4B68" w:rsidRDefault="002B4B68" w:rsidP="002B4B68">
            <w:pPr>
              <w:suppressAutoHyphens/>
              <w:spacing w:line="230" w:lineRule="auto"/>
              <w:jc w:val="both"/>
              <w:rPr>
                <w:sz w:val="18"/>
                <w:szCs w:val="18"/>
                <w:lang w:eastAsia="zh-CN"/>
              </w:rPr>
            </w:pPr>
          </w:p>
        </w:tc>
        <w:tc>
          <w:tcPr>
            <w:tcW w:w="2409" w:type="dxa"/>
            <w:vMerge/>
          </w:tcPr>
          <w:p w:rsidR="002B4B68" w:rsidRPr="002B4B68" w:rsidRDefault="002B4B68" w:rsidP="002B4B68">
            <w:pPr>
              <w:suppressAutoHyphens/>
              <w:spacing w:line="230" w:lineRule="auto"/>
              <w:jc w:val="both"/>
              <w:rPr>
                <w:sz w:val="18"/>
                <w:szCs w:val="18"/>
                <w:lang w:eastAsia="zh-CN"/>
              </w:rPr>
            </w:pPr>
          </w:p>
        </w:tc>
        <w:tc>
          <w:tcPr>
            <w:tcW w:w="1843" w:type="dxa"/>
            <w:vMerge/>
          </w:tcPr>
          <w:p w:rsidR="002B4B68" w:rsidRPr="002B4B68" w:rsidRDefault="002B4B68" w:rsidP="002B4B68">
            <w:pPr>
              <w:suppressAutoHyphens/>
              <w:spacing w:line="230" w:lineRule="auto"/>
              <w:jc w:val="both"/>
              <w:rPr>
                <w:sz w:val="18"/>
                <w:szCs w:val="18"/>
                <w:lang w:eastAsia="zh-CN"/>
              </w:rPr>
            </w:pPr>
          </w:p>
        </w:tc>
        <w:tc>
          <w:tcPr>
            <w:tcW w:w="850" w:type="dxa"/>
          </w:tcPr>
          <w:p w:rsidR="002B4B68" w:rsidRPr="002B4B68" w:rsidRDefault="002B4B68" w:rsidP="002B4B68">
            <w:pPr>
              <w:widowControl w:val="0"/>
              <w:autoSpaceDE w:val="0"/>
              <w:autoSpaceDN w:val="0"/>
              <w:adjustRightInd w:val="0"/>
              <w:spacing w:line="230" w:lineRule="auto"/>
              <w:jc w:val="center"/>
              <w:rPr>
                <w:sz w:val="18"/>
                <w:szCs w:val="18"/>
              </w:rPr>
            </w:pPr>
            <w:r w:rsidRPr="002B4B68">
              <w:rPr>
                <w:sz w:val="18"/>
                <w:szCs w:val="18"/>
                <w:lang w:eastAsia="en-US"/>
              </w:rPr>
              <w:t>х</w:t>
            </w:r>
          </w:p>
        </w:tc>
        <w:tc>
          <w:tcPr>
            <w:tcW w:w="851" w:type="dxa"/>
          </w:tcPr>
          <w:p w:rsidR="002B4B68" w:rsidRPr="002B4B68" w:rsidRDefault="002B4B68" w:rsidP="002B4B68">
            <w:pPr>
              <w:widowControl w:val="0"/>
              <w:autoSpaceDE w:val="0"/>
              <w:autoSpaceDN w:val="0"/>
              <w:adjustRightInd w:val="0"/>
              <w:spacing w:line="230" w:lineRule="auto"/>
              <w:jc w:val="center"/>
              <w:rPr>
                <w:sz w:val="18"/>
                <w:szCs w:val="18"/>
              </w:rPr>
            </w:pPr>
            <w:r w:rsidRPr="002B4B68">
              <w:rPr>
                <w:sz w:val="18"/>
                <w:szCs w:val="18"/>
                <w:lang w:eastAsia="en-US"/>
              </w:rPr>
              <w:t>х</w:t>
            </w:r>
          </w:p>
        </w:tc>
        <w:tc>
          <w:tcPr>
            <w:tcW w:w="850" w:type="dxa"/>
          </w:tcPr>
          <w:p w:rsidR="002B4B68" w:rsidRPr="002B4B68" w:rsidRDefault="002B4B68" w:rsidP="002B4B68">
            <w:pPr>
              <w:widowControl w:val="0"/>
              <w:autoSpaceDE w:val="0"/>
              <w:autoSpaceDN w:val="0"/>
              <w:adjustRightInd w:val="0"/>
              <w:spacing w:line="230" w:lineRule="auto"/>
              <w:jc w:val="center"/>
              <w:rPr>
                <w:sz w:val="18"/>
                <w:szCs w:val="18"/>
              </w:rPr>
            </w:pPr>
            <w:r w:rsidRPr="002B4B68">
              <w:rPr>
                <w:sz w:val="18"/>
                <w:szCs w:val="18"/>
                <w:lang w:eastAsia="en-US"/>
              </w:rPr>
              <w:t>х</w:t>
            </w:r>
          </w:p>
        </w:tc>
        <w:tc>
          <w:tcPr>
            <w:tcW w:w="851" w:type="dxa"/>
          </w:tcPr>
          <w:p w:rsidR="002B4B68" w:rsidRPr="002B4B68" w:rsidRDefault="002B4B68" w:rsidP="002B4B68">
            <w:pPr>
              <w:widowControl w:val="0"/>
              <w:autoSpaceDE w:val="0"/>
              <w:autoSpaceDN w:val="0"/>
              <w:adjustRightInd w:val="0"/>
              <w:spacing w:line="230" w:lineRule="auto"/>
              <w:jc w:val="center"/>
              <w:rPr>
                <w:sz w:val="18"/>
                <w:szCs w:val="18"/>
              </w:rPr>
            </w:pPr>
            <w:r w:rsidRPr="002B4B68">
              <w:rPr>
                <w:sz w:val="18"/>
                <w:szCs w:val="18"/>
                <w:lang w:eastAsia="en-US"/>
              </w:rPr>
              <w:t>х</w:t>
            </w:r>
          </w:p>
        </w:tc>
        <w:tc>
          <w:tcPr>
            <w:tcW w:w="1691" w:type="dxa"/>
          </w:tcPr>
          <w:p w:rsidR="002B4B68" w:rsidRPr="002B4B68" w:rsidRDefault="002B4B68" w:rsidP="002B4B68">
            <w:pPr>
              <w:widowControl w:val="0"/>
              <w:autoSpaceDE w:val="0"/>
              <w:autoSpaceDN w:val="0"/>
              <w:adjustRightInd w:val="0"/>
              <w:spacing w:line="230" w:lineRule="auto"/>
              <w:jc w:val="both"/>
              <w:rPr>
                <w:sz w:val="18"/>
                <w:szCs w:val="18"/>
              </w:rPr>
            </w:pPr>
            <w:r w:rsidRPr="002B4B68">
              <w:rPr>
                <w:sz w:val="18"/>
                <w:szCs w:val="18"/>
                <w:lang w:eastAsia="en-US"/>
              </w:rPr>
              <w:t>республиканский бюджет Чувашской Республики</w:t>
            </w:r>
          </w:p>
        </w:tc>
        <w:tc>
          <w:tcPr>
            <w:tcW w:w="733"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56"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08"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spacing w:line="230" w:lineRule="auto"/>
              <w:jc w:val="both"/>
              <w:rPr>
                <w:sz w:val="18"/>
                <w:szCs w:val="18"/>
                <w:lang w:eastAsia="zh-CN"/>
              </w:rPr>
            </w:pPr>
          </w:p>
        </w:tc>
        <w:tc>
          <w:tcPr>
            <w:tcW w:w="1418" w:type="dxa"/>
            <w:vMerge/>
          </w:tcPr>
          <w:p w:rsidR="002B4B68" w:rsidRPr="002B4B68" w:rsidRDefault="002B4B68" w:rsidP="002B4B68">
            <w:pPr>
              <w:suppressAutoHyphens/>
              <w:spacing w:line="230" w:lineRule="auto"/>
              <w:jc w:val="both"/>
              <w:rPr>
                <w:sz w:val="18"/>
                <w:szCs w:val="18"/>
                <w:lang w:eastAsia="zh-CN"/>
              </w:rPr>
            </w:pPr>
          </w:p>
        </w:tc>
        <w:tc>
          <w:tcPr>
            <w:tcW w:w="2409" w:type="dxa"/>
            <w:vMerge/>
          </w:tcPr>
          <w:p w:rsidR="002B4B68" w:rsidRPr="002B4B68" w:rsidRDefault="002B4B68" w:rsidP="002B4B68">
            <w:pPr>
              <w:suppressAutoHyphens/>
              <w:spacing w:line="230" w:lineRule="auto"/>
              <w:jc w:val="both"/>
              <w:rPr>
                <w:sz w:val="18"/>
                <w:szCs w:val="18"/>
                <w:lang w:eastAsia="zh-CN"/>
              </w:rPr>
            </w:pPr>
          </w:p>
        </w:tc>
        <w:tc>
          <w:tcPr>
            <w:tcW w:w="1843" w:type="dxa"/>
            <w:vMerge/>
          </w:tcPr>
          <w:p w:rsidR="002B4B68" w:rsidRPr="002B4B68" w:rsidRDefault="002B4B68" w:rsidP="002B4B68">
            <w:pPr>
              <w:suppressAutoHyphens/>
              <w:spacing w:line="230" w:lineRule="auto"/>
              <w:jc w:val="both"/>
              <w:rPr>
                <w:sz w:val="18"/>
                <w:szCs w:val="18"/>
                <w:lang w:eastAsia="zh-CN"/>
              </w:rPr>
            </w:pPr>
          </w:p>
        </w:tc>
        <w:tc>
          <w:tcPr>
            <w:tcW w:w="850" w:type="dxa"/>
          </w:tcPr>
          <w:p w:rsidR="002B4B68" w:rsidRPr="002B4B68" w:rsidRDefault="002B4B68" w:rsidP="002B4B68">
            <w:pPr>
              <w:suppressAutoHyphens/>
              <w:jc w:val="center"/>
              <w:rPr>
                <w:lang w:eastAsia="zh-CN"/>
              </w:rPr>
            </w:pPr>
            <w:r w:rsidRPr="002B4B68">
              <w:rPr>
                <w:sz w:val="18"/>
                <w:szCs w:val="18"/>
                <w:lang w:eastAsia="zh-CN"/>
              </w:rPr>
              <w:t>х</w:t>
            </w:r>
          </w:p>
        </w:tc>
        <w:tc>
          <w:tcPr>
            <w:tcW w:w="851" w:type="dxa"/>
          </w:tcPr>
          <w:p w:rsidR="002B4B68" w:rsidRPr="002B4B68" w:rsidRDefault="002B4B68" w:rsidP="002B4B68">
            <w:pPr>
              <w:suppressAutoHyphens/>
              <w:jc w:val="center"/>
              <w:rPr>
                <w:lang w:eastAsia="zh-CN"/>
              </w:rPr>
            </w:pPr>
            <w:r w:rsidRPr="002B4B68">
              <w:rPr>
                <w:sz w:val="18"/>
                <w:szCs w:val="18"/>
                <w:lang w:eastAsia="zh-CN"/>
              </w:rPr>
              <w:t>х</w:t>
            </w:r>
          </w:p>
        </w:tc>
        <w:tc>
          <w:tcPr>
            <w:tcW w:w="850" w:type="dxa"/>
          </w:tcPr>
          <w:p w:rsidR="002B4B68" w:rsidRPr="002B4B68" w:rsidRDefault="002B4B68" w:rsidP="002B4B68">
            <w:pPr>
              <w:suppressAutoHyphens/>
              <w:jc w:val="center"/>
              <w:rPr>
                <w:lang w:eastAsia="zh-CN"/>
              </w:rPr>
            </w:pPr>
            <w:r w:rsidRPr="002B4B68">
              <w:rPr>
                <w:sz w:val="18"/>
                <w:szCs w:val="18"/>
                <w:lang w:eastAsia="zh-CN"/>
              </w:rPr>
              <w:t>х</w:t>
            </w:r>
          </w:p>
        </w:tc>
        <w:tc>
          <w:tcPr>
            <w:tcW w:w="851" w:type="dxa"/>
          </w:tcPr>
          <w:p w:rsidR="002B4B68" w:rsidRPr="002B4B68" w:rsidRDefault="002B4B68" w:rsidP="002B4B68">
            <w:pPr>
              <w:suppressAutoHyphens/>
              <w:jc w:val="center"/>
              <w:rPr>
                <w:lang w:eastAsia="zh-CN"/>
              </w:rPr>
            </w:pPr>
            <w:r w:rsidRPr="002B4B68">
              <w:rPr>
                <w:sz w:val="18"/>
                <w:szCs w:val="18"/>
                <w:lang w:eastAsia="zh-CN"/>
              </w:rPr>
              <w:t>х</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бюджет Яльчикского муниципального округа</w:t>
            </w:r>
          </w:p>
        </w:tc>
        <w:tc>
          <w:tcPr>
            <w:tcW w:w="733"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56"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08"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spacing w:line="230" w:lineRule="auto"/>
              <w:jc w:val="both"/>
              <w:rPr>
                <w:sz w:val="18"/>
                <w:szCs w:val="18"/>
                <w:lang w:eastAsia="zh-CN"/>
              </w:rPr>
            </w:pPr>
          </w:p>
        </w:tc>
        <w:tc>
          <w:tcPr>
            <w:tcW w:w="1418" w:type="dxa"/>
            <w:vMerge/>
          </w:tcPr>
          <w:p w:rsidR="002B4B68" w:rsidRPr="002B4B68" w:rsidRDefault="002B4B68" w:rsidP="002B4B68">
            <w:pPr>
              <w:suppressAutoHyphens/>
              <w:spacing w:line="230" w:lineRule="auto"/>
              <w:jc w:val="both"/>
              <w:rPr>
                <w:sz w:val="18"/>
                <w:szCs w:val="18"/>
                <w:lang w:eastAsia="zh-CN"/>
              </w:rPr>
            </w:pPr>
          </w:p>
        </w:tc>
        <w:tc>
          <w:tcPr>
            <w:tcW w:w="2409" w:type="dxa"/>
            <w:vMerge/>
          </w:tcPr>
          <w:p w:rsidR="002B4B68" w:rsidRPr="002B4B68" w:rsidRDefault="002B4B68" w:rsidP="002B4B68">
            <w:pPr>
              <w:suppressAutoHyphens/>
              <w:spacing w:line="230" w:lineRule="auto"/>
              <w:jc w:val="both"/>
              <w:rPr>
                <w:sz w:val="18"/>
                <w:szCs w:val="18"/>
                <w:lang w:eastAsia="zh-CN"/>
              </w:rPr>
            </w:pPr>
          </w:p>
        </w:tc>
        <w:tc>
          <w:tcPr>
            <w:tcW w:w="1843" w:type="dxa"/>
            <w:vMerge/>
          </w:tcPr>
          <w:p w:rsidR="002B4B68" w:rsidRPr="002B4B68" w:rsidRDefault="002B4B68" w:rsidP="002B4B68">
            <w:pPr>
              <w:suppressAutoHyphens/>
              <w:spacing w:line="230" w:lineRule="auto"/>
              <w:jc w:val="both"/>
              <w:rPr>
                <w:sz w:val="18"/>
                <w:szCs w:val="18"/>
                <w:lang w:eastAsia="zh-CN"/>
              </w:rPr>
            </w:pPr>
          </w:p>
        </w:tc>
        <w:tc>
          <w:tcPr>
            <w:tcW w:w="850" w:type="dxa"/>
          </w:tcPr>
          <w:p w:rsidR="002B4B68" w:rsidRPr="002B4B68" w:rsidRDefault="002B4B68" w:rsidP="002B4B68">
            <w:pPr>
              <w:widowControl w:val="0"/>
              <w:autoSpaceDE w:val="0"/>
              <w:autoSpaceDN w:val="0"/>
              <w:adjustRightInd w:val="0"/>
              <w:spacing w:line="230" w:lineRule="auto"/>
              <w:jc w:val="center"/>
              <w:rPr>
                <w:sz w:val="18"/>
                <w:szCs w:val="18"/>
              </w:rPr>
            </w:pPr>
            <w:r w:rsidRPr="002B4B68">
              <w:rPr>
                <w:sz w:val="18"/>
                <w:szCs w:val="18"/>
                <w:lang w:eastAsia="en-US"/>
              </w:rPr>
              <w:t>х</w:t>
            </w:r>
          </w:p>
        </w:tc>
        <w:tc>
          <w:tcPr>
            <w:tcW w:w="851" w:type="dxa"/>
          </w:tcPr>
          <w:p w:rsidR="002B4B68" w:rsidRPr="002B4B68" w:rsidRDefault="002B4B68" w:rsidP="002B4B68">
            <w:pPr>
              <w:widowControl w:val="0"/>
              <w:autoSpaceDE w:val="0"/>
              <w:autoSpaceDN w:val="0"/>
              <w:adjustRightInd w:val="0"/>
              <w:spacing w:line="230" w:lineRule="auto"/>
              <w:jc w:val="center"/>
              <w:rPr>
                <w:sz w:val="18"/>
                <w:szCs w:val="18"/>
              </w:rPr>
            </w:pPr>
            <w:r w:rsidRPr="002B4B68">
              <w:rPr>
                <w:sz w:val="18"/>
                <w:szCs w:val="18"/>
                <w:lang w:eastAsia="en-US"/>
              </w:rPr>
              <w:t>х</w:t>
            </w:r>
          </w:p>
        </w:tc>
        <w:tc>
          <w:tcPr>
            <w:tcW w:w="850" w:type="dxa"/>
          </w:tcPr>
          <w:p w:rsidR="002B4B68" w:rsidRPr="002B4B68" w:rsidRDefault="002B4B68" w:rsidP="002B4B68">
            <w:pPr>
              <w:widowControl w:val="0"/>
              <w:autoSpaceDE w:val="0"/>
              <w:autoSpaceDN w:val="0"/>
              <w:adjustRightInd w:val="0"/>
              <w:spacing w:line="230" w:lineRule="auto"/>
              <w:jc w:val="center"/>
              <w:rPr>
                <w:sz w:val="18"/>
                <w:szCs w:val="18"/>
              </w:rPr>
            </w:pPr>
            <w:r w:rsidRPr="002B4B68">
              <w:rPr>
                <w:sz w:val="18"/>
                <w:szCs w:val="18"/>
                <w:lang w:eastAsia="en-US"/>
              </w:rPr>
              <w:t>х</w:t>
            </w:r>
          </w:p>
        </w:tc>
        <w:tc>
          <w:tcPr>
            <w:tcW w:w="851" w:type="dxa"/>
          </w:tcPr>
          <w:p w:rsidR="002B4B68" w:rsidRPr="002B4B68" w:rsidRDefault="002B4B68" w:rsidP="002B4B68">
            <w:pPr>
              <w:widowControl w:val="0"/>
              <w:autoSpaceDE w:val="0"/>
              <w:autoSpaceDN w:val="0"/>
              <w:adjustRightInd w:val="0"/>
              <w:spacing w:line="230" w:lineRule="auto"/>
              <w:jc w:val="center"/>
              <w:rPr>
                <w:sz w:val="18"/>
                <w:szCs w:val="18"/>
              </w:rPr>
            </w:pPr>
            <w:r w:rsidRPr="002B4B68">
              <w:rPr>
                <w:sz w:val="18"/>
                <w:szCs w:val="18"/>
                <w:lang w:eastAsia="en-US"/>
              </w:rPr>
              <w:t>х</w:t>
            </w:r>
          </w:p>
        </w:tc>
        <w:tc>
          <w:tcPr>
            <w:tcW w:w="1691" w:type="dxa"/>
          </w:tcPr>
          <w:p w:rsidR="002B4B68" w:rsidRPr="002B4B68" w:rsidRDefault="002B4B68" w:rsidP="002B4B68">
            <w:pPr>
              <w:widowControl w:val="0"/>
              <w:autoSpaceDE w:val="0"/>
              <w:autoSpaceDN w:val="0"/>
              <w:adjustRightInd w:val="0"/>
              <w:spacing w:line="230" w:lineRule="auto"/>
              <w:jc w:val="both"/>
              <w:rPr>
                <w:sz w:val="18"/>
                <w:szCs w:val="18"/>
              </w:rPr>
            </w:pPr>
            <w:r w:rsidRPr="002B4B68">
              <w:rPr>
                <w:sz w:val="18"/>
                <w:szCs w:val="18"/>
                <w:lang w:eastAsia="en-US"/>
              </w:rPr>
              <w:t>внебюджетные источники</w:t>
            </w:r>
          </w:p>
        </w:tc>
        <w:tc>
          <w:tcPr>
            <w:tcW w:w="733"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56"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c>
          <w:tcPr>
            <w:tcW w:w="708" w:type="dxa"/>
          </w:tcPr>
          <w:p w:rsidR="002B4B68" w:rsidRPr="002B4B68" w:rsidRDefault="002B4B68" w:rsidP="002B4B68">
            <w:pPr>
              <w:suppressAutoHyphens/>
              <w:jc w:val="center"/>
              <w:rPr>
                <w:sz w:val="18"/>
                <w:szCs w:val="18"/>
                <w:lang w:eastAsia="zh-CN"/>
              </w:rPr>
            </w:pPr>
            <w:r w:rsidRPr="002B4B68">
              <w:rPr>
                <w:sz w:val="18"/>
                <w:szCs w:val="18"/>
                <w:lang w:eastAsia="en-US"/>
              </w:rPr>
              <w:t>0,0</w:t>
            </w:r>
          </w:p>
        </w:tc>
      </w:tr>
      <w:tr w:rsidR="002B4B68" w:rsidRPr="002B4B68" w:rsidTr="0059454C">
        <w:tc>
          <w:tcPr>
            <w:tcW w:w="15488" w:type="dxa"/>
            <w:gridSpan w:val="14"/>
            <w:tcBorders>
              <w:left w:val="nil"/>
            </w:tcBorders>
          </w:tcPr>
          <w:p w:rsidR="002B4B68" w:rsidRPr="002B4B68" w:rsidRDefault="002B4B68" w:rsidP="002B4B68">
            <w:pPr>
              <w:widowControl w:val="0"/>
              <w:autoSpaceDE w:val="0"/>
              <w:autoSpaceDN w:val="0"/>
              <w:adjustRightInd w:val="0"/>
              <w:spacing w:line="230" w:lineRule="auto"/>
              <w:jc w:val="center"/>
              <w:rPr>
                <w:b/>
                <w:sz w:val="18"/>
                <w:szCs w:val="18"/>
                <w:lang w:eastAsia="en-US"/>
              </w:rPr>
            </w:pPr>
          </w:p>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en-US"/>
              </w:rPr>
              <w:t>Цель «Совершенствование взаимодействия органов местного самоуправления, правоохранительных, контролирующих органов, граждан, их объединений, участвующих в охране общественного порядка, в сфере профилактики правонарушений и борьбы с преступностью, в том числе удержание контроля над криминогенной ситуацией в Яльчикском муниципальном округе Чувашской Республики»</w:t>
            </w:r>
          </w:p>
        </w:tc>
      </w:tr>
      <w:tr w:rsidR="002B4B68" w:rsidRPr="002B4B68" w:rsidTr="0059454C">
        <w:tc>
          <w:tcPr>
            <w:tcW w:w="1099" w:type="dxa"/>
            <w:vMerge w:val="restart"/>
            <w:tcBorders>
              <w:left w:val="nil"/>
            </w:tcBorders>
          </w:tcPr>
          <w:p w:rsidR="002B4B68" w:rsidRPr="002B4B68" w:rsidRDefault="002B4B68" w:rsidP="002B4B68">
            <w:pPr>
              <w:widowControl w:val="0"/>
              <w:autoSpaceDE w:val="0"/>
              <w:autoSpaceDN w:val="0"/>
              <w:adjustRightInd w:val="0"/>
              <w:spacing w:line="230" w:lineRule="auto"/>
              <w:jc w:val="both"/>
              <w:rPr>
                <w:b/>
                <w:sz w:val="18"/>
                <w:szCs w:val="18"/>
              </w:rPr>
            </w:pPr>
            <w:r w:rsidRPr="002B4B68">
              <w:rPr>
                <w:b/>
                <w:sz w:val="18"/>
                <w:szCs w:val="18"/>
              </w:rPr>
              <w:t>Основное мероприятие 2</w:t>
            </w:r>
          </w:p>
        </w:tc>
        <w:tc>
          <w:tcPr>
            <w:tcW w:w="1418" w:type="dxa"/>
            <w:vMerge w:val="restart"/>
          </w:tcPr>
          <w:p w:rsidR="002B4B68" w:rsidRPr="002B4B68" w:rsidRDefault="002B4B68" w:rsidP="002B4B68">
            <w:pPr>
              <w:suppressAutoHyphens/>
              <w:autoSpaceDE w:val="0"/>
              <w:autoSpaceDN w:val="0"/>
              <w:adjustRightInd w:val="0"/>
              <w:spacing w:line="230" w:lineRule="auto"/>
              <w:jc w:val="both"/>
              <w:rPr>
                <w:b/>
                <w:sz w:val="18"/>
                <w:szCs w:val="18"/>
                <w:lang w:eastAsia="en-US"/>
              </w:rPr>
            </w:pPr>
            <w:r w:rsidRPr="002B4B68">
              <w:rPr>
                <w:b/>
                <w:sz w:val="18"/>
                <w:szCs w:val="18"/>
                <w:lang w:eastAsia="en-US"/>
              </w:rPr>
              <w:t xml:space="preserve">Профилактика и предупреждение рецидивной преступности, </w:t>
            </w:r>
            <w:proofErr w:type="spellStart"/>
            <w:r w:rsidRPr="002B4B68">
              <w:rPr>
                <w:b/>
                <w:sz w:val="18"/>
                <w:szCs w:val="18"/>
                <w:lang w:eastAsia="en-US"/>
              </w:rPr>
              <w:t>ресоциализация</w:t>
            </w:r>
            <w:proofErr w:type="spellEnd"/>
            <w:r w:rsidRPr="002B4B68">
              <w:rPr>
                <w:b/>
                <w:sz w:val="18"/>
                <w:szCs w:val="18"/>
                <w:lang w:eastAsia="en-US"/>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409" w:type="dxa"/>
            <w:vMerge w:val="restart"/>
          </w:tcPr>
          <w:p w:rsidR="002B4B68" w:rsidRPr="002B4B68" w:rsidRDefault="002B4B68" w:rsidP="002B4B68">
            <w:pPr>
              <w:suppressAutoHyphens/>
              <w:autoSpaceDE w:val="0"/>
              <w:autoSpaceDN w:val="0"/>
              <w:adjustRightInd w:val="0"/>
              <w:spacing w:line="235" w:lineRule="auto"/>
              <w:jc w:val="both"/>
              <w:rPr>
                <w:b/>
                <w:sz w:val="18"/>
                <w:szCs w:val="18"/>
                <w:lang w:eastAsia="en-US"/>
              </w:rPr>
            </w:pPr>
            <w:r w:rsidRPr="002B4B68">
              <w:rPr>
                <w:b/>
                <w:sz w:val="18"/>
                <w:szCs w:val="18"/>
                <w:lang w:eastAsia="en-US"/>
              </w:rPr>
              <w:t>снижение уровня рецидивной преступности и количества преступлений, совершенных в состоянии алкогольного опьянения;</w:t>
            </w:r>
          </w:p>
          <w:p w:rsidR="002B4B68" w:rsidRPr="002B4B68" w:rsidRDefault="002B4B68" w:rsidP="002B4B68">
            <w:pPr>
              <w:suppressAutoHyphens/>
              <w:autoSpaceDE w:val="0"/>
              <w:autoSpaceDN w:val="0"/>
              <w:adjustRightInd w:val="0"/>
              <w:spacing w:line="235" w:lineRule="auto"/>
              <w:jc w:val="both"/>
              <w:rPr>
                <w:b/>
                <w:sz w:val="18"/>
                <w:szCs w:val="18"/>
                <w:lang w:eastAsia="en-US"/>
              </w:rPr>
            </w:pPr>
            <w:r w:rsidRPr="002B4B68">
              <w:rPr>
                <w:b/>
                <w:sz w:val="18"/>
                <w:szCs w:val="18"/>
                <w:lang w:eastAsia="en-US"/>
              </w:rPr>
              <w:t>снижение общественной опасности преступных деяний путем предупреждения совершения тяжких и особо тяжких преступлений;</w:t>
            </w:r>
          </w:p>
          <w:p w:rsidR="002B4B68" w:rsidRPr="002B4B68" w:rsidRDefault="002B4B68" w:rsidP="002B4B68">
            <w:pPr>
              <w:suppressAutoHyphens/>
              <w:autoSpaceDE w:val="0"/>
              <w:autoSpaceDN w:val="0"/>
              <w:adjustRightInd w:val="0"/>
              <w:spacing w:line="235" w:lineRule="auto"/>
              <w:jc w:val="both"/>
              <w:rPr>
                <w:b/>
                <w:sz w:val="18"/>
                <w:szCs w:val="18"/>
                <w:lang w:eastAsia="en-US"/>
              </w:rPr>
            </w:pPr>
            <w:r w:rsidRPr="002B4B68">
              <w:rPr>
                <w:b/>
                <w:sz w:val="18"/>
                <w:szCs w:val="18"/>
                <w:lang w:eastAsia="en-US"/>
              </w:rPr>
              <w:t xml:space="preserve">оказание помощи в </w:t>
            </w:r>
            <w:proofErr w:type="spellStart"/>
            <w:r w:rsidRPr="002B4B68">
              <w:rPr>
                <w:b/>
                <w:sz w:val="18"/>
                <w:szCs w:val="18"/>
                <w:lang w:eastAsia="en-US"/>
              </w:rPr>
              <w:t>ресоциализации</w:t>
            </w:r>
            <w:proofErr w:type="spellEnd"/>
            <w:r w:rsidRPr="002B4B68">
              <w:rPr>
                <w:b/>
                <w:sz w:val="18"/>
                <w:szCs w:val="18"/>
                <w:lang w:eastAsia="en-US"/>
              </w:rPr>
              <w:t xml:space="preserve"> лиц, освободившихся из мест лишения свободы</w:t>
            </w:r>
          </w:p>
        </w:tc>
        <w:tc>
          <w:tcPr>
            <w:tcW w:w="1843" w:type="dxa"/>
            <w:vMerge w:val="restart"/>
          </w:tcPr>
          <w:p w:rsidR="002B4B68" w:rsidRPr="002B4B68" w:rsidRDefault="002B4B68" w:rsidP="002B4B68">
            <w:pPr>
              <w:widowControl w:val="0"/>
              <w:autoSpaceDE w:val="0"/>
              <w:autoSpaceDN w:val="0"/>
              <w:adjustRightInd w:val="0"/>
              <w:jc w:val="both"/>
              <w:rPr>
                <w:b/>
                <w:sz w:val="18"/>
                <w:szCs w:val="18"/>
              </w:rPr>
            </w:pPr>
            <w:r w:rsidRPr="002B4B68">
              <w:rPr>
                <w:b/>
                <w:sz w:val="18"/>
                <w:szCs w:val="18"/>
              </w:rPr>
              <w:t>ответственный исполнитель – отдел мобилизационной подготовки, специальных программ и ГОЧС администрации Яльчикского муниципального округа</w:t>
            </w:r>
          </w:p>
        </w:tc>
        <w:tc>
          <w:tcPr>
            <w:tcW w:w="850" w:type="dxa"/>
          </w:tcPr>
          <w:p w:rsidR="002B4B68" w:rsidRPr="002B4B68" w:rsidRDefault="002B4B68" w:rsidP="002B4B68">
            <w:pPr>
              <w:widowControl w:val="0"/>
              <w:autoSpaceDE w:val="0"/>
              <w:autoSpaceDN w:val="0"/>
              <w:adjustRightInd w:val="0"/>
              <w:spacing w:line="230" w:lineRule="auto"/>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spacing w:line="230" w:lineRule="auto"/>
              <w:jc w:val="center"/>
              <w:rPr>
                <w:b/>
                <w:sz w:val="18"/>
                <w:szCs w:val="18"/>
              </w:rPr>
            </w:pPr>
            <w:r w:rsidRPr="002B4B68">
              <w:rPr>
                <w:b/>
                <w:sz w:val="18"/>
                <w:szCs w:val="18"/>
              </w:rPr>
              <w:t>x</w:t>
            </w:r>
          </w:p>
        </w:tc>
        <w:tc>
          <w:tcPr>
            <w:tcW w:w="850" w:type="dxa"/>
          </w:tcPr>
          <w:p w:rsidR="002B4B68" w:rsidRPr="002B4B68" w:rsidRDefault="002B4B68" w:rsidP="002B4B68">
            <w:pPr>
              <w:widowControl w:val="0"/>
              <w:autoSpaceDE w:val="0"/>
              <w:autoSpaceDN w:val="0"/>
              <w:adjustRightInd w:val="0"/>
              <w:spacing w:line="230" w:lineRule="auto"/>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spacing w:line="230" w:lineRule="auto"/>
              <w:jc w:val="center"/>
              <w:rPr>
                <w:b/>
                <w:sz w:val="18"/>
                <w:szCs w:val="18"/>
              </w:rPr>
            </w:pPr>
            <w:r w:rsidRPr="002B4B68">
              <w:rPr>
                <w:b/>
                <w:sz w:val="18"/>
                <w:szCs w:val="18"/>
              </w:rPr>
              <w:t>x</w:t>
            </w:r>
          </w:p>
        </w:tc>
        <w:tc>
          <w:tcPr>
            <w:tcW w:w="1691" w:type="dxa"/>
          </w:tcPr>
          <w:p w:rsidR="002B4B68" w:rsidRPr="002B4B68" w:rsidRDefault="002B4B68" w:rsidP="002B4B68">
            <w:pPr>
              <w:widowControl w:val="0"/>
              <w:autoSpaceDE w:val="0"/>
              <w:autoSpaceDN w:val="0"/>
              <w:adjustRightInd w:val="0"/>
              <w:spacing w:line="230" w:lineRule="auto"/>
              <w:jc w:val="both"/>
              <w:rPr>
                <w:b/>
                <w:sz w:val="18"/>
                <w:szCs w:val="18"/>
              </w:rPr>
            </w:pPr>
            <w:r w:rsidRPr="002B4B68">
              <w:rPr>
                <w:b/>
                <w:sz w:val="18"/>
                <w:szCs w:val="18"/>
              </w:rPr>
              <w:t>всего</w:t>
            </w:r>
          </w:p>
        </w:tc>
        <w:tc>
          <w:tcPr>
            <w:tcW w:w="733"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3,0</w:t>
            </w:r>
          </w:p>
        </w:tc>
        <w:tc>
          <w:tcPr>
            <w:tcW w:w="720"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2,0</w:t>
            </w:r>
          </w:p>
        </w:tc>
        <w:tc>
          <w:tcPr>
            <w:tcW w:w="709"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2,0</w:t>
            </w:r>
          </w:p>
        </w:tc>
        <w:tc>
          <w:tcPr>
            <w:tcW w:w="756"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10,0</w:t>
            </w:r>
          </w:p>
        </w:tc>
        <w:tc>
          <w:tcPr>
            <w:tcW w:w="708"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10,0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федеральный бюджет</w:t>
            </w:r>
          </w:p>
        </w:tc>
        <w:tc>
          <w:tcPr>
            <w:tcW w:w="733"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56"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08"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республиканский бюджет Чувашской Республики</w:t>
            </w:r>
          </w:p>
        </w:tc>
        <w:tc>
          <w:tcPr>
            <w:tcW w:w="733"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56"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08"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бюджет Яльчикского муниципального округа</w:t>
            </w:r>
          </w:p>
        </w:tc>
        <w:tc>
          <w:tcPr>
            <w:tcW w:w="733"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3,0</w:t>
            </w:r>
          </w:p>
        </w:tc>
        <w:tc>
          <w:tcPr>
            <w:tcW w:w="720"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2,0</w:t>
            </w:r>
          </w:p>
        </w:tc>
        <w:tc>
          <w:tcPr>
            <w:tcW w:w="709"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2,0</w:t>
            </w:r>
          </w:p>
        </w:tc>
        <w:tc>
          <w:tcPr>
            <w:tcW w:w="756"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10,0</w:t>
            </w:r>
          </w:p>
        </w:tc>
        <w:tc>
          <w:tcPr>
            <w:tcW w:w="708"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10,0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внебюджетные источники</w:t>
            </w:r>
          </w:p>
        </w:tc>
        <w:tc>
          <w:tcPr>
            <w:tcW w:w="733"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56"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08"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r>
      <w:tr w:rsidR="002B4B68" w:rsidRPr="002B4B68" w:rsidTr="0059454C">
        <w:tc>
          <w:tcPr>
            <w:tcW w:w="1099" w:type="dxa"/>
            <w:vMerge w:val="restart"/>
            <w:tcBorders>
              <w:left w:val="nil"/>
            </w:tcBorders>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Целевые показатели (индикаторы) Муниципальной программы, под</w:t>
            </w:r>
            <w:r w:rsidRPr="002B4B68">
              <w:rPr>
                <w:sz w:val="18"/>
                <w:szCs w:val="18"/>
                <w:lang w:eastAsia="en-US"/>
              </w:rPr>
              <w:softHyphen/>
              <w:t>программы, увязанные с ос</w:t>
            </w:r>
            <w:r w:rsidRPr="002B4B68">
              <w:rPr>
                <w:sz w:val="18"/>
                <w:szCs w:val="18"/>
                <w:lang w:eastAsia="en-US"/>
              </w:rPr>
              <w:softHyphen/>
              <w:t>новным мероприя</w:t>
            </w:r>
            <w:r w:rsidRPr="002B4B68">
              <w:rPr>
                <w:sz w:val="18"/>
                <w:szCs w:val="18"/>
                <w:lang w:eastAsia="en-US"/>
              </w:rPr>
              <w:softHyphen/>
              <w:t>тием 2</w:t>
            </w:r>
          </w:p>
        </w:tc>
        <w:tc>
          <w:tcPr>
            <w:tcW w:w="9072" w:type="dxa"/>
            <w:gridSpan w:val="7"/>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Доля преступлений, совершенных лицами, ранее их совершавшими, в общем числе раскрытых преступлений, процентов</w:t>
            </w:r>
          </w:p>
        </w:tc>
        <w:tc>
          <w:tcPr>
            <w:tcW w:w="169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47,8</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47,5</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47,4</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47,2</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47,0</w:t>
            </w:r>
          </w:p>
        </w:tc>
      </w:tr>
      <w:tr w:rsidR="002B4B68" w:rsidRPr="002B4B68" w:rsidTr="0059454C">
        <w:tc>
          <w:tcPr>
            <w:tcW w:w="1099" w:type="dxa"/>
            <w:vMerge/>
            <w:tcBorders>
              <w:left w:val="nil"/>
            </w:tcBorders>
          </w:tcPr>
          <w:p w:rsidR="002B4B68" w:rsidRPr="002B4B68" w:rsidRDefault="002B4B68" w:rsidP="002B4B68">
            <w:pPr>
              <w:suppressAutoHyphens/>
              <w:autoSpaceDE w:val="0"/>
              <w:autoSpaceDN w:val="0"/>
              <w:adjustRightInd w:val="0"/>
              <w:jc w:val="both"/>
              <w:rPr>
                <w:sz w:val="18"/>
                <w:szCs w:val="18"/>
                <w:lang w:eastAsia="en-US"/>
              </w:rPr>
            </w:pPr>
          </w:p>
        </w:tc>
        <w:tc>
          <w:tcPr>
            <w:tcW w:w="9072" w:type="dxa"/>
            <w:gridSpan w:val="7"/>
          </w:tcPr>
          <w:p w:rsidR="002B4B68" w:rsidRPr="002B4B68" w:rsidRDefault="002B4B68" w:rsidP="002B4B68">
            <w:pPr>
              <w:widowControl w:val="0"/>
              <w:autoSpaceDE w:val="0"/>
              <w:autoSpaceDN w:val="0"/>
              <w:adjustRightInd w:val="0"/>
              <w:jc w:val="both"/>
              <w:rPr>
                <w:sz w:val="18"/>
                <w:szCs w:val="18"/>
              </w:rPr>
            </w:pPr>
            <w:r w:rsidRPr="002B4B68">
              <w:rPr>
                <w:sz w:val="18"/>
                <w:szCs w:val="18"/>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1691"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x</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100,0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100,0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100,0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100,0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100,0</w:t>
            </w:r>
          </w:p>
        </w:tc>
      </w:tr>
      <w:tr w:rsidR="002B4B68" w:rsidRPr="002B4B68" w:rsidTr="0059454C">
        <w:tc>
          <w:tcPr>
            <w:tcW w:w="1099" w:type="dxa"/>
            <w:vMerge w:val="restart"/>
            <w:tcBorders>
              <w:left w:val="nil"/>
            </w:tcBorders>
          </w:tcPr>
          <w:p w:rsidR="002B4B68" w:rsidRPr="002B4B68" w:rsidRDefault="002B4B68" w:rsidP="002B4B68">
            <w:pPr>
              <w:suppressAutoHyphens/>
              <w:jc w:val="both"/>
              <w:rPr>
                <w:sz w:val="18"/>
                <w:szCs w:val="18"/>
                <w:lang w:eastAsia="zh-CN"/>
              </w:rPr>
            </w:pPr>
            <w:r w:rsidRPr="002B4B68">
              <w:rPr>
                <w:sz w:val="18"/>
                <w:szCs w:val="18"/>
                <w:lang w:eastAsia="zh-CN"/>
              </w:rPr>
              <w:t>Мероприятие 2.1.</w:t>
            </w:r>
          </w:p>
        </w:tc>
        <w:tc>
          <w:tcPr>
            <w:tcW w:w="1418" w:type="dxa"/>
            <w:vMerge w:val="restart"/>
          </w:tcPr>
          <w:p w:rsidR="002B4B68" w:rsidRPr="002B4B68" w:rsidRDefault="002B4B68" w:rsidP="002B4B68">
            <w:pPr>
              <w:suppressAutoHyphens/>
              <w:jc w:val="both"/>
              <w:rPr>
                <w:sz w:val="18"/>
                <w:szCs w:val="18"/>
                <w:lang w:eastAsia="zh-CN"/>
              </w:rPr>
            </w:pPr>
            <w:r w:rsidRPr="002B4B68">
              <w:rPr>
                <w:sz w:val="18"/>
                <w:szCs w:val="18"/>
                <w:lang w:eastAsia="zh-CN"/>
              </w:rPr>
              <w:t xml:space="preserve">Реализация мероприятий, направленных на предупреждение рецидивной направленности, </w:t>
            </w:r>
            <w:proofErr w:type="spellStart"/>
            <w:r w:rsidRPr="002B4B68">
              <w:rPr>
                <w:sz w:val="18"/>
                <w:szCs w:val="18"/>
                <w:lang w:eastAsia="zh-CN"/>
              </w:rPr>
              <w:t>ресоциализацию</w:t>
            </w:r>
            <w:proofErr w:type="spellEnd"/>
            <w:r w:rsidRPr="002B4B68">
              <w:rPr>
                <w:sz w:val="18"/>
                <w:szCs w:val="18"/>
                <w:lang w:eastAsia="zh-CN"/>
              </w:rPr>
              <w:t xml:space="preserve"> и адаптацию лиц, </w:t>
            </w:r>
            <w:proofErr w:type="spellStart"/>
            <w:r w:rsidRPr="002B4B68">
              <w:rPr>
                <w:sz w:val="18"/>
                <w:szCs w:val="18"/>
                <w:lang w:eastAsia="zh-CN"/>
              </w:rPr>
              <w:t>осовободившихся</w:t>
            </w:r>
            <w:proofErr w:type="spellEnd"/>
            <w:r w:rsidRPr="002B4B68">
              <w:rPr>
                <w:sz w:val="18"/>
                <w:szCs w:val="18"/>
                <w:lang w:eastAsia="zh-CN"/>
              </w:rPr>
              <w:t xml:space="preserve"> из мест лишения свободы</w:t>
            </w:r>
          </w:p>
        </w:tc>
        <w:tc>
          <w:tcPr>
            <w:tcW w:w="2409" w:type="dxa"/>
            <w:vMerge w:val="restart"/>
          </w:tcPr>
          <w:p w:rsidR="002B4B68" w:rsidRPr="002B4B68" w:rsidRDefault="002B4B68" w:rsidP="002B4B68">
            <w:pPr>
              <w:suppressAutoHyphens/>
              <w:autoSpaceDE w:val="0"/>
              <w:autoSpaceDN w:val="0"/>
              <w:adjustRightInd w:val="0"/>
              <w:spacing w:line="235" w:lineRule="auto"/>
              <w:jc w:val="both"/>
              <w:rPr>
                <w:sz w:val="18"/>
                <w:szCs w:val="18"/>
                <w:lang w:eastAsia="en-US"/>
              </w:rPr>
            </w:pPr>
            <w:r w:rsidRPr="002B4B68">
              <w:rPr>
                <w:sz w:val="18"/>
                <w:szCs w:val="18"/>
                <w:lang w:eastAsia="en-US"/>
              </w:rPr>
              <w:t>снижение уровня рецидивной преступности и количества преступлений, совершенных в состоянии алкогольного опьянения;</w:t>
            </w:r>
          </w:p>
          <w:p w:rsidR="002B4B68" w:rsidRPr="002B4B68" w:rsidRDefault="002B4B68" w:rsidP="002B4B68">
            <w:pPr>
              <w:suppressAutoHyphens/>
              <w:autoSpaceDE w:val="0"/>
              <w:autoSpaceDN w:val="0"/>
              <w:adjustRightInd w:val="0"/>
              <w:spacing w:line="235" w:lineRule="auto"/>
              <w:jc w:val="both"/>
              <w:rPr>
                <w:sz w:val="18"/>
                <w:szCs w:val="18"/>
                <w:lang w:eastAsia="en-US"/>
              </w:rPr>
            </w:pPr>
            <w:r w:rsidRPr="002B4B68">
              <w:rPr>
                <w:sz w:val="18"/>
                <w:szCs w:val="18"/>
                <w:lang w:eastAsia="en-US"/>
              </w:rPr>
              <w:t>снижение общественной опасности преступных деяний путем предупреждения совершения тяжких и особо тяжких преступлений;</w:t>
            </w:r>
          </w:p>
          <w:p w:rsidR="002B4B68" w:rsidRPr="002B4B68" w:rsidRDefault="002B4B68" w:rsidP="002B4B68">
            <w:pPr>
              <w:suppressAutoHyphens/>
              <w:jc w:val="both"/>
              <w:rPr>
                <w:sz w:val="18"/>
                <w:szCs w:val="18"/>
                <w:lang w:eastAsia="zh-CN"/>
              </w:rPr>
            </w:pPr>
            <w:r w:rsidRPr="002B4B68">
              <w:rPr>
                <w:sz w:val="18"/>
                <w:szCs w:val="18"/>
                <w:lang w:eastAsia="en-US"/>
              </w:rPr>
              <w:t xml:space="preserve">оказание помощи в </w:t>
            </w:r>
            <w:proofErr w:type="spellStart"/>
            <w:r w:rsidRPr="002B4B68">
              <w:rPr>
                <w:sz w:val="18"/>
                <w:szCs w:val="18"/>
                <w:lang w:eastAsia="en-US"/>
              </w:rPr>
              <w:t>ресоциализации</w:t>
            </w:r>
            <w:proofErr w:type="spellEnd"/>
            <w:r w:rsidRPr="002B4B68">
              <w:rPr>
                <w:sz w:val="18"/>
                <w:szCs w:val="18"/>
                <w:lang w:eastAsia="en-US"/>
              </w:rPr>
              <w:t xml:space="preserve"> лиц, освободившихся из мест лишения свободы</w:t>
            </w:r>
          </w:p>
        </w:tc>
        <w:tc>
          <w:tcPr>
            <w:tcW w:w="1843" w:type="dxa"/>
            <w:vMerge w:val="restart"/>
          </w:tcPr>
          <w:p w:rsidR="002B4B68" w:rsidRPr="002B4B68" w:rsidRDefault="002B4B68" w:rsidP="002B4B68">
            <w:pPr>
              <w:widowControl w:val="0"/>
              <w:autoSpaceDE w:val="0"/>
              <w:autoSpaceDN w:val="0"/>
              <w:adjustRightInd w:val="0"/>
              <w:jc w:val="both"/>
              <w:rPr>
                <w:sz w:val="18"/>
                <w:szCs w:val="18"/>
                <w:lang w:eastAsia="en-US"/>
              </w:rPr>
            </w:pPr>
            <w:r w:rsidRPr="002B4B68">
              <w:rPr>
                <w:sz w:val="18"/>
                <w:szCs w:val="18"/>
              </w:rPr>
              <w:t xml:space="preserve">ответственный исполнитель – 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w:t>
            </w:r>
          </w:p>
        </w:tc>
        <w:tc>
          <w:tcPr>
            <w:tcW w:w="850" w:type="dxa"/>
          </w:tcPr>
          <w:p w:rsidR="002B4B68" w:rsidRPr="002B4B68" w:rsidRDefault="002B4B68" w:rsidP="002B4B68">
            <w:pPr>
              <w:suppressAutoHyphens/>
              <w:jc w:val="center"/>
              <w:rPr>
                <w:lang w:eastAsia="zh-CN"/>
              </w:rPr>
            </w:pPr>
            <w:r w:rsidRPr="002B4B68">
              <w:rPr>
                <w:sz w:val="18"/>
                <w:szCs w:val="18"/>
                <w:lang w:eastAsia="zh-CN"/>
              </w:rPr>
              <w:t>х</w:t>
            </w:r>
          </w:p>
        </w:tc>
        <w:tc>
          <w:tcPr>
            <w:tcW w:w="851" w:type="dxa"/>
          </w:tcPr>
          <w:p w:rsidR="002B4B68" w:rsidRPr="002B4B68" w:rsidRDefault="002B4B68" w:rsidP="002B4B68">
            <w:pPr>
              <w:suppressAutoHyphens/>
              <w:jc w:val="center"/>
              <w:rPr>
                <w:lang w:eastAsia="zh-CN"/>
              </w:rPr>
            </w:pPr>
            <w:r w:rsidRPr="002B4B68">
              <w:rPr>
                <w:sz w:val="18"/>
                <w:szCs w:val="18"/>
                <w:lang w:eastAsia="zh-CN"/>
              </w:rPr>
              <w:t>х</w:t>
            </w:r>
          </w:p>
        </w:tc>
        <w:tc>
          <w:tcPr>
            <w:tcW w:w="850" w:type="dxa"/>
          </w:tcPr>
          <w:p w:rsidR="002B4B68" w:rsidRPr="002B4B68" w:rsidRDefault="002B4B68" w:rsidP="002B4B68">
            <w:pPr>
              <w:suppressAutoHyphens/>
              <w:jc w:val="center"/>
              <w:rPr>
                <w:lang w:eastAsia="zh-CN"/>
              </w:rPr>
            </w:pPr>
            <w:r w:rsidRPr="002B4B68">
              <w:rPr>
                <w:sz w:val="18"/>
                <w:szCs w:val="18"/>
                <w:lang w:eastAsia="zh-CN"/>
              </w:rPr>
              <w:t>х</w:t>
            </w:r>
          </w:p>
        </w:tc>
        <w:tc>
          <w:tcPr>
            <w:tcW w:w="851" w:type="dxa"/>
          </w:tcPr>
          <w:p w:rsidR="002B4B68" w:rsidRPr="002B4B68" w:rsidRDefault="002B4B68" w:rsidP="002B4B68">
            <w:pPr>
              <w:suppressAutoHyphens/>
              <w:jc w:val="center"/>
              <w:rPr>
                <w:lang w:eastAsia="zh-CN"/>
              </w:rPr>
            </w:pPr>
            <w:r w:rsidRPr="002B4B68">
              <w:rPr>
                <w:sz w:val="18"/>
                <w:szCs w:val="18"/>
                <w:lang w:eastAsia="zh-CN"/>
              </w:rPr>
              <w:t>х</w:t>
            </w:r>
          </w:p>
        </w:tc>
        <w:tc>
          <w:tcPr>
            <w:tcW w:w="1691" w:type="dxa"/>
          </w:tcPr>
          <w:p w:rsidR="002B4B68" w:rsidRPr="002B4B68" w:rsidRDefault="002B4B68" w:rsidP="002B4B68">
            <w:pPr>
              <w:widowControl w:val="0"/>
              <w:autoSpaceDE w:val="0"/>
              <w:autoSpaceDN w:val="0"/>
              <w:adjustRightInd w:val="0"/>
              <w:spacing w:line="230" w:lineRule="auto"/>
              <w:jc w:val="both"/>
              <w:rPr>
                <w:sz w:val="18"/>
                <w:szCs w:val="18"/>
              </w:rPr>
            </w:pPr>
            <w:r w:rsidRPr="002B4B68">
              <w:rPr>
                <w:sz w:val="18"/>
                <w:szCs w:val="18"/>
              </w:rPr>
              <w:t>всего</w:t>
            </w:r>
          </w:p>
        </w:tc>
        <w:tc>
          <w:tcPr>
            <w:tcW w:w="733"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3,0</w:t>
            </w:r>
          </w:p>
        </w:tc>
        <w:tc>
          <w:tcPr>
            <w:tcW w:w="720"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2,0</w:t>
            </w:r>
          </w:p>
        </w:tc>
        <w:tc>
          <w:tcPr>
            <w:tcW w:w="709"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2,0</w:t>
            </w:r>
          </w:p>
        </w:tc>
        <w:tc>
          <w:tcPr>
            <w:tcW w:w="756"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10,0</w:t>
            </w:r>
          </w:p>
        </w:tc>
        <w:tc>
          <w:tcPr>
            <w:tcW w:w="708"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10,0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suppressAutoHyphens/>
              <w:jc w:val="center"/>
              <w:rPr>
                <w:lang w:eastAsia="zh-CN"/>
              </w:rPr>
            </w:pPr>
            <w:r w:rsidRPr="002B4B68">
              <w:rPr>
                <w:sz w:val="18"/>
                <w:szCs w:val="18"/>
                <w:lang w:eastAsia="zh-CN"/>
              </w:rPr>
              <w:t>х</w:t>
            </w:r>
          </w:p>
        </w:tc>
        <w:tc>
          <w:tcPr>
            <w:tcW w:w="851" w:type="dxa"/>
          </w:tcPr>
          <w:p w:rsidR="002B4B68" w:rsidRPr="002B4B68" w:rsidRDefault="002B4B68" w:rsidP="002B4B68">
            <w:pPr>
              <w:suppressAutoHyphens/>
              <w:jc w:val="center"/>
              <w:rPr>
                <w:lang w:eastAsia="zh-CN"/>
              </w:rPr>
            </w:pPr>
            <w:r w:rsidRPr="002B4B68">
              <w:rPr>
                <w:sz w:val="18"/>
                <w:szCs w:val="18"/>
                <w:lang w:eastAsia="zh-CN"/>
              </w:rPr>
              <w:t>х</w:t>
            </w:r>
          </w:p>
        </w:tc>
        <w:tc>
          <w:tcPr>
            <w:tcW w:w="850" w:type="dxa"/>
          </w:tcPr>
          <w:p w:rsidR="002B4B68" w:rsidRPr="002B4B68" w:rsidRDefault="002B4B68" w:rsidP="002B4B68">
            <w:pPr>
              <w:suppressAutoHyphens/>
              <w:jc w:val="center"/>
              <w:rPr>
                <w:lang w:eastAsia="zh-CN"/>
              </w:rPr>
            </w:pPr>
            <w:r w:rsidRPr="002B4B68">
              <w:rPr>
                <w:sz w:val="18"/>
                <w:szCs w:val="18"/>
                <w:lang w:eastAsia="zh-CN"/>
              </w:rPr>
              <w:t>х</w:t>
            </w:r>
          </w:p>
        </w:tc>
        <w:tc>
          <w:tcPr>
            <w:tcW w:w="851" w:type="dxa"/>
          </w:tcPr>
          <w:p w:rsidR="002B4B68" w:rsidRPr="002B4B68" w:rsidRDefault="002B4B68" w:rsidP="002B4B68">
            <w:pPr>
              <w:suppressAutoHyphens/>
              <w:jc w:val="center"/>
              <w:rPr>
                <w:lang w:eastAsia="zh-CN"/>
              </w:rPr>
            </w:pPr>
            <w:r w:rsidRPr="002B4B68">
              <w:rPr>
                <w:sz w:val="18"/>
                <w:szCs w:val="18"/>
                <w:lang w:eastAsia="zh-CN"/>
              </w:rPr>
              <w:t>х</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федеральный бюджет</w:t>
            </w:r>
          </w:p>
        </w:tc>
        <w:tc>
          <w:tcPr>
            <w:tcW w:w="733"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56"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8"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suppressAutoHyphens/>
              <w:jc w:val="center"/>
              <w:rPr>
                <w:lang w:eastAsia="zh-CN"/>
              </w:rPr>
            </w:pPr>
            <w:r w:rsidRPr="002B4B68">
              <w:rPr>
                <w:sz w:val="18"/>
                <w:szCs w:val="18"/>
                <w:lang w:eastAsia="zh-CN"/>
              </w:rPr>
              <w:t>х</w:t>
            </w:r>
          </w:p>
        </w:tc>
        <w:tc>
          <w:tcPr>
            <w:tcW w:w="851" w:type="dxa"/>
          </w:tcPr>
          <w:p w:rsidR="002B4B68" w:rsidRPr="002B4B68" w:rsidRDefault="002B4B68" w:rsidP="002B4B68">
            <w:pPr>
              <w:suppressAutoHyphens/>
              <w:jc w:val="center"/>
              <w:rPr>
                <w:lang w:eastAsia="zh-CN"/>
              </w:rPr>
            </w:pPr>
            <w:r w:rsidRPr="002B4B68">
              <w:rPr>
                <w:sz w:val="18"/>
                <w:szCs w:val="18"/>
                <w:lang w:eastAsia="zh-CN"/>
              </w:rPr>
              <w:t>х</w:t>
            </w:r>
          </w:p>
        </w:tc>
        <w:tc>
          <w:tcPr>
            <w:tcW w:w="850" w:type="dxa"/>
          </w:tcPr>
          <w:p w:rsidR="002B4B68" w:rsidRPr="002B4B68" w:rsidRDefault="002B4B68" w:rsidP="002B4B68">
            <w:pPr>
              <w:suppressAutoHyphens/>
              <w:jc w:val="center"/>
              <w:rPr>
                <w:lang w:eastAsia="zh-CN"/>
              </w:rPr>
            </w:pPr>
            <w:r w:rsidRPr="002B4B68">
              <w:rPr>
                <w:sz w:val="18"/>
                <w:szCs w:val="18"/>
                <w:lang w:eastAsia="zh-CN"/>
              </w:rPr>
              <w:t>х</w:t>
            </w:r>
          </w:p>
        </w:tc>
        <w:tc>
          <w:tcPr>
            <w:tcW w:w="851" w:type="dxa"/>
          </w:tcPr>
          <w:p w:rsidR="002B4B68" w:rsidRPr="002B4B68" w:rsidRDefault="002B4B68" w:rsidP="002B4B68">
            <w:pPr>
              <w:suppressAutoHyphens/>
              <w:jc w:val="center"/>
              <w:rPr>
                <w:lang w:eastAsia="zh-CN"/>
              </w:rPr>
            </w:pPr>
            <w:r w:rsidRPr="002B4B68">
              <w:rPr>
                <w:sz w:val="18"/>
                <w:szCs w:val="18"/>
                <w:lang w:eastAsia="zh-CN"/>
              </w:rPr>
              <w:t>х</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республиканский бюджет Чувашской Республики</w:t>
            </w:r>
          </w:p>
        </w:tc>
        <w:tc>
          <w:tcPr>
            <w:tcW w:w="733"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56"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8"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903</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0314</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А310272550</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244</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бюджет Яльчикского муниципального округа</w:t>
            </w:r>
          </w:p>
        </w:tc>
        <w:tc>
          <w:tcPr>
            <w:tcW w:w="733"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3,0</w:t>
            </w:r>
          </w:p>
        </w:tc>
        <w:tc>
          <w:tcPr>
            <w:tcW w:w="720"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2,0</w:t>
            </w:r>
          </w:p>
        </w:tc>
        <w:tc>
          <w:tcPr>
            <w:tcW w:w="709"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2,0</w:t>
            </w:r>
          </w:p>
        </w:tc>
        <w:tc>
          <w:tcPr>
            <w:tcW w:w="756"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10,0</w:t>
            </w:r>
          </w:p>
        </w:tc>
        <w:tc>
          <w:tcPr>
            <w:tcW w:w="708"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10,0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suppressAutoHyphens/>
              <w:jc w:val="center"/>
              <w:rPr>
                <w:lang w:eastAsia="zh-CN"/>
              </w:rPr>
            </w:pPr>
            <w:r w:rsidRPr="002B4B68">
              <w:rPr>
                <w:sz w:val="18"/>
                <w:szCs w:val="18"/>
                <w:lang w:eastAsia="zh-CN"/>
              </w:rPr>
              <w:t>х</w:t>
            </w:r>
          </w:p>
        </w:tc>
        <w:tc>
          <w:tcPr>
            <w:tcW w:w="851" w:type="dxa"/>
          </w:tcPr>
          <w:p w:rsidR="002B4B68" w:rsidRPr="002B4B68" w:rsidRDefault="002B4B68" w:rsidP="002B4B68">
            <w:pPr>
              <w:suppressAutoHyphens/>
              <w:jc w:val="center"/>
              <w:rPr>
                <w:lang w:eastAsia="zh-CN"/>
              </w:rPr>
            </w:pPr>
            <w:r w:rsidRPr="002B4B68">
              <w:rPr>
                <w:sz w:val="18"/>
                <w:szCs w:val="18"/>
                <w:lang w:eastAsia="zh-CN"/>
              </w:rPr>
              <w:t>х</w:t>
            </w:r>
          </w:p>
        </w:tc>
        <w:tc>
          <w:tcPr>
            <w:tcW w:w="850" w:type="dxa"/>
          </w:tcPr>
          <w:p w:rsidR="002B4B68" w:rsidRPr="002B4B68" w:rsidRDefault="002B4B68" w:rsidP="002B4B68">
            <w:pPr>
              <w:suppressAutoHyphens/>
              <w:jc w:val="center"/>
              <w:rPr>
                <w:lang w:eastAsia="zh-CN"/>
              </w:rPr>
            </w:pPr>
            <w:r w:rsidRPr="002B4B68">
              <w:rPr>
                <w:sz w:val="18"/>
                <w:szCs w:val="18"/>
                <w:lang w:eastAsia="zh-CN"/>
              </w:rPr>
              <w:t>х</w:t>
            </w:r>
          </w:p>
        </w:tc>
        <w:tc>
          <w:tcPr>
            <w:tcW w:w="851" w:type="dxa"/>
          </w:tcPr>
          <w:p w:rsidR="002B4B68" w:rsidRPr="002B4B68" w:rsidRDefault="002B4B68" w:rsidP="002B4B68">
            <w:pPr>
              <w:suppressAutoHyphens/>
              <w:jc w:val="center"/>
              <w:rPr>
                <w:lang w:eastAsia="zh-CN"/>
              </w:rPr>
            </w:pPr>
            <w:r w:rsidRPr="002B4B68">
              <w:rPr>
                <w:sz w:val="18"/>
                <w:szCs w:val="18"/>
                <w:lang w:eastAsia="zh-CN"/>
              </w:rPr>
              <w:t>х</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внебюджетные источники</w:t>
            </w:r>
          </w:p>
        </w:tc>
        <w:tc>
          <w:tcPr>
            <w:tcW w:w="733"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56"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8"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c>
          <w:tcPr>
            <w:tcW w:w="15488" w:type="dxa"/>
            <w:gridSpan w:val="14"/>
            <w:tcBorders>
              <w:left w:val="nil"/>
            </w:tcBorders>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Цель «Совершенствование взаимодействия органов местного самоуправления, правоохранительных, контролирующих органов, граждан, их объединений, участвующих в охране общественного порядка, в сфере профилактики правонарушений и борьбы с преступностью, в том числе удержание контроля над криминогенной ситуацией в Яльчикском муниципальном округе Чувашской Республики»</w:t>
            </w:r>
          </w:p>
        </w:tc>
      </w:tr>
      <w:tr w:rsidR="002B4B68" w:rsidRPr="002B4B68" w:rsidTr="0059454C">
        <w:tc>
          <w:tcPr>
            <w:tcW w:w="1099" w:type="dxa"/>
            <w:vMerge w:val="restart"/>
            <w:tcBorders>
              <w:left w:val="nil"/>
            </w:tcBorders>
          </w:tcPr>
          <w:p w:rsidR="002B4B68" w:rsidRPr="002B4B68" w:rsidRDefault="002B4B68" w:rsidP="002B4B68">
            <w:pPr>
              <w:widowControl w:val="0"/>
              <w:autoSpaceDE w:val="0"/>
              <w:autoSpaceDN w:val="0"/>
              <w:adjustRightInd w:val="0"/>
              <w:jc w:val="both"/>
              <w:rPr>
                <w:b/>
                <w:sz w:val="18"/>
                <w:szCs w:val="18"/>
              </w:rPr>
            </w:pPr>
            <w:r w:rsidRPr="002B4B68">
              <w:rPr>
                <w:b/>
                <w:sz w:val="18"/>
                <w:szCs w:val="18"/>
              </w:rPr>
              <w:t xml:space="preserve">Основное </w:t>
            </w:r>
            <w:r w:rsidRPr="002B4B68">
              <w:rPr>
                <w:b/>
                <w:sz w:val="18"/>
                <w:szCs w:val="18"/>
              </w:rPr>
              <w:lastRenderedPageBreak/>
              <w:t>мероприя</w:t>
            </w:r>
            <w:r w:rsidRPr="002B4B68">
              <w:rPr>
                <w:b/>
                <w:sz w:val="18"/>
                <w:szCs w:val="18"/>
              </w:rPr>
              <w:softHyphen/>
              <w:t>тие 3</w:t>
            </w:r>
          </w:p>
        </w:tc>
        <w:tc>
          <w:tcPr>
            <w:tcW w:w="1418" w:type="dxa"/>
            <w:vMerge w:val="restart"/>
          </w:tcPr>
          <w:p w:rsidR="002B4B68" w:rsidRPr="002B4B68" w:rsidRDefault="002B4B68" w:rsidP="002B4B68">
            <w:pPr>
              <w:suppressAutoHyphens/>
              <w:autoSpaceDE w:val="0"/>
              <w:autoSpaceDN w:val="0"/>
              <w:adjustRightInd w:val="0"/>
              <w:jc w:val="both"/>
              <w:rPr>
                <w:b/>
                <w:sz w:val="18"/>
                <w:szCs w:val="18"/>
                <w:lang w:eastAsia="en-US"/>
              </w:rPr>
            </w:pPr>
            <w:r w:rsidRPr="002B4B68">
              <w:rPr>
                <w:b/>
                <w:sz w:val="18"/>
                <w:szCs w:val="18"/>
                <w:lang w:eastAsia="en-US"/>
              </w:rPr>
              <w:lastRenderedPageBreak/>
              <w:t xml:space="preserve">Профилактика </w:t>
            </w:r>
            <w:r w:rsidRPr="002B4B68">
              <w:rPr>
                <w:b/>
                <w:sz w:val="18"/>
                <w:szCs w:val="18"/>
                <w:lang w:eastAsia="en-US"/>
              </w:rPr>
              <w:lastRenderedPageBreak/>
              <w:t>и предупреждение бытовой преступности, а также преступлений, совершенных в состоянии алкогольного опьянения</w:t>
            </w:r>
          </w:p>
        </w:tc>
        <w:tc>
          <w:tcPr>
            <w:tcW w:w="2409" w:type="dxa"/>
            <w:vMerge w:val="restart"/>
          </w:tcPr>
          <w:p w:rsidR="002B4B68" w:rsidRPr="002B4B68" w:rsidRDefault="002B4B68" w:rsidP="002B4B68">
            <w:pPr>
              <w:suppressAutoHyphens/>
              <w:autoSpaceDE w:val="0"/>
              <w:autoSpaceDN w:val="0"/>
              <w:adjustRightInd w:val="0"/>
              <w:spacing w:line="235" w:lineRule="auto"/>
              <w:jc w:val="both"/>
              <w:rPr>
                <w:b/>
                <w:sz w:val="18"/>
                <w:szCs w:val="18"/>
                <w:lang w:eastAsia="en-US"/>
              </w:rPr>
            </w:pPr>
            <w:r w:rsidRPr="002B4B68">
              <w:rPr>
                <w:b/>
                <w:sz w:val="18"/>
                <w:szCs w:val="18"/>
                <w:lang w:eastAsia="en-US"/>
              </w:rPr>
              <w:lastRenderedPageBreak/>
              <w:t xml:space="preserve">снижение уровня </w:t>
            </w:r>
            <w:r w:rsidRPr="002B4B68">
              <w:rPr>
                <w:b/>
                <w:sz w:val="18"/>
                <w:szCs w:val="18"/>
                <w:lang w:eastAsia="en-US"/>
              </w:rPr>
              <w:lastRenderedPageBreak/>
              <w:t>рецидивной преступности и количества преступлений, совершенных в состоянии алкогольного опьянения;</w:t>
            </w:r>
          </w:p>
          <w:p w:rsidR="002B4B68" w:rsidRPr="002B4B68" w:rsidRDefault="002B4B68" w:rsidP="002B4B68">
            <w:pPr>
              <w:suppressAutoHyphens/>
              <w:autoSpaceDE w:val="0"/>
              <w:autoSpaceDN w:val="0"/>
              <w:adjustRightInd w:val="0"/>
              <w:jc w:val="both"/>
              <w:rPr>
                <w:b/>
                <w:sz w:val="18"/>
                <w:szCs w:val="18"/>
                <w:lang w:eastAsia="en-US"/>
              </w:rPr>
            </w:pPr>
            <w:r w:rsidRPr="002B4B68">
              <w:rPr>
                <w:b/>
                <w:sz w:val="18"/>
                <w:szCs w:val="18"/>
                <w:lang w:eastAsia="en-US"/>
              </w:rPr>
              <w:t>снижение общественной опасности преступных деяний путем предупреждения совершения тяжких и особо тяжких преступлений</w:t>
            </w:r>
          </w:p>
        </w:tc>
        <w:tc>
          <w:tcPr>
            <w:tcW w:w="1843" w:type="dxa"/>
            <w:vMerge w:val="restart"/>
          </w:tcPr>
          <w:p w:rsidR="002B4B68" w:rsidRPr="002B4B68" w:rsidRDefault="002B4B68" w:rsidP="002B4B68">
            <w:pPr>
              <w:widowControl w:val="0"/>
              <w:autoSpaceDE w:val="0"/>
              <w:autoSpaceDN w:val="0"/>
              <w:adjustRightInd w:val="0"/>
              <w:jc w:val="both"/>
              <w:rPr>
                <w:b/>
                <w:sz w:val="18"/>
                <w:szCs w:val="18"/>
                <w:lang w:eastAsia="en-US"/>
              </w:rPr>
            </w:pPr>
            <w:r w:rsidRPr="002B4B68">
              <w:rPr>
                <w:b/>
                <w:sz w:val="18"/>
                <w:szCs w:val="18"/>
              </w:rPr>
              <w:lastRenderedPageBreak/>
              <w:t xml:space="preserve">ответственный </w:t>
            </w:r>
            <w:r w:rsidRPr="002B4B68">
              <w:rPr>
                <w:b/>
                <w:sz w:val="18"/>
                <w:szCs w:val="18"/>
              </w:rPr>
              <w:lastRenderedPageBreak/>
              <w:t>исполнитель – отдел мобилизационной</w:t>
            </w:r>
            <w:r w:rsidRPr="002B4B68">
              <w:rPr>
                <w:sz w:val="18"/>
                <w:szCs w:val="18"/>
              </w:rPr>
              <w:t xml:space="preserve"> </w:t>
            </w:r>
            <w:r w:rsidRPr="002B4B68">
              <w:rPr>
                <w:b/>
                <w:sz w:val="18"/>
                <w:szCs w:val="18"/>
              </w:rPr>
              <w:t xml:space="preserve">подготовки, специальных программ и ГОЧС </w:t>
            </w:r>
            <w:r w:rsidRPr="002B4B68">
              <w:rPr>
                <w:b/>
                <w:sz w:val="18"/>
                <w:szCs w:val="18"/>
                <w:lang w:eastAsia="en-US"/>
              </w:rPr>
              <w:t>администрации Яльчикского муниципального округа</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lastRenderedPageBreak/>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всего</w:t>
            </w:r>
          </w:p>
        </w:tc>
        <w:tc>
          <w:tcPr>
            <w:tcW w:w="733"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3,0</w:t>
            </w:r>
          </w:p>
        </w:tc>
        <w:tc>
          <w:tcPr>
            <w:tcW w:w="720"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2,0</w:t>
            </w:r>
          </w:p>
        </w:tc>
        <w:tc>
          <w:tcPr>
            <w:tcW w:w="709"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2,0</w:t>
            </w:r>
          </w:p>
        </w:tc>
        <w:tc>
          <w:tcPr>
            <w:tcW w:w="756"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10,0</w:t>
            </w:r>
          </w:p>
        </w:tc>
        <w:tc>
          <w:tcPr>
            <w:tcW w:w="708"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10,0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федеральный бюджет</w:t>
            </w:r>
          </w:p>
        </w:tc>
        <w:tc>
          <w:tcPr>
            <w:tcW w:w="733"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56"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08"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республиканский бюджет Чувашской Республики</w:t>
            </w:r>
          </w:p>
        </w:tc>
        <w:tc>
          <w:tcPr>
            <w:tcW w:w="733"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56"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08"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бюджет Яльчикского муниципального округа</w:t>
            </w:r>
          </w:p>
        </w:tc>
        <w:tc>
          <w:tcPr>
            <w:tcW w:w="733"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3,0</w:t>
            </w:r>
          </w:p>
        </w:tc>
        <w:tc>
          <w:tcPr>
            <w:tcW w:w="720"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2,0</w:t>
            </w:r>
          </w:p>
        </w:tc>
        <w:tc>
          <w:tcPr>
            <w:tcW w:w="709"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2,0</w:t>
            </w:r>
          </w:p>
        </w:tc>
        <w:tc>
          <w:tcPr>
            <w:tcW w:w="756"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10,0</w:t>
            </w:r>
          </w:p>
        </w:tc>
        <w:tc>
          <w:tcPr>
            <w:tcW w:w="708" w:type="dxa"/>
          </w:tcPr>
          <w:p w:rsidR="002B4B68" w:rsidRPr="002B4B68" w:rsidRDefault="002B4B68" w:rsidP="002B4B68">
            <w:pPr>
              <w:suppressAutoHyphens/>
              <w:autoSpaceDE w:val="0"/>
              <w:autoSpaceDN w:val="0"/>
              <w:adjustRightInd w:val="0"/>
              <w:spacing w:line="230" w:lineRule="auto"/>
              <w:jc w:val="center"/>
              <w:rPr>
                <w:b/>
                <w:sz w:val="18"/>
                <w:szCs w:val="18"/>
                <w:lang w:eastAsia="en-US"/>
              </w:rPr>
            </w:pPr>
            <w:r w:rsidRPr="002B4B68">
              <w:rPr>
                <w:b/>
                <w:sz w:val="18"/>
                <w:szCs w:val="18"/>
                <w:lang w:eastAsia="en-US"/>
              </w:rPr>
              <w:t>10,0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внебюджетные источники</w:t>
            </w:r>
          </w:p>
        </w:tc>
        <w:tc>
          <w:tcPr>
            <w:tcW w:w="733"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56"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08"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r>
      <w:tr w:rsidR="002B4B68" w:rsidRPr="002B4B68" w:rsidTr="0059454C">
        <w:tc>
          <w:tcPr>
            <w:tcW w:w="1099" w:type="dxa"/>
            <w:vMerge w:val="restart"/>
            <w:tcBorders>
              <w:left w:val="nil"/>
            </w:tcBorders>
          </w:tcPr>
          <w:p w:rsidR="002B4B68" w:rsidRPr="002B4B68" w:rsidRDefault="002B4B68" w:rsidP="002B4B68">
            <w:pPr>
              <w:keepNext/>
              <w:suppressAutoHyphens/>
              <w:autoSpaceDE w:val="0"/>
              <w:autoSpaceDN w:val="0"/>
              <w:adjustRightInd w:val="0"/>
              <w:jc w:val="both"/>
              <w:rPr>
                <w:sz w:val="18"/>
                <w:szCs w:val="18"/>
                <w:lang w:eastAsia="en-US"/>
              </w:rPr>
            </w:pPr>
            <w:r w:rsidRPr="002B4B68">
              <w:rPr>
                <w:sz w:val="18"/>
                <w:szCs w:val="18"/>
                <w:lang w:eastAsia="en-US"/>
              </w:rPr>
              <w:t xml:space="preserve">Целевые показатели (индикаторы) Муниципальной программы, </w:t>
            </w:r>
          </w:p>
          <w:p w:rsidR="002B4B68" w:rsidRPr="002B4B68" w:rsidRDefault="002B4B68" w:rsidP="002B4B68">
            <w:pPr>
              <w:keepNext/>
              <w:suppressAutoHyphens/>
              <w:autoSpaceDE w:val="0"/>
              <w:autoSpaceDN w:val="0"/>
              <w:adjustRightInd w:val="0"/>
              <w:jc w:val="both"/>
              <w:rPr>
                <w:sz w:val="18"/>
                <w:szCs w:val="18"/>
                <w:lang w:eastAsia="en-US"/>
              </w:rPr>
            </w:pPr>
            <w:r w:rsidRPr="002B4B68">
              <w:rPr>
                <w:sz w:val="18"/>
                <w:szCs w:val="18"/>
                <w:lang w:eastAsia="en-US"/>
              </w:rPr>
              <w:t>под</w:t>
            </w:r>
            <w:r w:rsidRPr="002B4B68">
              <w:rPr>
                <w:sz w:val="18"/>
                <w:szCs w:val="18"/>
                <w:lang w:eastAsia="en-US"/>
              </w:rPr>
              <w:softHyphen/>
              <w:t>программы, увязанные с ос</w:t>
            </w:r>
            <w:r w:rsidRPr="002B4B68">
              <w:rPr>
                <w:sz w:val="18"/>
                <w:szCs w:val="18"/>
                <w:lang w:eastAsia="en-US"/>
              </w:rPr>
              <w:softHyphen/>
              <w:t>новным мероприя</w:t>
            </w:r>
            <w:r w:rsidRPr="002B4B68">
              <w:rPr>
                <w:sz w:val="18"/>
                <w:szCs w:val="18"/>
                <w:lang w:eastAsia="en-US"/>
              </w:rPr>
              <w:softHyphen/>
              <w:t>тием 3</w:t>
            </w:r>
          </w:p>
        </w:tc>
        <w:tc>
          <w:tcPr>
            <w:tcW w:w="9072" w:type="dxa"/>
            <w:gridSpan w:val="7"/>
          </w:tcPr>
          <w:p w:rsidR="002B4B68" w:rsidRPr="002B4B68" w:rsidRDefault="002B4B68" w:rsidP="002B4B68">
            <w:pPr>
              <w:keepNext/>
              <w:suppressAutoHyphens/>
              <w:autoSpaceDE w:val="0"/>
              <w:autoSpaceDN w:val="0"/>
              <w:adjustRightInd w:val="0"/>
              <w:jc w:val="both"/>
              <w:rPr>
                <w:sz w:val="18"/>
                <w:szCs w:val="18"/>
                <w:lang w:eastAsia="en-US"/>
              </w:rPr>
            </w:pPr>
            <w:r w:rsidRPr="002B4B68">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691" w:type="dxa"/>
          </w:tcPr>
          <w:p w:rsidR="002B4B68" w:rsidRPr="002B4B68" w:rsidRDefault="002B4B68" w:rsidP="002B4B68">
            <w:pPr>
              <w:keepNext/>
              <w:suppressAutoHyphens/>
              <w:autoSpaceDE w:val="0"/>
              <w:autoSpaceDN w:val="0"/>
              <w:adjustRightInd w:val="0"/>
              <w:jc w:val="center"/>
              <w:rPr>
                <w:sz w:val="18"/>
                <w:szCs w:val="18"/>
                <w:lang w:eastAsia="en-US"/>
              </w:rPr>
            </w:pPr>
            <w:r w:rsidRPr="002B4B68">
              <w:rPr>
                <w:sz w:val="18"/>
                <w:szCs w:val="18"/>
                <w:lang w:eastAsia="en-US"/>
              </w:rPr>
              <w:t>х</w:t>
            </w:r>
          </w:p>
        </w:tc>
        <w:tc>
          <w:tcPr>
            <w:tcW w:w="733"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37,5</w:t>
            </w:r>
          </w:p>
        </w:tc>
        <w:tc>
          <w:tcPr>
            <w:tcW w:w="720"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37,5</w:t>
            </w:r>
          </w:p>
        </w:tc>
        <w:tc>
          <w:tcPr>
            <w:tcW w:w="709"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37,3</w:t>
            </w:r>
          </w:p>
        </w:tc>
        <w:tc>
          <w:tcPr>
            <w:tcW w:w="756"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37,1</w:t>
            </w:r>
          </w:p>
        </w:tc>
        <w:tc>
          <w:tcPr>
            <w:tcW w:w="708"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37,0</w:t>
            </w:r>
          </w:p>
        </w:tc>
      </w:tr>
      <w:tr w:rsidR="002B4B68" w:rsidRPr="002B4B68" w:rsidTr="0059454C">
        <w:tc>
          <w:tcPr>
            <w:tcW w:w="1099" w:type="dxa"/>
            <w:vMerge/>
            <w:tcBorders>
              <w:left w:val="nil"/>
            </w:tcBorders>
          </w:tcPr>
          <w:p w:rsidR="002B4B68" w:rsidRPr="002B4B68" w:rsidRDefault="002B4B68" w:rsidP="002B4B68">
            <w:pPr>
              <w:suppressAutoHyphens/>
              <w:autoSpaceDE w:val="0"/>
              <w:autoSpaceDN w:val="0"/>
              <w:adjustRightInd w:val="0"/>
              <w:jc w:val="both"/>
              <w:rPr>
                <w:sz w:val="18"/>
                <w:szCs w:val="18"/>
                <w:lang w:eastAsia="en-US"/>
              </w:rPr>
            </w:pPr>
          </w:p>
        </w:tc>
        <w:tc>
          <w:tcPr>
            <w:tcW w:w="9072" w:type="dxa"/>
            <w:gridSpan w:val="7"/>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Доля преступлений, совершенных на улицах, в общем числе зарегистрированных прес</w:t>
            </w:r>
            <w:r w:rsidRPr="002B4B68">
              <w:rPr>
                <w:sz w:val="18"/>
                <w:szCs w:val="18"/>
                <w:lang w:eastAsia="en-US"/>
              </w:rPr>
              <w:softHyphen/>
              <w:t>туплений, процентов</w:t>
            </w:r>
          </w:p>
        </w:tc>
        <w:tc>
          <w:tcPr>
            <w:tcW w:w="169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14,8</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14,8</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14,5</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14,0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13,0</w:t>
            </w:r>
          </w:p>
        </w:tc>
      </w:tr>
      <w:tr w:rsidR="002B4B68" w:rsidRPr="002B4B68" w:rsidTr="0059454C">
        <w:tc>
          <w:tcPr>
            <w:tcW w:w="1099" w:type="dxa"/>
            <w:vMerge w:val="restart"/>
            <w:tcBorders>
              <w:left w:val="nil"/>
            </w:tcBorders>
          </w:tcPr>
          <w:p w:rsidR="002B4B68" w:rsidRPr="002B4B68" w:rsidRDefault="002B4B68" w:rsidP="002B4B68">
            <w:pPr>
              <w:widowControl w:val="0"/>
              <w:autoSpaceDE w:val="0"/>
              <w:autoSpaceDN w:val="0"/>
              <w:adjustRightInd w:val="0"/>
              <w:jc w:val="both"/>
              <w:rPr>
                <w:sz w:val="18"/>
                <w:szCs w:val="18"/>
              </w:rPr>
            </w:pPr>
            <w:r w:rsidRPr="002B4B68">
              <w:rPr>
                <w:sz w:val="18"/>
                <w:szCs w:val="18"/>
              </w:rPr>
              <w:t>Мероприя</w:t>
            </w:r>
            <w:r w:rsidRPr="002B4B68">
              <w:rPr>
                <w:sz w:val="18"/>
                <w:szCs w:val="18"/>
              </w:rPr>
              <w:softHyphen/>
              <w:t>тие 3.1</w:t>
            </w:r>
          </w:p>
        </w:tc>
        <w:tc>
          <w:tcPr>
            <w:tcW w:w="1418" w:type="dxa"/>
            <w:vMerge w:val="restart"/>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zh-CN"/>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2409" w:type="dxa"/>
            <w:vMerge w:val="restart"/>
          </w:tcPr>
          <w:p w:rsidR="002B4B68" w:rsidRPr="002B4B68" w:rsidRDefault="002B4B68" w:rsidP="002B4B68">
            <w:pPr>
              <w:suppressAutoHyphens/>
              <w:autoSpaceDE w:val="0"/>
              <w:autoSpaceDN w:val="0"/>
              <w:adjustRightInd w:val="0"/>
              <w:spacing w:line="235" w:lineRule="auto"/>
              <w:jc w:val="both"/>
              <w:rPr>
                <w:b/>
                <w:sz w:val="18"/>
                <w:szCs w:val="18"/>
                <w:lang w:eastAsia="en-US"/>
              </w:rPr>
            </w:pPr>
            <w:r w:rsidRPr="002B4B68">
              <w:rPr>
                <w:b/>
                <w:sz w:val="18"/>
                <w:szCs w:val="18"/>
                <w:lang w:eastAsia="en-US"/>
              </w:rPr>
              <w:t>снижение уровня рецидивной преступности и количества преступлений, совершенных в состоянии алкогольного опьянения;</w:t>
            </w:r>
          </w:p>
          <w:p w:rsidR="002B4B68" w:rsidRPr="002B4B68" w:rsidRDefault="002B4B68" w:rsidP="002B4B68">
            <w:pPr>
              <w:suppressAutoHyphens/>
              <w:autoSpaceDE w:val="0"/>
              <w:autoSpaceDN w:val="0"/>
              <w:adjustRightInd w:val="0"/>
              <w:jc w:val="both"/>
              <w:rPr>
                <w:sz w:val="18"/>
                <w:szCs w:val="18"/>
                <w:lang w:eastAsia="en-US"/>
              </w:rPr>
            </w:pPr>
            <w:r w:rsidRPr="002B4B68">
              <w:rPr>
                <w:b/>
                <w:sz w:val="18"/>
                <w:szCs w:val="18"/>
                <w:lang w:eastAsia="en-US"/>
              </w:rPr>
              <w:t>снижение общественной опасности преступных деяний путем предупреждения совершения тяжких и особо тяжких преступлений</w:t>
            </w:r>
          </w:p>
        </w:tc>
        <w:tc>
          <w:tcPr>
            <w:tcW w:w="1843" w:type="dxa"/>
            <w:vMerge w:val="restart"/>
          </w:tcPr>
          <w:p w:rsidR="002B4B68" w:rsidRPr="002B4B68" w:rsidRDefault="002B4B68" w:rsidP="002B4B68">
            <w:pPr>
              <w:widowControl w:val="0"/>
              <w:autoSpaceDE w:val="0"/>
              <w:autoSpaceDN w:val="0"/>
              <w:adjustRightInd w:val="0"/>
              <w:jc w:val="both"/>
              <w:rPr>
                <w:sz w:val="18"/>
                <w:szCs w:val="18"/>
                <w:lang w:eastAsia="en-US"/>
              </w:rPr>
            </w:pPr>
            <w:r w:rsidRPr="002B4B68">
              <w:rPr>
                <w:sz w:val="18"/>
                <w:szCs w:val="18"/>
              </w:rPr>
              <w:t xml:space="preserve">ответственный исполнитель – 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всего</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федеральный бюджет</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республиканский бюджет Чувашской Республики</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бюджет Яльчикского муниципального округа</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внебюджетные источники</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c>
          <w:tcPr>
            <w:tcW w:w="1099" w:type="dxa"/>
            <w:vMerge w:val="restart"/>
            <w:tcBorders>
              <w:left w:val="nil"/>
            </w:tcBorders>
          </w:tcPr>
          <w:p w:rsidR="002B4B68" w:rsidRPr="002B4B68" w:rsidRDefault="002B4B68" w:rsidP="002B4B68">
            <w:pPr>
              <w:widowControl w:val="0"/>
              <w:autoSpaceDE w:val="0"/>
              <w:autoSpaceDN w:val="0"/>
              <w:adjustRightInd w:val="0"/>
              <w:jc w:val="both"/>
              <w:rPr>
                <w:sz w:val="18"/>
                <w:szCs w:val="18"/>
              </w:rPr>
            </w:pPr>
            <w:r w:rsidRPr="002B4B68">
              <w:rPr>
                <w:sz w:val="18"/>
                <w:szCs w:val="18"/>
              </w:rPr>
              <w:t>Мероприя</w:t>
            </w:r>
            <w:r w:rsidRPr="002B4B68">
              <w:rPr>
                <w:sz w:val="18"/>
                <w:szCs w:val="18"/>
              </w:rPr>
              <w:softHyphen/>
              <w:t>тие 3.2</w:t>
            </w:r>
          </w:p>
        </w:tc>
        <w:tc>
          <w:tcPr>
            <w:tcW w:w="1418" w:type="dxa"/>
            <w:vMerge w:val="restart"/>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zh-CN"/>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2409" w:type="dxa"/>
            <w:vMerge w:val="restart"/>
          </w:tcPr>
          <w:p w:rsidR="002B4B68" w:rsidRPr="002B4B68" w:rsidRDefault="002B4B68" w:rsidP="002B4B68">
            <w:pPr>
              <w:suppressAutoHyphens/>
              <w:autoSpaceDE w:val="0"/>
              <w:autoSpaceDN w:val="0"/>
              <w:adjustRightInd w:val="0"/>
              <w:spacing w:line="235" w:lineRule="auto"/>
              <w:jc w:val="both"/>
              <w:rPr>
                <w:b/>
                <w:sz w:val="18"/>
                <w:szCs w:val="18"/>
                <w:lang w:eastAsia="en-US"/>
              </w:rPr>
            </w:pPr>
            <w:r w:rsidRPr="002B4B68">
              <w:rPr>
                <w:b/>
                <w:sz w:val="18"/>
                <w:szCs w:val="18"/>
                <w:lang w:eastAsia="en-US"/>
              </w:rPr>
              <w:t>снижение уровня рецидивной преступности и количества преступлений, совершенных в состоянии алкогольного опьянения;</w:t>
            </w:r>
          </w:p>
          <w:p w:rsidR="002B4B68" w:rsidRPr="002B4B68" w:rsidRDefault="002B4B68" w:rsidP="002B4B68">
            <w:pPr>
              <w:suppressAutoHyphens/>
              <w:autoSpaceDE w:val="0"/>
              <w:autoSpaceDN w:val="0"/>
              <w:adjustRightInd w:val="0"/>
              <w:jc w:val="both"/>
              <w:rPr>
                <w:sz w:val="18"/>
                <w:szCs w:val="18"/>
                <w:lang w:eastAsia="en-US"/>
              </w:rPr>
            </w:pPr>
            <w:r w:rsidRPr="002B4B68">
              <w:rPr>
                <w:b/>
                <w:sz w:val="18"/>
                <w:szCs w:val="18"/>
                <w:lang w:eastAsia="en-US"/>
              </w:rPr>
              <w:t>снижение общественной опасности преступных деяний путем предупреждения совершения тяжких и особо тяжких преступлений</w:t>
            </w:r>
          </w:p>
        </w:tc>
        <w:tc>
          <w:tcPr>
            <w:tcW w:w="1843" w:type="dxa"/>
            <w:vMerge w:val="restart"/>
          </w:tcPr>
          <w:p w:rsidR="002B4B68" w:rsidRPr="002B4B68" w:rsidRDefault="002B4B68" w:rsidP="002B4B68">
            <w:pPr>
              <w:widowControl w:val="0"/>
              <w:autoSpaceDE w:val="0"/>
              <w:autoSpaceDN w:val="0"/>
              <w:adjustRightInd w:val="0"/>
              <w:jc w:val="both"/>
              <w:rPr>
                <w:sz w:val="18"/>
                <w:szCs w:val="18"/>
                <w:lang w:eastAsia="en-US"/>
              </w:rPr>
            </w:pPr>
            <w:r w:rsidRPr="002B4B68">
              <w:rPr>
                <w:sz w:val="18"/>
                <w:szCs w:val="18"/>
              </w:rPr>
              <w:t xml:space="preserve">ответственный исполнитель – 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всего</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федеральный бюджет</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республиканский бюджет Чувашской Республики</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бюджет Яльчикского муниципального округа</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территориальный государственный внебюджетный фонд Чувашской Республики</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внебюджетные источники</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c>
          <w:tcPr>
            <w:tcW w:w="1099" w:type="dxa"/>
            <w:vMerge w:val="restart"/>
            <w:tcBorders>
              <w:left w:val="nil"/>
            </w:tcBorders>
          </w:tcPr>
          <w:p w:rsidR="002B4B68" w:rsidRPr="002B4B68" w:rsidRDefault="002B4B68" w:rsidP="002B4B68">
            <w:pPr>
              <w:widowControl w:val="0"/>
              <w:autoSpaceDE w:val="0"/>
              <w:autoSpaceDN w:val="0"/>
              <w:adjustRightInd w:val="0"/>
              <w:jc w:val="both"/>
              <w:rPr>
                <w:sz w:val="18"/>
                <w:szCs w:val="18"/>
              </w:rPr>
            </w:pPr>
            <w:r w:rsidRPr="002B4B68">
              <w:rPr>
                <w:sz w:val="18"/>
                <w:szCs w:val="18"/>
              </w:rPr>
              <w:t>Мероприя</w:t>
            </w:r>
            <w:r w:rsidRPr="002B4B68">
              <w:rPr>
                <w:sz w:val="18"/>
                <w:szCs w:val="18"/>
              </w:rPr>
              <w:softHyphen/>
              <w:t>тие 3.3</w:t>
            </w:r>
          </w:p>
        </w:tc>
        <w:tc>
          <w:tcPr>
            <w:tcW w:w="1418" w:type="dxa"/>
            <w:vMerge w:val="restart"/>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zh-CN"/>
              </w:rPr>
              <w:t xml:space="preserve">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w:t>
            </w:r>
            <w:r w:rsidRPr="002B4B68">
              <w:rPr>
                <w:sz w:val="18"/>
                <w:szCs w:val="18"/>
                <w:lang w:eastAsia="zh-CN"/>
              </w:rPr>
              <w:lastRenderedPageBreak/>
              <w:t>опьянения</w:t>
            </w:r>
          </w:p>
        </w:tc>
        <w:tc>
          <w:tcPr>
            <w:tcW w:w="2409" w:type="dxa"/>
            <w:vMerge w:val="restart"/>
          </w:tcPr>
          <w:p w:rsidR="002B4B68" w:rsidRPr="002B4B68" w:rsidRDefault="002B4B68" w:rsidP="002B4B68">
            <w:pPr>
              <w:suppressAutoHyphens/>
              <w:autoSpaceDE w:val="0"/>
              <w:autoSpaceDN w:val="0"/>
              <w:adjustRightInd w:val="0"/>
              <w:spacing w:line="235" w:lineRule="auto"/>
              <w:jc w:val="both"/>
              <w:rPr>
                <w:b/>
                <w:sz w:val="18"/>
                <w:szCs w:val="18"/>
                <w:lang w:eastAsia="en-US"/>
              </w:rPr>
            </w:pPr>
            <w:r w:rsidRPr="002B4B68">
              <w:rPr>
                <w:b/>
                <w:sz w:val="18"/>
                <w:szCs w:val="18"/>
                <w:lang w:eastAsia="en-US"/>
              </w:rPr>
              <w:lastRenderedPageBreak/>
              <w:t>снижение уровня рецидивной преступности и количества преступлений, совершенных в состоянии алкогольного опьянения;</w:t>
            </w:r>
          </w:p>
          <w:p w:rsidR="002B4B68" w:rsidRPr="002B4B68" w:rsidRDefault="002B4B68" w:rsidP="002B4B68">
            <w:pPr>
              <w:suppressAutoHyphens/>
              <w:autoSpaceDE w:val="0"/>
              <w:autoSpaceDN w:val="0"/>
              <w:adjustRightInd w:val="0"/>
              <w:jc w:val="both"/>
              <w:rPr>
                <w:sz w:val="18"/>
                <w:szCs w:val="18"/>
                <w:lang w:eastAsia="en-US"/>
              </w:rPr>
            </w:pPr>
            <w:r w:rsidRPr="002B4B68">
              <w:rPr>
                <w:b/>
                <w:sz w:val="18"/>
                <w:szCs w:val="18"/>
                <w:lang w:eastAsia="en-US"/>
              </w:rPr>
              <w:t>снижение общественной опасности преступных деяний путем предупреждения совершения тяжких и особо тяжких преступлений</w:t>
            </w:r>
          </w:p>
        </w:tc>
        <w:tc>
          <w:tcPr>
            <w:tcW w:w="1843" w:type="dxa"/>
            <w:vMerge w:val="restart"/>
          </w:tcPr>
          <w:p w:rsidR="002B4B68" w:rsidRPr="002B4B68" w:rsidRDefault="002B4B68" w:rsidP="002B4B68">
            <w:pPr>
              <w:widowControl w:val="0"/>
              <w:autoSpaceDE w:val="0"/>
              <w:autoSpaceDN w:val="0"/>
              <w:adjustRightInd w:val="0"/>
              <w:jc w:val="both"/>
              <w:rPr>
                <w:sz w:val="18"/>
                <w:szCs w:val="18"/>
                <w:lang w:eastAsia="en-US"/>
              </w:rPr>
            </w:pPr>
            <w:r w:rsidRPr="002B4B68">
              <w:rPr>
                <w:sz w:val="18"/>
                <w:szCs w:val="18"/>
              </w:rPr>
              <w:t xml:space="preserve">ответственный исполнитель – 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всего</w:t>
            </w:r>
          </w:p>
        </w:tc>
        <w:tc>
          <w:tcPr>
            <w:tcW w:w="733"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3,0</w:t>
            </w:r>
          </w:p>
        </w:tc>
        <w:tc>
          <w:tcPr>
            <w:tcW w:w="720"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2,0</w:t>
            </w:r>
          </w:p>
        </w:tc>
        <w:tc>
          <w:tcPr>
            <w:tcW w:w="709"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2,0</w:t>
            </w:r>
          </w:p>
        </w:tc>
        <w:tc>
          <w:tcPr>
            <w:tcW w:w="756"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10,0</w:t>
            </w:r>
          </w:p>
        </w:tc>
        <w:tc>
          <w:tcPr>
            <w:tcW w:w="708"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10,0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федеральный бюджет</w:t>
            </w:r>
          </w:p>
        </w:tc>
        <w:tc>
          <w:tcPr>
            <w:tcW w:w="733"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56"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8"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республиканский бюджет Чувашской Республики</w:t>
            </w:r>
          </w:p>
        </w:tc>
        <w:tc>
          <w:tcPr>
            <w:tcW w:w="733"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56"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8"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903</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0314</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А310376280</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244</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бюджет Яльчикского муниципального округа</w:t>
            </w:r>
          </w:p>
        </w:tc>
        <w:tc>
          <w:tcPr>
            <w:tcW w:w="733"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3,0</w:t>
            </w:r>
          </w:p>
        </w:tc>
        <w:tc>
          <w:tcPr>
            <w:tcW w:w="720"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2,0</w:t>
            </w:r>
          </w:p>
        </w:tc>
        <w:tc>
          <w:tcPr>
            <w:tcW w:w="709"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2,0</w:t>
            </w:r>
          </w:p>
        </w:tc>
        <w:tc>
          <w:tcPr>
            <w:tcW w:w="756"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10,0</w:t>
            </w:r>
          </w:p>
        </w:tc>
        <w:tc>
          <w:tcPr>
            <w:tcW w:w="708" w:type="dxa"/>
          </w:tcPr>
          <w:p w:rsidR="002B4B68" w:rsidRPr="002B4B68" w:rsidRDefault="002B4B68" w:rsidP="002B4B68">
            <w:pPr>
              <w:suppressAutoHyphens/>
              <w:autoSpaceDE w:val="0"/>
              <w:autoSpaceDN w:val="0"/>
              <w:adjustRightInd w:val="0"/>
              <w:spacing w:line="230" w:lineRule="auto"/>
              <w:jc w:val="center"/>
              <w:rPr>
                <w:sz w:val="18"/>
                <w:szCs w:val="18"/>
                <w:lang w:eastAsia="en-US"/>
              </w:rPr>
            </w:pPr>
            <w:r w:rsidRPr="002B4B68">
              <w:rPr>
                <w:sz w:val="18"/>
                <w:szCs w:val="18"/>
                <w:lang w:eastAsia="en-US"/>
              </w:rPr>
              <w:t>10,0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внебюджетные источники</w:t>
            </w:r>
          </w:p>
        </w:tc>
        <w:tc>
          <w:tcPr>
            <w:tcW w:w="733"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56"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8"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c>
          <w:tcPr>
            <w:tcW w:w="1099" w:type="dxa"/>
            <w:vMerge w:val="restart"/>
            <w:tcBorders>
              <w:left w:val="nil"/>
            </w:tcBorders>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zh-CN"/>
              </w:rPr>
              <w:t>Мероприя</w:t>
            </w:r>
            <w:r w:rsidRPr="002B4B68">
              <w:rPr>
                <w:sz w:val="18"/>
                <w:szCs w:val="18"/>
                <w:lang w:eastAsia="zh-CN"/>
              </w:rPr>
              <w:softHyphen/>
              <w:t>тие 3.4</w:t>
            </w:r>
          </w:p>
        </w:tc>
        <w:tc>
          <w:tcPr>
            <w:tcW w:w="1418" w:type="dxa"/>
            <w:vMerge w:val="restart"/>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zh-CN"/>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tc>
        <w:tc>
          <w:tcPr>
            <w:tcW w:w="2409" w:type="dxa"/>
            <w:vMerge w:val="restart"/>
          </w:tcPr>
          <w:p w:rsidR="002B4B68" w:rsidRPr="002B4B68" w:rsidRDefault="002B4B68" w:rsidP="002B4B68">
            <w:pPr>
              <w:suppressAutoHyphens/>
              <w:autoSpaceDE w:val="0"/>
              <w:autoSpaceDN w:val="0"/>
              <w:adjustRightInd w:val="0"/>
              <w:spacing w:line="235" w:lineRule="auto"/>
              <w:jc w:val="both"/>
              <w:rPr>
                <w:b/>
                <w:sz w:val="18"/>
                <w:szCs w:val="18"/>
                <w:lang w:eastAsia="en-US"/>
              </w:rPr>
            </w:pPr>
            <w:r w:rsidRPr="002B4B68">
              <w:rPr>
                <w:b/>
                <w:sz w:val="18"/>
                <w:szCs w:val="18"/>
                <w:lang w:eastAsia="en-US"/>
              </w:rPr>
              <w:t>снижение уровня рецидивной преступности и количества преступлений, совершенных в состоянии алкогольного опьянения;</w:t>
            </w:r>
          </w:p>
          <w:p w:rsidR="002B4B68" w:rsidRPr="002B4B68" w:rsidRDefault="002B4B68" w:rsidP="002B4B68">
            <w:pPr>
              <w:suppressAutoHyphens/>
              <w:autoSpaceDE w:val="0"/>
              <w:autoSpaceDN w:val="0"/>
              <w:adjustRightInd w:val="0"/>
              <w:jc w:val="both"/>
              <w:rPr>
                <w:sz w:val="18"/>
                <w:szCs w:val="18"/>
                <w:lang w:eastAsia="en-US"/>
              </w:rPr>
            </w:pPr>
            <w:r w:rsidRPr="002B4B68">
              <w:rPr>
                <w:b/>
                <w:sz w:val="18"/>
                <w:szCs w:val="18"/>
                <w:lang w:eastAsia="en-US"/>
              </w:rPr>
              <w:t>снижение общественной опасности преступных деяний путем предупреждения совершения тяжких и особо тяжких преступлений</w:t>
            </w:r>
          </w:p>
        </w:tc>
        <w:tc>
          <w:tcPr>
            <w:tcW w:w="1843" w:type="dxa"/>
            <w:vMerge w:val="restart"/>
          </w:tcPr>
          <w:p w:rsidR="002B4B68" w:rsidRPr="002B4B68" w:rsidRDefault="002B4B68" w:rsidP="002B4B68">
            <w:pPr>
              <w:widowControl w:val="0"/>
              <w:autoSpaceDE w:val="0"/>
              <w:autoSpaceDN w:val="0"/>
              <w:adjustRightInd w:val="0"/>
              <w:jc w:val="both"/>
              <w:rPr>
                <w:sz w:val="18"/>
                <w:szCs w:val="18"/>
                <w:lang w:eastAsia="en-US"/>
              </w:rPr>
            </w:pPr>
            <w:r w:rsidRPr="002B4B68">
              <w:rPr>
                <w:sz w:val="18"/>
                <w:szCs w:val="18"/>
              </w:rPr>
              <w:t xml:space="preserve">ответственный исполнитель – 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всего</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autoSpaceDE w:val="0"/>
              <w:autoSpaceDN w:val="0"/>
              <w:adjustRightInd w:val="0"/>
              <w:jc w:val="both"/>
              <w:rPr>
                <w:sz w:val="18"/>
                <w:szCs w:val="18"/>
                <w:lang w:eastAsia="en-US"/>
              </w:rPr>
            </w:pPr>
          </w:p>
        </w:tc>
        <w:tc>
          <w:tcPr>
            <w:tcW w:w="1418" w:type="dxa"/>
            <w:vMerge/>
          </w:tcPr>
          <w:p w:rsidR="002B4B68" w:rsidRPr="002B4B68" w:rsidRDefault="002B4B68" w:rsidP="002B4B68">
            <w:pPr>
              <w:suppressAutoHyphens/>
              <w:autoSpaceDE w:val="0"/>
              <w:autoSpaceDN w:val="0"/>
              <w:adjustRightInd w:val="0"/>
              <w:jc w:val="both"/>
              <w:rPr>
                <w:sz w:val="18"/>
                <w:szCs w:val="18"/>
                <w:lang w:eastAsia="en-US"/>
              </w:rPr>
            </w:pPr>
          </w:p>
        </w:tc>
        <w:tc>
          <w:tcPr>
            <w:tcW w:w="2409" w:type="dxa"/>
            <w:vMerge/>
          </w:tcPr>
          <w:p w:rsidR="002B4B68" w:rsidRPr="002B4B68" w:rsidRDefault="002B4B68" w:rsidP="002B4B68">
            <w:pPr>
              <w:suppressAutoHyphens/>
              <w:autoSpaceDE w:val="0"/>
              <w:autoSpaceDN w:val="0"/>
              <w:adjustRightInd w:val="0"/>
              <w:jc w:val="both"/>
              <w:rPr>
                <w:sz w:val="18"/>
                <w:szCs w:val="18"/>
                <w:lang w:eastAsia="en-US"/>
              </w:rPr>
            </w:pPr>
          </w:p>
        </w:tc>
        <w:tc>
          <w:tcPr>
            <w:tcW w:w="1843" w:type="dxa"/>
            <w:vMerge/>
          </w:tcPr>
          <w:p w:rsidR="002B4B68" w:rsidRPr="002B4B68" w:rsidRDefault="002B4B68" w:rsidP="002B4B68">
            <w:pPr>
              <w:suppressAutoHyphens/>
              <w:autoSpaceDE w:val="0"/>
              <w:autoSpaceDN w:val="0"/>
              <w:adjustRightInd w:val="0"/>
              <w:jc w:val="both"/>
              <w:rPr>
                <w:sz w:val="18"/>
                <w:szCs w:val="18"/>
                <w:lang w:eastAsia="en-US"/>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федеральный бюджет</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autoSpaceDE w:val="0"/>
              <w:autoSpaceDN w:val="0"/>
              <w:adjustRightInd w:val="0"/>
              <w:jc w:val="both"/>
              <w:rPr>
                <w:sz w:val="18"/>
                <w:szCs w:val="18"/>
                <w:lang w:eastAsia="en-US"/>
              </w:rPr>
            </w:pPr>
          </w:p>
        </w:tc>
        <w:tc>
          <w:tcPr>
            <w:tcW w:w="1418" w:type="dxa"/>
            <w:vMerge/>
          </w:tcPr>
          <w:p w:rsidR="002B4B68" w:rsidRPr="002B4B68" w:rsidRDefault="002B4B68" w:rsidP="002B4B68">
            <w:pPr>
              <w:suppressAutoHyphens/>
              <w:autoSpaceDE w:val="0"/>
              <w:autoSpaceDN w:val="0"/>
              <w:adjustRightInd w:val="0"/>
              <w:jc w:val="both"/>
              <w:rPr>
                <w:sz w:val="18"/>
                <w:szCs w:val="18"/>
                <w:lang w:eastAsia="en-US"/>
              </w:rPr>
            </w:pPr>
          </w:p>
        </w:tc>
        <w:tc>
          <w:tcPr>
            <w:tcW w:w="2409" w:type="dxa"/>
            <w:vMerge/>
          </w:tcPr>
          <w:p w:rsidR="002B4B68" w:rsidRPr="002B4B68" w:rsidRDefault="002B4B68" w:rsidP="002B4B68">
            <w:pPr>
              <w:suppressAutoHyphens/>
              <w:autoSpaceDE w:val="0"/>
              <w:autoSpaceDN w:val="0"/>
              <w:adjustRightInd w:val="0"/>
              <w:jc w:val="both"/>
              <w:rPr>
                <w:sz w:val="18"/>
                <w:szCs w:val="18"/>
                <w:lang w:eastAsia="en-US"/>
              </w:rPr>
            </w:pPr>
          </w:p>
        </w:tc>
        <w:tc>
          <w:tcPr>
            <w:tcW w:w="1843" w:type="dxa"/>
            <w:vMerge/>
          </w:tcPr>
          <w:p w:rsidR="002B4B68" w:rsidRPr="002B4B68" w:rsidRDefault="002B4B68" w:rsidP="002B4B68">
            <w:pPr>
              <w:suppressAutoHyphens/>
              <w:autoSpaceDE w:val="0"/>
              <w:autoSpaceDN w:val="0"/>
              <w:adjustRightInd w:val="0"/>
              <w:jc w:val="both"/>
              <w:rPr>
                <w:sz w:val="18"/>
                <w:szCs w:val="18"/>
                <w:lang w:eastAsia="en-US"/>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республиканский бюджет Чувашской Республики</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autoSpaceDE w:val="0"/>
              <w:autoSpaceDN w:val="0"/>
              <w:adjustRightInd w:val="0"/>
              <w:jc w:val="both"/>
              <w:rPr>
                <w:sz w:val="18"/>
                <w:szCs w:val="18"/>
                <w:lang w:eastAsia="en-US"/>
              </w:rPr>
            </w:pPr>
          </w:p>
        </w:tc>
        <w:tc>
          <w:tcPr>
            <w:tcW w:w="1418" w:type="dxa"/>
            <w:vMerge/>
          </w:tcPr>
          <w:p w:rsidR="002B4B68" w:rsidRPr="002B4B68" w:rsidRDefault="002B4B68" w:rsidP="002B4B68">
            <w:pPr>
              <w:suppressAutoHyphens/>
              <w:autoSpaceDE w:val="0"/>
              <w:autoSpaceDN w:val="0"/>
              <w:adjustRightInd w:val="0"/>
              <w:jc w:val="both"/>
              <w:rPr>
                <w:sz w:val="18"/>
                <w:szCs w:val="18"/>
                <w:lang w:eastAsia="en-US"/>
              </w:rPr>
            </w:pPr>
          </w:p>
        </w:tc>
        <w:tc>
          <w:tcPr>
            <w:tcW w:w="2409" w:type="dxa"/>
            <w:vMerge/>
          </w:tcPr>
          <w:p w:rsidR="002B4B68" w:rsidRPr="002B4B68" w:rsidRDefault="002B4B68" w:rsidP="002B4B68">
            <w:pPr>
              <w:suppressAutoHyphens/>
              <w:autoSpaceDE w:val="0"/>
              <w:autoSpaceDN w:val="0"/>
              <w:adjustRightInd w:val="0"/>
              <w:jc w:val="both"/>
              <w:rPr>
                <w:sz w:val="18"/>
                <w:szCs w:val="18"/>
                <w:lang w:eastAsia="en-US"/>
              </w:rPr>
            </w:pPr>
          </w:p>
        </w:tc>
        <w:tc>
          <w:tcPr>
            <w:tcW w:w="1843" w:type="dxa"/>
            <w:vMerge/>
          </w:tcPr>
          <w:p w:rsidR="002B4B68" w:rsidRPr="002B4B68" w:rsidRDefault="002B4B68" w:rsidP="002B4B68">
            <w:pPr>
              <w:suppressAutoHyphens/>
              <w:autoSpaceDE w:val="0"/>
              <w:autoSpaceDN w:val="0"/>
              <w:adjustRightInd w:val="0"/>
              <w:jc w:val="both"/>
              <w:rPr>
                <w:sz w:val="18"/>
                <w:szCs w:val="18"/>
                <w:lang w:eastAsia="en-US"/>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бюджет Яльчикского муниципального округа</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autoSpaceDE w:val="0"/>
              <w:autoSpaceDN w:val="0"/>
              <w:adjustRightInd w:val="0"/>
              <w:jc w:val="both"/>
              <w:rPr>
                <w:sz w:val="18"/>
                <w:szCs w:val="18"/>
                <w:lang w:eastAsia="en-US"/>
              </w:rPr>
            </w:pPr>
          </w:p>
        </w:tc>
        <w:tc>
          <w:tcPr>
            <w:tcW w:w="1418" w:type="dxa"/>
            <w:vMerge/>
          </w:tcPr>
          <w:p w:rsidR="002B4B68" w:rsidRPr="002B4B68" w:rsidRDefault="002B4B68" w:rsidP="002B4B68">
            <w:pPr>
              <w:suppressAutoHyphens/>
              <w:autoSpaceDE w:val="0"/>
              <w:autoSpaceDN w:val="0"/>
              <w:adjustRightInd w:val="0"/>
              <w:jc w:val="both"/>
              <w:rPr>
                <w:sz w:val="18"/>
                <w:szCs w:val="18"/>
                <w:lang w:eastAsia="en-US"/>
              </w:rPr>
            </w:pPr>
          </w:p>
        </w:tc>
        <w:tc>
          <w:tcPr>
            <w:tcW w:w="2409" w:type="dxa"/>
            <w:vMerge/>
          </w:tcPr>
          <w:p w:rsidR="002B4B68" w:rsidRPr="002B4B68" w:rsidRDefault="002B4B68" w:rsidP="002B4B68">
            <w:pPr>
              <w:suppressAutoHyphens/>
              <w:autoSpaceDE w:val="0"/>
              <w:autoSpaceDN w:val="0"/>
              <w:adjustRightInd w:val="0"/>
              <w:jc w:val="both"/>
              <w:rPr>
                <w:sz w:val="18"/>
                <w:szCs w:val="18"/>
                <w:lang w:eastAsia="en-US"/>
              </w:rPr>
            </w:pPr>
          </w:p>
        </w:tc>
        <w:tc>
          <w:tcPr>
            <w:tcW w:w="1843" w:type="dxa"/>
            <w:vMerge/>
          </w:tcPr>
          <w:p w:rsidR="002B4B68" w:rsidRPr="002B4B68" w:rsidRDefault="002B4B68" w:rsidP="002B4B68">
            <w:pPr>
              <w:suppressAutoHyphens/>
              <w:autoSpaceDE w:val="0"/>
              <w:autoSpaceDN w:val="0"/>
              <w:adjustRightInd w:val="0"/>
              <w:jc w:val="both"/>
              <w:rPr>
                <w:sz w:val="18"/>
                <w:szCs w:val="18"/>
                <w:lang w:eastAsia="en-US"/>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внебюджетные источники</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r w:rsidR="002B4B68" w:rsidRPr="002B4B68" w:rsidTr="0059454C">
        <w:tc>
          <w:tcPr>
            <w:tcW w:w="15488" w:type="dxa"/>
            <w:gridSpan w:val="14"/>
            <w:tcBorders>
              <w:left w:val="nil"/>
            </w:tcBorders>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en-US"/>
              </w:rPr>
              <w:t>Цель «Совершенствование взаимодействия органов местного самоуправления, правоохранительных, контролирующих органов, граждан, их объединений, участвующих в охране общественного порядка, в сфере профилактики правонарушений и борьбы с преступностью, в том числе удержание контроля над криминогенной ситуацией в Яльчикском муниципальном округе Чувашской Республики»</w:t>
            </w:r>
          </w:p>
        </w:tc>
      </w:tr>
      <w:tr w:rsidR="002B4B68" w:rsidRPr="002B4B68" w:rsidTr="0059454C">
        <w:tc>
          <w:tcPr>
            <w:tcW w:w="1099" w:type="dxa"/>
            <w:vMerge w:val="restart"/>
            <w:tcBorders>
              <w:left w:val="nil"/>
            </w:tcBorders>
          </w:tcPr>
          <w:p w:rsidR="002B4B68" w:rsidRPr="002B4B68" w:rsidRDefault="002B4B68" w:rsidP="002B4B68">
            <w:pPr>
              <w:widowControl w:val="0"/>
              <w:autoSpaceDE w:val="0"/>
              <w:autoSpaceDN w:val="0"/>
              <w:adjustRightInd w:val="0"/>
              <w:jc w:val="both"/>
              <w:rPr>
                <w:b/>
                <w:sz w:val="18"/>
                <w:szCs w:val="18"/>
              </w:rPr>
            </w:pPr>
            <w:r w:rsidRPr="002B4B68">
              <w:rPr>
                <w:b/>
                <w:sz w:val="18"/>
                <w:szCs w:val="18"/>
              </w:rPr>
              <w:t>Основное мероприятие 4</w:t>
            </w:r>
          </w:p>
        </w:tc>
        <w:tc>
          <w:tcPr>
            <w:tcW w:w="1418" w:type="dxa"/>
            <w:vMerge w:val="restart"/>
          </w:tcPr>
          <w:p w:rsidR="002B4B68" w:rsidRPr="002B4B68" w:rsidRDefault="002B4B68" w:rsidP="002B4B68">
            <w:pPr>
              <w:suppressAutoHyphens/>
              <w:autoSpaceDE w:val="0"/>
              <w:autoSpaceDN w:val="0"/>
              <w:adjustRightInd w:val="0"/>
              <w:jc w:val="both"/>
              <w:rPr>
                <w:b/>
                <w:sz w:val="18"/>
                <w:szCs w:val="18"/>
                <w:lang w:eastAsia="en-US"/>
              </w:rPr>
            </w:pPr>
            <w:r w:rsidRPr="002B4B68">
              <w:rPr>
                <w:b/>
                <w:sz w:val="18"/>
                <w:szCs w:val="18"/>
                <w:lang w:eastAsia="en-US"/>
              </w:rPr>
              <w:t>Информационно-методическое обеспечение профилактики правонарушений и повышение уровня правовой культуры населения</w:t>
            </w:r>
          </w:p>
        </w:tc>
        <w:tc>
          <w:tcPr>
            <w:tcW w:w="2409" w:type="dxa"/>
            <w:vMerge w:val="restart"/>
          </w:tcPr>
          <w:p w:rsidR="002B4B68" w:rsidRPr="002B4B68" w:rsidRDefault="002B4B68" w:rsidP="002B4B68">
            <w:pPr>
              <w:suppressAutoHyphens/>
              <w:autoSpaceDE w:val="0"/>
              <w:autoSpaceDN w:val="0"/>
              <w:adjustRightInd w:val="0"/>
              <w:spacing w:line="235" w:lineRule="auto"/>
              <w:jc w:val="both"/>
              <w:rPr>
                <w:b/>
                <w:sz w:val="18"/>
                <w:szCs w:val="18"/>
                <w:lang w:eastAsia="en-US"/>
              </w:rPr>
            </w:pPr>
            <w:r w:rsidRPr="002B4B68">
              <w:rPr>
                <w:b/>
                <w:sz w:val="18"/>
                <w:szCs w:val="18"/>
                <w:lang w:eastAsia="en-US"/>
              </w:rPr>
              <w:t>повышение уровня правовой культуры и информированности населения;</w:t>
            </w:r>
          </w:p>
          <w:p w:rsidR="002B4B68" w:rsidRPr="002B4B68" w:rsidRDefault="002B4B68" w:rsidP="002B4B68">
            <w:pPr>
              <w:widowControl w:val="0"/>
              <w:autoSpaceDE w:val="0"/>
              <w:autoSpaceDN w:val="0"/>
              <w:adjustRightInd w:val="0"/>
              <w:spacing w:line="235" w:lineRule="auto"/>
              <w:jc w:val="both"/>
              <w:rPr>
                <w:b/>
                <w:sz w:val="18"/>
                <w:szCs w:val="18"/>
              </w:rPr>
            </w:pPr>
            <w:r w:rsidRPr="002B4B68">
              <w:rPr>
                <w:b/>
                <w:sz w:val="18"/>
                <w:szCs w:val="18"/>
              </w:rPr>
              <w:t xml:space="preserve">снижение уровня преступности, укрепление законности и правопорядка </w:t>
            </w:r>
          </w:p>
          <w:p w:rsidR="002B4B68" w:rsidRPr="002B4B68" w:rsidRDefault="002B4B68" w:rsidP="002B4B68">
            <w:pPr>
              <w:suppressAutoHyphens/>
              <w:autoSpaceDE w:val="0"/>
              <w:autoSpaceDN w:val="0"/>
              <w:adjustRightInd w:val="0"/>
              <w:jc w:val="both"/>
              <w:rPr>
                <w:b/>
                <w:sz w:val="18"/>
                <w:szCs w:val="18"/>
                <w:lang w:eastAsia="en-US"/>
              </w:rPr>
            </w:pPr>
          </w:p>
        </w:tc>
        <w:tc>
          <w:tcPr>
            <w:tcW w:w="1843" w:type="dxa"/>
            <w:vMerge w:val="restart"/>
          </w:tcPr>
          <w:p w:rsidR="002B4B68" w:rsidRPr="002B4B68" w:rsidRDefault="002B4B68" w:rsidP="002B4B68">
            <w:pPr>
              <w:widowControl w:val="0"/>
              <w:autoSpaceDE w:val="0"/>
              <w:autoSpaceDN w:val="0"/>
              <w:adjustRightInd w:val="0"/>
              <w:jc w:val="both"/>
              <w:rPr>
                <w:b/>
                <w:sz w:val="18"/>
                <w:szCs w:val="18"/>
              </w:rPr>
            </w:pPr>
            <w:r w:rsidRPr="002B4B68">
              <w:rPr>
                <w:b/>
                <w:sz w:val="18"/>
                <w:szCs w:val="18"/>
              </w:rPr>
              <w:t>ответственный исполнитель – отдел мобилизационной подготовки, специальных программ и ГОЧС администрации Яльчикского муниципального округа</w:t>
            </w:r>
          </w:p>
        </w:tc>
        <w:tc>
          <w:tcPr>
            <w:tcW w:w="850" w:type="dxa"/>
          </w:tcPr>
          <w:p w:rsidR="002B4B68" w:rsidRPr="002B4B68" w:rsidRDefault="002B4B68" w:rsidP="002B4B68">
            <w:pPr>
              <w:widowControl w:val="0"/>
              <w:autoSpaceDE w:val="0"/>
              <w:autoSpaceDN w:val="0"/>
              <w:adjustRightInd w:val="0"/>
              <w:jc w:val="center"/>
              <w:rPr>
                <w:b/>
                <w:color w:val="000000" w:themeColor="text1"/>
                <w:sz w:val="18"/>
                <w:szCs w:val="18"/>
              </w:rPr>
            </w:pPr>
            <w:r w:rsidRPr="002B4B68">
              <w:rPr>
                <w:b/>
                <w:color w:val="000000" w:themeColor="text1"/>
                <w:sz w:val="18"/>
                <w:szCs w:val="18"/>
              </w:rPr>
              <w:t>x</w:t>
            </w:r>
          </w:p>
        </w:tc>
        <w:tc>
          <w:tcPr>
            <w:tcW w:w="851" w:type="dxa"/>
          </w:tcPr>
          <w:p w:rsidR="002B4B68" w:rsidRPr="002B4B68" w:rsidRDefault="002B4B68" w:rsidP="002B4B68">
            <w:pPr>
              <w:widowControl w:val="0"/>
              <w:autoSpaceDE w:val="0"/>
              <w:autoSpaceDN w:val="0"/>
              <w:adjustRightInd w:val="0"/>
              <w:jc w:val="center"/>
              <w:rPr>
                <w:b/>
                <w:color w:val="000000" w:themeColor="text1"/>
                <w:sz w:val="18"/>
                <w:szCs w:val="18"/>
              </w:rPr>
            </w:pPr>
            <w:r w:rsidRPr="002B4B68">
              <w:rPr>
                <w:b/>
                <w:color w:val="000000" w:themeColor="text1"/>
                <w:sz w:val="18"/>
                <w:szCs w:val="18"/>
              </w:rPr>
              <w:t>x</w:t>
            </w:r>
          </w:p>
        </w:tc>
        <w:tc>
          <w:tcPr>
            <w:tcW w:w="850" w:type="dxa"/>
          </w:tcPr>
          <w:p w:rsidR="002B4B68" w:rsidRPr="002B4B68" w:rsidRDefault="002B4B68" w:rsidP="002B4B68">
            <w:pPr>
              <w:widowControl w:val="0"/>
              <w:autoSpaceDE w:val="0"/>
              <w:autoSpaceDN w:val="0"/>
              <w:adjustRightInd w:val="0"/>
              <w:jc w:val="center"/>
              <w:rPr>
                <w:b/>
                <w:color w:val="000000" w:themeColor="text1"/>
                <w:sz w:val="18"/>
                <w:szCs w:val="18"/>
              </w:rPr>
            </w:pPr>
            <w:r w:rsidRPr="002B4B68">
              <w:rPr>
                <w:b/>
                <w:color w:val="000000" w:themeColor="text1"/>
                <w:sz w:val="18"/>
                <w:szCs w:val="18"/>
              </w:rPr>
              <w:t>x</w:t>
            </w:r>
          </w:p>
        </w:tc>
        <w:tc>
          <w:tcPr>
            <w:tcW w:w="851" w:type="dxa"/>
          </w:tcPr>
          <w:p w:rsidR="002B4B68" w:rsidRPr="002B4B68" w:rsidRDefault="002B4B68" w:rsidP="002B4B68">
            <w:pPr>
              <w:widowControl w:val="0"/>
              <w:autoSpaceDE w:val="0"/>
              <w:autoSpaceDN w:val="0"/>
              <w:adjustRightInd w:val="0"/>
              <w:jc w:val="center"/>
              <w:rPr>
                <w:b/>
                <w:color w:val="000000" w:themeColor="text1"/>
                <w:sz w:val="18"/>
                <w:szCs w:val="18"/>
              </w:rPr>
            </w:pPr>
            <w:r w:rsidRPr="002B4B68">
              <w:rPr>
                <w:b/>
                <w:color w:val="000000" w:themeColor="text1"/>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всего</w:t>
            </w:r>
          </w:p>
        </w:tc>
        <w:tc>
          <w:tcPr>
            <w:tcW w:w="733" w:type="dxa"/>
          </w:tcPr>
          <w:p w:rsidR="002B4B68" w:rsidRPr="002B4B68" w:rsidRDefault="002B4B68" w:rsidP="002B4B68">
            <w:pPr>
              <w:widowControl w:val="0"/>
              <w:autoSpaceDE w:val="0"/>
              <w:autoSpaceDN w:val="0"/>
              <w:adjustRightInd w:val="0"/>
              <w:spacing w:line="233" w:lineRule="auto"/>
              <w:jc w:val="center"/>
              <w:rPr>
                <w:b/>
                <w:color w:val="000000" w:themeColor="text1"/>
                <w:sz w:val="18"/>
                <w:szCs w:val="18"/>
              </w:rPr>
            </w:pPr>
            <w:r w:rsidRPr="002B4B68">
              <w:rPr>
                <w:b/>
                <w:color w:val="000000" w:themeColor="text1"/>
                <w:sz w:val="18"/>
                <w:szCs w:val="18"/>
              </w:rPr>
              <w:t>13,0</w:t>
            </w:r>
          </w:p>
        </w:tc>
        <w:tc>
          <w:tcPr>
            <w:tcW w:w="720" w:type="dxa"/>
          </w:tcPr>
          <w:p w:rsidR="002B4B68" w:rsidRPr="002B4B68" w:rsidRDefault="002B4B68" w:rsidP="002B4B68">
            <w:pPr>
              <w:suppressAutoHyphens/>
              <w:jc w:val="center"/>
              <w:rPr>
                <w:b/>
                <w:color w:val="000000" w:themeColor="text1"/>
                <w:sz w:val="18"/>
                <w:szCs w:val="18"/>
                <w:lang w:eastAsia="zh-CN"/>
              </w:rPr>
            </w:pPr>
            <w:r w:rsidRPr="002B4B68">
              <w:rPr>
                <w:b/>
                <w:color w:val="000000" w:themeColor="text1"/>
                <w:sz w:val="18"/>
                <w:szCs w:val="18"/>
                <w:lang w:eastAsia="zh-CN"/>
              </w:rPr>
              <w:t>10,0</w:t>
            </w:r>
          </w:p>
        </w:tc>
        <w:tc>
          <w:tcPr>
            <w:tcW w:w="709" w:type="dxa"/>
          </w:tcPr>
          <w:p w:rsidR="002B4B68" w:rsidRPr="002B4B68" w:rsidRDefault="002B4B68" w:rsidP="002B4B68">
            <w:pPr>
              <w:suppressAutoHyphens/>
              <w:jc w:val="center"/>
              <w:rPr>
                <w:b/>
                <w:color w:val="000000" w:themeColor="text1"/>
                <w:sz w:val="18"/>
                <w:szCs w:val="18"/>
                <w:lang w:eastAsia="zh-CN"/>
              </w:rPr>
            </w:pPr>
            <w:r w:rsidRPr="002B4B68">
              <w:rPr>
                <w:b/>
                <w:color w:val="000000" w:themeColor="text1"/>
                <w:sz w:val="18"/>
                <w:szCs w:val="18"/>
                <w:lang w:eastAsia="zh-CN"/>
              </w:rPr>
              <w:t>10,0</w:t>
            </w:r>
          </w:p>
        </w:tc>
        <w:tc>
          <w:tcPr>
            <w:tcW w:w="756" w:type="dxa"/>
          </w:tcPr>
          <w:p w:rsidR="002B4B68" w:rsidRPr="002B4B68" w:rsidRDefault="002B4B68" w:rsidP="002B4B68">
            <w:pPr>
              <w:suppressAutoHyphens/>
              <w:jc w:val="center"/>
              <w:rPr>
                <w:b/>
                <w:color w:val="000000" w:themeColor="text1"/>
                <w:sz w:val="18"/>
                <w:szCs w:val="18"/>
                <w:lang w:eastAsia="zh-CN"/>
              </w:rPr>
            </w:pPr>
            <w:r w:rsidRPr="002B4B68">
              <w:rPr>
                <w:b/>
                <w:color w:val="000000" w:themeColor="text1"/>
                <w:sz w:val="18"/>
                <w:szCs w:val="18"/>
                <w:lang w:eastAsia="zh-CN"/>
              </w:rPr>
              <w:t>50,0</w:t>
            </w:r>
          </w:p>
        </w:tc>
        <w:tc>
          <w:tcPr>
            <w:tcW w:w="708" w:type="dxa"/>
          </w:tcPr>
          <w:p w:rsidR="002B4B68" w:rsidRPr="002B4B68" w:rsidRDefault="002B4B68" w:rsidP="002B4B68">
            <w:pPr>
              <w:suppressAutoHyphens/>
              <w:jc w:val="center"/>
              <w:rPr>
                <w:b/>
                <w:color w:val="000000" w:themeColor="text1"/>
                <w:sz w:val="18"/>
                <w:szCs w:val="18"/>
                <w:lang w:eastAsia="zh-CN"/>
              </w:rPr>
            </w:pPr>
            <w:r w:rsidRPr="002B4B68">
              <w:rPr>
                <w:b/>
                <w:color w:val="000000" w:themeColor="text1"/>
                <w:sz w:val="18"/>
                <w:szCs w:val="18"/>
                <w:lang w:eastAsia="zh-CN"/>
              </w:rPr>
              <w:t>50,0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color w:val="000000" w:themeColor="text1"/>
                <w:sz w:val="18"/>
                <w:szCs w:val="18"/>
              </w:rPr>
            </w:pPr>
            <w:r w:rsidRPr="002B4B68">
              <w:rPr>
                <w:b/>
                <w:color w:val="000000" w:themeColor="text1"/>
                <w:sz w:val="18"/>
                <w:szCs w:val="18"/>
              </w:rPr>
              <w:t>x</w:t>
            </w:r>
          </w:p>
        </w:tc>
        <w:tc>
          <w:tcPr>
            <w:tcW w:w="851" w:type="dxa"/>
          </w:tcPr>
          <w:p w:rsidR="002B4B68" w:rsidRPr="002B4B68" w:rsidRDefault="002B4B68" w:rsidP="002B4B68">
            <w:pPr>
              <w:widowControl w:val="0"/>
              <w:autoSpaceDE w:val="0"/>
              <w:autoSpaceDN w:val="0"/>
              <w:adjustRightInd w:val="0"/>
              <w:jc w:val="center"/>
              <w:rPr>
                <w:b/>
                <w:color w:val="000000" w:themeColor="text1"/>
                <w:sz w:val="18"/>
                <w:szCs w:val="18"/>
              </w:rPr>
            </w:pPr>
            <w:r w:rsidRPr="002B4B68">
              <w:rPr>
                <w:b/>
                <w:color w:val="000000" w:themeColor="text1"/>
                <w:sz w:val="18"/>
                <w:szCs w:val="18"/>
              </w:rPr>
              <w:t>x</w:t>
            </w:r>
          </w:p>
        </w:tc>
        <w:tc>
          <w:tcPr>
            <w:tcW w:w="850" w:type="dxa"/>
          </w:tcPr>
          <w:p w:rsidR="002B4B68" w:rsidRPr="002B4B68" w:rsidRDefault="002B4B68" w:rsidP="002B4B68">
            <w:pPr>
              <w:widowControl w:val="0"/>
              <w:autoSpaceDE w:val="0"/>
              <w:autoSpaceDN w:val="0"/>
              <w:adjustRightInd w:val="0"/>
              <w:jc w:val="center"/>
              <w:rPr>
                <w:b/>
                <w:color w:val="000000" w:themeColor="text1"/>
                <w:sz w:val="18"/>
                <w:szCs w:val="18"/>
              </w:rPr>
            </w:pPr>
            <w:r w:rsidRPr="002B4B68">
              <w:rPr>
                <w:b/>
                <w:color w:val="000000" w:themeColor="text1"/>
                <w:sz w:val="18"/>
                <w:szCs w:val="18"/>
              </w:rPr>
              <w:t>x</w:t>
            </w:r>
          </w:p>
        </w:tc>
        <w:tc>
          <w:tcPr>
            <w:tcW w:w="851" w:type="dxa"/>
          </w:tcPr>
          <w:p w:rsidR="002B4B68" w:rsidRPr="002B4B68" w:rsidRDefault="002B4B68" w:rsidP="002B4B68">
            <w:pPr>
              <w:widowControl w:val="0"/>
              <w:autoSpaceDE w:val="0"/>
              <w:autoSpaceDN w:val="0"/>
              <w:adjustRightInd w:val="0"/>
              <w:jc w:val="center"/>
              <w:rPr>
                <w:b/>
                <w:color w:val="000000" w:themeColor="text1"/>
                <w:sz w:val="18"/>
                <w:szCs w:val="18"/>
              </w:rPr>
            </w:pPr>
            <w:r w:rsidRPr="002B4B68">
              <w:rPr>
                <w:b/>
                <w:color w:val="000000" w:themeColor="text1"/>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федеральный бюджет</w:t>
            </w:r>
          </w:p>
        </w:tc>
        <w:tc>
          <w:tcPr>
            <w:tcW w:w="733" w:type="dxa"/>
          </w:tcPr>
          <w:p w:rsidR="002B4B68" w:rsidRPr="002B4B68" w:rsidRDefault="002B4B68" w:rsidP="002B4B68">
            <w:pPr>
              <w:widowControl w:val="0"/>
              <w:autoSpaceDE w:val="0"/>
              <w:autoSpaceDN w:val="0"/>
              <w:adjustRightInd w:val="0"/>
              <w:spacing w:line="235" w:lineRule="auto"/>
              <w:jc w:val="center"/>
              <w:rPr>
                <w:b/>
                <w:color w:val="000000" w:themeColor="text1"/>
                <w:sz w:val="18"/>
                <w:szCs w:val="18"/>
              </w:rPr>
            </w:pPr>
            <w:r w:rsidRPr="002B4B68">
              <w:rPr>
                <w:b/>
                <w:color w:val="000000" w:themeColor="text1"/>
                <w:sz w:val="18"/>
                <w:szCs w:val="18"/>
              </w:rPr>
              <w:t>0,0</w:t>
            </w:r>
          </w:p>
        </w:tc>
        <w:tc>
          <w:tcPr>
            <w:tcW w:w="720" w:type="dxa"/>
          </w:tcPr>
          <w:p w:rsidR="002B4B68" w:rsidRPr="002B4B68" w:rsidRDefault="002B4B68" w:rsidP="002B4B68">
            <w:pPr>
              <w:widowControl w:val="0"/>
              <w:autoSpaceDE w:val="0"/>
              <w:autoSpaceDN w:val="0"/>
              <w:adjustRightInd w:val="0"/>
              <w:spacing w:line="235" w:lineRule="auto"/>
              <w:jc w:val="center"/>
              <w:rPr>
                <w:b/>
                <w:color w:val="000000" w:themeColor="text1"/>
                <w:sz w:val="18"/>
                <w:szCs w:val="18"/>
              </w:rPr>
            </w:pPr>
            <w:r w:rsidRPr="002B4B68">
              <w:rPr>
                <w:b/>
                <w:color w:val="000000" w:themeColor="text1"/>
                <w:sz w:val="18"/>
                <w:szCs w:val="18"/>
              </w:rPr>
              <w:t>0,0</w:t>
            </w:r>
          </w:p>
        </w:tc>
        <w:tc>
          <w:tcPr>
            <w:tcW w:w="709" w:type="dxa"/>
          </w:tcPr>
          <w:p w:rsidR="002B4B68" w:rsidRPr="002B4B68" w:rsidRDefault="002B4B68" w:rsidP="002B4B68">
            <w:pPr>
              <w:widowControl w:val="0"/>
              <w:autoSpaceDE w:val="0"/>
              <w:autoSpaceDN w:val="0"/>
              <w:adjustRightInd w:val="0"/>
              <w:spacing w:line="235" w:lineRule="auto"/>
              <w:jc w:val="center"/>
              <w:rPr>
                <w:b/>
                <w:color w:val="000000" w:themeColor="text1"/>
                <w:sz w:val="18"/>
                <w:szCs w:val="18"/>
              </w:rPr>
            </w:pPr>
            <w:r w:rsidRPr="002B4B68">
              <w:rPr>
                <w:b/>
                <w:color w:val="000000" w:themeColor="text1"/>
                <w:sz w:val="18"/>
                <w:szCs w:val="18"/>
              </w:rPr>
              <w:t>0,0</w:t>
            </w:r>
          </w:p>
        </w:tc>
        <w:tc>
          <w:tcPr>
            <w:tcW w:w="756" w:type="dxa"/>
          </w:tcPr>
          <w:p w:rsidR="002B4B68" w:rsidRPr="002B4B68" w:rsidRDefault="002B4B68" w:rsidP="002B4B68">
            <w:pPr>
              <w:widowControl w:val="0"/>
              <w:autoSpaceDE w:val="0"/>
              <w:autoSpaceDN w:val="0"/>
              <w:adjustRightInd w:val="0"/>
              <w:spacing w:line="235" w:lineRule="auto"/>
              <w:jc w:val="center"/>
              <w:rPr>
                <w:b/>
                <w:color w:val="000000" w:themeColor="text1"/>
                <w:sz w:val="18"/>
                <w:szCs w:val="18"/>
              </w:rPr>
            </w:pPr>
            <w:r w:rsidRPr="002B4B68">
              <w:rPr>
                <w:b/>
                <w:color w:val="000000" w:themeColor="text1"/>
                <w:sz w:val="18"/>
                <w:szCs w:val="18"/>
              </w:rPr>
              <w:t>0,0</w:t>
            </w:r>
          </w:p>
        </w:tc>
        <w:tc>
          <w:tcPr>
            <w:tcW w:w="708" w:type="dxa"/>
          </w:tcPr>
          <w:p w:rsidR="002B4B68" w:rsidRPr="002B4B68" w:rsidRDefault="002B4B68" w:rsidP="002B4B68">
            <w:pPr>
              <w:widowControl w:val="0"/>
              <w:autoSpaceDE w:val="0"/>
              <w:autoSpaceDN w:val="0"/>
              <w:adjustRightInd w:val="0"/>
              <w:spacing w:line="235" w:lineRule="auto"/>
              <w:jc w:val="center"/>
              <w:rPr>
                <w:b/>
                <w:color w:val="000000" w:themeColor="text1"/>
                <w:sz w:val="18"/>
                <w:szCs w:val="18"/>
              </w:rPr>
            </w:pPr>
            <w:r w:rsidRPr="002B4B68">
              <w:rPr>
                <w:b/>
                <w:color w:val="000000" w:themeColor="text1"/>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color w:val="000000" w:themeColor="text1"/>
                <w:sz w:val="18"/>
                <w:szCs w:val="18"/>
              </w:rPr>
            </w:pPr>
            <w:r w:rsidRPr="002B4B68">
              <w:rPr>
                <w:b/>
                <w:color w:val="000000" w:themeColor="text1"/>
                <w:sz w:val="18"/>
                <w:szCs w:val="18"/>
              </w:rPr>
              <w:t>x</w:t>
            </w:r>
          </w:p>
        </w:tc>
        <w:tc>
          <w:tcPr>
            <w:tcW w:w="851" w:type="dxa"/>
          </w:tcPr>
          <w:p w:rsidR="002B4B68" w:rsidRPr="002B4B68" w:rsidRDefault="002B4B68" w:rsidP="002B4B68">
            <w:pPr>
              <w:widowControl w:val="0"/>
              <w:autoSpaceDE w:val="0"/>
              <w:autoSpaceDN w:val="0"/>
              <w:adjustRightInd w:val="0"/>
              <w:jc w:val="center"/>
              <w:rPr>
                <w:b/>
                <w:color w:val="000000" w:themeColor="text1"/>
                <w:sz w:val="18"/>
                <w:szCs w:val="18"/>
              </w:rPr>
            </w:pPr>
            <w:r w:rsidRPr="002B4B68">
              <w:rPr>
                <w:b/>
                <w:color w:val="000000" w:themeColor="text1"/>
                <w:sz w:val="18"/>
                <w:szCs w:val="18"/>
              </w:rPr>
              <w:t>x</w:t>
            </w:r>
          </w:p>
        </w:tc>
        <w:tc>
          <w:tcPr>
            <w:tcW w:w="850" w:type="dxa"/>
          </w:tcPr>
          <w:p w:rsidR="002B4B68" w:rsidRPr="002B4B68" w:rsidRDefault="002B4B68" w:rsidP="002B4B68">
            <w:pPr>
              <w:widowControl w:val="0"/>
              <w:autoSpaceDE w:val="0"/>
              <w:autoSpaceDN w:val="0"/>
              <w:adjustRightInd w:val="0"/>
              <w:jc w:val="center"/>
              <w:rPr>
                <w:b/>
                <w:color w:val="000000" w:themeColor="text1"/>
                <w:sz w:val="18"/>
                <w:szCs w:val="18"/>
              </w:rPr>
            </w:pPr>
            <w:r w:rsidRPr="002B4B68">
              <w:rPr>
                <w:b/>
                <w:color w:val="000000" w:themeColor="text1"/>
                <w:sz w:val="18"/>
                <w:szCs w:val="18"/>
              </w:rPr>
              <w:t>x</w:t>
            </w:r>
          </w:p>
        </w:tc>
        <w:tc>
          <w:tcPr>
            <w:tcW w:w="851" w:type="dxa"/>
          </w:tcPr>
          <w:p w:rsidR="002B4B68" w:rsidRPr="002B4B68" w:rsidRDefault="002B4B68" w:rsidP="002B4B68">
            <w:pPr>
              <w:widowControl w:val="0"/>
              <w:autoSpaceDE w:val="0"/>
              <w:autoSpaceDN w:val="0"/>
              <w:adjustRightInd w:val="0"/>
              <w:jc w:val="center"/>
              <w:rPr>
                <w:b/>
                <w:color w:val="000000" w:themeColor="text1"/>
                <w:sz w:val="18"/>
                <w:szCs w:val="18"/>
              </w:rPr>
            </w:pPr>
            <w:r w:rsidRPr="002B4B68">
              <w:rPr>
                <w:b/>
                <w:color w:val="000000" w:themeColor="text1"/>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республиканский бюджет Чувашской Республики</w:t>
            </w:r>
          </w:p>
        </w:tc>
        <w:tc>
          <w:tcPr>
            <w:tcW w:w="733" w:type="dxa"/>
          </w:tcPr>
          <w:p w:rsidR="002B4B68" w:rsidRPr="002B4B68" w:rsidRDefault="002B4B68" w:rsidP="002B4B68">
            <w:pPr>
              <w:widowControl w:val="0"/>
              <w:autoSpaceDE w:val="0"/>
              <w:autoSpaceDN w:val="0"/>
              <w:adjustRightInd w:val="0"/>
              <w:spacing w:line="235" w:lineRule="auto"/>
              <w:jc w:val="center"/>
              <w:rPr>
                <w:b/>
                <w:color w:val="000000" w:themeColor="text1"/>
                <w:sz w:val="18"/>
                <w:szCs w:val="18"/>
              </w:rPr>
            </w:pPr>
            <w:r w:rsidRPr="002B4B68">
              <w:rPr>
                <w:b/>
                <w:color w:val="000000" w:themeColor="text1"/>
                <w:sz w:val="18"/>
                <w:szCs w:val="18"/>
              </w:rPr>
              <w:t>0,0</w:t>
            </w:r>
          </w:p>
        </w:tc>
        <w:tc>
          <w:tcPr>
            <w:tcW w:w="720" w:type="dxa"/>
          </w:tcPr>
          <w:p w:rsidR="002B4B68" w:rsidRPr="002B4B68" w:rsidRDefault="002B4B68" w:rsidP="002B4B68">
            <w:pPr>
              <w:widowControl w:val="0"/>
              <w:autoSpaceDE w:val="0"/>
              <w:autoSpaceDN w:val="0"/>
              <w:adjustRightInd w:val="0"/>
              <w:spacing w:line="235" w:lineRule="auto"/>
              <w:jc w:val="center"/>
              <w:rPr>
                <w:b/>
                <w:color w:val="000000" w:themeColor="text1"/>
                <w:sz w:val="18"/>
                <w:szCs w:val="18"/>
              </w:rPr>
            </w:pPr>
            <w:r w:rsidRPr="002B4B68">
              <w:rPr>
                <w:b/>
                <w:color w:val="000000" w:themeColor="text1"/>
                <w:sz w:val="18"/>
                <w:szCs w:val="18"/>
              </w:rPr>
              <w:t>0,0</w:t>
            </w:r>
          </w:p>
        </w:tc>
        <w:tc>
          <w:tcPr>
            <w:tcW w:w="709" w:type="dxa"/>
          </w:tcPr>
          <w:p w:rsidR="002B4B68" w:rsidRPr="002B4B68" w:rsidRDefault="002B4B68" w:rsidP="002B4B68">
            <w:pPr>
              <w:widowControl w:val="0"/>
              <w:autoSpaceDE w:val="0"/>
              <w:autoSpaceDN w:val="0"/>
              <w:adjustRightInd w:val="0"/>
              <w:spacing w:line="235" w:lineRule="auto"/>
              <w:jc w:val="center"/>
              <w:rPr>
                <w:b/>
                <w:color w:val="000000" w:themeColor="text1"/>
                <w:sz w:val="18"/>
                <w:szCs w:val="18"/>
              </w:rPr>
            </w:pPr>
            <w:r w:rsidRPr="002B4B68">
              <w:rPr>
                <w:b/>
                <w:color w:val="000000" w:themeColor="text1"/>
                <w:sz w:val="18"/>
                <w:szCs w:val="18"/>
              </w:rPr>
              <w:t>0,0</w:t>
            </w:r>
          </w:p>
        </w:tc>
        <w:tc>
          <w:tcPr>
            <w:tcW w:w="756" w:type="dxa"/>
          </w:tcPr>
          <w:p w:rsidR="002B4B68" w:rsidRPr="002B4B68" w:rsidRDefault="002B4B68" w:rsidP="002B4B68">
            <w:pPr>
              <w:widowControl w:val="0"/>
              <w:autoSpaceDE w:val="0"/>
              <w:autoSpaceDN w:val="0"/>
              <w:adjustRightInd w:val="0"/>
              <w:spacing w:line="235" w:lineRule="auto"/>
              <w:jc w:val="center"/>
              <w:rPr>
                <w:b/>
                <w:color w:val="000000" w:themeColor="text1"/>
                <w:sz w:val="18"/>
                <w:szCs w:val="18"/>
              </w:rPr>
            </w:pPr>
            <w:r w:rsidRPr="002B4B68">
              <w:rPr>
                <w:b/>
                <w:color w:val="000000" w:themeColor="text1"/>
                <w:sz w:val="18"/>
                <w:szCs w:val="18"/>
              </w:rPr>
              <w:t>0,0</w:t>
            </w:r>
          </w:p>
        </w:tc>
        <w:tc>
          <w:tcPr>
            <w:tcW w:w="708" w:type="dxa"/>
          </w:tcPr>
          <w:p w:rsidR="002B4B68" w:rsidRPr="002B4B68" w:rsidRDefault="002B4B68" w:rsidP="002B4B68">
            <w:pPr>
              <w:widowControl w:val="0"/>
              <w:autoSpaceDE w:val="0"/>
              <w:autoSpaceDN w:val="0"/>
              <w:adjustRightInd w:val="0"/>
              <w:spacing w:line="235" w:lineRule="auto"/>
              <w:jc w:val="center"/>
              <w:rPr>
                <w:b/>
                <w:color w:val="000000" w:themeColor="text1"/>
                <w:sz w:val="18"/>
                <w:szCs w:val="18"/>
              </w:rPr>
            </w:pPr>
            <w:r w:rsidRPr="002B4B68">
              <w:rPr>
                <w:b/>
                <w:color w:val="000000" w:themeColor="text1"/>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color w:val="000000" w:themeColor="text1"/>
                <w:sz w:val="18"/>
                <w:szCs w:val="18"/>
              </w:rPr>
            </w:pPr>
            <w:r w:rsidRPr="002B4B68">
              <w:rPr>
                <w:b/>
                <w:color w:val="000000" w:themeColor="text1"/>
                <w:sz w:val="18"/>
                <w:szCs w:val="18"/>
              </w:rPr>
              <w:t>x</w:t>
            </w:r>
          </w:p>
        </w:tc>
        <w:tc>
          <w:tcPr>
            <w:tcW w:w="851" w:type="dxa"/>
          </w:tcPr>
          <w:p w:rsidR="002B4B68" w:rsidRPr="002B4B68" w:rsidRDefault="002B4B68" w:rsidP="002B4B68">
            <w:pPr>
              <w:widowControl w:val="0"/>
              <w:autoSpaceDE w:val="0"/>
              <w:autoSpaceDN w:val="0"/>
              <w:adjustRightInd w:val="0"/>
              <w:jc w:val="center"/>
              <w:rPr>
                <w:b/>
                <w:color w:val="000000" w:themeColor="text1"/>
                <w:sz w:val="18"/>
                <w:szCs w:val="18"/>
              </w:rPr>
            </w:pPr>
            <w:r w:rsidRPr="002B4B68">
              <w:rPr>
                <w:b/>
                <w:color w:val="000000" w:themeColor="text1"/>
                <w:sz w:val="18"/>
                <w:szCs w:val="18"/>
              </w:rPr>
              <w:t>x</w:t>
            </w:r>
          </w:p>
        </w:tc>
        <w:tc>
          <w:tcPr>
            <w:tcW w:w="850" w:type="dxa"/>
          </w:tcPr>
          <w:p w:rsidR="002B4B68" w:rsidRPr="002B4B68" w:rsidRDefault="002B4B68" w:rsidP="002B4B68">
            <w:pPr>
              <w:widowControl w:val="0"/>
              <w:autoSpaceDE w:val="0"/>
              <w:autoSpaceDN w:val="0"/>
              <w:adjustRightInd w:val="0"/>
              <w:jc w:val="center"/>
              <w:rPr>
                <w:b/>
                <w:color w:val="000000" w:themeColor="text1"/>
                <w:sz w:val="18"/>
                <w:szCs w:val="18"/>
              </w:rPr>
            </w:pPr>
            <w:r w:rsidRPr="002B4B68">
              <w:rPr>
                <w:b/>
                <w:color w:val="000000" w:themeColor="text1"/>
                <w:sz w:val="18"/>
                <w:szCs w:val="18"/>
              </w:rPr>
              <w:t>x</w:t>
            </w:r>
          </w:p>
        </w:tc>
        <w:tc>
          <w:tcPr>
            <w:tcW w:w="851" w:type="dxa"/>
          </w:tcPr>
          <w:p w:rsidR="002B4B68" w:rsidRPr="002B4B68" w:rsidRDefault="002B4B68" w:rsidP="002B4B68">
            <w:pPr>
              <w:widowControl w:val="0"/>
              <w:autoSpaceDE w:val="0"/>
              <w:autoSpaceDN w:val="0"/>
              <w:adjustRightInd w:val="0"/>
              <w:jc w:val="center"/>
              <w:rPr>
                <w:b/>
                <w:color w:val="000000" w:themeColor="text1"/>
                <w:sz w:val="18"/>
                <w:szCs w:val="18"/>
              </w:rPr>
            </w:pPr>
            <w:r w:rsidRPr="002B4B68">
              <w:rPr>
                <w:b/>
                <w:color w:val="000000" w:themeColor="text1"/>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бюджет Яльчикского муниципального округа</w:t>
            </w:r>
          </w:p>
        </w:tc>
        <w:tc>
          <w:tcPr>
            <w:tcW w:w="733" w:type="dxa"/>
          </w:tcPr>
          <w:p w:rsidR="002B4B68" w:rsidRPr="002B4B68" w:rsidRDefault="002B4B68" w:rsidP="002B4B68">
            <w:pPr>
              <w:widowControl w:val="0"/>
              <w:autoSpaceDE w:val="0"/>
              <w:autoSpaceDN w:val="0"/>
              <w:adjustRightInd w:val="0"/>
              <w:spacing w:line="233" w:lineRule="auto"/>
              <w:jc w:val="center"/>
              <w:rPr>
                <w:b/>
                <w:color w:val="000000" w:themeColor="text1"/>
                <w:sz w:val="18"/>
                <w:szCs w:val="18"/>
              </w:rPr>
            </w:pPr>
            <w:r w:rsidRPr="002B4B68">
              <w:rPr>
                <w:b/>
                <w:color w:val="000000" w:themeColor="text1"/>
                <w:sz w:val="18"/>
                <w:szCs w:val="18"/>
              </w:rPr>
              <w:t>13,0</w:t>
            </w:r>
          </w:p>
        </w:tc>
        <w:tc>
          <w:tcPr>
            <w:tcW w:w="720" w:type="dxa"/>
          </w:tcPr>
          <w:p w:rsidR="002B4B68" w:rsidRPr="002B4B68" w:rsidRDefault="002B4B68" w:rsidP="002B4B68">
            <w:pPr>
              <w:suppressAutoHyphens/>
              <w:jc w:val="center"/>
              <w:rPr>
                <w:b/>
                <w:color w:val="000000" w:themeColor="text1"/>
                <w:sz w:val="18"/>
                <w:szCs w:val="18"/>
                <w:lang w:eastAsia="zh-CN"/>
              </w:rPr>
            </w:pPr>
            <w:r w:rsidRPr="002B4B68">
              <w:rPr>
                <w:b/>
                <w:color w:val="000000" w:themeColor="text1"/>
                <w:sz w:val="18"/>
                <w:szCs w:val="18"/>
                <w:lang w:eastAsia="zh-CN"/>
              </w:rPr>
              <w:t>10,0</w:t>
            </w:r>
          </w:p>
        </w:tc>
        <w:tc>
          <w:tcPr>
            <w:tcW w:w="709" w:type="dxa"/>
          </w:tcPr>
          <w:p w:rsidR="002B4B68" w:rsidRPr="002B4B68" w:rsidRDefault="002B4B68" w:rsidP="002B4B68">
            <w:pPr>
              <w:suppressAutoHyphens/>
              <w:jc w:val="center"/>
              <w:rPr>
                <w:b/>
                <w:color w:val="000000" w:themeColor="text1"/>
                <w:sz w:val="18"/>
                <w:szCs w:val="18"/>
                <w:lang w:eastAsia="zh-CN"/>
              </w:rPr>
            </w:pPr>
            <w:r w:rsidRPr="002B4B68">
              <w:rPr>
                <w:b/>
                <w:color w:val="000000" w:themeColor="text1"/>
                <w:sz w:val="18"/>
                <w:szCs w:val="18"/>
                <w:lang w:eastAsia="zh-CN"/>
              </w:rPr>
              <w:t>10,0</w:t>
            </w:r>
          </w:p>
        </w:tc>
        <w:tc>
          <w:tcPr>
            <w:tcW w:w="756" w:type="dxa"/>
          </w:tcPr>
          <w:p w:rsidR="002B4B68" w:rsidRPr="002B4B68" w:rsidRDefault="002B4B68" w:rsidP="002B4B68">
            <w:pPr>
              <w:suppressAutoHyphens/>
              <w:jc w:val="center"/>
              <w:rPr>
                <w:b/>
                <w:color w:val="000000" w:themeColor="text1"/>
                <w:sz w:val="18"/>
                <w:szCs w:val="18"/>
                <w:lang w:eastAsia="zh-CN"/>
              </w:rPr>
            </w:pPr>
            <w:r w:rsidRPr="002B4B68">
              <w:rPr>
                <w:b/>
                <w:color w:val="000000" w:themeColor="text1"/>
                <w:sz w:val="18"/>
                <w:szCs w:val="18"/>
                <w:lang w:eastAsia="zh-CN"/>
              </w:rPr>
              <w:t>50,0</w:t>
            </w:r>
          </w:p>
        </w:tc>
        <w:tc>
          <w:tcPr>
            <w:tcW w:w="708" w:type="dxa"/>
          </w:tcPr>
          <w:p w:rsidR="002B4B68" w:rsidRPr="002B4B68" w:rsidRDefault="002B4B68" w:rsidP="002B4B68">
            <w:pPr>
              <w:suppressAutoHyphens/>
              <w:jc w:val="center"/>
              <w:rPr>
                <w:b/>
                <w:color w:val="000000" w:themeColor="text1"/>
                <w:sz w:val="18"/>
                <w:szCs w:val="18"/>
                <w:lang w:eastAsia="zh-CN"/>
              </w:rPr>
            </w:pPr>
            <w:r w:rsidRPr="002B4B68">
              <w:rPr>
                <w:b/>
                <w:color w:val="000000" w:themeColor="text1"/>
                <w:sz w:val="18"/>
                <w:szCs w:val="18"/>
                <w:lang w:eastAsia="zh-CN"/>
              </w:rPr>
              <w:t>50,0</w:t>
            </w:r>
          </w:p>
        </w:tc>
      </w:tr>
      <w:tr w:rsidR="002B4B68" w:rsidRPr="002B4B68" w:rsidTr="0059454C">
        <w:tc>
          <w:tcPr>
            <w:tcW w:w="1099" w:type="dxa"/>
            <w:vMerge/>
            <w:tcBorders>
              <w:left w:val="nil"/>
            </w:tcBorders>
          </w:tcPr>
          <w:p w:rsidR="002B4B68" w:rsidRPr="002B4B68" w:rsidRDefault="002B4B68" w:rsidP="002B4B68">
            <w:pPr>
              <w:suppressAutoHyphens/>
              <w:jc w:val="both"/>
              <w:rPr>
                <w:b/>
                <w:sz w:val="18"/>
                <w:szCs w:val="18"/>
                <w:lang w:eastAsia="zh-CN"/>
              </w:rPr>
            </w:pPr>
          </w:p>
        </w:tc>
        <w:tc>
          <w:tcPr>
            <w:tcW w:w="1418" w:type="dxa"/>
            <w:vMerge/>
          </w:tcPr>
          <w:p w:rsidR="002B4B68" w:rsidRPr="002B4B68" w:rsidRDefault="002B4B68" w:rsidP="002B4B68">
            <w:pPr>
              <w:suppressAutoHyphens/>
              <w:jc w:val="both"/>
              <w:rPr>
                <w:b/>
                <w:sz w:val="18"/>
                <w:szCs w:val="18"/>
                <w:lang w:eastAsia="zh-CN"/>
              </w:rPr>
            </w:pPr>
          </w:p>
        </w:tc>
        <w:tc>
          <w:tcPr>
            <w:tcW w:w="2409" w:type="dxa"/>
            <w:vMerge/>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851"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x</w:t>
            </w:r>
          </w:p>
        </w:tc>
        <w:tc>
          <w:tcPr>
            <w:tcW w:w="1691" w:type="dxa"/>
          </w:tcPr>
          <w:p w:rsidR="002B4B68" w:rsidRPr="002B4B68" w:rsidRDefault="002B4B68" w:rsidP="002B4B68">
            <w:pPr>
              <w:widowControl w:val="0"/>
              <w:autoSpaceDE w:val="0"/>
              <w:autoSpaceDN w:val="0"/>
              <w:adjustRightInd w:val="0"/>
              <w:jc w:val="both"/>
              <w:rPr>
                <w:b/>
                <w:sz w:val="18"/>
                <w:szCs w:val="18"/>
              </w:rPr>
            </w:pPr>
            <w:r w:rsidRPr="002B4B68">
              <w:rPr>
                <w:b/>
                <w:sz w:val="18"/>
                <w:szCs w:val="18"/>
              </w:rPr>
              <w:t>внебюджетные источники</w:t>
            </w:r>
          </w:p>
        </w:tc>
        <w:tc>
          <w:tcPr>
            <w:tcW w:w="733"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0,0</w:t>
            </w:r>
          </w:p>
        </w:tc>
        <w:tc>
          <w:tcPr>
            <w:tcW w:w="720"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0,0</w:t>
            </w:r>
          </w:p>
        </w:tc>
        <w:tc>
          <w:tcPr>
            <w:tcW w:w="709"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0,0</w:t>
            </w:r>
          </w:p>
        </w:tc>
        <w:tc>
          <w:tcPr>
            <w:tcW w:w="756"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0,0</w:t>
            </w:r>
          </w:p>
        </w:tc>
        <w:tc>
          <w:tcPr>
            <w:tcW w:w="708"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0,0</w:t>
            </w:r>
          </w:p>
        </w:tc>
      </w:tr>
      <w:tr w:rsidR="002B4B68" w:rsidRPr="002B4B68" w:rsidTr="0059454C">
        <w:tc>
          <w:tcPr>
            <w:tcW w:w="1099" w:type="dxa"/>
            <w:vMerge w:val="restart"/>
            <w:tcBorders>
              <w:left w:val="nil"/>
            </w:tcBorders>
          </w:tcPr>
          <w:p w:rsidR="002B4B68" w:rsidRPr="002B4B68" w:rsidRDefault="002B4B68" w:rsidP="002B4B68">
            <w:pPr>
              <w:widowControl w:val="0"/>
              <w:autoSpaceDE w:val="0"/>
              <w:autoSpaceDN w:val="0"/>
              <w:adjustRightInd w:val="0"/>
              <w:spacing w:line="233" w:lineRule="auto"/>
              <w:jc w:val="both"/>
              <w:rPr>
                <w:sz w:val="18"/>
                <w:szCs w:val="18"/>
              </w:rPr>
            </w:pPr>
            <w:r w:rsidRPr="002B4B68">
              <w:rPr>
                <w:sz w:val="18"/>
                <w:szCs w:val="18"/>
              </w:rPr>
              <w:t>Целевые показатели (индикаторы) Муниципальной программы, под</w:t>
            </w:r>
            <w:r w:rsidRPr="002B4B68">
              <w:rPr>
                <w:sz w:val="18"/>
                <w:szCs w:val="18"/>
              </w:rPr>
              <w:softHyphen/>
              <w:t>программы, увязанные с ос</w:t>
            </w:r>
            <w:r w:rsidRPr="002B4B68">
              <w:rPr>
                <w:sz w:val="18"/>
                <w:szCs w:val="18"/>
              </w:rPr>
              <w:softHyphen/>
              <w:t>новным мероприя</w:t>
            </w:r>
            <w:r w:rsidRPr="002B4B68">
              <w:rPr>
                <w:sz w:val="18"/>
                <w:szCs w:val="18"/>
              </w:rPr>
              <w:softHyphen/>
              <w:t>тием 4</w:t>
            </w:r>
          </w:p>
        </w:tc>
        <w:tc>
          <w:tcPr>
            <w:tcW w:w="9072" w:type="dxa"/>
            <w:gridSpan w:val="7"/>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Доля преступлений, совершенных лицами, ранее их совершавшими, в общем числе раскрытых преступлений, процентов</w:t>
            </w:r>
          </w:p>
        </w:tc>
        <w:tc>
          <w:tcPr>
            <w:tcW w:w="169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47,8</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47,5</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47,4</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47,2</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47,0</w:t>
            </w:r>
          </w:p>
        </w:tc>
      </w:tr>
      <w:tr w:rsidR="002B4B68" w:rsidRPr="002B4B68" w:rsidTr="0059454C">
        <w:tc>
          <w:tcPr>
            <w:tcW w:w="1099" w:type="dxa"/>
            <w:vMerge/>
            <w:tcBorders>
              <w:left w:val="nil"/>
            </w:tcBorders>
          </w:tcPr>
          <w:p w:rsidR="002B4B68" w:rsidRPr="002B4B68" w:rsidRDefault="002B4B68" w:rsidP="002B4B68">
            <w:pPr>
              <w:widowControl w:val="0"/>
              <w:autoSpaceDE w:val="0"/>
              <w:autoSpaceDN w:val="0"/>
              <w:adjustRightInd w:val="0"/>
              <w:spacing w:line="233" w:lineRule="auto"/>
              <w:jc w:val="both"/>
              <w:rPr>
                <w:sz w:val="18"/>
                <w:szCs w:val="18"/>
              </w:rPr>
            </w:pPr>
          </w:p>
        </w:tc>
        <w:tc>
          <w:tcPr>
            <w:tcW w:w="9072" w:type="dxa"/>
            <w:gridSpan w:val="7"/>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Доля преступлений, совершенных на улицах, в общем числе зарегистрированных преступлений, процентов</w:t>
            </w:r>
          </w:p>
        </w:tc>
        <w:tc>
          <w:tcPr>
            <w:tcW w:w="169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14,8</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14,8</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14,5</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14,0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13,0</w:t>
            </w:r>
          </w:p>
        </w:tc>
      </w:tr>
      <w:tr w:rsidR="002B4B68" w:rsidRPr="002B4B68" w:rsidTr="0059454C">
        <w:tc>
          <w:tcPr>
            <w:tcW w:w="1099" w:type="dxa"/>
            <w:vMerge/>
            <w:tcBorders>
              <w:left w:val="nil"/>
            </w:tcBorders>
          </w:tcPr>
          <w:p w:rsidR="002B4B68" w:rsidRPr="002B4B68" w:rsidRDefault="002B4B68" w:rsidP="002B4B68">
            <w:pPr>
              <w:widowControl w:val="0"/>
              <w:autoSpaceDE w:val="0"/>
              <w:autoSpaceDN w:val="0"/>
              <w:adjustRightInd w:val="0"/>
              <w:spacing w:line="233" w:lineRule="auto"/>
              <w:jc w:val="both"/>
              <w:rPr>
                <w:sz w:val="18"/>
                <w:szCs w:val="18"/>
              </w:rPr>
            </w:pPr>
          </w:p>
        </w:tc>
        <w:tc>
          <w:tcPr>
            <w:tcW w:w="9072" w:type="dxa"/>
            <w:gridSpan w:val="7"/>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69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733"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37,5</w:t>
            </w:r>
          </w:p>
        </w:tc>
        <w:tc>
          <w:tcPr>
            <w:tcW w:w="720"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37,5</w:t>
            </w:r>
          </w:p>
        </w:tc>
        <w:tc>
          <w:tcPr>
            <w:tcW w:w="709"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37,3</w:t>
            </w:r>
          </w:p>
        </w:tc>
        <w:tc>
          <w:tcPr>
            <w:tcW w:w="756"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37,1</w:t>
            </w:r>
          </w:p>
        </w:tc>
        <w:tc>
          <w:tcPr>
            <w:tcW w:w="708"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37,0</w:t>
            </w:r>
          </w:p>
        </w:tc>
      </w:tr>
      <w:tr w:rsidR="002B4B68" w:rsidRPr="002B4B68" w:rsidTr="0059454C">
        <w:tc>
          <w:tcPr>
            <w:tcW w:w="1099" w:type="dxa"/>
            <w:vMerge w:val="restart"/>
            <w:tcBorders>
              <w:left w:val="nil"/>
            </w:tcBorders>
          </w:tcPr>
          <w:p w:rsidR="002B4B68" w:rsidRPr="002B4B68" w:rsidRDefault="002B4B68" w:rsidP="002B4B68">
            <w:pPr>
              <w:suppressAutoHyphens/>
              <w:spacing w:line="235" w:lineRule="auto"/>
              <w:jc w:val="both"/>
              <w:rPr>
                <w:sz w:val="18"/>
                <w:szCs w:val="18"/>
                <w:lang w:eastAsia="zh-CN"/>
              </w:rPr>
            </w:pPr>
            <w:r w:rsidRPr="002B4B68">
              <w:rPr>
                <w:sz w:val="18"/>
                <w:szCs w:val="18"/>
                <w:lang w:eastAsia="en-US"/>
              </w:rPr>
              <w:t>Мероприя</w:t>
            </w:r>
            <w:r w:rsidRPr="002B4B68">
              <w:rPr>
                <w:sz w:val="18"/>
                <w:szCs w:val="18"/>
                <w:lang w:eastAsia="en-US"/>
              </w:rPr>
              <w:softHyphen/>
              <w:t>тие 4.1</w:t>
            </w:r>
          </w:p>
        </w:tc>
        <w:tc>
          <w:tcPr>
            <w:tcW w:w="1418" w:type="dxa"/>
            <w:vMerge w:val="restart"/>
          </w:tcPr>
          <w:p w:rsidR="002B4B68" w:rsidRPr="002B4B68" w:rsidRDefault="002B4B68" w:rsidP="002B4B68">
            <w:pPr>
              <w:suppressAutoHyphens/>
              <w:spacing w:line="235" w:lineRule="auto"/>
              <w:jc w:val="both"/>
              <w:rPr>
                <w:sz w:val="18"/>
                <w:szCs w:val="18"/>
                <w:lang w:eastAsia="zh-CN"/>
              </w:rPr>
            </w:pPr>
            <w:r w:rsidRPr="002B4B68">
              <w:rPr>
                <w:sz w:val="18"/>
                <w:szCs w:val="18"/>
                <w:lang w:eastAsia="zh-CN"/>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2409" w:type="dxa"/>
            <w:vMerge w:val="restart"/>
          </w:tcPr>
          <w:p w:rsidR="002B4B68" w:rsidRPr="002B4B68" w:rsidRDefault="002B4B68" w:rsidP="002B4B68">
            <w:pPr>
              <w:suppressAutoHyphens/>
              <w:autoSpaceDE w:val="0"/>
              <w:autoSpaceDN w:val="0"/>
              <w:adjustRightInd w:val="0"/>
              <w:spacing w:line="235" w:lineRule="auto"/>
              <w:jc w:val="both"/>
              <w:rPr>
                <w:sz w:val="18"/>
                <w:szCs w:val="18"/>
                <w:lang w:eastAsia="en-US"/>
              </w:rPr>
            </w:pPr>
            <w:r w:rsidRPr="002B4B68">
              <w:rPr>
                <w:sz w:val="18"/>
                <w:szCs w:val="18"/>
                <w:lang w:eastAsia="en-US"/>
              </w:rPr>
              <w:t>повышение уровня правовой культуры и информированности населения;</w:t>
            </w:r>
          </w:p>
          <w:p w:rsidR="002B4B68" w:rsidRPr="002B4B68" w:rsidRDefault="002B4B68" w:rsidP="002B4B68">
            <w:pPr>
              <w:widowControl w:val="0"/>
              <w:autoSpaceDE w:val="0"/>
              <w:autoSpaceDN w:val="0"/>
              <w:adjustRightInd w:val="0"/>
              <w:spacing w:line="235" w:lineRule="auto"/>
              <w:jc w:val="both"/>
              <w:rPr>
                <w:sz w:val="18"/>
                <w:szCs w:val="18"/>
              </w:rPr>
            </w:pPr>
            <w:r w:rsidRPr="002B4B68">
              <w:rPr>
                <w:sz w:val="18"/>
                <w:szCs w:val="18"/>
              </w:rPr>
              <w:t xml:space="preserve">снижение уровня преступности, укрепление законности и правопорядка </w:t>
            </w:r>
          </w:p>
          <w:p w:rsidR="002B4B68" w:rsidRPr="002B4B68" w:rsidRDefault="002B4B68" w:rsidP="002B4B68">
            <w:pPr>
              <w:suppressAutoHyphens/>
              <w:spacing w:line="235" w:lineRule="auto"/>
              <w:jc w:val="both"/>
              <w:rPr>
                <w:sz w:val="18"/>
                <w:szCs w:val="18"/>
                <w:lang w:eastAsia="zh-CN"/>
              </w:rPr>
            </w:pPr>
          </w:p>
        </w:tc>
        <w:tc>
          <w:tcPr>
            <w:tcW w:w="1843" w:type="dxa"/>
            <w:vMerge w:val="restart"/>
          </w:tcPr>
          <w:p w:rsidR="002B4B68" w:rsidRPr="002B4B68" w:rsidRDefault="002B4B68" w:rsidP="002B4B68">
            <w:pPr>
              <w:widowControl w:val="0"/>
              <w:autoSpaceDE w:val="0"/>
              <w:autoSpaceDN w:val="0"/>
              <w:adjustRightInd w:val="0"/>
              <w:jc w:val="both"/>
              <w:rPr>
                <w:sz w:val="18"/>
                <w:szCs w:val="18"/>
                <w:lang w:eastAsia="en-US"/>
              </w:rPr>
            </w:pPr>
            <w:r w:rsidRPr="002B4B68">
              <w:rPr>
                <w:sz w:val="18"/>
                <w:szCs w:val="18"/>
              </w:rPr>
              <w:t xml:space="preserve">ответственный исполнитель – 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w:t>
            </w:r>
          </w:p>
        </w:tc>
        <w:tc>
          <w:tcPr>
            <w:tcW w:w="850"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spacing w:line="235" w:lineRule="auto"/>
              <w:jc w:val="both"/>
              <w:rPr>
                <w:color w:val="000000" w:themeColor="text1"/>
                <w:sz w:val="18"/>
                <w:szCs w:val="18"/>
              </w:rPr>
            </w:pPr>
            <w:r w:rsidRPr="002B4B68">
              <w:rPr>
                <w:color w:val="000000" w:themeColor="text1"/>
                <w:sz w:val="18"/>
                <w:szCs w:val="18"/>
              </w:rPr>
              <w:t>всего</w:t>
            </w:r>
          </w:p>
        </w:tc>
        <w:tc>
          <w:tcPr>
            <w:tcW w:w="733" w:type="dxa"/>
          </w:tcPr>
          <w:p w:rsidR="002B4B68" w:rsidRPr="002B4B68" w:rsidRDefault="002B4B68" w:rsidP="002B4B68">
            <w:pPr>
              <w:widowControl w:val="0"/>
              <w:autoSpaceDE w:val="0"/>
              <w:autoSpaceDN w:val="0"/>
              <w:adjustRightInd w:val="0"/>
              <w:spacing w:line="233" w:lineRule="auto"/>
              <w:jc w:val="center"/>
              <w:rPr>
                <w:color w:val="000000" w:themeColor="text1"/>
                <w:sz w:val="18"/>
                <w:szCs w:val="18"/>
              </w:rPr>
            </w:pPr>
            <w:r w:rsidRPr="002B4B68">
              <w:rPr>
                <w:color w:val="000000" w:themeColor="text1"/>
                <w:sz w:val="18"/>
                <w:szCs w:val="18"/>
              </w:rPr>
              <w:t>13,0</w:t>
            </w:r>
          </w:p>
        </w:tc>
        <w:tc>
          <w:tcPr>
            <w:tcW w:w="720"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09"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56"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c>
          <w:tcPr>
            <w:tcW w:w="708"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r>
      <w:tr w:rsidR="002B4B68" w:rsidRPr="002B4B68" w:rsidTr="0059454C">
        <w:tc>
          <w:tcPr>
            <w:tcW w:w="1099" w:type="dxa"/>
            <w:vMerge/>
            <w:tcBorders>
              <w:left w:val="nil"/>
            </w:tcBorders>
          </w:tcPr>
          <w:p w:rsidR="002B4B68" w:rsidRPr="002B4B68" w:rsidRDefault="002B4B68" w:rsidP="002B4B68">
            <w:pPr>
              <w:suppressAutoHyphens/>
              <w:spacing w:line="235" w:lineRule="auto"/>
              <w:jc w:val="both"/>
              <w:rPr>
                <w:sz w:val="18"/>
                <w:szCs w:val="18"/>
                <w:lang w:eastAsia="zh-CN"/>
              </w:rPr>
            </w:pPr>
          </w:p>
        </w:tc>
        <w:tc>
          <w:tcPr>
            <w:tcW w:w="1418" w:type="dxa"/>
            <w:vMerge/>
          </w:tcPr>
          <w:p w:rsidR="002B4B68" w:rsidRPr="002B4B68" w:rsidRDefault="002B4B68" w:rsidP="002B4B68">
            <w:pPr>
              <w:suppressAutoHyphens/>
              <w:spacing w:line="235" w:lineRule="auto"/>
              <w:jc w:val="both"/>
              <w:rPr>
                <w:sz w:val="18"/>
                <w:szCs w:val="18"/>
                <w:lang w:eastAsia="zh-CN"/>
              </w:rPr>
            </w:pPr>
          </w:p>
        </w:tc>
        <w:tc>
          <w:tcPr>
            <w:tcW w:w="2409" w:type="dxa"/>
            <w:vMerge/>
          </w:tcPr>
          <w:p w:rsidR="002B4B68" w:rsidRPr="002B4B68" w:rsidRDefault="002B4B68" w:rsidP="002B4B68">
            <w:pPr>
              <w:suppressAutoHyphens/>
              <w:spacing w:line="235" w:lineRule="auto"/>
              <w:jc w:val="both"/>
              <w:rPr>
                <w:sz w:val="18"/>
                <w:szCs w:val="18"/>
                <w:lang w:eastAsia="zh-CN"/>
              </w:rPr>
            </w:pPr>
          </w:p>
        </w:tc>
        <w:tc>
          <w:tcPr>
            <w:tcW w:w="1843" w:type="dxa"/>
            <w:vMerge/>
          </w:tcPr>
          <w:p w:rsidR="002B4B68" w:rsidRPr="002B4B68" w:rsidRDefault="002B4B68" w:rsidP="002B4B68">
            <w:pPr>
              <w:suppressAutoHyphens/>
              <w:spacing w:line="235" w:lineRule="auto"/>
              <w:jc w:val="both"/>
              <w:rPr>
                <w:sz w:val="18"/>
                <w:szCs w:val="18"/>
                <w:lang w:eastAsia="zh-CN"/>
              </w:rPr>
            </w:pPr>
          </w:p>
        </w:tc>
        <w:tc>
          <w:tcPr>
            <w:tcW w:w="850"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spacing w:line="235" w:lineRule="auto"/>
              <w:jc w:val="both"/>
              <w:rPr>
                <w:color w:val="000000" w:themeColor="text1"/>
                <w:sz w:val="18"/>
                <w:szCs w:val="18"/>
              </w:rPr>
            </w:pPr>
            <w:r w:rsidRPr="002B4B68">
              <w:rPr>
                <w:color w:val="000000" w:themeColor="text1"/>
                <w:sz w:val="18"/>
                <w:szCs w:val="18"/>
              </w:rPr>
              <w:t>федеральный бюджет</w:t>
            </w:r>
          </w:p>
        </w:tc>
        <w:tc>
          <w:tcPr>
            <w:tcW w:w="733"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c>
          <w:tcPr>
            <w:tcW w:w="720"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c>
          <w:tcPr>
            <w:tcW w:w="709"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c>
          <w:tcPr>
            <w:tcW w:w="756"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c>
          <w:tcPr>
            <w:tcW w:w="708"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spacing w:line="235" w:lineRule="auto"/>
              <w:jc w:val="both"/>
              <w:rPr>
                <w:sz w:val="18"/>
                <w:szCs w:val="18"/>
                <w:lang w:eastAsia="zh-CN"/>
              </w:rPr>
            </w:pPr>
          </w:p>
        </w:tc>
        <w:tc>
          <w:tcPr>
            <w:tcW w:w="1418" w:type="dxa"/>
            <w:vMerge/>
          </w:tcPr>
          <w:p w:rsidR="002B4B68" w:rsidRPr="002B4B68" w:rsidRDefault="002B4B68" w:rsidP="002B4B68">
            <w:pPr>
              <w:suppressAutoHyphens/>
              <w:spacing w:line="235" w:lineRule="auto"/>
              <w:jc w:val="both"/>
              <w:rPr>
                <w:sz w:val="18"/>
                <w:szCs w:val="18"/>
                <w:lang w:eastAsia="zh-CN"/>
              </w:rPr>
            </w:pPr>
          </w:p>
        </w:tc>
        <w:tc>
          <w:tcPr>
            <w:tcW w:w="2409" w:type="dxa"/>
            <w:vMerge/>
          </w:tcPr>
          <w:p w:rsidR="002B4B68" w:rsidRPr="002B4B68" w:rsidRDefault="002B4B68" w:rsidP="002B4B68">
            <w:pPr>
              <w:suppressAutoHyphens/>
              <w:spacing w:line="235" w:lineRule="auto"/>
              <w:jc w:val="both"/>
              <w:rPr>
                <w:sz w:val="18"/>
                <w:szCs w:val="18"/>
                <w:lang w:eastAsia="zh-CN"/>
              </w:rPr>
            </w:pPr>
          </w:p>
        </w:tc>
        <w:tc>
          <w:tcPr>
            <w:tcW w:w="1843" w:type="dxa"/>
            <w:vMerge/>
          </w:tcPr>
          <w:p w:rsidR="002B4B68" w:rsidRPr="002B4B68" w:rsidRDefault="002B4B68" w:rsidP="002B4B68">
            <w:pPr>
              <w:suppressAutoHyphens/>
              <w:spacing w:line="235" w:lineRule="auto"/>
              <w:jc w:val="both"/>
              <w:rPr>
                <w:sz w:val="18"/>
                <w:szCs w:val="18"/>
                <w:lang w:eastAsia="zh-CN"/>
              </w:rPr>
            </w:pPr>
          </w:p>
        </w:tc>
        <w:tc>
          <w:tcPr>
            <w:tcW w:w="850"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spacing w:line="235" w:lineRule="auto"/>
              <w:jc w:val="both"/>
              <w:rPr>
                <w:color w:val="000000" w:themeColor="text1"/>
                <w:sz w:val="18"/>
                <w:szCs w:val="18"/>
              </w:rPr>
            </w:pPr>
            <w:r w:rsidRPr="002B4B68">
              <w:rPr>
                <w:color w:val="000000" w:themeColor="text1"/>
                <w:sz w:val="18"/>
                <w:szCs w:val="18"/>
              </w:rPr>
              <w:t>республиканский бюджет Чувашской Республики</w:t>
            </w:r>
          </w:p>
        </w:tc>
        <w:tc>
          <w:tcPr>
            <w:tcW w:w="733"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c>
          <w:tcPr>
            <w:tcW w:w="720"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c>
          <w:tcPr>
            <w:tcW w:w="709"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c>
          <w:tcPr>
            <w:tcW w:w="756"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c>
          <w:tcPr>
            <w:tcW w:w="708"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rPr>
              <w:t>0,0</w:t>
            </w:r>
          </w:p>
        </w:tc>
      </w:tr>
      <w:tr w:rsidR="002B4B68" w:rsidRPr="002B4B68" w:rsidTr="0059454C">
        <w:tc>
          <w:tcPr>
            <w:tcW w:w="1099" w:type="dxa"/>
            <w:vMerge/>
            <w:tcBorders>
              <w:left w:val="nil"/>
            </w:tcBorders>
          </w:tcPr>
          <w:p w:rsidR="002B4B68" w:rsidRPr="002B4B68" w:rsidRDefault="002B4B68" w:rsidP="002B4B68">
            <w:pPr>
              <w:suppressAutoHyphens/>
              <w:spacing w:line="235" w:lineRule="auto"/>
              <w:jc w:val="both"/>
              <w:rPr>
                <w:sz w:val="18"/>
                <w:szCs w:val="18"/>
                <w:lang w:eastAsia="zh-CN"/>
              </w:rPr>
            </w:pPr>
          </w:p>
        </w:tc>
        <w:tc>
          <w:tcPr>
            <w:tcW w:w="1418" w:type="dxa"/>
            <w:vMerge/>
          </w:tcPr>
          <w:p w:rsidR="002B4B68" w:rsidRPr="002B4B68" w:rsidRDefault="002B4B68" w:rsidP="002B4B68">
            <w:pPr>
              <w:suppressAutoHyphens/>
              <w:spacing w:line="235" w:lineRule="auto"/>
              <w:jc w:val="both"/>
              <w:rPr>
                <w:sz w:val="18"/>
                <w:szCs w:val="18"/>
                <w:lang w:eastAsia="zh-CN"/>
              </w:rPr>
            </w:pPr>
          </w:p>
        </w:tc>
        <w:tc>
          <w:tcPr>
            <w:tcW w:w="2409" w:type="dxa"/>
            <w:vMerge/>
          </w:tcPr>
          <w:p w:rsidR="002B4B68" w:rsidRPr="002B4B68" w:rsidRDefault="002B4B68" w:rsidP="002B4B68">
            <w:pPr>
              <w:suppressAutoHyphens/>
              <w:spacing w:line="235" w:lineRule="auto"/>
              <w:jc w:val="both"/>
              <w:rPr>
                <w:sz w:val="18"/>
                <w:szCs w:val="18"/>
                <w:lang w:eastAsia="zh-CN"/>
              </w:rPr>
            </w:pPr>
          </w:p>
        </w:tc>
        <w:tc>
          <w:tcPr>
            <w:tcW w:w="1843" w:type="dxa"/>
            <w:vMerge/>
          </w:tcPr>
          <w:p w:rsidR="002B4B68" w:rsidRPr="002B4B68" w:rsidRDefault="002B4B68" w:rsidP="002B4B68">
            <w:pPr>
              <w:suppressAutoHyphens/>
              <w:spacing w:line="235" w:lineRule="auto"/>
              <w:jc w:val="both"/>
              <w:rPr>
                <w:sz w:val="18"/>
                <w:szCs w:val="18"/>
                <w:lang w:eastAsia="zh-CN"/>
              </w:rPr>
            </w:pPr>
          </w:p>
        </w:tc>
        <w:tc>
          <w:tcPr>
            <w:tcW w:w="850" w:type="dxa"/>
          </w:tcPr>
          <w:p w:rsidR="002B4B68" w:rsidRPr="002B4B68" w:rsidRDefault="002B4B68" w:rsidP="002B4B68">
            <w:pPr>
              <w:widowControl w:val="0"/>
              <w:autoSpaceDE w:val="0"/>
              <w:autoSpaceDN w:val="0"/>
              <w:adjustRightInd w:val="0"/>
              <w:spacing w:line="233" w:lineRule="auto"/>
              <w:jc w:val="center"/>
              <w:rPr>
                <w:color w:val="000000" w:themeColor="text1"/>
                <w:sz w:val="18"/>
                <w:szCs w:val="18"/>
              </w:rPr>
            </w:pPr>
            <w:r w:rsidRPr="002B4B68">
              <w:rPr>
                <w:color w:val="000000" w:themeColor="text1"/>
                <w:sz w:val="18"/>
                <w:szCs w:val="18"/>
              </w:rPr>
              <w:t>903</w:t>
            </w:r>
          </w:p>
        </w:tc>
        <w:tc>
          <w:tcPr>
            <w:tcW w:w="851" w:type="dxa"/>
          </w:tcPr>
          <w:p w:rsidR="002B4B68" w:rsidRPr="002B4B68" w:rsidRDefault="002B4B68" w:rsidP="002B4B68">
            <w:pPr>
              <w:widowControl w:val="0"/>
              <w:autoSpaceDE w:val="0"/>
              <w:autoSpaceDN w:val="0"/>
              <w:adjustRightInd w:val="0"/>
              <w:spacing w:line="233" w:lineRule="auto"/>
              <w:jc w:val="center"/>
              <w:rPr>
                <w:color w:val="000000" w:themeColor="text1"/>
                <w:sz w:val="18"/>
                <w:szCs w:val="18"/>
              </w:rPr>
            </w:pPr>
            <w:r w:rsidRPr="002B4B68">
              <w:rPr>
                <w:color w:val="000000" w:themeColor="text1"/>
                <w:sz w:val="18"/>
                <w:szCs w:val="18"/>
              </w:rPr>
              <w:t>0314</w:t>
            </w:r>
          </w:p>
        </w:tc>
        <w:tc>
          <w:tcPr>
            <w:tcW w:w="850"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А310672560</w:t>
            </w:r>
          </w:p>
        </w:tc>
        <w:tc>
          <w:tcPr>
            <w:tcW w:w="851"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244</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бюджет Яльчикского муниципального округа</w:t>
            </w:r>
          </w:p>
        </w:tc>
        <w:tc>
          <w:tcPr>
            <w:tcW w:w="733" w:type="dxa"/>
          </w:tcPr>
          <w:p w:rsidR="002B4B68" w:rsidRPr="002B4B68" w:rsidRDefault="002B4B68" w:rsidP="002B4B68">
            <w:pPr>
              <w:widowControl w:val="0"/>
              <w:autoSpaceDE w:val="0"/>
              <w:autoSpaceDN w:val="0"/>
              <w:adjustRightInd w:val="0"/>
              <w:spacing w:line="233" w:lineRule="auto"/>
              <w:jc w:val="center"/>
              <w:rPr>
                <w:color w:val="000000" w:themeColor="text1"/>
                <w:sz w:val="18"/>
                <w:szCs w:val="18"/>
              </w:rPr>
            </w:pPr>
            <w:r w:rsidRPr="002B4B68">
              <w:rPr>
                <w:color w:val="000000" w:themeColor="text1"/>
                <w:sz w:val="18"/>
                <w:szCs w:val="18"/>
              </w:rPr>
              <w:t>13,0</w:t>
            </w:r>
          </w:p>
        </w:tc>
        <w:tc>
          <w:tcPr>
            <w:tcW w:w="720"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09"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56"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c>
          <w:tcPr>
            <w:tcW w:w="708"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r>
      <w:tr w:rsidR="002B4B68" w:rsidRPr="002B4B68" w:rsidTr="0059454C">
        <w:tc>
          <w:tcPr>
            <w:tcW w:w="1099" w:type="dxa"/>
            <w:vMerge/>
            <w:tcBorders>
              <w:left w:val="nil"/>
            </w:tcBorders>
          </w:tcPr>
          <w:p w:rsidR="002B4B68" w:rsidRPr="002B4B68" w:rsidRDefault="002B4B68" w:rsidP="002B4B68">
            <w:pPr>
              <w:suppressAutoHyphens/>
              <w:jc w:val="both"/>
              <w:rPr>
                <w:sz w:val="18"/>
                <w:szCs w:val="18"/>
                <w:lang w:eastAsia="zh-CN"/>
              </w:rPr>
            </w:pPr>
          </w:p>
        </w:tc>
        <w:tc>
          <w:tcPr>
            <w:tcW w:w="1418" w:type="dxa"/>
            <w:vMerge/>
          </w:tcPr>
          <w:p w:rsidR="002B4B68" w:rsidRPr="002B4B68" w:rsidRDefault="002B4B68" w:rsidP="002B4B68">
            <w:pPr>
              <w:suppressAutoHyphens/>
              <w:jc w:val="both"/>
              <w:rPr>
                <w:sz w:val="18"/>
                <w:szCs w:val="18"/>
                <w:lang w:eastAsia="zh-CN"/>
              </w:rPr>
            </w:pPr>
          </w:p>
        </w:tc>
        <w:tc>
          <w:tcPr>
            <w:tcW w:w="2409"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851"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1691" w:type="dxa"/>
          </w:tcPr>
          <w:p w:rsidR="002B4B68" w:rsidRPr="002B4B68" w:rsidRDefault="002B4B68" w:rsidP="002B4B68">
            <w:pPr>
              <w:widowControl w:val="0"/>
              <w:autoSpaceDE w:val="0"/>
              <w:autoSpaceDN w:val="0"/>
              <w:adjustRightInd w:val="0"/>
              <w:jc w:val="both"/>
              <w:rPr>
                <w:sz w:val="18"/>
                <w:szCs w:val="18"/>
              </w:rPr>
            </w:pPr>
            <w:r w:rsidRPr="002B4B68">
              <w:rPr>
                <w:sz w:val="18"/>
                <w:szCs w:val="18"/>
              </w:rPr>
              <w:t>внебюджетные источники</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c>
          <w:tcPr>
            <w:tcW w:w="708"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0,0</w:t>
            </w:r>
          </w:p>
        </w:tc>
      </w:tr>
    </w:tbl>
    <w:p w:rsidR="002B4B68" w:rsidRPr="002B4B68" w:rsidRDefault="002B4B68" w:rsidP="002B4B68">
      <w:pPr>
        <w:suppressAutoHyphens/>
        <w:jc w:val="center"/>
        <w:rPr>
          <w:lang w:eastAsia="zh-CN"/>
        </w:rPr>
      </w:pPr>
      <w:r w:rsidRPr="002B4B68">
        <w:rPr>
          <w:sz w:val="16"/>
          <w:szCs w:val="16"/>
          <w:lang w:eastAsia="zh-CN"/>
        </w:rPr>
        <w:t>________________________________________</w:t>
      </w:r>
    </w:p>
    <w:p w:rsidR="002B4B68" w:rsidRPr="002B4B68" w:rsidRDefault="002B4B68" w:rsidP="002B4B68">
      <w:pPr>
        <w:widowControl w:val="0"/>
        <w:autoSpaceDE w:val="0"/>
        <w:autoSpaceDN w:val="0"/>
        <w:adjustRightInd w:val="0"/>
        <w:ind w:left="10206"/>
        <w:jc w:val="right"/>
        <w:outlineLvl w:val="2"/>
      </w:pPr>
    </w:p>
    <w:p w:rsidR="002B4B68" w:rsidRPr="002B4B68" w:rsidRDefault="002B4B68" w:rsidP="002B4B68">
      <w:pPr>
        <w:widowControl w:val="0"/>
        <w:autoSpaceDE w:val="0"/>
        <w:autoSpaceDN w:val="0"/>
        <w:adjustRightInd w:val="0"/>
        <w:ind w:left="10206"/>
        <w:jc w:val="right"/>
        <w:outlineLvl w:val="2"/>
      </w:pPr>
    </w:p>
    <w:p w:rsidR="002B4B68" w:rsidRPr="002B4B68" w:rsidRDefault="002B4B68" w:rsidP="002B4B68">
      <w:pPr>
        <w:widowControl w:val="0"/>
        <w:autoSpaceDE w:val="0"/>
        <w:autoSpaceDN w:val="0"/>
        <w:adjustRightInd w:val="0"/>
        <w:ind w:left="10206"/>
        <w:jc w:val="right"/>
        <w:outlineLvl w:val="2"/>
      </w:pPr>
    </w:p>
    <w:p w:rsidR="002B4B68" w:rsidRPr="002B4B68" w:rsidRDefault="002B4B68" w:rsidP="002B4B68">
      <w:pPr>
        <w:widowControl w:val="0"/>
        <w:autoSpaceDE w:val="0"/>
        <w:autoSpaceDN w:val="0"/>
        <w:adjustRightInd w:val="0"/>
        <w:ind w:left="10206"/>
        <w:jc w:val="right"/>
        <w:outlineLvl w:val="2"/>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jc w:val="right"/>
        <w:rPr>
          <w:lang w:eastAsia="zh-CN"/>
        </w:rPr>
      </w:pPr>
      <w:r w:rsidRPr="002B4B68">
        <w:rPr>
          <w:lang w:eastAsia="zh-CN"/>
        </w:rPr>
        <w:t>Приложение № 3</w:t>
      </w:r>
    </w:p>
    <w:p w:rsidR="002B4B68" w:rsidRPr="002B4B68" w:rsidRDefault="002B4B68" w:rsidP="002B4B68">
      <w:pPr>
        <w:suppressAutoHyphens/>
        <w:jc w:val="right"/>
        <w:rPr>
          <w:lang w:eastAsia="zh-CN"/>
        </w:rPr>
      </w:pPr>
      <w:r w:rsidRPr="002B4B68">
        <w:rPr>
          <w:lang w:eastAsia="zh-CN"/>
        </w:rPr>
        <w:t xml:space="preserve">к постановлению администрации </w:t>
      </w:r>
    </w:p>
    <w:p w:rsidR="002B4B68" w:rsidRPr="002B4B68" w:rsidRDefault="002B4B68" w:rsidP="002B4B68">
      <w:pPr>
        <w:suppressAutoHyphens/>
        <w:jc w:val="right"/>
        <w:rPr>
          <w:lang w:eastAsia="zh-CN"/>
        </w:rPr>
      </w:pPr>
      <w:r w:rsidRPr="002B4B68">
        <w:rPr>
          <w:lang w:eastAsia="zh-CN"/>
        </w:rPr>
        <w:t xml:space="preserve">Яльчикского муниципального округа </w:t>
      </w:r>
    </w:p>
    <w:p w:rsidR="002B4B68" w:rsidRPr="002B4B68" w:rsidRDefault="002B4B68" w:rsidP="002B4B68">
      <w:pPr>
        <w:suppressAutoHyphens/>
        <w:jc w:val="right"/>
        <w:rPr>
          <w:lang w:eastAsia="zh-CN"/>
        </w:rPr>
      </w:pPr>
      <w:r w:rsidRPr="002B4B68">
        <w:rPr>
          <w:lang w:eastAsia="zh-CN"/>
        </w:rPr>
        <w:t xml:space="preserve">Чувашской Республики </w:t>
      </w:r>
    </w:p>
    <w:p w:rsidR="002B4B68" w:rsidRPr="002B4B68" w:rsidRDefault="002B4B68" w:rsidP="002B4B68">
      <w:pPr>
        <w:suppressAutoHyphens/>
        <w:jc w:val="right"/>
        <w:rPr>
          <w:spacing w:val="-2"/>
          <w:lang w:eastAsia="zh-CN"/>
        </w:rPr>
      </w:pPr>
      <w:r w:rsidRPr="002B4B68">
        <w:rPr>
          <w:spacing w:val="-2"/>
          <w:lang w:eastAsia="zh-CN"/>
        </w:rPr>
        <w:t>от ___________ № ____</w:t>
      </w:r>
    </w:p>
    <w:p w:rsidR="002B4B68" w:rsidRPr="002B4B68" w:rsidRDefault="002B4B68" w:rsidP="002B4B68">
      <w:pPr>
        <w:suppressAutoHyphens/>
        <w:autoSpaceDE w:val="0"/>
        <w:autoSpaceDN w:val="0"/>
        <w:adjustRightInd w:val="0"/>
        <w:ind w:left="10080"/>
        <w:jc w:val="right"/>
        <w:outlineLvl w:val="0"/>
        <w:rPr>
          <w:lang w:eastAsia="en-US"/>
        </w:rPr>
      </w:pPr>
    </w:p>
    <w:p w:rsidR="002B4B68" w:rsidRPr="002B4B68" w:rsidRDefault="002B4B68" w:rsidP="002B4B68">
      <w:pPr>
        <w:suppressAutoHyphens/>
        <w:autoSpaceDE w:val="0"/>
        <w:autoSpaceDN w:val="0"/>
        <w:adjustRightInd w:val="0"/>
        <w:ind w:left="10080"/>
        <w:jc w:val="right"/>
        <w:outlineLvl w:val="0"/>
        <w:rPr>
          <w:lang w:eastAsia="en-US"/>
        </w:rPr>
      </w:pPr>
      <w:r w:rsidRPr="002B4B68">
        <w:rPr>
          <w:lang w:eastAsia="en-US"/>
        </w:rPr>
        <w:t>Приложение</w:t>
      </w:r>
    </w:p>
    <w:p w:rsidR="002B4B68" w:rsidRPr="002B4B68" w:rsidRDefault="002B4B68" w:rsidP="002B4B68">
      <w:pPr>
        <w:suppressAutoHyphens/>
        <w:autoSpaceDE w:val="0"/>
        <w:autoSpaceDN w:val="0"/>
        <w:adjustRightInd w:val="0"/>
        <w:jc w:val="right"/>
        <w:rPr>
          <w:lang w:eastAsia="en-US"/>
        </w:rPr>
      </w:pPr>
      <w:r w:rsidRPr="002B4B68">
        <w:rPr>
          <w:lang w:eastAsia="en-US"/>
        </w:rPr>
        <w:t xml:space="preserve">к подпрограмме «Профилактика незаконного </w:t>
      </w:r>
    </w:p>
    <w:p w:rsidR="002B4B68" w:rsidRPr="002B4B68" w:rsidRDefault="002B4B68" w:rsidP="002B4B68">
      <w:pPr>
        <w:suppressAutoHyphens/>
        <w:autoSpaceDE w:val="0"/>
        <w:autoSpaceDN w:val="0"/>
        <w:adjustRightInd w:val="0"/>
        <w:jc w:val="right"/>
        <w:rPr>
          <w:lang w:eastAsia="en-US"/>
        </w:rPr>
      </w:pPr>
      <w:r w:rsidRPr="002B4B68">
        <w:rPr>
          <w:lang w:eastAsia="en-US"/>
        </w:rPr>
        <w:t xml:space="preserve">потребления наркотических средств и </w:t>
      </w:r>
    </w:p>
    <w:p w:rsidR="002B4B68" w:rsidRPr="002B4B68" w:rsidRDefault="002B4B68" w:rsidP="002B4B68">
      <w:pPr>
        <w:suppressAutoHyphens/>
        <w:autoSpaceDE w:val="0"/>
        <w:autoSpaceDN w:val="0"/>
        <w:adjustRightInd w:val="0"/>
        <w:jc w:val="right"/>
        <w:rPr>
          <w:lang w:eastAsia="en-US"/>
        </w:rPr>
      </w:pPr>
      <w:r w:rsidRPr="002B4B68">
        <w:rPr>
          <w:lang w:eastAsia="en-US"/>
        </w:rPr>
        <w:t xml:space="preserve">психотропных веществ, наркомании» </w:t>
      </w:r>
    </w:p>
    <w:p w:rsidR="002B4B68" w:rsidRPr="002B4B68" w:rsidRDefault="002B4B68" w:rsidP="002B4B68">
      <w:pPr>
        <w:suppressAutoHyphens/>
        <w:autoSpaceDE w:val="0"/>
        <w:autoSpaceDN w:val="0"/>
        <w:adjustRightInd w:val="0"/>
        <w:jc w:val="right"/>
        <w:rPr>
          <w:lang w:eastAsia="en-US"/>
        </w:rPr>
      </w:pPr>
      <w:r w:rsidRPr="002B4B68">
        <w:rPr>
          <w:lang w:eastAsia="en-US"/>
        </w:rPr>
        <w:t>муниципальной программы Яльчикского</w:t>
      </w:r>
    </w:p>
    <w:p w:rsidR="002B4B68" w:rsidRPr="002B4B68" w:rsidRDefault="002B4B68" w:rsidP="002B4B68">
      <w:pPr>
        <w:suppressAutoHyphens/>
        <w:autoSpaceDE w:val="0"/>
        <w:autoSpaceDN w:val="0"/>
        <w:adjustRightInd w:val="0"/>
        <w:jc w:val="right"/>
        <w:rPr>
          <w:lang w:eastAsia="en-US"/>
        </w:rPr>
      </w:pPr>
      <w:r w:rsidRPr="002B4B68">
        <w:rPr>
          <w:lang w:eastAsia="en-US"/>
        </w:rPr>
        <w:t xml:space="preserve">муниципального округа Чувашской Республики </w:t>
      </w:r>
    </w:p>
    <w:p w:rsidR="002B4B68" w:rsidRPr="002B4B68" w:rsidRDefault="002B4B68" w:rsidP="002B4B68">
      <w:pPr>
        <w:suppressAutoHyphens/>
        <w:autoSpaceDE w:val="0"/>
        <w:autoSpaceDN w:val="0"/>
        <w:adjustRightInd w:val="0"/>
        <w:jc w:val="right"/>
        <w:rPr>
          <w:lang w:eastAsia="en-US"/>
        </w:rPr>
      </w:pPr>
      <w:r w:rsidRPr="002B4B68">
        <w:rPr>
          <w:lang w:eastAsia="en-US"/>
        </w:rPr>
        <w:t>«Обеспечение общественного порядка</w:t>
      </w:r>
    </w:p>
    <w:p w:rsidR="002B4B68" w:rsidRPr="002B4B68" w:rsidRDefault="002B4B68" w:rsidP="002B4B68">
      <w:pPr>
        <w:suppressAutoHyphens/>
        <w:autoSpaceDE w:val="0"/>
        <w:autoSpaceDN w:val="0"/>
        <w:adjustRightInd w:val="0"/>
        <w:jc w:val="right"/>
        <w:rPr>
          <w:lang w:eastAsia="en-US"/>
        </w:rPr>
      </w:pPr>
      <w:r w:rsidRPr="002B4B68">
        <w:rPr>
          <w:lang w:eastAsia="en-US"/>
        </w:rPr>
        <w:t xml:space="preserve"> и противодействие преступности»</w:t>
      </w:r>
    </w:p>
    <w:p w:rsidR="002B4B68" w:rsidRPr="002B4B68" w:rsidRDefault="002B4B68" w:rsidP="002B4B68">
      <w:pPr>
        <w:suppressAutoHyphens/>
        <w:autoSpaceDE w:val="0"/>
        <w:autoSpaceDN w:val="0"/>
        <w:adjustRightInd w:val="0"/>
        <w:jc w:val="center"/>
        <w:rPr>
          <w:sz w:val="26"/>
          <w:szCs w:val="26"/>
          <w:lang w:eastAsia="en-US"/>
        </w:rPr>
      </w:pPr>
    </w:p>
    <w:p w:rsidR="002B4B68" w:rsidRPr="002B4B68" w:rsidRDefault="002B4B68" w:rsidP="002B4B68">
      <w:pPr>
        <w:suppressAutoHyphens/>
        <w:autoSpaceDE w:val="0"/>
        <w:autoSpaceDN w:val="0"/>
        <w:adjustRightInd w:val="0"/>
        <w:jc w:val="center"/>
        <w:rPr>
          <w:b/>
          <w:sz w:val="26"/>
          <w:szCs w:val="26"/>
          <w:lang w:eastAsia="en-US"/>
        </w:rPr>
      </w:pPr>
      <w:r w:rsidRPr="002B4B68">
        <w:rPr>
          <w:b/>
          <w:sz w:val="26"/>
          <w:szCs w:val="26"/>
          <w:lang w:eastAsia="en-US"/>
        </w:rPr>
        <w:t>РЕСУРСНОЕ ОБЕСПЕЧЕНИЕ</w:t>
      </w:r>
    </w:p>
    <w:p w:rsidR="002B4B68" w:rsidRPr="002B4B68" w:rsidRDefault="002B4B68" w:rsidP="002B4B68">
      <w:pPr>
        <w:widowControl w:val="0"/>
        <w:autoSpaceDE w:val="0"/>
        <w:autoSpaceDN w:val="0"/>
        <w:adjustRightInd w:val="0"/>
        <w:jc w:val="center"/>
        <w:rPr>
          <w:sz w:val="26"/>
          <w:szCs w:val="26"/>
        </w:rPr>
      </w:pPr>
      <w:r w:rsidRPr="002B4B68">
        <w:rPr>
          <w:b/>
          <w:sz w:val="26"/>
          <w:szCs w:val="26"/>
          <w:lang w:eastAsia="en-US"/>
        </w:rPr>
        <w:t xml:space="preserve">реализации подпрограммы </w:t>
      </w:r>
      <w:r w:rsidRPr="002B4B68">
        <w:rPr>
          <w:b/>
          <w:sz w:val="26"/>
          <w:szCs w:val="26"/>
        </w:rPr>
        <w:t xml:space="preserve">«Профилактика незаконного потребления наркотических средств и психотропных веществ, наркомании» </w:t>
      </w:r>
      <w:r w:rsidRPr="002B4B68">
        <w:rPr>
          <w:b/>
          <w:sz w:val="26"/>
          <w:szCs w:val="26"/>
          <w:lang w:eastAsia="en-US"/>
        </w:rPr>
        <w:t xml:space="preserve">муниципальной программы Яльчикского муниципального округа Чувашской Республики </w:t>
      </w:r>
      <w:r w:rsidRPr="002B4B68">
        <w:rPr>
          <w:b/>
          <w:sz w:val="26"/>
          <w:szCs w:val="26"/>
        </w:rPr>
        <w:t xml:space="preserve">«Обеспечение общественного порядка и противодействие преступности» </w:t>
      </w:r>
      <w:r w:rsidRPr="002B4B68">
        <w:rPr>
          <w:b/>
          <w:sz w:val="26"/>
          <w:szCs w:val="26"/>
          <w:lang w:eastAsia="en-US"/>
        </w:rPr>
        <w:t>за счет всех источников финансирования</w:t>
      </w:r>
    </w:p>
    <w:tbl>
      <w:tblPr>
        <w:tblW w:w="15443" w:type="dxa"/>
        <w:tblInd w:w="-298" w:type="dxa"/>
        <w:tblBorders>
          <w:top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11"/>
        <w:gridCol w:w="2126"/>
        <w:gridCol w:w="2126"/>
        <w:gridCol w:w="1843"/>
        <w:gridCol w:w="717"/>
        <w:gridCol w:w="680"/>
        <w:gridCol w:w="653"/>
        <w:gridCol w:w="660"/>
        <w:gridCol w:w="1826"/>
        <w:gridCol w:w="733"/>
        <w:gridCol w:w="720"/>
        <w:gridCol w:w="709"/>
        <w:gridCol w:w="731"/>
        <w:gridCol w:w="708"/>
      </w:tblGrid>
      <w:tr w:rsidR="002B4B68" w:rsidRPr="002B4B68" w:rsidTr="0059454C">
        <w:tc>
          <w:tcPr>
            <w:tcW w:w="1211" w:type="dxa"/>
            <w:vMerge w:val="restart"/>
            <w:shd w:val="clear" w:color="auto" w:fill="auto"/>
          </w:tcPr>
          <w:p w:rsidR="002B4B68" w:rsidRPr="002B4B68" w:rsidRDefault="002B4B68" w:rsidP="002B4B68">
            <w:pPr>
              <w:widowControl w:val="0"/>
              <w:autoSpaceDE w:val="0"/>
              <w:autoSpaceDN w:val="0"/>
              <w:adjustRightInd w:val="0"/>
              <w:jc w:val="center"/>
              <w:rPr>
                <w:sz w:val="18"/>
                <w:szCs w:val="18"/>
              </w:rPr>
            </w:pPr>
            <w:r w:rsidRPr="002B4B68">
              <w:rPr>
                <w:sz w:val="18"/>
                <w:szCs w:val="18"/>
              </w:rPr>
              <w:t>Статус</w:t>
            </w:r>
          </w:p>
        </w:tc>
        <w:tc>
          <w:tcPr>
            <w:tcW w:w="2126" w:type="dxa"/>
            <w:vMerge w:val="restart"/>
            <w:shd w:val="clear" w:color="auto" w:fill="auto"/>
          </w:tcPr>
          <w:p w:rsidR="002B4B68" w:rsidRPr="002B4B68" w:rsidRDefault="002B4B68" w:rsidP="002B4B68">
            <w:pPr>
              <w:widowControl w:val="0"/>
              <w:autoSpaceDE w:val="0"/>
              <w:autoSpaceDN w:val="0"/>
              <w:adjustRightInd w:val="0"/>
              <w:jc w:val="center"/>
              <w:rPr>
                <w:sz w:val="18"/>
                <w:szCs w:val="18"/>
              </w:rPr>
            </w:pPr>
            <w:r w:rsidRPr="002B4B68">
              <w:rPr>
                <w:sz w:val="18"/>
                <w:szCs w:val="18"/>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2126" w:type="dxa"/>
            <w:vMerge w:val="restart"/>
            <w:shd w:val="clear" w:color="auto" w:fill="auto"/>
          </w:tcPr>
          <w:p w:rsidR="002B4B68" w:rsidRPr="002B4B68" w:rsidRDefault="002B4B68" w:rsidP="002B4B68">
            <w:pPr>
              <w:widowControl w:val="0"/>
              <w:autoSpaceDE w:val="0"/>
              <w:autoSpaceDN w:val="0"/>
              <w:adjustRightInd w:val="0"/>
              <w:jc w:val="center"/>
              <w:rPr>
                <w:sz w:val="18"/>
                <w:szCs w:val="18"/>
              </w:rPr>
            </w:pPr>
            <w:r w:rsidRPr="002B4B68">
              <w:rPr>
                <w:sz w:val="18"/>
                <w:szCs w:val="18"/>
              </w:rPr>
              <w:t>Задача подпрограммы муниципальной программы Яльчикского муниципального округа Чувашской Республики</w:t>
            </w:r>
          </w:p>
        </w:tc>
        <w:tc>
          <w:tcPr>
            <w:tcW w:w="1843" w:type="dxa"/>
            <w:vMerge w:val="restart"/>
            <w:shd w:val="clear" w:color="auto" w:fill="auto"/>
          </w:tcPr>
          <w:p w:rsidR="002B4B68" w:rsidRPr="002B4B68" w:rsidRDefault="002B4B68" w:rsidP="002B4B68">
            <w:pPr>
              <w:widowControl w:val="0"/>
              <w:autoSpaceDE w:val="0"/>
              <w:autoSpaceDN w:val="0"/>
              <w:adjustRightInd w:val="0"/>
              <w:jc w:val="center"/>
              <w:rPr>
                <w:sz w:val="18"/>
                <w:szCs w:val="18"/>
              </w:rPr>
            </w:pPr>
            <w:r w:rsidRPr="002B4B68">
              <w:rPr>
                <w:sz w:val="18"/>
                <w:szCs w:val="18"/>
              </w:rPr>
              <w:t>Ответственный исполнитель, соисполнители, участники</w:t>
            </w:r>
          </w:p>
        </w:tc>
        <w:tc>
          <w:tcPr>
            <w:tcW w:w="2710" w:type="dxa"/>
            <w:gridSpan w:val="4"/>
            <w:shd w:val="clear" w:color="auto" w:fill="auto"/>
          </w:tcPr>
          <w:p w:rsidR="002B4B68" w:rsidRPr="002B4B68" w:rsidRDefault="002B4B68" w:rsidP="002B4B68">
            <w:pPr>
              <w:widowControl w:val="0"/>
              <w:autoSpaceDE w:val="0"/>
              <w:autoSpaceDN w:val="0"/>
              <w:adjustRightInd w:val="0"/>
              <w:jc w:val="center"/>
              <w:rPr>
                <w:sz w:val="18"/>
                <w:szCs w:val="18"/>
              </w:rPr>
            </w:pPr>
            <w:r w:rsidRPr="002B4B68">
              <w:rPr>
                <w:sz w:val="18"/>
                <w:szCs w:val="18"/>
              </w:rPr>
              <w:t xml:space="preserve">Код бюджетной </w:t>
            </w:r>
          </w:p>
          <w:p w:rsidR="002B4B68" w:rsidRPr="002B4B68" w:rsidRDefault="002B4B68" w:rsidP="002B4B68">
            <w:pPr>
              <w:widowControl w:val="0"/>
              <w:autoSpaceDE w:val="0"/>
              <w:autoSpaceDN w:val="0"/>
              <w:adjustRightInd w:val="0"/>
              <w:jc w:val="center"/>
              <w:rPr>
                <w:sz w:val="18"/>
                <w:szCs w:val="18"/>
              </w:rPr>
            </w:pPr>
            <w:r w:rsidRPr="002B4B68">
              <w:rPr>
                <w:sz w:val="18"/>
                <w:szCs w:val="18"/>
              </w:rPr>
              <w:t>классификации</w:t>
            </w:r>
          </w:p>
        </w:tc>
        <w:tc>
          <w:tcPr>
            <w:tcW w:w="1826" w:type="dxa"/>
            <w:vMerge w:val="restart"/>
            <w:shd w:val="clear" w:color="auto" w:fill="auto"/>
          </w:tcPr>
          <w:p w:rsidR="002B4B68" w:rsidRPr="002B4B68" w:rsidRDefault="002B4B68" w:rsidP="002B4B68">
            <w:pPr>
              <w:widowControl w:val="0"/>
              <w:autoSpaceDE w:val="0"/>
              <w:autoSpaceDN w:val="0"/>
              <w:adjustRightInd w:val="0"/>
              <w:jc w:val="center"/>
              <w:rPr>
                <w:sz w:val="18"/>
                <w:szCs w:val="18"/>
              </w:rPr>
            </w:pPr>
            <w:r w:rsidRPr="002B4B68">
              <w:rPr>
                <w:sz w:val="18"/>
                <w:szCs w:val="18"/>
              </w:rPr>
              <w:t>Источники финансирования</w:t>
            </w:r>
          </w:p>
        </w:tc>
        <w:tc>
          <w:tcPr>
            <w:tcW w:w="3601" w:type="dxa"/>
            <w:gridSpan w:val="5"/>
            <w:shd w:val="clear" w:color="auto" w:fill="auto"/>
          </w:tcPr>
          <w:p w:rsidR="002B4B68" w:rsidRPr="002B4B68" w:rsidRDefault="002B4B68" w:rsidP="002B4B68">
            <w:pPr>
              <w:widowControl w:val="0"/>
              <w:autoSpaceDE w:val="0"/>
              <w:autoSpaceDN w:val="0"/>
              <w:adjustRightInd w:val="0"/>
              <w:jc w:val="center"/>
              <w:rPr>
                <w:sz w:val="18"/>
                <w:szCs w:val="18"/>
              </w:rPr>
            </w:pPr>
            <w:r w:rsidRPr="002B4B68">
              <w:rPr>
                <w:sz w:val="18"/>
                <w:szCs w:val="18"/>
              </w:rPr>
              <w:t>Расходы по годам, тыс. рублей</w:t>
            </w:r>
          </w:p>
        </w:tc>
      </w:tr>
      <w:tr w:rsidR="002B4B68" w:rsidRPr="002B4B68" w:rsidTr="0059454C">
        <w:tc>
          <w:tcPr>
            <w:tcW w:w="1211" w:type="dxa"/>
            <w:vMerge/>
            <w:shd w:val="clear" w:color="auto" w:fill="auto"/>
          </w:tcPr>
          <w:p w:rsidR="002B4B68" w:rsidRPr="002B4B68" w:rsidRDefault="002B4B68" w:rsidP="002B4B68">
            <w:pPr>
              <w:suppressAutoHyphens/>
              <w:rPr>
                <w:sz w:val="18"/>
                <w:szCs w:val="18"/>
                <w:lang w:eastAsia="zh-CN"/>
              </w:rPr>
            </w:pPr>
          </w:p>
        </w:tc>
        <w:tc>
          <w:tcPr>
            <w:tcW w:w="2126" w:type="dxa"/>
            <w:vMerge/>
            <w:shd w:val="clear" w:color="auto" w:fill="auto"/>
          </w:tcPr>
          <w:p w:rsidR="002B4B68" w:rsidRPr="002B4B68" w:rsidRDefault="002B4B68" w:rsidP="002B4B68">
            <w:pPr>
              <w:suppressAutoHyphens/>
              <w:rPr>
                <w:sz w:val="18"/>
                <w:szCs w:val="18"/>
                <w:lang w:eastAsia="zh-CN"/>
              </w:rPr>
            </w:pPr>
          </w:p>
        </w:tc>
        <w:tc>
          <w:tcPr>
            <w:tcW w:w="2126" w:type="dxa"/>
            <w:vMerge/>
            <w:shd w:val="clear" w:color="auto" w:fill="auto"/>
          </w:tcPr>
          <w:p w:rsidR="002B4B68" w:rsidRPr="002B4B68" w:rsidRDefault="002B4B68" w:rsidP="002B4B68">
            <w:pPr>
              <w:suppressAutoHyphens/>
              <w:rPr>
                <w:sz w:val="18"/>
                <w:szCs w:val="18"/>
                <w:lang w:eastAsia="zh-CN"/>
              </w:rPr>
            </w:pPr>
          </w:p>
        </w:tc>
        <w:tc>
          <w:tcPr>
            <w:tcW w:w="1843" w:type="dxa"/>
            <w:vMerge/>
            <w:shd w:val="clear" w:color="auto" w:fill="auto"/>
          </w:tcPr>
          <w:p w:rsidR="002B4B68" w:rsidRPr="002B4B68" w:rsidRDefault="002B4B68" w:rsidP="002B4B68">
            <w:pPr>
              <w:suppressAutoHyphens/>
              <w:rPr>
                <w:sz w:val="18"/>
                <w:szCs w:val="18"/>
                <w:lang w:eastAsia="zh-CN"/>
              </w:rPr>
            </w:pPr>
          </w:p>
        </w:tc>
        <w:tc>
          <w:tcPr>
            <w:tcW w:w="717" w:type="dxa"/>
            <w:shd w:val="clear" w:color="auto" w:fill="auto"/>
          </w:tcPr>
          <w:p w:rsidR="002B4B68" w:rsidRPr="002B4B68" w:rsidRDefault="002B4B68" w:rsidP="002B4B68">
            <w:pPr>
              <w:widowControl w:val="0"/>
              <w:autoSpaceDE w:val="0"/>
              <w:autoSpaceDN w:val="0"/>
              <w:adjustRightInd w:val="0"/>
              <w:jc w:val="center"/>
              <w:rPr>
                <w:sz w:val="18"/>
                <w:szCs w:val="18"/>
              </w:rPr>
            </w:pPr>
            <w:r w:rsidRPr="002B4B68">
              <w:rPr>
                <w:sz w:val="18"/>
                <w:szCs w:val="18"/>
              </w:rPr>
              <w:t xml:space="preserve">главный распорядитель бюджетных </w:t>
            </w:r>
            <w:r w:rsidRPr="002B4B68">
              <w:rPr>
                <w:sz w:val="18"/>
                <w:szCs w:val="18"/>
              </w:rPr>
              <w:lastRenderedPageBreak/>
              <w:t>средств</w:t>
            </w:r>
          </w:p>
        </w:tc>
        <w:tc>
          <w:tcPr>
            <w:tcW w:w="680" w:type="dxa"/>
            <w:shd w:val="clear" w:color="auto" w:fill="auto"/>
          </w:tcPr>
          <w:p w:rsidR="002B4B68" w:rsidRPr="002B4B68" w:rsidRDefault="002B4B68" w:rsidP="002B4B68">
            <w:pPr>
              <w:widowControl w:val="0"/>
              <w:autoSpaceDE w:val="0"/>
              <w:autoSpaceDN w:val="0"/>
              <w:adjustRightInd w:val="0"/>
              <w:jc w:val="center"/>
              <w:rPr>
                <w:sz w:val="18"/>
                <w:szCs w:val="18"/>
              </w:rPr>
            </w:pPr>
            <w:r w:rsidRPr="002B4B68">
              <w:rPr>
                <w:sz w:val="18"/>
                <w:szCs w:val="18"/>
              </w:rPr>
              <w:lastRenderedPageBreak/>
              <w:t>раздел, подраздел</w:t>
            </w:r>
          </w:p>
        </w:tc>
        <w:tc>
          <w:tcPr>
            <w:tcW w:w="653" w:type="dxa"/>
            <w:shd w:val="clear" w:color="auto" w:fill="auto"/>
          </w:tcPr>
          <w:p w:rsidR="002B4B68" w:rsidRPr="002B4B68" w:rsidRDefault="002B4B68" w:rsidP="002B4B68">
            <w:pPr>
              <w:widowControl w:val="0"/>
              <w:autoSpaceDE w:val="0"/>
              <w:autoSpaceDN w:val="0"/>
              <w:adjustRightInd w:val="0"/>
              <w:jc w:val="center"/>
              <w:rPr>
                <w:sz w:val="18"/>
                <w:szCs w:val="18"/>
              </w:rPr>
            </w:pPr>
            <w:r w:rsidRPr="002B4B68">
              <w:rPr>
                <w:sz w:val="18"/>
                <w:szCs w:val="18"/>
              </w:rPr>
              <w:t>целевая статья расходов</w:t>
            </w:r>
          </w:p>
        </w:tc>
        <w:tc>
          <w:tcPr>
            <w:tcW w:w="660" w:type="dxa"/>
            <w:shd w:val="clear" w:color="auto" w:fill="auto"/>
          </w:tcPr>
          <w:p w:rsidR="002B4B68" w:rsidRPr="002B4B68" w:rsidRDefault="002B4B68" w:rsidP="002B4B68">
            <w:pPr>
              <w:widowControl w:val="0"/>
              <w:autoSpaceDE w:val="0"/>
              <w:autoSpaceDN w:val="0"/>
              <w:adjustRightInd w:val="0"/>
              <w:jc w:val="center"/>
              <w:rPr>
                <w:sz w:val="18"/>
                <w:szCs w:val="18"/>
              </w:rPr>
            </w:pPr>
            <w:r w:rsidRPr="002B4B68">
              <w:rPr>
                <w:sz w:val="18"/>
                <w:szCs w:val="18"/>
              </w:rPr>
              <w:t>группа (подгруппа) вида расходов</w:t>
            </w:r>
          </w:p>
        </w:tc>
        <w:tc>
          <w:tcPr>
            <w:tcW w:w="1826" w:type="dxa"/>
            <w:vMerge/>
            <w:shd w:val="clear" w:color="auto" w:fill="auto"/>
          </w:tcPr>
          <w:p w:rsidR="002B4B68" w:rsidRPr="002B4B68" w:rsidRDefault="002B4B68" w:rsidP="002B4B68">
            <w:pPr>
              <w:suppressAutoHyphens/>
              <w:rPr>
                <w:sz w:val="18"/>
                <w:szCs w:val="18"/>
                <w:lang w:eastAsia="zh-CN"/>
              </w:rPr>
            </w:pPr>
          </w:p>
        </w:tc>
        <w:tc>
          <w:tcPr>
            <w:tcW w:w="733" w:type="dxa"/>
            <w:shd w:val="clear" w:color="auto" w:fill="auto"/>
          </w:tcPr>
          <w:p w:rsidR="002B4B68" w:rsidRPr="002B4B68" w:rsidRDefault="002B4B68" w:rsidP="002B4B68">
            <w:pPr>
              <w:widowControl w:val="0"/>
              <w:autoSpaceDE w:val="0"/>
              <w:autoSpaceDN w:val="0"/>
              <w:adjustRightInd w:val="0"/>
              <w:jc w:val="center"/>
              <w:rPr>
                <w:sz w:val="18"/>
                <w:szCs w:val="18"/>
              </w:rPr>
            </w:pPr>
            <w:r w:rsidRPr="002B4B68">
              <w:rPr>
                <w:sz w:val="18"/>
                <w:szCs w:val="18"/>
              </w:rPr>
              <w:t>2023</w:t>
            </w:r>
          </w:p>
        </w:tc>
        <w:tc>
          <w:tcPr>
            <w:tcW w:w="720" w:type="dxa"/>
            <w:shd w:val="clear" w:color="auto" w:fill="auto"/>
          </w:tcPr>
          <w:p w:rsidR="002B4B68" w:rsidRPr="002B4B68" w:rsidRDefault="002B4B68" w:rsidP="002B4B68">
            <w:pPr>
              <w:widowControl w:val="0"/>
              <w:autoSpaceDE w:val="0"/>
              <w:autoSpaceDN w:val="0"/>
              <w:adjustRightInd w:val="0"/>
              <w:jc w:val="center"/>
              <w:rPr>
                <w:sz w:val="18"/>
                <w:szCs w:val="18"/>
              </w:rPr>
            </w:pPr>
            <w:r w:rsidRPr="002B4B68">
              <w:rPr>
                <w:sz w:val="18"/>
                <w:szCs w:val="18"/>
              </w:rPr>
              <w:t>2024</w:t>
            </w:r>
          </w:p>
        </w:tc>
        <w:tc>
          <w:tcPr>
            <w:tcW w:w="709" w:type="dxa"/>
            <w:shd w:val="clear" w:color="auto" w:fill="auto"/>
          </w:tcPr>
          <w:p w:rsidR="002B4B68" w:rsidRPr="002B4B68" w:rsidRDefault="002B4B68" w:rsidP="002B4B68">
            <w:pPr>
              <w:widowControl w:val="0"/>
              <w:autoSpaceDE w:val="0"/>
              <w:autoSpaceDN w:val="0"/>
              <w:adjustRightInd w:val="0"/>
              <w:jc w:val="center"/>
              <w:rPr>
                <w:sz w:val="18"/>
                <w:szCs w:val="18"/>
              </w:rPr>
            </w:pPr>
            <w:r w:rsidRPr="002B4B68">
              <w:rPr>
                <w:sz w:val="18"/>
                <w:szCs w:val="18"/>
              </w:rPr>
              <w:t>2025</w:t>
            </w:r>
          </w:p>
        </w:tc>
        <w:tc>
          <w:tcPr>
            <w:tcW w:w="731" w:type="dxa"/>
            <w:shd w:val="clear" w:color="auto" w:fill="auto"/>
          </w:tcPr>
          <w:p w:rsidR="002B4B68" w:rsidRPr="002B4B68" w:rsidRDefault="002B4B68" w:rsidP="002B4B68">
            <w:pPr>
              <w:widowControl w:val="0"/>
              <w:autoSpaceDE w:val="0"/>
              <w:autoSpaceDN w:val="0"/>
              <w:adjustRightInd w:val="0"/>
              <w:jc w:val="center"/>
              <w:rPr>
                <w:sz w:val="18"/>
                <w:szCs w:val="18"/>
              </w:rPr>
            </w:pPr>
            <w:r w:rsidRPr="002B4B68">
              <w:rPr>
                <w:sz w:val="18"/>
                <w:szCs w:val="18"/>
              </w:rPr>
              <w:t>2026–2030</w:t>
            </w:r>
          </w:p>
        </w:tc>
        <w:tc>
          <w:tcPr>
            <w:tcW w:w="708" w:type="dxa"/>
            <w:shd w:val="clear" w:color="auto" w:fill="auto"/>
          </w:tcPr>
          <w:p w:rsidR="002B4B68" w:rsidRPr="002B4B68" w:rsidRDefault="002B4B68" w:rsidP="002B4B68">
            <w:pPr>
              <w:widowControl w:val="0"/>
              <w:autoSpaceDE w:val="0"/>
              <w:autoSpaceDN w:val="0"/>
              <w:adjustRightInd w:val="0"/>
              <w:jc w:val="center"/>
              <w:rPr>
                <w:sz w:val="18"/>
                <w:szCs w:val="18"/>
              </w:rPr>
            </w:pPr>
            <w:r w:rsidRPr="002B4B68">
              <w:rPr>
                <w:sz w:val="18"/>
                <w:szCs w:val="18"/>
              </w:rPr>
              <w:t>2031–2035</w:t>
            </w:r>
          </w:p>
        </w:tc>
      </w:tr>
    </w:tbl>
    <w:p w:rsidR="002B4B68" w:rsidRPr="002B4B68" w:rsidRDefault="002B4B68" w:rsidP="002B4B68">
      <w:pPr>
        <w:widowControl w:val="0"/>
        <w:suppressAutoHyphens/>
        <w:spacing w:line="20" w:lineRule="exact"/>
        <w:rPr>
          <w:sz w:val="2"/>
          <w:lang w:eastAsia="zh-CN"/>
        </w:rPr>
      </w:pPr>
    </w:p>
    <w:tbl>
      <w:tblPr>
        <w:tblW w:w="15391"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11"/>
        <w:gridCol w:w="2126"/>
        <w:gridCol w:w="2126"/>
        <w:gridCol w:w="1843"/>
        <w:gridCol w:w="666"/>
        <w:gridCol w:w="709"/>
        <w:gridCol w:w="709"/>
        <w:gridCol w:w="652"/>
        <w:gridCol w:w="1800"/>
        <w:gridCol w:w="733"/>
        <w:gridCol w:w="720"/>
        <w:gridCol w:w="673"/>
        <w:gridCol w:w="709"/>
        <w:gridCol w:w="714"/>
      </w:tblGrid>
      <w:tr w:rsidR="002B4B68" w:rsidRPr="002B4B68" w:rsidTr="0059454C">
        <w:trPr>
          <w:tblHeader/>
        </w:trPr>
        <w:tc>
          <w:tcPr>
            <w:tcW w:w="1211" w:type="dxa"/>
            <w:tcBorders>
              <w:left w:val="nil"/>
            </w:tcBorders>
          </w:tcPr>
          <w:p w:rsidR="002B4B68" w:rsidRPr="002B4B68" w:rsidRDefault="002B4B68" w:rsidP="002B4B68">
            <w:pPr>
              <w:widowControl w:val="0"/>
              <w:autoSpaceDE w:val="0"/>
              <w:autoSpaceDN w:val="0"/>
              <w:adjustRightInd w:val="0"/>
              <w:jc w:val="center"/>
              <w:rPr>
                <w:sz w:val="18"/>
                <w:szCs w:val="18"/>
              </w:rPr>
            </w:pPr>
            <w:r w:rsidRPr="002B4B68">
              <w:rPr>
                <w:sz w:val="18"/>
                <w:szCs w:val="18"/>
              </w:rPr>
              <w:t>1</w:t>
            </w:r>
          </w:p>
        </w:tc>
        <w:tc>
          <w:tcPr>
            <w:tcW w:w="212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2</w:t>
            </w:r>
          </w:p>
        </w:tc>
        <w:tc>
          <w:tcPr>
            <w:tcW w:w="212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3</w:t>
            </w:r>
          </w:p>
        </w:tc>
        <w:tc>
          <w:tcPr>
            <w:tcW w:w="184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w:t>
            </w:r>
          </w:p>
        </w:tc>
        <w:tc>
          <w:tcPr>
            <w:tcW w:w="66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5</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6</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7</w:t>
            </w:r>
          </w:p>
        </w:tc>
        <w:tc>
          <w:tcPr>
            <w:tcW w:w="652"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8</w:t>
            </w:r>
          </w:p>
        </w:tc>
        <w:tc>
          <w:tcPr>
            <w:tcW w:w="180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9</w:t>
            </w:r>
          </w:p>
        </w:tc>
        <w:tc>
          <w:tcPr>
            <w:tcW w:w="73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10</w:t>
            </w:r>
          </w:p>
        </w:tc>
        <w:tc>
          <w:tcPr>
            <w:tcW w:w="72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11</w:t>
            </w:r>
          </w:p>
        </w:tc>
        <w:tc>
          <w:tcPr>
            <w:tcW w:w="673"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12</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13</w:t>
            </w:r>
          </w:p>
        </w:tc>
        <w:tc>
          <w:tcPr>
            <w:tcW w:w="714"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14</w:t>
            </w:r>
          </w:p>
        </w:tc>
      </w:tr>
      <w:tr w:rsidR="002B4B68" w:rsidRPr="002B4B68" w:rsidTr="0059454C">
        <w:tc>
          <w:tcPr>
            <w:tcW w:w="1211" w:type="dxa"/>
            <w:vMerge w:val="restart"/>
            <w:tcBorders>
              <w:left w:val="nil"/>
            </w:tcBorders>
          </w:tcPr>
          <w:p w:rsidR="002B4B68" w:rsidRPr="002B4B68" w:rsidRDefault="002B4B68" w:rsidP="002B4B68">
            <w:pPr>
              <w:widowControl w:val="0"/>
              <w:autoSpaceDE w:val="0"/>
              <w:autoSpaceDN w:val="0"/>
              <w:adjustRightInd w:val="0"/>
              <w:jc w:val="both"/>
              <w:rPr>
                <w:color w:val="000000" w:themeColor="text1"/>
                <w:sz w:val="18"/>
                <w:szCs w:val="18"/>
              </w:rPr>
            </w:pPr>
            <w:r w:rsidRPr="002B4B68">
              <w:rPr>
                <w:color w:val="000000" w:themeColor="text1"/>
                <w:sz w:val="18"/>
                <w:szCs w:val="18"/>
              </w:rPr>
              <w:t>Подпрограмма</w:t>
            </w:r>
          </w:p>
        </w:tc>
        <w:tc>
          <w:tcPr>
            <w:tcW w:w="2126" w:type="dxa"/>
            <w:vMerge w:val="restart"/>
          </w:tcPr>
          <w:p w:rsidR="002B4B68" w:rsidRPr="002B4B68" w:rsidRDefault="002B4B68" w:rsidP="002B4B68">
            <w:pPr>
              <w:widowControl w:val="0"/>
              <w:autoSpaceDE w:val="0"/>
              <w:autoSpaceDN w:val="0"/>
              <w:adjustRightInd w:val="0"/>
              <w:jc w:val="both"/>
              <w:rPr>
                <w:color w:val="000000" w:themeColor="text1"/>
                <w:sz w:val="18"/>
                <w:szCs w:val="18"/>
              </w:rPr>
            </w:pPr>
            <w:r w:rsidRPr="002B4B68">
              <w:rPr>
                <w:color w:val="000000" w:themeColor="text1"/>
                <w:sz w:val="18"/>
                <w:szCs w:val="18"/>
              </w:rPr>
              <w:t>«Профилактика незаконного потребления наркотических средств и психотропных веществ, наркомании»</w:t>
            </w:r>
          </w:p>
        </w:tc>
        <w:tc>
          <w:tcPr>
            <w:tcW w:w="2126" w:type="dxa"/>
            <w:vMerge w:val="restart"/>
          </w:tcPr>
          <w:p w:rsidR="002B4B68" w:rsidRPr="002B4B68" w:rsidRDefault="002B4B68" w:rsidP="002B4B68">
            <w:pPr>
              <w:widowControl w:val="0"/>
              <w:autoSpaceDE w:val="0"/>
              <w:autoSpaceDN w:val="0"/>
              <w:adjustRightInd w:val="0"/>
              <w:jc w:val="both"/>
              <w:rPr>
                <w:color w:val="000000" w:themeColor="text1"/>
                <w:sz w:val="18"/>
                <w:szCs w:val="18"/>
              </w:rPr>
            </w:pPr>
            <w:r w:rsidRPr="002B4B68">
              <w:rPr>
                <w:color w:val="000000" w:themeColor="text1"/>
                <w:sz w:val="18"/>
                <w:szCs w:val="18"/>
              </w:rPr>
              <w:t>совершенствование организационного, нормативно-правового и ресурсного обеспечения антинаркотической деятельности;</w:t>
            </w:r>
          </w:p>
          <w:p w:rsidR="002B4B68" w:rsidRPr="002B4B68" w:rsidRDefault="002B4B68" w:rsidP="002B4B68">
            <w:pPr>
              <w:widowControl w:val="0"/>
              <w:autoSpaceDE w:val="0"/>
              <w:autoSpaceDN w:val="0"/>
              <w:adjustRightInd w:val="0"/>
              <w:jc w:val="both"/>
              <w:rPr>
                <w:color w:val="000000" w:themeColor="text1"/>
                <w:sz w:val="18"/>
                <w:szCs w:val="18"/>
              </w:rPr>
            </w:pPr>
            <w:r w:rsidRPr="002B4B68">
              <w:rPr>
                <w:color w:val="000000" w:themeColor="text1"/>
                <w:sz w:val="18"/>
                <w:szCs w:val="18"/>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1843" w:type="dxa"/>
            <w:vMerge w:val="restart"/>
          </w:tcPr>
          <w:p w:rsidR="002B4B68" w:rsidRPr="002B4B68" w:rsidRDefault="002B4B68" w:rsidP="002B4B68">
            <w:pPr>
              <w:suppressAutoHyphens/>
              <w:autoSpaceDE w:val="0"/>
              <w:autoSpaceDN w:val="0"/>
              <w:adjustRightInd w:val="0"/>
              <w:jc w:val="both"/>
              <w:rPr>
                <w:color w:val="000000" w:themeColor="text1"/>
                <w:sz w:val="18"/>
                <w:szCs w:val="18"/>
                <w:lang w:eastAsia="zh-CN"/>
              </w:rPr>
            </w:pPr>
            <w:r w:rsidRPr="002B4B68">
              <w:rPr>
                <w:color w:val="000000" w:themeColor="text1"/>
                <w:sz w:val="18"/>
                <w:szCs w:val="18"/>
                <w:lang w:eastAsia="zh-CN"/>
              </w:rPr>
              <w:t xml:space="preserve">ответственный исполнитель – </w:t>
            </w:r>
            <w:r w:rsidRPr="002B4B68">
              <w:rPr>
                <w:sz w:val="18"/>
                <w:szCs w:val="18"/>
                <w:lang w:eastAsia="zh-CN"/>
              </w:rPr>
              <w:t xml:space="preserve">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 соисполнитель – отдел образования и молодежной политики администрации Яльчикского муниципального округа</w:t>
            </w:r>
          </w:p>
        </w:tc>
        <w:tc>
          <w:tcPr>
            <w:tcW w:w="666"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709"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709"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652"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1800" w:type="dxa"/>
          </w:tcPr>
          <w:p w:rsidR="002B4B68" w:rsidRPr="002B4B68" w:rsidRDefault="002B4B68" w:rsidP="002B4B68">
            <w:pPr>
              <w:widowControl w:val="0"/>
              <w:autoSpaceDE w:val="0"/>
              <w:autoSpaceDN w:val="0"/>
              <w:adjustRightInd w:val="0"/>
              <w:jc w:val="both"/>
              <w:rPr>
                <w:color w:val="000000" w:themeColor="text1"/>
                <w:sz w:val="18"/>
                <w:szCs w:val="18"/>
              </w:rPr>
            </w:pPr>
            <w:r w:rsidRPr="002B4B68">
              <w:rPr>
                <w:color w:val="000000" w:themeColor="text1"/>
                <w:sz w:val="18"/>
                <w:szCs w:val="18"/>
              </w:rPr>
              <w:t>всего</w:t>
            </w:r>
          </w:p>
        </w:tc>
        <w:tc>
          <w:tcPr>
            <w:tcW w:w="73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13,0</w:t>
            </w:r>
          </w:p>
        </w:tc>
        <w:tc>
          <w:tcPr>
            <w:tcW w:w="720"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673"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09"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c>
          <w:tcPr>
            <w:tcW w:w="714"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r>
      <w:tr w:rsidR="002B4B68" w:rsidRPr="002B4B68" w:rsidTr="0059454C">
        <w:tc>
          <w:tcPr>
            <w:tcW w:w="1211" w:type="dxa"/>
            <w:vMerge/>
            <w:tcBorders>
              <w:left w:val="nil"/>
            </w:tcBorders>
          </w:tcPr>
          <w:p w:rsidR="002B4B68" w:rsidRPr="002B4B68" w:rsidRDefault="002B4B68" w:rsidP="002B4B68">
            <w:pPr>
              <w:suppressAutoHyphens/>
              <w:jc w:val="both"/>
              <w:rPr>
                <w:color w:val="000000" w:themeColor="text1"/>
                <w:sz w:val="18"/>
                <w:szCs w:val="18"/>
                <w:lang w:eastAsia="zh-CN"/>
              </w:rPr>
            </w:pPr>
          </w:p>
        </w:tc>
        <w:tc>
          <w:tcPr>
            <w:tcW w:w="2126" w:type="dxa"/>
            <w:vMerge/>
          </w:tcPr>
          <w:p w:rsidR="002B4B68" w:rsidRPr="002B4B68" w:rsidRDefault="002B4B68" w:rsidP="002B4B68">
            <w:pPr>
              <w:suppressAutoHyphens/>
              <w:jc w:val="both"/>
              <w:rPr>
                <w:color w:val="000000" w:themeColor="text1"/>
                <w:sz w:val="18"/>
                <w:szCs w:val="18"/>
                <w:lang w:eastAsia="zh-CN"/>
              </w:rPr>
            </w:pPr>
          </w:p>
        </w:tc>
        <w:tc>
          <w:tcPr>
            <w:tcW w:w="2126" w:type="dxa"/>
            <w:vMerge/>
          </w:tcPr>
          <w:p w:rsidR="002B4B68" w:rsidRPr="002B4B68" w:rsidRDefault="002B4B68" w:rsidP="002B4B68">
            <w:pPr>
              <w:suppressAutoHyphens/>
              <w:jc w:val="both"/>
              <w:rPr>
                <w:color w:val="000000" w:themeColor="text1"/>
                <w:sz w:val="18"/>
                <w:szCs w:val="18"/>
                <w:lang w:eastAsia="zh-CN"/>
              </w:rPr>
            </w:pPr>
          </w:p>
        </w:tc>
        <w:tc>
          <w:tcPr>
            <w:tcW w:w="1843" w:type="dxa"/>
            <w:vMerge/>
          </w:tcPr>
          <w:p w:rsidR="002B4B68" w:rsidRPr="002B4B68" w:rsidRDefault="002B4B68" w:rsidP="002B4B68">
            <w:pPr>
              <w:suppressAutoHyphens/>
              <w:jc w:val="both"/>
              <w:rPr>
                <w:color w:val="000000" w:themeColor="text1"/>
                <w:sz w:val="18"/>
                <w:szCs w:val="18"/>
                <w:lang w:eastAsia="zh-CN"/>
              </w:rPr>
            </w:pPr>
          </w:p>
        </w:tc>
        <w:tc>
          <w:tcPr>
            <w:tcW w:w="666"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709"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709"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652"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1800" w:type="dxa"/>
          </w:tcPr>
          <w:p w:rsidR="002B4B68" w:rsidRPr="002B4B68" w:rsidRDefault="002B4B68" w:rsidP="002B4B68">
            <w:pPr>
              <w:widowControl w:val="0"/>
              <w:autoSpaceDE w:val="0"/>
              <w:autoSpaceDN w:val="0"/>
              <w:adjustRightInd w:val="0"/>
              <w:jc w:val="both"/>
              <w:rPr>
                <w:color w:val="000000" w:themeColor="text1"/>
                <w:sz w:val="18"/>
                <w:szCs w:val="18"/>
              </w:rPr>
            </w:pPr>
            <w:r w:rsidRPr="002B4B68">
              <w:rPr>
                <w:color w:val="000000" w:themeColor="text1"/>
                <w:sz w:val="18"/>
                <w:szCs w:val="18"/>
              </w:rPr>
              <w:t>федеральный бюджет</w:t>
            </w:r>
          </w:p>
        </w:tc>
        <w:tc>
          <w:tcPr>
            <w:tcW w:w="73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67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14"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r>
      <w:tr w:rsidR="002B4B68" w:rsidRPr="002B4B68" w:rsidTr="0059454C">
        <w:tc>
          <w:tcPr>
            <w:tcW w:w="1211" w:type="dxa"/>
            <w:vMerge/>
            <w:tcBorders>
              <w:left w:val="nil"/>
            </w:tcBorders>
          </w:tcPr>
          <w:p w:rsidR="002B4B68" w:rsidRPr="002B4B68" w:rsidRDefault="002B4B68" w:rsidP="002B4B68">
            <w:pPr>
              <w:suppressAutoHyphens/>
              <w:jc w:val="both"/>
              <w:rPr>
                <w:color w:val="000000" w:themeColor="text1"/>
                <w:sz w:val="18"/>
                <w:szCs w:val="18"/>
                <w:lang w:eastAsia="zh-CN"/>
              </w:rPr>
            </w:pPr>
          </w:p>
        </w:tc>
        <w:tc>
          <w:tcPr>
            <w:tcW w:w="2126" w:type="dxa"/>
            <w:vMerge/>
          </w:tcPr>
          <w:p w:rsidR="002B4B68" w:rsidRPr="002B4B68" w:rsidRDefault="002B4B68" w:rsidP="002B4B68">
            <w:pPr>
              <w:suppressAutoHyphens/>
              <w:jc w:val="both"/>
              <w:rPr>
                <w:color w:val="000000" w:themeColor="text1"/>
                <w:sz w:val="18"/>
                <w:szCs w:val="18"/>
                <w:lang w:eastAsia="zh-CN"/>
              </w:rPr>
            </w:pPr>
          </w:p>
        </w:tc>
        <w:tc>
          <w:tcPr>
            <w:tcW w:w="2126" w:type="dxa"/>
            <w:vMerge/>
          </w:tcPr>
          <w:p w:rsidR="002B4B68" w:rsidRPr="002B4B68" w:rsidRDefault="002B4B68" w:rsidP="002B4B68">
            <w:pPr>
              <w:suppressAutoHyphens/>
              <w:jc w:val="both"/>
              <w:rPr>
                <w:color w:val="000000" w:themeColor="text1"/>
                <w:sz w:val="18"/>
                <w:szCs w:val="18"/>
                <w:lang w:eastAsia="zh-CN"/>
              </w:rPr>
            </w:pPr>
          </w:p>
        </w:tc>
        <w:tc>
          <w:tcPr>
            <w:tcW w:w="1843" w:type="dxa"/>
            <w:vMerge/>
          </w:tcPr>
          <w:p w:rsidR="002B4B68" w:rsidRPr="002B4B68" w:rsidRDefault="002B4B68" w:rsidP="002B4B68">
            <w:pPr>
              <w:suppressAutoHyphens/>
              <w:jc w:val="both"/>
              <w:rPr>
                <w:color w:val="000000" w:themeColor="text1"/>
                <w:sz w:val="18"/>
                <w:szCs w:val="18"/>
                <w:lang w:eastAsia="zh-CN"/>
              </w:rPr>
            </w:pPr>
          </w:p>
        </w:tc>
        <w:tc>
          <w:tcPr>
            <w:tcW w:w="666"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709"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709"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652"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1800" w:type="dxa"/>
          </w:tcPr>
          <w:p w:rsidR="002B4B68" w:rsidRPr="002B4B68" w:rsidRDefault="002B4B68" w:rsidP="002B4B68">
            <w:pPr>
              <w:widowControl w:val="0"/>
              <w:autoSpaceDE w:val="0"/>
              <w:autoSpaceDN w:val="0"/>
              <w:adjustRightInd w:val="0"/>
              <w:jc w:val="both"/>
              <w:rPr>
                <w:color w:val="000000" w:themeColor="text1"/>
                <w:sz w:val="18"/>
                <w:szCs w:val="18"/>
              </w:rPr>
            </w:pPr>
            <w:r w:rsidRPr="002B4B68">
              <w:rPr>
                <w:color w:val="000000" w:themeColor="text1"/>
                <w:sz w:val="18"/>
                <w:szCs w:val="18"/>
              </w:rPr>
              <w:t>республиканский бюджет Чувашской Республики</w:t>
            </w:r>
          </w:p>
        </w:tc>
        <w:tc>
          <w:tcPr>
            <w:tcW w:w="73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67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14"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r>
      <w:tr w:rsidR="002B4B68" w:rsidRPr="002B4B68" w:rsidTr="0059454C">
        <w:tc>
          <w:tcPr>
            <w:tcW w:w="1211" w:type="dxa"/>
            <w:vMerge/>
            <w:tcBorders>
              <w:left w:val="nil"/>
            </w:tcBorders>
          </w:tcPr>
          <w:p w:rsidR="002B4B68" w:rsidRPr="002B4B68" w:rsidRDefault="002B4B68" w:rsidP="002B4B68">
            <w:pPr>
              <w:suppressAutoHyphens/>
              <w:jc w:val="both"/>
              <w:rPr>
                <w:color w:val="000000" w:themeColor="text1"/>
                <w:sz w:val="18"/>
                <w:szCs w:val="18"/>
                <w:lang w:eastAsia="zh-CN"/>
              </w:rPr>
            </w:pPr>
          </w:p>
        </w:tc>
        <w:tc>
          <w:tcPr>
            <w:tcW w:w="2126" w:type="dxa"/>
            <w:vMerge/>
          </w:tcPr>
          <w:p w:rsidR="002B4B68" w:rsidRPr="002B4B68" w:rsidRDefault="002B4B68" w:rsidP="002B4B68">
            <w:pPr>
              <w:suppressAutoHyphens/>
              <w:jc w:val="both"/>
              <w:rPr>
                <w:color w:val="000000" w:themeColor="text1"/>
                <w:sz w:val="18"/>
                <w:szCs w:val="18"/>
                <w:lang w:eastAsia="zh-CN"/>
              </w:rPr>
            </w:pPr>
          </w:p>
        </w:tc>
        <w:tc>
          <w:tcPr>
            <w:tcW w:w="2126" w:type="dxa"/>
            <w:vMerge/>
          </w:tcPr>
          <w:p w:rsidR="002B4B68" w:rsidRPr="002B4B68" w:rsidRDefault="002B4B68" w:rsidP="002B4B68">
            <w:pPr>
              <w:suppressAutoHyphens/>
              <w:jc w:val="both"/>
              <w:rPr>
                <w:color w:val="000000" w:themeColor="text1"/>
                <w:sz w:val="18"/>
                <w:szCs w:val="18"/>
                <w:lang w:eastAsia="zh-CN"/>
              </w:rPr>
            </w:pPr>
          </w:p>
        </w:tc>
        <w:tc>
          <w:tcPr>
            <w:tcW w:w="1843" w:type="dxa"/>
            <w:vMerge/>
          </w:tcPr>
          <w:p w:rsidR="002B4B68" w:rsidRPr="002B4B68" w:rsidRDefault="002B4B68" w:rsidP="002B4B68">
            <w:pPr>
              <w:suppressAutoHyphens/>
              <w:jc w:val="both"/>
              <w:rPr>
                <w:color w:val="000000" w:themeColor="text1"/>
                <w:sz w:val="18"/>
                <w:szCs w:val="18"/>
                <w:lang w:eastAsia="zh-CN"/>
              </w:rPr>
            </w:pPr>
          </w:p>
        </w:tc>
        <w:tc>
          <w:tcPr>
            <w:tcW w:w="666"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709"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709"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652"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1800" w:type="dxa"/>
          </w:tcPr>
          <w:p w:rsidR="002B4B68" w:rsidRPr="002B4B68" w:rsidRDefault="002B4B68" w:rsidP="002B4B68">
            <w:pPr>
              <w:widowControl w:val="0"/>
              <w:autoSpaceDE w:val="0"/>
              <w:autoSpaceDN w:val="0"/>
              <w:adjustRightInd w:val="0"/>
              <w:jc w:val="both"/>
              <w:rPr>
                <w:color w:val="000000" w:themeColor="text1"/>
                <w:sz w:val="18"/>
                <w:szCs w:val="18"/>
              </w:rPr>
            </w:pPr>
            <w:r w:rsidRPr="002B4B68">
              <w:rPr>
                <w:color w:val="000000" w:themeColor="text1"/>
                <w:sz w:val="18"/>
                <w:szCs w:val="18"/>
              </w:rPr>
              <w:t>бюджет Яльчикского муниципального округа</w:t>
            </w:r>
          </w:p>
        </w:tc>
        <w:tc>
          <w:tcPr>
            <w:tcW w:w="73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13,0</w:t>
            </w:r>
          </w:p>
        </w:tc>
        <w:tc>
          <w:tcPr>
            <w:tcW w:w="720"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673"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09"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c>
          <w:tcPr>
            <w:tcW w:w="714"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r>
      <w:tr w:rsidR="002B4B68" w:rsidRPr="002B4B68" w:rsidTr="0059454C">
        <w:tc>
          <w:tcPr>
            <w:tcW w:w="1211" w:type="dxa"/>
            <w:vMerge/>
            <w:tcBorders>
              <w:left w:val="nil"/>
            </w:tcBorders>
          </w:tcPr>
          <w:p w:rsidR="002B4B68" w:rsidRPr="002B4B68" w:rsidRDefault="002B4B68" w:rsidP="002B4B68">
            <w:pPr>
              <w:suppressAutoHyphens/>
              <w:jc w:val="both"/>
              <w:rPr>
                <w:color w:val="000000" w:themeColor="text1"/>
                <w:sz w:val="18"/>
                <w:szCs w:val="18"/>
                <w:lang w:eastAsia="zh-CN"/>
              </w:rPr>
            </w:pPr>
          </w:p>
        </w:tc>
        <w:tc>
          <w:tcPr>
            <w:tcW w:w="2126" w:type="dxa"/>
            <w:vMerge/>
          </w:tcPr>
          <w:p w:rsidR="002B4B68" w:rsidRPr="002B4B68" w:rsidRDefault="002B4B68" w:rsidP="002B4B68">
            <w:pPr>
              <w:suppressAutoHyphens/>
              <w:jc w:val="both"/>
              <w:rPr>
                <w:color w:val="000000" w:themeColor="text1"/>
                <w:sz w:val="18"/>
                <w:szCs w:val="18"/>
                <w:lang w:eastAsia="zh-CN"/>
              </w:rPr>
            </w:pPr>
          </w:p>
        </w:tc>
        <w:tc>
          <w:tcPr>
            <w:tcW w:w="2126" w:type="dxa"/>
            <w:vMerge/>
          </w:tcPr>
          <w:p w:rsidR="002B4B68" w:rsidRPr="002B4B68" w:rsidRDefault="002B4B68" w:rsidP="002B4B68">
            <w:pPr>
              <w:suppressAutoHyphens/>
              <w:jc w:val="both"/>
              <w:rPr>
                <w:color w:val="000000" w:themeColor="text1"/>
                <w:sz w:val="18"/>
                <w:szCs w:val="18"/>
                <w:lang w:eastAsia="zh-CN"/>
              </w:rPr>
            </w:pPr>
          </w:p>
        </w:tc>
        <w:tc>
          <w:tcPr>
            <w:tcW w:w="1843" w:type="dxa"/>
            <w:vMerge/>
          </w:tcPr>
          <w:p w:rsidR="002B4B68" w:rsidRPr="002B4B68" w:rsidRDefault="002B4B68" w:rsidP="002B4B68">
            <w:pPr>
              <w:suppressAutoHyphens/>
              <w:jc w:val="both"/>
              <w:rPr>
                <w:color w:val="000000" w:themeColor="text1"/>
                <w:sz w:val="18"/>
                <w:szCs w:val="18"/>
                <w:lang w:eastAsia="zh-CN"/>
              </w:rPr>
            </w:pPr>
          </w:p>
        </w:tc>
        <w:tc>
          <w:tcPr>
            <w:tcW w:w="666"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709"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709"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652"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x</w:t>
            </w:r>
          </w:p>
        </w:tc>
        <w:tc>
          <w:tcPr>
            <w:tcW w:w="1800" w:type="dxa"/>
          </w:tcPr>
          <w:p w:rsidR="002B4B68" w:rsidRPr="002B4B68" w:rsidRDefault="002B4B68" w:rsidP="002B4B68">
            <w:pPr>
              <w:widowControl w:val="0"/>
              <w:autoSpaceDE w:val="0"/>
              <w:autoSpaceDN w:val="0"/>
              <w:adjustRightInd w:val="0"/>
              <w:jc w:val="both"/>
              <w:rPr>
                <w:color w:val="000000" w:themeColor="text1"/>
                <w:sz w:val="18"/>
                <w:szCs w:val="18"/>
              </w:rPr>
            </w:pPr>
            <w:r w:rsidRPr="002B4B68">
              <w:rPr>
                <w:color w:val="000000" w:themeColor="text1"/>
                <w:sz w:val="18"/>
                <w:szCs w:val="18"/>
              </w:rPr>
              <w:t>внебюджетные источники</w:t>
            </w:r>
          </w:p>
        </w:tc>
        <w:tc>
          <w:tcPr>
            <w:tcW w:w="733" w:type="dxa"/>
          </w:tcPr>
          <w:p w:rsidR="002B4B68" w:rsidRPr="002B4B68" w:rsidRDefault="002B4B68" w:rsidP="002B4B68">
            <w:pPr>
              <w:suppressAutoHyphens/>
              <w:autoSpaceDE w:val="0"/>
              <w:autoSpaceDN w:val="0"/>
              <w:adjustRightInd w:val="0"/>
              <w:jc w:val="center"/>
              <w:rPr>
                <w:color w:val="000000" w:themeColor="text1"/>
                <w:sz w:val="18"/>
                <w:szCs w:val="18"/>
                <w:highlight w:val="green"/>
                <w:lang w:eastAsia="en-US"/>
              </w:rPr>
            </w:pPr>
            <w:r w:rsidRPr="002B4B68">
              <w:rPr>
                <w:color w:val="000000" w:themeColor="text1"/>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67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14"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r>
      <w:tr w:rsidR="002B4B68" w:rsidRPr="002B4B68" w:rsidTr="0059454C">
        <w:tc>
          <w:tcPr>
            <w:tcW w:w="15391" w:type="dxa"/>
            <w:gridSpan w:val="14"/>
            <w:tcBorders>
              <w:left w:val="nil"/>
            </w:tcBorders>
          </w:tcPr>
          <w:p w:rsidR="002B4B68" w:rsidRPr="002B4B68" w:rsidRDefault="002B4B68" w:rsidP="002B4B68">
            <w:pPr>
              <w:widowControl w:val="0"/>
              <w:autoSpaceDE w:val="0"/>
              <w:autoSpaceDN w:val="0"/>
              <w:adjustRightInd w:val="0"/>
              <w:jc w:val="center"/>
              <w:rPr>
                <w:b/>
                <w:sz w:val="18"/>
                <w:szCs w:val="18"/>
                <w:lang w:eastAsia="en-US"/>
              </w:rPr>
            </w:pPr>
            <w:r w:rsidRPr="002B4B68">
              <w:rPr>
                <w:b/>
                <w:sz w:val="18"/>
                <w:szCs w:val="18"/>
              </w:rPr>
              <w:t>Цель «</w:t>
            </w:r>
            <w:r w:rsidRPr="002B4B68">
              <w:rPr>
                <w:b/>
                <w:color w:val="000000" w:themeColor="text1"/>
                <w:sz w:val="18"/>
                <w:szCs w:val="18"/>
              </w:rPr>
              <w:t>Профилактика незаконного потребления наркотических средств и психотропных веществ</w:t>
            </w:r>
            <w:r w:rsidRPr="002B4B68">
              <w:rPr>
                <w:b/>
                <w:sz w:val="18"/>
                <w:szCs w:val="18"/>
              </w:rPr>
              <w:t>»</w:t>
            </w:r>
          </w:p>
        </w:tc>
      </w:tr>
      <w:tr w:rsidR="002B4B68" w:rsidRPr="002B4B68" w:rsidTr="0059454C">
        <w:tc>
          <w:tcPr>
            <w:tcW w:w="1211" w:type="dxa"/>
            <w:vMerge w:val="restart"/>
            <w:tcBorders>
              <w:left w:val="nil"/>
            </w:tcBorders>
          </w:tcPr>
          <w:p w:rsidR="002B4B68" w:rsidRPr="002B4B68" w:rsidRDefault="002B4B68" w:rsidP="002B4B68">
            <w:pPr>
              <w:widowControl w:val="0"/>
              <w:autoSpaceDE w:val="0"/>
              <w:autoSpaceDN w:val="0"/>
              <w:adjustRightInd w:val="0"/>
              <w:jc w:val="both"/>
              <w:rPr>
                <w:sz w:val="18"/>
                <w:szCs w:val="18"/>
              </w:rPr>
            </w:pPr>
            <w:r w:rsidRPr="002B4B68">
              <w:rPr>
                <w:sz w:val="18"/>
                <w:szCs w:val="18"/>
              </w:rPr>
              <w:t>Основное мероприятие 1</w:t>
            </w:r>
          </w:p>
        </w:tc>
        <w:tc>
          <w:tcPr>
            <w:tcW w:w="2126" w:type="dxa"/>
            <w:vMerge w:val="restart"/>
          </w:tcPr>
          <w:p w:rsidR="002B4B68" w:rsidRPr="002B4B68" w:rsidRDefault="002B4B68" w:rsidP="002B4B68">
            <w:pPr>
              <w:widowControl w:val="0"/>
              <w:autoSpaceDE w:val="0"/>
              <w:autoSpaceDN w:val="0"/>
              <w:adjustRightInd w:val="0"/>
              <w:jc w:val="both"/>
              <w:rPr>
                <w:sz w:val="18"/>
                <w:szCs w:val="18"/>
              </w:rPr>
            </w:pPr>
            <w:r w:rsidRPr="002B4B68">
              <w:rPr>
                <w:sz w:val="18"/>
                <w:szCs w:val="18"/>
              </w:rPr>
              <w:t>Совершенствование системы мер по сокращению предложения наркотиков</w:t>
            </w:r>
          </w:p>
        </w:tc>
        <w:tc>
          <w:tcPr>
            <w:tcW w:w="2126" w:type="dxa"/>
            <w:vMerge w:val="restart"/>
          </w:tcPr>
          <w:p w:rsidR="002B4B68" w:rsidRPr="002B4B68" w:rsidRDefault="002B4B68" w:rsidP="002B4B68">
            <w:pPr>
              <w:widowControl w:val="0"/>
              <w:autoSpaceDE w:val="0"/>
              <w:autoSpaceDN w:val="0"/>
              <w:adjustRightInd w:val="0"/>
              <w:jc w:val="both"/>
              <w:rPr>
                <w:sz w:val="18"/>
                <w:szCs w:val="18"/>
              </w:rPr>
            </w:pPr>
            <w:r w:rsidRPr="002B4B68">
              <w:rPr>
                <w:sz w:val="18"/>
                <w:szCs w:val="18"/>
              </w:rPr>
              <w:t>совершенствование организационного, нормативно-правового и ресурсного обеспечения антинаркотической деятельности</w:t>
            </w:r>
          </w:p>
        </w:tc>
        <w:tc>
          <w:tcPr>
            <w:tcW w:w="1843" w:type="dxa"/>
            <w:vMerge w:val="restart"/>
          </w:tcPr>
          <w:p w:rsidR="002B4B68" w:rsidRPr="002B4B68" w:rsidRDefault="002B4B68" w:rsidP="002B4B68">
            <w:pPr>
              <w:suppressAutoHyphens/>
              <w:autoSpaceDE w:val="0"/>
              <w:autoSpaceDN w:val="0"/>
              <w:adjustRightInd w:val="0"/>
              <w:jc w:val="both"/>
              <w:rPr>
                <w:color w:val="000000" w:themeColor="text1"/>
                <w:sz w:val="18"/>
                <w:szCs w:val="18"/>
                <w:lang w:eastAsia="zh-CN"/>
              </w:rPr>
            </w:pPr>
            <w:r w:rsidRPr="002B4B68">
              <w:rPr>
                <w:color w:val="000000" w:themeColor="text1"/>
                <w:sz w:val="18"/>
                <w:szCs w:val="18"/>
                <w:lang w:eastAsia="zh-CN"/>
              </w:rPr>
              <w:t xml:space="preserve">ответственный исполнитель – </w:t>
            </w:r>
            <w:r w:rsidRPr="002B4B68">
              <w:rPr>
                <w:sz w:val="18"/>
                <w:szCs w:val="18"/>
                <w:lang w:eastAsia="zh-CN"/>
              </w:rPr>
              <w:t xml:space="preserve">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 соисполнитель – отдел образования и молодежной политики администрации Яльчикского муниципального округа</w:t>
            </w:r>
          </w:p>
        </w:tc>
        <w:tc>
          <w:tcPr>
            <w:tcW w:w="666"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652"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1800" w:type="dxa"/>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всего</w:t>
            </w:r>
          </w:p>
        </w:tc>
        <w:tc>
          <w:tcPr>
            <w:tcW w:w="73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13,0</w:t>
            </w:r>
          </w:p>
        </w:tc>
        <w:tc>
          <w:tcPr>
            <w:tcW w:w="720"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673"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09"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c>
          <w:tcPr>
            <w:tcW w:w="714"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r>
      <w:tr w:rsidR="002B4B68" w:rsidRPr="002B4B68" w:rsidTr="0059454C">
        <w:tc>
          <w:tcPr>
            <w:tcW w:w="1211" w:type="dxa"/>
            <w:vMerge/>
            <w:tcBorders>
              <w:left w:val="nil"/>
            </w:tcBorders>
          </w:tcPr>
          <w:p w:rsidR="002B4B68" w:rsidRPr="002B4B68" w:rsidRDefault="002B4B68" w:rsidP="002B4B68">
            <w:pPr>
              <w:suppressAutoHyphens/>
              <w:jc w:val="both"/>
              <w:rPr>
                <w:sz w:val="18"/>
                <w:szCs w:val="18"/>
                <w:lang w:eastAsia="zh-CN"/>
              </w:rPr>
            </w:pPr>
          </w:p>
        </w:tc>
        <w:tc>
          <w:tcPr>
            <w:tcW w:w="2126" w:type="dxa"/>
            <w:vMerge/>
          </w:tcPr>
          <w:p w:rsidR="002B4B68" w:rsidRPr="002B4B68" w:rsidRDefault="002B4B68" w:rsidP="002B4B68">
            <w:pPr>
              <w:suppressAutoHyphens/>
              <w:jc w:val="both"/>
              <w:rPr>
                <w:sz w:val="18"/>
                <w:szCs w:val="18"/>
                <w:lang w:eastAsia="zh-CN"/>
              </w:rPr>
            </w:pPr>
          </w:p>
        </w:tc>
        <w:tc>
          <w:tcPr>
            <w:tcW w:w="2126"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666"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x</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x</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x</w:t>
            </w:r>
          </w:p>
        </w:tc>
        <w:tc>
          <w:tcPr>
            <w:tcW w:w="652"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x</w:t>
            </w:r>
          </w:p>
        </w:tc>
        <w:tc>
          <w:tcPr>
            <w:tcW w:w="1800" w:type="dxa"/>
          </w:tcPr>
          <w:p w:rsidR="002B4B68" w:rsidRPr="002B4B68" w:rsidRDefault="002B4B68" w:rsidP="002B4B68">
            <w:pPr>
              <w:widowControl w:val="0"/>
              <w:autoSpaceDE w:val="0"/>
              <w:autoSpaceDN w:val="0"/>
              <w:adjustRightInd w:val="0"/>
              <w:jc w:val="both"/>
              <w:rPr>
                <w:sz w:val="18"/>
                <w:szCs w:val="18"/>
              </w:rPr>
            </w:pPr>
            <w:r w:rsidRPr="002B4B68">
              <w:rPr>
                <w:sz w:val="18"/>
                <w:szCs w:val="18"/>
                <w:lang w:eastAsia="en-US"/>
              </w:rPr>
              <w:t>федеральный бюджет</w:t>
            </w:r>
          </w:p>
        </w:tc>
        <w:tc>
          <w:tcPr>
            <w:tcW w:w="73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67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14"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r>
      <w:tr w:rsidR="002B4B68" w:rsidRPr="002B4B68" w:rsidTr="0059454C">
        <w:tc>
          <w:tcPr>
            <w:tcW w:w="1211" w:type="dxa"/>
            <w:vMerge/>
            <w:tcBorders>
              <w:left w:val="nil"/>
            </w:tcBorders>
          </w:tcPr>
          <w:p w:rsidR="002B4B68" w:rsidRPr="002B4B68" w:rsidRDefault="002B4B68" w:rsidP="002B4B68">
            <w:pPr>
              <w:suppressAutoHyphens/>
              <w:jc w:val="both"/>
              <w:rPr>
                <w:sz w:val="18"/>
                <w:szCs w:val="18"/>
                <w:lang w:eastAsia="zh-CN"/>
              </w:rPr>
            </w:pPr>
          </w:p>
        </w:tc>
        <w:tc>
          <w:tcPr>
            <w:tcW w:w="2126" w:type="dxa"/>
            <w:vMerge/>
          </w:tcPr>
          <w:p w:rsidR="002B4B68" w:rsidRPr="002B4B68" w:rsidRDefault="002B4B68" w:rsidP="002B4B68">
            <w:pPr>
              <w:suppressAutoHyphens/>
              <w:jc w:val="both"/>
              <w:rPr>
                <w:sz w:val="18"/>
                <w:szCs w:val="18"/>
                <w:lang w:eastAsia="zh-CN"/>
              </w:rPr>
            </w:pPr>
          </w:p>
        </w:tc>
        <w:tc>
          <w:tcPr>
            <w:tcW w:w="2126"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666"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652"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1800" w:type="dxa"/>
          </w:tcPr>
          <w:p w:rsidR="002B4B68" w:rsidRPr="002B4B68" w:rsidRDefault="002B4B68" w:rsidP="002B4B68">
            <w:pPr>
              <w:widowControl w:val="0"/>
              <w:autoSpaceDE w:val="0"/>
              <w:autoSpaceDN w:val="0"/>
              <w:adjustRightInd w:val="0"/>
              <w:jc w:val="both"/>
              <w:rPr>
                <w:sz w:val="18"/>
                <w:szCs w:val="18"/>
              </w:rPr>
            </w:pPr>
            <w:r w:rsidRPr="002B4B68">
              <w:rPr>
                <w:sz w:val="18"/>
                <w:szCs w:val="18"/>
                <w:lang w:eastAsia="en-US"/>
              </w:rPr>
              <w:t>республиканский бюджет Чувашской Республики</w:t>
            </w:r>
          </w:p>
        </w:tc>
        <w:tc>
          <w:tcPr>
            <w:tcW w:w="73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67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14"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r>
      <w:tr w:rsidR="002B4B68" w:rsidRPr="002B4B68" w:rsidTr="0059454C">
        <w:tc>
          <w:tcPr>
            <w:tcW w:w="1211" w:type="dxa"/>
            <w:vMerge/>
            <w:tcBorders>
              <w:left w:val="nil"/>
            </w:tcBorders>
          </w:tcPr>
          <w:p w:rsidR="002B4B68" w:rsidRPr="002B4B68" w:rsidRDefault="002B4B68" w:rsidP="002B4B68">
            <w:pPr>
              <w:suppressAutoHyphens/>
              <w:jc w:val="both"/>
              <w:rPr>
                <w:sz w:val="18"/>
                <w:szCs w:val="18"/>
                <w:lang w:eastAsia="zh-CN"/>
              </w:rPr>
            </w:pPr>
          </w:p>
        </w:tc>
        <w:tc>
          <w:tcPr>
            <w:tcW w:w="2126" w:type="dxa"/>
            <w:vMerge/>
          </w:tcPr>
          <w:p w:rsidR="002B4B68" w:rsidRPr="002B4B68" w:rsidRDefault="002B4B68" w:rsidP="002B4B68">
            <w:pPr>
              <w:suppressAutoHyphens/>
              <w:jc w:val="both"/>
              <w:rPr>
                <w:sz w:val="18"/>
                <w:szCs w:val="18"/>
                <w:lang w:eastAsia="zh-CN"/>
              </w:rPr>
            </w:pPr>
          </w:p>
        </w:tc>
        <w:tc>
          <w:tcPr>
            <w:tcW w:w="2126"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666"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652"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1800" w:type="dxa"/>
          </w:tcPr>
          <w:p w:rsidR="002B4B68" w:rsidRPr="002B4B68" w:rsidRDefault="002B4B68" w:rsidP="002B4B68">
            <w:pPr>
              <w:widowControl w:val="0"/>
              <w:autoSpaceDE w:val="0"/>
              <w:autoSpaceDN w:val="0"/>
              <w:adjustRightInd w:val="0"/>
              <w:jc w:val="both"/>
              <w:rPr>
                <w:color w:val="000000" w:themeColor="text1"/>
                <w:sz w:val="18"/>
                <w:szCs w:val="18"/>
              </w:rPr>
            </w:pPr>
            <w:r w:rsidRPr="002B4B68">
              <w:rPr>
                <w:color w:val="000000" w:themeColor="text1"/>
                <w:sz w:val="18"/>
                <w:szCs w:val="18"/>
              </w:rPr>
              <w:t>бюджет Яльчикского муниципального округа</w:t>
            </w:r>
          </w:p>
        </w:tc>
        <w:tc>
          <w:tcPr>
            <w:tcW w:w="73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13,0</w:t>
            </w:r>
          </w:p>
        </w:tc>
        <w:tc>
          <w:tcPr>
            <w:tcW w:w="720"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673"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09"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c>
          <w:tcPr>
            <w:tcW w:w="714"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r>
      <w:tr w:rsidR="002B4B68" w:rsidRPr="002B4B68" w:rsidTr="0059454C">
        <w:tc>
          <w:tcPr>
            <w:tcW w:w="1211" w:type="dxa"/>
            <w:vMerge/>
            <w:tcBorders>
              <w:left w:val="nil"/>
            </w:tcBorders>
          </w:tcPr>
          <w:p w:rsidR="002B4B68" w:rsidRPr="002B4B68" w:rsidRDefault="002B4B68" w:rsidP="002B4B68">
            <w:pPr>
              <w:suppressAutoHyphens/>
              <w:jc w:val="both"/>
              <w:rPr>
                <w:sz w:val="18"/>
                <w:szCs w:val="18"/>
                <w:lang w:eastAsia="zh-CN"/>
              </w:rPr>
            </w:pPr>
          </w:p>
        </w:tc>
        <w:tc>
          <w:tcPr>
            <w:tcW w:w="2126" w:type="dxa"/>
            <w:vMerge/>
          </w:tcPr>
          <w:p w:rsidR="002B4B68" w:rsidRPr="002B4B68" w:rsidRDefault="002B4B68" w:rsidP="002B4B68">
            <w:pPr>
              <w:suppressAutoHyphens/>
              <w:jc w:val="both"/>
              <w:rPr>
                <w:sz w:val="18"/>
                <w:szCs w:val="18"/>
                <w:lang w:eastAsia="zh-CN"/>
              </w:rPr>
            </w:pPr>
          </w:p>
        </w:tc>
        <w:tc>
          <w:tcPr>
            <w:tcW w:w="2126" w:type="dxa"/>
            <w:vMerge/>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666"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709"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652" w:type="dxa"/>
          </w:tcPr>
          <w:p w:rsidR="002B4B68" w:rsidRPr="002B4B68" w:rsidRDefault="002B4B68" w:rsidP="002B4B68">
            <w:pPr>
              <w:widowControl w:val="0"/>
              <w:autoSpaceDE w:val="0"/>
              <w:autoSpaceDN w:val="0"/>
              <w:adjustRightInd w:val="0"/>
              <w:jc w:val="center"/>
              <w:rPr>
                <w:sz w:val="18"/>
                <w:szCs w:val="18"/>
              </w:rPr>
            </w:pPr>
            <w:r w:rsidRPr="002B4B68">
              <w:rPr>
                <w:sz w:val="18"/>
                <w:szCs w:val="18"/>
                <w:lang w:eastAsia="en-US"/>
              </w:rPr>
              <w:t>х</w:t>
            </w:r>
          </w:p>
        </w:tc>
        <w:tc>
          <w:tcPr>
            <w:tcW w:w="1800" w:type="dxa"/>
          </w:tcPr>
          <w:p w:rsidR="002B4B68" w:rsidRPr="002B4B68" w:rsidRDefault="002B4B68" w:rsidP="002B4B68">
            <w:pPr>
              <w:widowControl w:val="0"/>
              <w:autoSpaceDE w:val="0"/>
              <w:autoSpaceDN w:val="0"/>
              <w:adjustRightInd w:val="0"/>
              <w:jc w:val="both"/>
              <w:rPr>
                <w:sz w:val="18"/>
                <w:szCs w:val="18"/>
                <w:lang w:eastAsia="en-US"/>
              </w:rPr>
            </w:pPr>
            <w:r w:rsidRPr="002B4B68">
              <w:rPr>
                <w:sz w:val="18"/>
                <w:szCs w:val="18"/>
                <w:lang w:eastAsia="en-US"/>
              </w:rPr>
              <w:t>внебюджетные источники</w:t>
            </w:r>
          </w:p>
        </w:tc>
        <w:tc>
          <w:tcPr>
            <w:tcW w:w="73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67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c>
          <w:tcPr>
            <w:tcW w:w="714"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0,0</w:t>
            </w:r>
          </w:p>
        </w:tc>
      </w:tr>
      <w:tr w:rsidR="002B4B68" w:rsidRPr="002B4B68" w:rsidTr="0059454C">
        <w:tc>
          <w:tcPr>
            <w:tcW w:w="1211" w:type="dxa"/>
            <w:vMerge w:val="restart"/>
            <w:tcBorders>
              <w:left w:val="nil"/>
            </w:tcBorders>
          </w:tcPr>
          <w:p w:rsidR="002B4B68" w:rsidRPr="002B4B68" w:rsidRDefault="002B4B68" w:rsidP="002B4B68">
            <w:pPr>
              <w:keepNext/>
              <w:widowControl w:val="0"/>
              <w:autoSpaceDE w:val="0"/>
              <w:autoSpaceDN w:val="0"/>
              <w:adjustRightInd w:val="0"/>
              <w:jc w:val="both"/>
              <w:rPr>
                <w:sz w:val="18"/>
                <w:szCs w:val="18"/>
              </w:rPr>
            </w:pPr>
            <w:r w:rsidRPr="002B4B68">
              <w:rPr>
                <w:sz w:val="18"/>
                <w:szCs w:val="18"/>
              </w:rPr>
              <w:t>Целевые показатели (индикаторы) Муниципальной программы, подпрограммы, увязанные с основным мероприятием 1</w:t>
            </w:r>
          </w:p>
        </w:tc>
        <w:tc>
          <w:tcPr>
            <w:tcW w:w="8831" w:type="dxa"/>
            <w:gridSpan w:val="7"/>
          </w:tcPr>
          <w:p w:rsidR="002B4B68" w:rsidRPr="002B4B68" w:rsidRDefault="002B4B68" w:rsidP="002B4B68">
            <w:pPr>
              <w:keepNext/>
              <w:widowControl w:val="0"/>
              <w:autoSpaceDE w:val="0"/>
              <w:autoSpaceDN w:val="0"/>
              <w:adjustRightInd w:val="0"/>
              <w:jc w:val="both"/>
              <w:rPr>
                <w:sz w:val="18"/>
                <w:szCs w:val="18"/>
              </w:rPr>
            </w:pPr>
            <w:r w:rsidRPr="002B4B68">
              <w:rPr>
                <w:sz w:val="18"/>
                <w:szCs w:val="18"/>
              </w:rPr>
              <w:t xml:space="preserve">Удельный вес </w:t>
            </w:r>
            <w:proofErr w:type="spellStart"/>
            <w:r w:rsidRPr="002B4B68">
              <w:rPr>
                <w:sz w:val="18"/>
                <w:szCs w:val="18"/>
              </w:rPr>
              <w:t>наркопреступлений</w:t>
            </w:r>
            <w:proofErr w:type="spellEnd"/>
            <w:r w:rsidRPr="002B4B68">
              <w:rPr>
                <w:sz w:val="18"/>
                <w:szCs w:val="18"/>
              </w:rPr>
              <w:t xml:space="preserve"> в общем количестве зарегистрированных преступных деяний, процентов</w:t>
            </w:r>
          </w:p>
        </w:tc>
        <w:tc>
          <w:tcPr>
            <w:tcW w:w="1800" w:type="dxa"/>
          </w:tcPr>
          <w:p w:rsidR="002B4B68" w:rsidRPr="002B4B68" w:rsidRDefault="002B4B68" w:rsidP="002B4B68">
            <w:pPr>
              <w:keepNext/>
              <w:widowControl w:val="0"/>
              <w:autoSpaceDE w:val="0"/>
              <w:autoSpaceDN w:val="0"/>
              <w:adjustRightInd w:val="0"/>
              <w:jc w:val="center"/>
              <w:rPr>
                <w:sz w:val="18"/>
                <w:szCs w:val="18"/>
              </w:rPr>
            </w:pPr>
            <w:r w:rsidRPr="002B4B68">
              <w:rPr>
                <w:sz w:val="18"/>
                <w:szCs w:val="18"/>
              </w:rPr>
              <w:t>x</w:t>
            </w:r>
          </w:p>
        </w:tc>
        <w:tc>
          <w:tcPr>
            <w:tcW w:w="733" w:type="dxa"/>
          </w:tcPr>
          <w:p w:rsidR="002B4B68" w:rsidRPr="002B4B68" w:rsidRDefault="002B4B68" w:rsidP="002B4B68">
            <w:pPr>
              <w:keepNext/>
              <w:suppressAutoHyphens/>
              <w:autoSpaceDE w:val="0"/>
              <w:autoSpaceDN w:val="0"/>
              <w:adjustRightInd w:val="0"/>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keepNext/>
              <w:suppressAutoHyphens/>
              <w:autoSpaceDE w:val="0"/>
              <w:autoSpaceDN w:val="0"/>
              <w:adjustRightInd w:val="0"/>
              <w:jc w:val="center"/>
              <w:rPr>
                <w:sz w:val="18"/>
                <w:szCs w:val="18"/>
                <w:lang w:eastAsia="zh-CN"/>
              </w:rPr>
            </w:pPr>
            <w:r w:rsidRPr="002B4B68">
              <w:rPr>
                <w:sz w:val="18"/>
                <w:szCs w:val="18"/>
                <w:lang w:eastAsia="zh-CN"/>
              </w:rPr>
              <w:t>0,0</w:t>
            </w:r>
          </w:p>
        </w:tc>
        <w:tc>
          <w:tcPr>
            <w:tcW w:w="673" w:type="dxa"/>
          </w:tcPr>
          <w:p w:rsidR="002B4B68" w:rsidRPr="002B4B68" w:rsidRDefault="002B4B68" w:rsidP="002B4B68">
            <w:pPr>
              <w:keepNext/>
              <w:suppressAutoHyphens/>
              <w:autoSpaceDE w:val="0"/>
              <w:autoSpaceDN w:val="0"/>
              <w:adjustRightInd w:val="0"/>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keepNext/>
              <w:suppressAutoHyphens/>
              <w:autoSpaceDE w:val="0"/>
              <w:autoSpaceDN w:val="0"/>
              <w:adjustRightInd w:val="0"/>
              <w:jc w:val="center"/>
              <w:rPr>
                <w:sz w:val="18"/>
                <w:szCs w:val="18"/>
                <w:lang w:eastAsia="zh-CN"/>
              </w:rPr>
            </w:pPr>
            <w:r w:rsidRPr="002B4B68">
              <w:rPr>
                <w:sz w:val="18"/>
                <w:szCs w:val="18"/>
                <w:lang w:eastAsia="zh-CN"/>
              </w:rPr>
              <w:t>0,0</w:t>
            </w:r>
          </w:p>
        </w:tc>
        <w:tc>
          <w:tcPr>
            <w:tcW w:w="714" w:type="dxa"/>
          </w:tcPr>
          <w:p w:rsidR="002B4B68" w:rsidRPr="002B4B68" w:rsidRDefault="002B4B68" w:rsidP="002B4B68">
            <w:pPr>
              <w:keepNext/>
              <w:suppressAutoHyphens/>
              <w:autoSpaceDE w:val="0"/>
              <w:autoSpaceDN w:val="0"/>
              <w:adjustRightInd w:val="0"/>
              <w:jc w:val="center"/>
              <w:rPr>
                <w:sz w:val="18"/>
                <w:szCs w:val="18"/>
                <w:lang w:eastAsia="zh-CN"/>
              </w:rPr>
            </w:pPr>
            <w:r w:rsidRPr="002B4B68">
              <w:rPr>
                <w:sz w:val="18"/>
                <w:szCs w:val="18"/>
                <w:lang w:eastAsia="zh-CN"/>
              </w:rPr>
              <w:t>0,0</w:t>
            </w:r>
          </w:p>
        </w:tc>
      </w:tr>
      <w:tr w:rsidR="002B4B68" w:rsidRPr="002B4B68" w:rsidTr="0059454C">
        <w:tc>
          <w:tcPr>
            <w:tcW w:w="1211" w:type="dxa"/>
            <w:vMerge/>
            <w:tcBorders>
              <w:left w:val="nil"/>
            </w:tcBorders>
          </w:tcPr>
          <w:p w:rsidR="002B4B68" w:rsidRPr="002B4B68" w:rsidRDefault="002B4B68" w:rsidP="002B4B68">
            <w:pPr>
              <w:suppressAutoHyphens/>
              <w:jc w:val="both"/>
              <w:rPr>
                <w:sz w:val="18"/>
                <w:szCs w:val="18"/>
                <w:lang w:eastAsia="zh-CN"/>
              </w:rPr>
            </w:pPr>
          </w:p>
        </w:tc>
        <w:tc>
          <w:tcPr>
            <w:tcW w:w="8831" w:type="dxa"/>
            <w:gridSpan w:val="7"/>
          </w:tcPr>
          <w:p w:rsidR="002B4B68" w:rsidRPr="002B4B68" w:rsidRDefault="002B4B68" w:rsidP="002B4B68">
            <w:pPr>
              <w:widowControl w:val="0"/>
              <w:autoSpaceDE w:val="0"/>
              <w:autoSpaceDN w:val="0"/>
              <w:adjustRightInd w:val="0"/>
              <w:jc w:val="both"/>
              <w:rPr>
                <w:sz w:val="18"/>
                <w:szCs w:val="18"/>
              </w:rPr>
            </w:pPr>
            <w:r w:rsidRPr="002B4B68">
              <w:rPr>
                <w:sz w:val="18"/>
                <w:szCs w:val="18"/>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процентов</w:t>
            </w:r>
          </w:p>
        </w:tc>
        <w:tc>
          <w:tcPr>
            <w:tcW w:w="1800"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x</w:t>
            </w:r>
          </w:p>
        </w:tc>
        <w:tc>
          <w:tcPr>
            <w:tcW w:w="733" w:type="dxa"/>
          </w:tcPr>
          <w:p w:rsidR="002B4B68" w:rsidRPr="002B4B68" w:rsidRDefault="002B4B68" w:rsidP="002B4B68">
            <w:pPr>
              <w:keepNext/>
              <w:suppressAutoHyphens/>
              <w:autoSpaceDE w:val="0"/>
              <w:autoSpaceDN w:val="0"/>
              <w:adjustRightInd w:val="0"/>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keepNext/>
              <w:suppressAutoHyphens/>
              <w:autoSpaceDE w:val="0"/>
              <w:autoSpaceDN w:val="0"/>
              <w:adjustRightInd w:val="0"/>
              <w:jc w:val="center"/>
              <w:rPr>
                <w:sz w:val="18"/>
                <w:szCs w:val="18"/>
                <w:lang w:eastAsia="zh-CN"/>
              </w:rPr>
            </w:pPr>
            <w:r w:rsidRPr="002B4B68">
              <w:rPr>
                <w:sz w:val="18"/>
                <w:szCs w:val="18"/>
                <w:lang w:eastAsia="zh-CN"/>
              </w:rPr>
              <w:t>0,0</w:t>
            </w:r>
          </w:p>
        </w:tc>
        <w:tc>
          <w:tcPr>
            <w:tcW w:w="673" w:type="dxa"/>
          </w:tcPr>
          <w:p w:rsidR="002B4B68" w:rsidRPr="002B4B68" w:rsidRDefault="002B4B68" w:rsidP="002B4B68">
            <w:pPr>
              <w:keepNext/>
              <w:suppressAutoHyphens/>
              <w:autoSpaceDE w:val="0"/>
              <w:autoSpaceDN w:val="0"/>
              <w:adjustRightInd w:val="0"/>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keepNext/>
              <w:suppressAutoHyphens/>
              <w:autoSpaceDE w:val="0"/>
              <w:autoSpaceDN w:val="0"/>
              <w:adjustRightInd w:val="0"/>
              <w:jc w:val="center"/>
              <w:rPr>
                <w:sz w:val="18"/>
                <w:szCs w:val="18"/>
                <w:lang w:eastAsia="zh-CN"/>
              </w:rPr>
            </w:pPr>
            <w:r w:rsidRPr="002B4B68">
              <w:rPr>
                <w:sz w:val="18"/>
                <w:szCs w:val="18"/>
                <w:lang w:eastAsia="zh-CN"/>
              </w:rPr>
              <w:t>0,0</w:t>
            </w:r>
          </w:p>
        </w:tc>
        <w:tc>
          <w:tcPr>
            <w:tcW w:w="714" w:type="dxa"/>
          </w:tcPr>
          <w:p w:rsidR="002B4B68" w:rsidRPr="002B4B68" w:rsidRDefault="002B4B68" w:rsidP="002B4B68">
            <w:pPr>
              <w:keepNext/>
              <w:suppressAutoHyphens/>
              <w:autoSpaceDE w:val="0"/>
              <w:autoSpaceDN w:val="0"/>
              <w:adjustRightInd w:val="0"/>
              <w:jc w:val="center"/>
              <w:rPr>
                <w:sz w:val="18"/>
                <w:szCs w:val="18"/>
                <w:lang w:eastAsia="zh-CN"/>
              </w:rPr>
            </w:pPr>
            <w:r w:rsidRPr="002B4B68">
              <w:rPr>
                <w:sz w:val="18"/>
                <w:szCs w:val="18"/>
                <w:lang w:eastAsia="zh-CN"/>
              </w:rPr>
              <w:t>0,0</w:t>
            </w:r>
          </w:p>
        </w:tc>
      </w:tr>
      <w:tr w:rsidR="002B4B68" w:rsidRPr="002B4B68" w:rsidTr="0059454C">
        <w:tc>
          <w:tcPr>
            <w:tcW w:w="1211" w:type="dxa"/>
            <w:vMerge/>
            <w:tcBorders>
              <w:left w:val="nil"/>
            </w:tcBorders>
          </w:tcPr>
          <w:p w:rsidR="002B4B68" w:rsidRPr="002B4B68" w:rsidRDefault="002B4B68" w:rsidP="002B4B68">
            <w:pPr>
              <w:suppressAutoHyphens/>
              <w:jc w:val="both"/>
              <w:rPr>
                <w:sz w:val="18"/>
                <w:szCs w:val="18"/>
                <w:lang w:eastAsia="zh-CN"/>
              </w:rPr>
            </w:pPr>
          </w:p>
        </w:tc>
        <w:tc>
          <w:tcPr>
            <w:tcW w:w="8831" w:type="dxa"/>
            <w:gridSpan w:val="7"/>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 xml:space="preserve">Удельный вес несовершеннолетних лиц в общем числе лиц, привлеченных к уголовной ответственности за совершение </w:t>
            </w:r>
            <w:proofErr w:type="spellStart"/>
            <w:r w:rsidRPr="002B4B68">
              <w:rPr>
                <w:sz w:val="18"/>
                <w:szCs w:val="18"/>
                <w:lang w:eastAsia="zh-CN"/>
              </w:rPr>
              <w:t>наркопреступлений</w:t>
            </w:r>
            <w:proofErr w:type="spellEnd"/>
            <w:r w:rsidRPr="002B4B68">
              <w:rPr>
                <w:sz w:val="18"/>
                <w:szCs w:val="18"/>
                <w:lang w:eastAsia="zh-CN"/>
              </w:rPr>
              <w:t>, процентов</w:t>
            </w:r>
          </w:p>
        </w:tc>
        <w:tc>
          <w:tcPr>
            <w:tcW w:w="1800" w:type="dxa"/>
          </w:tcPr>
          <w:p w:rsidR="002B4B68" w:rsidRPr="002B4B68" w:rsidRDefault="002B4B68" w:rsidP="002B4B68">
            <w:pPr>
              <w:suppressAutoHyphens/>
              <w:jc w:val="center"/>
              <w:rPr>
                <w:sz w:val="18"/>
                <w:szCs w:val="18"/>
                <w:lang w:eastAsia="zh-CN"/>
              </w:rPr>
            </w:pPr>
            <w:r w:rsidRPr="002B4B68">
              <w:rPr>
                <w:sz w:val="18"/>
                <w:szCs w:val="18"/>
                <w:lang w:eastAsia="zh-CN"/>
              </w:rPr>
              <w:t>x</w:t>
            </w:r>
          </w:p>
        </w:tc>
        <w:tc>
          <w:tcPr>
            <w:tcW w:w="733"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673"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714"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c>
          <w:tcPr>
            <w:tcW w:w="1211" w:type="dxa"/>
            <w:vMerge/>
            <w:tcBorders>
              <w:left w:val="nil"/>
            </w:tcBorders>
          </w:tcPr>
          <w:p w:rsidR="002B4B68" w:rsidRPr="002B4B68" w:rsidRDefault="002B4B68" w:rsidP="002B4B68">
            <w:pPr>
              <w:suppressAutoHyphens/>
              <w:jc w:val="both"/>
              <w:rPr>
                <w:sz w:val="18"/>
                <w:szCs w:val="18"/>
                <w:lang w:eastAsia="zh-CN"/>
              </w:rPr>
            </w:pPr>
          </w:p>
        </w:tc>
        <w:tc>
          <w:tcPr>
            <w:tcW w:w="8831" w:type="dxa"/>
            <w:gridSpan w:val="7"/>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1800" w:type="dxa"/>
          </w:tcPr>
          <w:p w:rsidR="002B4B68" w:rsidRPr="002B4B68" w:rsidRDefault="002B4B68" w:rsidP="002B4B68">
            <w:pPr>
              <w:suppressAutoHyphens/>
              <w:jc w:val="center"/>
              <w:rPr>
                <w:sz w:val="18"/>
                <w:szCs w:val="18"/>
                <w:lang w:eastAsia="zh-CN"/>
              </w:rPr>
            </w:pPr>
            <w:r w:rsidRPr="002B4B68">
              <w:rPr>
                <w:sz w:val="18"/>
                <w:szCs w:val="18"/>
                <w:lang w:eastAsia="zh-CN"/>
              </w:rPr>
              <w:t>x</w:t>
            </w:r>
          </w:p>
        </w:tc>
        <w:tc>
          <w:tcPr>
            <w:tcW w:w="733"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673"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714"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c>
          <w:tcPr>
            <w:tcW w:w="1211" w:type="dxa"/>
            <w:vMerge w:val="restart"/>
            <w:tcBorders>
              <w:left w:val="nil"/>
            </w:tcBorders>
          </w:tcPr>
          <w:p w:rsidR="002B4B68" w:rsidRPr="002B4B68" w:rsidRDefault="002B4B68" w:rsidP="002B4B68">
            <w:pPr>
              <w:keepNext/>
              <w:suppressAutoHyphens/>
              <w:autoSpaceDE w:val="0"/>
              <w:autoSpaceDN w:val="0"/>
              <w:adjustRightInd w:val="0"/>
              <w:spacing w:line="235" w:lineRule="auto"/>
              <w:jc w:val="both"/>
              <w:rPr>
                <w:color w:val="000000" w:themeColor="text1"/>
                <w:sz w:val="18"/>
                <w:szCs w:val="18"/>
                <w:lang w:eastAsia="en-US"/>
              </w:rPr>
            </w:pPr>
            <w:r w:rsidRPr="002B4B68">
              <w:rPr>
                <w:color w:val="000000" w:themeColor="text1"/>
                <w:sz w:val="18"/>
                <w:szCs w:val="18"/>
                <w:lang w:eastAsia="zh-CN"/>
              </w:rPr>
              <w:t>Мероприятие 1.1</w:t>
            </w:r>
          </w:p>
        </w:tc>
        <w:tc>
          <w:tcPr>
            <w:tcW w:w="2126" w:type="dxa"/>
            <w:vMerge w:val="restart"/>
          </w:tcPr>
          <w:p w:rsidR="002B4B68" w:rsidRPr="002B4B68" w:rsidRDefault="002B4B68" w:rsidP="002B4B68">
            <w:pPr>
              <w:keepNext/>
              <w:suppressAutoHyphens/>
              <w:spacing w:line="235" w:lineRule="auto"/>
              <w:jc w:val="both"/>
              <w:rPr>
                <w:color w:val="000000" w:themeColor="text1"/>
                <w:sz w:val="18"/>
                <w:szCs w:val="18"/>
                <w:lang w:eastAsia="zh-CN"/>
              </w:rPr>
            </w:pPr>
            <w:r w:rsidRPr="002B4B68">
              <w:rPr>
                <w:color w:val="000000" w:themeColor="text1"/>
                <w:sz w:val="18"/>
                <w:szCs w:val="18"/>
                <w:lang w:eastAsia="zh-CN"/>
              </w:rPr>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2126" w:type="dxa"/>
            <w:vMerge w:val="restart"/>
          </w:tcPr>
          <w:p w:rsidR="002B4B68" w:rsidRPr="002B4B68" w:rsidRDefault="002B4B68" w:rsidP="002B4B68">
            <w:pPr>
              <w:keepNext/>
              <w:suppressAutoHyphens/>
              <w:autoSpaceDE w:val="0"/>
              <w:autoSpaceDN w:val="0"/>
              <w:adjustRightInd w:val="0"/>
              <w:spacing w:line="235" w:lineRule="auto"/>
              <w:jc w:val="both"/>
              <w:rPr>
                <w:color w:val="000000" w:themeColor="text1"/>
                <w:sz w:val="18"/>
                <w:szCs w:val="18"/>
                <w:lang w:eastAsia="en-US"/>
              </w:rPr>
            </w:pPr>
          </w:p>
        </w:tc>
        <w:tc>
          <w:tcPr>
            <w:tcW w:w="1843" w:type="dxa"/>
            <w:vMerge w:val="restart"/>
          </w:tcPr>
          <w:p w:rsidR="002B4B68" w:rsidRPr="002B4B68" w:rsidRDefault="002B4B68" w:rsidP="002B4B68">
            <w:pPr>
              <w:suppressAutoHyphens/>
              <w:autoSpaceDE w:val="0"/>
              <w:autoSpaceDN w:val="0"/>
              <w:adjustRightInd w:val="0"/>
              <w:jc w:val="both"/>
              <w:rPr>
                <w:color w:val="000000" w:themeColor="text1"/>
                <w:sz w:val="18"/>
                <w:szCs w:val="18"/>
                <w:lang w:eastAsia="zh-CN"/>
              </w:rPr>
            </w:pPr>
            <w:r w:rsidRPr="002B4B68">
              <w:rPr>
                <w:color w:val="000000" w:themeColor="text1"/>
                <w:sz w:val="18"/>
                <w:szCs w:val="18"/>
                <w:lang w:eastAsia="zh-CN"/>
              </w:rPr>
              <w:t xml:space="preserve">ответственный исполнитель – </w:t>
            </w:r>
            <w:r w:rsidRPr="002B4B68">
              <w:rPr>
                <w:sz w:val="18"/>
                <w:szCs w:val="18"/>
                <w:lang w:eastAsia="zh-CN"/>
              </w:rPr>
              <w:t xml:space="preserve">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 соисполнитель – отдел образования и молодежной политики администрации Яльчикского муниципального округа</w:t>
            </w:r>
          </w:p>
        </w:tc>
        <w:tc>
          <w:tcPr>
            <w:tcW w:w="666" w:type="dxa"/>
          </w:tcPr>
          <w:p w:rsidR="002B4B68" w:rsidRPr="002B4B68" w:rsidRDefault="002B4B68" w:rsidP="002B4B68">
            <w:pPr>
              <w:keepNext/>
              <w:suppressAutoHyphens/>
              <w:autoSpaceDE w:val="0"/>
              <w:autoSpaceDN w:val="0"/>
              <w:adjustRightInd w:val="0"/>
              <w:spacing w:line="235" w:lineRule="auto"/>
              <w:jc w:val="center"/>
              <w:rPr>
                <w:color w:val="000000" w:themeColor="text1"/>
                <w:sz w:val="18"/>
                <w:szCs w:val="18"/>
                <w:lang w:eastAsia="en-US"/>
              </w:rPr>
            </w:pPr>
            <w:r w:rsidRPr="002B4B68">
              <w:rPr>
                <w:color w:val="000000" w:themeColor="text1"/>
                <w:sz w:val="18"/>
                <w:szCs w:val="18"/>
                <w:lang w:eastAsia="en-US"/>
              </w:rPr>
              <w:t>x</w:t>
            </w:r>
          </w:p>
        </w:tc>
        <w:tc>
          <w:tcPr>
            <w:tcW w:w="709" w:type="dxa"/>
          </w:tcPr>
          <w:p w:rsidR="002B4B68" w:rsidRPr="002B4B68" w:rsidRDefault="002B4B68" w:rsidP="002B4B68">
            <w:pPr>
              <w:keepNext/>
              <w:suppressAutoHyphens/>
              <w:autoSpaceDE w:val="0"/>
              <w:autoSpaceDN w:val="0"/>
              <w:adjustRightInd w:val="0"/>
              <w:spacing w:line="235" w:lineRule="auto"/>
              <w:jc w:val="center"/>
              <w:rPr>
                <w:color w:val="000000" w:themeColor="text1"/>
                <w:sz w:val="18"/>
                <w:szCs w:val="18"/>
                <w:lang w:eastAsia="en-US"/>
              </w:rPr>
            </w:pPr>
            <w:r w:rsidRPr="002B4B68">
              <w:rPr>
                <w:color w:val="000000" w:themeColor="text1"/>
                <w:sz w:val="18"/>
                <w:szCs w:val="18"/>
                <w:lang w:eastAsia="en-US"/>
              </w:rPr>
              <w:t>x</w:t>
            </w:r>
          </w:p>
        </w:tc>
        <w:tc>
          <w:tcPr>
            <w:tcW w:w="709" w:type="dxa"/>
          </w:tcPr>
          <w:p w:rsidR="002B4B68" w:rsidRPr="002B4B68" w:rsidRDefault="002B4B68" w:rsidP="002B4B68">
            <w:pPr>
              <w:keepNext/>
              <w:suppressAutoHyphens/>
              <w:autoSpaceDE w:val="0"/>
              <w:autoSpaceDN w:val="0"/>
              <w:adjustRightInd w:val="0"/>
              <w:spacing w:line="235" w:lineRule="auto"/>
              <w:jc w:val="center"/>
              <w:rPr>
                <w:color w:val="000000" w:themeColor="text1"/>
                <w:sz w:val="18"/>
                <w:szCs w:val="18"/>
                <w:lang w:eastAsia="en-US"/>
              </w:rPr>
            </w:pPr>
            <w:r w:rsidRPr="002B4B68">
              <w:rPr>
                <w:color w:val="000000" w:themeColor="text1"/>
                <w:sz w:val="18"/>
                <w:szCs w:val="18"/>
                <w:lang w:eastAsia="en-US"/>
              </w:rPr>
              <w:t>x</w:t>
            </w:r>
          </w:p>
        </w:tc>
        <w:tc>
          <w:tcPr>
            <w:tcW w:w="652" w:type="dxa"/>
          </w:tcPr>
          <w:p w:rsidR="002B4B68" w:rsidRPr="002B4B68" w:rsidRDefault="002B4B68" w:rsidP="002B4B68">
            <w:pPr>
              <w:keepNext/>
              <w:suppressAutoHyphens/>
              <w:autoSpaceDE w:val="0"/>
              <w:autoSpaceDN w:val="0"/>
              <w:adjustRightInd w:val="0"/>
              <w:spacing w:line="235" w:lineRule="auto"/>
              <w:jc w:val="center"/>
              <w:rPr>
                <w:color w:val="000000" w:themeColor="text1"/>
                <w:sz w:val="18"/>
                <w:szCs w:val="18"/>
                <w:lang w:eastAsia="en-US"/>
              </w:rPr>
            </w:pPr>
            <w:r w:rsidRPr="002B4B68">
              <w:rPr>
                <w:color w:val="000000" w:themeColor="text1"/>
                <w:sz w:val="18"/>
                <w:szCs w:val="18"/>
                <w:lang w:eastAsia="en-US"/>
              </w:rPr>
              <w:t>x</w:t>
            </w:r>
          </w:p>
        </w:tc>
        <w:tc>
          <w:tcPr>
            <w:tcW w:w="1800" w:type="dxa"/>
          </w:tcPr>
          <w:p w:rsidR="002B4B68" w:rsidRPr="002B4B68" w:rsidRDefault="002B4B68" w:rsidP="002B4B68">
            <w:pPr>
              <w:keepNext/>
              <w:suppressAutoHyphens/>
              <w:autoSpaceDE w:val="0"/>
              <w:autoSpaceDN w:val="0"/>
              <w:adjustRightInd w:val="0"/>
              <w:spacing w:line="235" w:lineRule="auto"/>
              <w:jc w:val="both"/>
              <w:rPr>
                <w:color w:val="000000" w:themeColor="text1"/>
                <w:sz w:val="18"/>
                <w:szCs w:val="18"/>
                <w:lang w:eastAsia="en-US"/>
              </w:rPr>
            </w:pPr>
            <w:r w:rsidRPr="002B4B68">
              <w:rPr>
                <w:color w:val="000000" w:themeColor="text1"/>
                <w:sz w:val="18"/>
                <w:szCs w:val="18"/>
                <w:lang w:eastAsia="en-US"/>
              </w:rPr>
              <w:t>всего</w:t>
            </w:r>
          </w:p>
        </w:tc>
        <w:tc>
          <w:tcPr>
            <w:tcW w:w="733"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20"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673"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09"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14"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r>
      <w:tr w:rsidR="002B4B68" w:rsidRPr="002B4B68" w:rsidTr="0059454C">
        <w:tc>
          <w:tcPr>
            <w:tcW w:w="1211" w:type="dxa"/>
            <w:vMerge/>
            <w:tcBorders>
              <w:left w:val="nil"/>
            </w:tcBorders>
          </w:tcPr>
          <w:p w:rsidR="002B4B68" w:rsidRPr="002B4B68" w:rsidRDefault="002B4B68" w:rsidP="002B4B68">
            <w:pPr>
              <w:keepNext/>
              <w:suppressAutoHyphens/>
              <w:spacing w:line="235" w:lineRule="auto"/>
              <w:jc w:val="both"/>
              <w:rPr>
                <w:color w:val="000000" w:themeColor="text1"/>
                <w:sz w:val="18"/>
                <w:szCs w:val="18"/>
                <w:lang w:eastAsia="zh-CN"/>
              </w:rPr>
            </w:pPr>
          </w:p>
        </w:tc>
        <w:tc>
          <w:tcPr>
            <w:tcW w:w="2126" w:type="dxa"/>
            <w:vMerge/>
          </w:tcPr>
          <w:p w:rsidR="002B4B68" w:rsidRPr="002B4B68" w:rsidRDefault="002B4B68" w:rsidP="002B4B68">
            <w:pPr>
              <w:keepNext/>
              <w:suppressAutoHyphens/>
              <w:spacing w:line="235" w:lineRule="auto"/>
              <w:jc w:val="both"/>
              <w:rPr>
                <w:color w:val="000000" w:themeColor="text1"/>
                <w:sz w:val="18"/>
                <w:szCs w:val="18"/>
                <w:lang w:eastAsia="zh-CN"/>
              </w:rPr>
            </w:pPr>
          </w:p>
        </w:tc>
        <w:tc>
          <w:tcPr>
            <w:tcW w:w="2126" w:type="dxa"/>
            <w:vMerge/>
          </w:tcPr>
          <w:p w:rsidR="002B4B68" w:rsidRPr="002B4B68" w:rsidRDefault="002B4B68" w:rsidP="002B4B68">
            <w:pPr>
              <w:keepNext/>
              <w:suppressAutoHyphens/>
              <w:spacing w:line="235" w:lineRule="auto"/>
              <w:jc w:val="both"/>
              <w:rPr>
                <w:color w:val="000000" w:themeColor="text1"/>
                <w:sz w:val="18"/>
                <w:szCs w:val="18"/>
                <w:lang w:eastAsia="zh-CN"/>
              </w:rPr>
            </w:pPr>
          </w:p>
        </w:tc>
        <w:tc>
          <w:tcPr>
            <w:tcW w:w="1843" w:type="dxa"/>
            <w:vMerge/>
          </w:tcPr>
          <w:p w:rsidR="002B4B68" w:rsidRPr="002B4B68" w:rsidRDefault="002B4B68" w:rsidP="002B4B68">
            <w:pPr>
              <w:keepNext/>
              <w:suppressAutoHyphens/>
              <w:spacing w:line="235" w:lineRule="auto"/>
              <w:jc w:val="both"/>
              <w:rPr>
                <w:color w:val="000000" w:themeColor="text1"/>
                <w:sz w:val="18"/>
                <w:szCs w:val="18"/>
                <w:lang w:eastAsia="zh-CN"/>
              </w:rPr>
            </w:pPr>
          </w:p>
        </w:tc>
        <w:tc>
          <w:tcPr>
            <w:tcW w:w="666"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x</w:t>
            </w:r>
          </w:p>
        </w:tc>
        <w:tc>
          <w:tcPr>
            <w:tcW w:w="709"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x</w:t>
            </w:r>
          </w:p>
        </w:tc>
        <w:tc>
          <w:tcPr>
            <w:tcW w:w="709"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x</w:t>
            </w:r>
          </w:p>
        </w:tc>
        <w:tc>
          <w:tcPr>
            <w:tcW w:w="652"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x</w:t>
            </w:r>
          </w:p>
        </w:tc>
        <w:tc>
          <w:tcPr>
            <w:tcW w:w="1800" w:type="dxa"/>
          </w:tcPr>
          <w:p w:rsidR="002B4B68" w:rsidRPr="002B4B68" w:rsidRDefault="002B4B68" w:rsidP="002B4B68">
            <w:pPr>
              <w:keepNext/>
              <w:widowControl w:val="0"/>
              <w:autoSpaceDE w:val="0"/>
              <w:autoSpaceDN w:val="0"/>
              <w:adjustRightInd w:val="0"/>
              <w:spacing w:line="235" w:lineRule="auto"/>
              <w:jc w:val="both"/>
              <w:rPr>
                <w:color w:val="000000" w:themeColor="text1"/>
                <w:sz w:val="18"/>
                <w:szCs w:val="18"/>
              </w:rPr>
            </w:pPr>
            <w:r w:rsidRPr="002B4B68">
              <w:rPr>
                <w:color w:val="000000" w:themeColor="text1"/>
                <w:sz w:val="18"/>
                <w:szCs w:val="18"/>
                <w:lang w:eastAsia="en-US"/>
              </w:rPr>
              <w:t>федеральный бюджет</w:t>
            </w:r>
          </w:p>
        </w:tc>
        <w:tc>
          <w:tcPr>
            <w:tcW w:w="733"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20"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673"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09"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14"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r>
      <w:tr w:rsidR="002B4B68" w:rsidRPr="002B4B68" w:rsidTr="0059454C">
        <w:tc>
          <w:tcPr>
            <w:tcW w:w="1211" w:type="dxa"/>
            <w:vMerge/>
            <w:tcBorders>
              <w:left w:val="nil"/>
            </w:tcBorders>
          </w:tcPr>
          <w:p w:rsidR="002B4B68" w:rsidRPr="002B4B68" w:rsidRDefault="002B4B68" w:rsidP="002B4B68">
            <w:pPr>
              <w:keepNext/>
              <w:suppressAutoHyphens/>
              <w:spacing w:line="235" w:lineRule="auto"/>
              <w:jc w:val="both"/>
              <w:rPr>
                <w:color w:val="000000" w:themeColor="text1"/>
                <w:sz w:val="18"/>
                <w:szCs w:val="18"/>
                <w:lang w:eastAsia="zh-CN"/>
              </w:rPr>
            </w:pPr>
          </w:p>
        </w:tc>
        <w:tc>
          <w:tcPr>
            <w:tcW w:w="2126" w:type="dxa"/>
            <w:vMerge/>
          </w:tcPr>
          <w:p w:rsidR="002B4B68" w:rsidRPr="002B4B68" w:rsidRDefault="002B4B68" w:rsidP="002B4B68">
            <w:pPr>
              <w:keepNext/>
              <w:suppressAutoHyphens/>
              <w:spacing w:line="235" w:lineRule="auto"/>
              <w:jc w:val="both"/>
              <w:rPr>
                <w:color w:val="000000" w:themeColor="text1"/>
                <w:sz w:val="18"/>
                <w:szCs w:val="18"/>
                <w:lang w:eastAsia="zh-CN"/>
              </w:rPr>
            </w:pPr>
          </w:p>
        </w:tc>
        <w:tc>
          <w:tcPr>
            <w:tcW w:w="2126" w:type="dxa"/>
            <w:vMerge/>
          </w:tcPr>
          <w:p w:rsidR="002B4B68" w:rsidRPr="002B4B68" w:rsidRDefault="002B4B68" w:rsidP="002B4B68">
            <w:pPr>
              <w:keepNext/>
              <w:suppressAutoHyphens/>
              <w:spacing w:line="235" w:lineRule="auto"/>
              <w:jc w:val="both"/>
              <w:rPr>
                <w:color w:val="000000" w:themeColor="text1"/>
                <w:sz w:val="18"/>
                <w:szCs w:val="18"/>
                <w:lang w:eastAsia="zh-CN"/>
              </w:rPr>
            </w:pPr>
          </w:p>
        </w:tc>
        <w:tc>
          <w:tcPr>
            <w:tcW w:w="1843" w:type="dxa"/>
            <w:vMerge/>
          </w:tcPr>
          <w:p w:rsidR="002B4B68" w:rsidRPr="002B4B68" w:rsidRDefault="002B4B68" w:rsidP="002B4B68">
            <w:pPr>
              <w:keepNext/>
              <w:suppressAutoHyphens/>
              <w:spacing w:line="235" w:lineRule="auto"/>
              <w:jc w:val="both"/>
              <w:rPr>
                <w:color w:val="000000" w:themeColor="text1"/>
                <w:sz w:val="18"/>
                <w:szCs w:val="18"/>
                <w:lang w:eastAsia="zh-CN"/>
              </w:rPr>
            </w:pPr>
          </w:p>
        </w:tc>
        <w:tc>
          <w:tcPr>
            <w:tcW w:w="666"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х</w:t>
            </w:r>
          </w:p>
        </w:tc>
        <w:tc>
          <w:tcPr>
            <w:tcW w:w="709"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х</w:t>
            </w:r>
          </w:p>
        </w:tc>
        <w:tc>
          <w:tcPr>
            <w:tcW w:w="709"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х</w:t>
            </w:r>
          </w:p>
        </w:tc>
        <w:tc>
          <w:tcPr>
            <w:tcW w:w="652"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х</w:t>
            </w:r>
          </w:p>
        </w:tc>
        <w:tc>
          <w:tcPr>
            <w:tcW w:w="1800" w:type="dxa"/>
          </w:tcPr>
          <w:p w:rsidR="002B4B68" w:rsidRPr="002B4B68" w:rsidRDefault="002B4B68" w:rsidP="002B4B68">
            <w:pPr>
              <w:keepNext/>
              <w:widowControl w:val="0"/>
              <w:autoSpaceDE w:val="0"/>
              <w:autoSpaceDN w:val="0"/>
              <w:adjustRightInd w:val="0"/>
              <w:spacing w:line="235" w:lineRule="auto"/>
              <w:jc w:val="both"/>
              <w:rPr>
                <w:color w:val="000000" w:themeColor="text1"/>
                <w:sz w:val="18"/>
                <w:szCs w:val="18"/>
              </w:rPr>
            </w:pPr>
            <w:r w:rsidRPr="002B4B68">
              <w:rPr>
                <w:color w:val="000000" w:themeColor="text1"/>
                <w:sz w:val="18"/>
                <w:szCs w:val="18"/>
                <w:lang w:eastAsia="en-US"/>
              </w:rPr>
              <w:t>республиканский бюджет Чувашской Республики</w:t>
            </w:r>
          </w:p>
        </w:tc>
        <w:tc>
          <w:tcPr>
            <w:tcW w:w="733"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20"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673"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09"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14"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r>
      <w:tr w:rsidR="002B4B68" w:rsidRPr="002B4B68" w:rsidTr="0059454C">
        <w:tc>
          <w:tcPr>
            <w:tcW w:w="1211" w:type="dxa"/>
            <w:vMerge/>
            <w:tcBorders>
              <w:left w:val="nil"/>
            </w:tcBorders>
          </w:tcPr>
          <w:p w:rsidR="002B4B68" w:rsidRPr="002B4B68" w:rsidRDefault="002B4B68" w:rsidP="002B4B68">
            <w:pPr>
              <w:keepNext/>
              <w:suppressAutoHyphens/>
              <w:spacing w:line="235" w:lineRule="auto"/>
              <w:jc w:val="both"/>
              <w:rPr>
                <w:color w:val="000000" w:themeColor="text1"/>
                <w:sz w:val="18"/>
                <w:szCs w:val="18"/>
                <w:lang w:eastAsia="zh-CN"/>
              </w:rPr>
            </w:pPr>
          </w:p>
        </w:tc>
        <w:tc>
          <w:tcPr>
            <w:tcW w:w="2126" w:type="dxa"/>
            <w:vMerge/>
          </w:tcPr>
          <w:p w:rsidR="002B4B68" w:rsidRPr="002B4B68" w:rsidRDefault="002B4B68" w:rsidP="002B4B68">
            <w:pPr>
              <w:keepNext/>
              <w:suppressAutoHyphens/>
              <w:spacing w:line="235" w:lineRule="auto"/>
              <w:jc w:val="both"/>
              <w:rPr>
                <w:color w:val="000000" w:themeColor="text1"/>
                <w:sz w:val="18"/>
                <w:szCs w:val="18"/>
                <w:lang w:eastAsia="zh-CN"/>
              </w:rPr>
            </w:pPr>
          </w:p>
        </w:tc>
        <w:tc>
          <w:tcPr>
            <w:tcW w:w="2126" w:type="dxa"/>
            <w:vMerge/>
          </w:tcPr>
          <w:p w:rsidR="002B4B68" w:rsidRPr="002B4B68" w:rsidRDefault="002B4B68" w:rsidP="002B4B68">
            <w:pPr>
              <w:keepNext/>
              <w:suppressAutoHyphens/>
              <w:spacing w:line="235" w:lineRule="auto"/>
              <w:jc w:val="both"/>
              <w:rPr>
                <w:color w:val="000000" w:themeColor="text1"/>
                <w:sz w:val="18"/>
                <w:szCs w:val="18"/>
                <w:lang w:eastAsia="zh-CN"/>
              </w:rPr>
            </w:pPr>
          </w:p>
        </w:tc>
        <w:tc>
          <w:tcPr>
            <w:tcW w:w="1843" w:type="dxa"/>
            <w:vMerge/>
          </w:tcPr>
          <w:p w:rsidR="002B4B68" w:rsidRPr="002B4B68" w:rsidRDefault="002B4B68" w:rsidP="002B4B68">
            <w:pPr>
              <w:keepNext/>
              <w:suppressAutoHyphens/>
              <w:spacing w:line="235" w:lineRule="auto"/>
              <w:jc w:val="both"/>
              <w:rPr>
                <w:color w:val="000000" w:themeColor="text1"/>
                <w:sz w:val="18"/>
                <w:szCs w:val="18"/>
                <w:lang w:eastAsia="zh-CN"/>
              </w:rPr>
            </w:pPr>
          </w:p>
        </w:tc>
        <w:tc>
          <w:tcPr>
            <w:tcW w:w="666"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х</w:t>
            </w:r>
          </w:p>
        </w:tc>
        <w:tc>
          <w:tcPr>
            <w:tcW w:w="709"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х</w:t>
            </w:r>
          </w:p>
        </w:tc>
        <w:tc>
          <w:tcPr>
            <w:tcW w:w="709"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х</w:t>
            </w:r>
          </w:p>
        </w:tc>
        <w:tc>
          <w:tcPr>
            <w:tcW w:w="652"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х</w:t>
            </w:r>
          </w:p>
        </w:tc>
        <w:tc>
          <w:tcPr>
            <w:tcW w:w="1800" w:type="dxa"/>
          </w:tcPr>
          <w:p w:rsidR="002B4B68" w:rsidRPr="002B4B68" w:rsidRDefault="002B4B68" w:rsidP="002B4B68">
            <w:pPr>
              <w:widowControl w:val="0"/>
              <w:autoSpaceDE w:val="0"/>
              <w:autoSpaceDN w:val="0"/>
              <w:adjustRightInd w:val="0"/>
              <w:jc w:val="both"/>
              <w:rPr>
                <w:color w:val="000000" w:themeColor="text1"/>
                <w:sz w:val="18"/>
                <w:szCs w:val="18"/>
              </w:rPr>
            </w:pPr>
            <w:r w:rsidRPr="002B4B68">
              <w:rPr>
                <w:color w:val="000000" w:themeColor="text1"/>
                <w:sz w:val="18"/>
                <w:szCs w:val="18"/>
              </w:rPr>
              <w:t>бюджет Яльчикского муниципального округа</w:t>
            </w:r>
          </w:p>
        </w:tc>
        <w:tc>
          <w:tcPr>
            <w:tcW w:w="733"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20"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673"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09"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14"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r>
      <w:tr w:rsidR="002B4B68" w:rsidRPr="002B4B68" w:rsidTr="0059454C">
        <w:tc>
          <w:tcPr>
            <w:tcW w:w="1211" w:type="dxa"/>
            <w:vMerge/>
            <w:tcBorders>
              <w:left w:val="nil"/>
            </w:tcBorders>
          </w:tcPr>
          <w:p w:rsidR="002B4B68" w:rsidRPr="002B4B68" w:rsidRDefault="002B4B68" w:rsidP="002B4B68">
            <w:pPr>
              <w:keepNext/>
              <w:suppressAutoHyphens/>
              <w:spacing w:line="235" w:lineRule="auto"/>
              <w:jc w:val="both"/>
              <w:rPr>
                <w:color w:val="000000" w:themeColor="text1"/>
                <w:sz w:val="18"/>
                <w:szCs w:val="18"/>
                <w:lang w:eastAsia="zh-CN"/>
              </w:rPr>
            </w:pPr>
          </w:p>
        </w:tc>
        <w:tc>
          <w:tcPr>
            <w:tcW w:w="2126" w:type="dxa"/>
            <w:vMerge/>
          </w:tcPr>
          <w:p w:rsidR="002B4B68" w:rsidRPr="002B4B68" w:rsidRDefault="002B4B68" w:rsidP="002B4B68">
            <w:pPr>
              <w:keepNext/>
              <w:suppressAutoHyphens/>
              <w:spacing w:line="235" w:lineRule="auto"/>
              <w:jc w:val="both"/>
              <w:rPr>
                <w:color w:val="000000" w:themeColor="text1"/>
                <w:sz w:val="18"/>
                <w:szCs w:val="18"/>
                <w:lang w:eastAsia="zh-CN"/>
              </w:rPr>
            </w:pPr>
          </w:p>
        </w:tc>
        <w:tc>
          <w:tcPr>
            <w:tcW w:w="2126" w:type="dxa"/>
            <w:vMerge/>
          </w:tcPr>
          <w:p w:rsidR="002B4B68" w:rsidRPr="002B4B68" w:rsidRDefault="002B4B68" w:rsidP="002B4B68">
            <w:pPr>
              <w:keepNext/>
              <w:suppressAutoHyphens/>
              <w:spacing w:line="235" w:lineRule="auto"/>
              <w:jc w:val="both"/>
              <w:rPr>
                <w:color w:val="000000" w:themeColor="text1"/>
                <w:sz w:val="18"/>
                <w:szCs w:val="18"/>
                <w:lang w:eastAsia="zh-CN"/>
              </w:rPr>
            </w:pPr>
          </w:p>
        </w:tc>
        <w:tc>
          <w:tcPr>
            <w:tcW w:w="1843" w:type="dxa"/>
            <w:vMerge/>
          </w:tcPr>
          <w:p w:rsidR="002B4B68" w:rsidRPr="002B4B68" w:rsidRDefault="002B4B68" w:rsidP="002B4B68">
            <w:pPr>
              <w:keepNext/>
              <w:suppressAutoHyphens/>
              <w:spacing w:line="235" w:lineRule="auto"/>
              <w:jc w:val="both"/>
              <w:rPr>
                <w:color w:val="000000" w:themeColor="text1"/>
                <w:sz w:val="18"/>
                <w:szCs w:val="18"/>
                <w:lang w:eastAsia="zh-CN"/>
              </w:rPr>
            </w:pPr>
          </w:p>
        </w:tc>
        <w:tc>
          <w:tcPr>
            <w:tcW w:w="666"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х</w:t>
            </w:r>
          </w:p>
        </w:tc>
        <w:tc>
          <w:tcPr>
            <w:tcW w:w="709"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х</w:t>
            </w:r>
          </w:p>
        </w:tc>
        <w:tc>
          <w:tcPr>
            <w:tcW w:w="709"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х</w:t>
            </w:r>
          </w:p>
        </w:tc>
        <w:tc>
          <w:tcPr>
            <w:tcW w:w="652"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х</w:t>
            </w:r>
          </w:p>
        </w:tc>
        <w:tc>
          <w:tcPr>
            <w:tcW w:w="1800" w:type="dxa"/>
          </w:tcPr>
          <w:p w:rsidR="002B4B68" w:rsidRPr="002B4B68" w:rsidRDefault="002B4B68" w:rsidP="002B4B68">
            <w:pPr>
              <w:keepNext/>
              <w:widowControl w:val="0"/>
              <w:autoSpaceDE w:val="0"/>
              <w:autoSpaceDN w:val="0"/>
              <w:adjustRightInd w:val="0"/>
              <w:spacing w:line="235" w:lineRule="auto"/>
              <w:jc w:val="both"/>
              <w:rPr>
                <w:color w:val="000000" w:themeColor="text1"/>
                <w:sz w:val="18"/>
                <w:szCs w:val="18"/>
              </w:rPr>
            </w:pPr>
            <w:r w:rsidRPr="002B4B68">
              <w:rPr>
                <w:color w:val="000000" w:themeColor="text1"/>
                <w:sz w:val="18"/>
                <w:szCs w:val="18"/>
                <w:lang w:eastAsia="en-US"/>
              </w:rPr>
              <w:t>внебюджетные источники</w:t>
            </w:r>
          </w:p>
        </w:tc>
        <w:tc>
          <w:tcPr>
            <w:tcW w:w="733"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20"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673"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09"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14" w:type="dxa"/>
          </w:tcPr>
          <w:p w:rsidR="002B4B68" w:rsidRPr="002B4B68" w:rsidRDefault="002B4B68" w:rsidP="002B4B68">
            <w:pPr>
              <w:keepNext/>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r>
      <w:tr w:rsidR="002B4B68" w:rsidRPr="002B4B68" w:rsidTr="0059454C">
        <w:tc>
          <w:tcPr>
            <w:tcW w:w="1211" w:type="dxa"/>
            <w:vMerge w:val="restart"/>
            <w:tcBorders>
              <w:left w:val="nil"/>
            </w:tcBorders>
          </w:tcPr>
          <w:p w:rsidR="002B4B68" w:rsidRPr="002B4B68" w:rsidRDefault="002B4B68" w:rsidP="002B4B68">
            <w:pPr>
              <w:suppressAutoHyphens/>
              <w:autoSpaceDE w:val="0"/>
              <w:autoSpaceDN w:val="0"/>
              <w:adjustRightInd w:val="0"/>
              <w:spacing w:line="235" w:lineRule="auto"/>
              <w:jc w:val="both"/>
              <w:rPr>
                <w:color w:val="000000" w:themeColor="text1"/>
                <w:sz w:val="18"/>
                <w:szCs w:val="18"/>
                <w:lang w:eastAsia="en-US"/>
              </w:rPr>
            </w:pPr>
            <w:r w:rsidRPr="002B4B68">
              <w:rPr>
                <w:color w:val="000000" w:themeColor="text1"/>
                <w:sz w:val="18"/>
                <w:szCs w:val="18"/>
                <w:lang w:eastAsia="en-US"/>
              </w:rPr>
              <w:t xml:space="preserve">Мероприятие </w:t>
            </w:r>
            <w:r w:rsidRPr="002B4B68">
              <w:rPr>
                <w:color w:val="000000" w:themeColor="text1"/>
                <w:sz w:val="18"/>
                <w:szCs w:val="18"/>
                <w:lang w:eastAsia="en-US"/>
              </w:rPr>
              <w:lastRenderedPageBreak/>
              <w:t>1.2</w:t>
            </w:r>
          </w:p>
        </w:tc>
        <w:tc>
          <w:tcPr>
            <w:tcW w:w="2126" w:type="dxa"/>
            <w:vMerge w:val="restart"/>
          </w:tcPr>
          <w:p w:rsidR="002B4B68" w:rsidRPr="002B4B68" w:rsidRDefault="002B4B68" w:rsidP="002B4B68">
            <w:pPr>
              <w:suppressAutoHyphens/>
              <w:autoSpaceDE w:val="0"/>
              <w:autoSpaceDN w:val="0"/>
              <w:adjustRightInd w:val="0"/>
              <w:spacing w:line="235" w:lineRule="auto"/>
              <w:jc w:val="both"/>
              <w:rPr>
                <w:color w:val="000000" w:themeColor="text1"/>
                <w:sz w:val="18"/>
                <w:szCs w:val="18"/>
                <w:lang w:eastAsia="en-US"/>
              </w:rPr>
            </w:pPr>
            <w:r w:rsidRPr="002B4B68">
              <w:rPr>
                <w:color w:val="000000" w:themeColor="text1"/>
                <w:sz w:val="18"/>
                <w:szCs w:val="18"/>
                <w:lang w:eastAsia="zh-CN"/>
              </w:rPr>
              <w:lastRenderedPageBreak/>
              <w:t xml:space="preserve">Комплексные меры </w:t>
            </w:r>
            <w:r w:rsidRPr="002B4B68">
              <w:rPr>
                <w:color w:val="000000" w:themeColor="text1"/>
                <w:sz w:val="18"/>
                <w:szCs w:val="18"/>
                <w:lang w:eastAsia="zh-CN"/>
              </w:rPr>
              <w:lastRenderedPageBreak/>
              <w:t>противодействия злоупотреблению наркотическими средствами и их незаконному обороту в Чувашской Республике</w:t>
            </w:r>
          </w:p>
        </w:tc>
        <w:tc>
          <w:tcPr>
            <w:tcW w:w="2126" w:type="dxa"/>
            <w:vMerge w:val="restart"/>
          </w:tcPr>
          <w:p w:rsidR="002B4B68" w:rsidRPr="002B4B68" w:rsidRDefault="002B4B68" w:rsidP="002B4B68">
            <w:pPr>
              <w:suppressAutoHyphens/>
              <w:autoSpaceDE w:val="0"/>
              <w:autoSpaceDN w:val="0"/>
              <w:adjustRightInd w:val="0"/>
              <w:spacing w:line="235" w:lineRule="auto"/>
              <w:jc w:val="both"/>
              <w:rPr>
                <w:color w:val="000000" w:themeColor="text1"/>
                <w:sz w:val="18"/>
                <w:szCs w:val="18"/>
                <w:lang w:eastAsia="en-US"/>
              </w:rPr>
            </w:pPr>
          </w:p>
        </w:tc>
        <w:tc>
          <w:tcPr>
            <w:tcW w:w="1843" w:type="dxa"/>
            <w:vMerge w:val="restart"/>
          </w:tcPr>
          <w:p w:rsidR="002B4B68" w:rsidRPr="002B4B68" w:rsidRDefault="002B4B68" w:rsidP="002B4B68">
            <w:pPr>
              <w:suppressAutoHyphens/>
              <w:autoSpaceDE w:val="0"/>
              <w:autoSpaceDN w:val="0"/>
              <w:adjustRightInd w:val="0"/>
              <w:jc w:val="both"/>
              <w:rPr>
                <w:color w:val="000000" w:themeColor="text1"/>
                <w:sz w:val="18"/>
                <w:szCs w:val="18"/>
                <w:lang w:eastAsia="zh-CN"/>
              </w:rPr>
            </w:pPr>
            <w:r w:rsidRPr="002B4B68">
              <w:rPr>
                <w:color w:val="000000" w:themeColor="text1"/>
                <w:sz w:val="18"/>
                <w:szCs w:val="18"/>
                <w:lang w:eastAsia="zh-CN"/>
              </w:rPr>
              <w:t xml:space="preserve">ответственный </w:t>
            </w:r>
            <w:r w:rsidRPr="002B4B68">
              <w:rPr>
                <w:color w:val="000000" w:themeColor="text1"/>
                <w:sz w:val="18"/>
                <w:szCs w:val="18"/>
                <w:lang w:eastAsia="zh-CN"/>
              </w:rPr>
              <w:lastRenderedPageBreak/>
              <w:t xml:space="preserve">исполнитель – </w:t>
            </w:r>
            <w:r w:rsidRPr="002B4B68">
              <w:rPr>
                <w:sz w:val="18"/>
                <w:szCs w:val="18"/>
                <w:lang w:eastAsia="zh-CN"/>
              </w:rPr>
              <w:t xml:space="preserve">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w:t>
            </w:r>
          </w:p>
        </w:tc>
        <w:tc>
          <w:tcPr>
            <w:tcW w:w="666" w:type="dxa"/>
          </w:tcPr>
          <w:p w:rsidR="002B4B68" w:rsidRPr="002B4B68" w:rsidRDefault="002B4B68" w:rsidP="002B4B68">
            <w:pPr>
              <w:suppressAutoHyphens/>
              <w:autoSpaceDE w:val="0"/>
              <w:autoSpaceDN w:val="0"/>
              <w:adjustRightInd w:val="0"/>
              <w:spacing w:line="235" w:lineRule="auto"/>
              <w:jc w:val="center"/>
              <w:rPr>
                <w:color w:val="000000" w:themeColor="text1"/>
                <w:sz w:val="18"/>
                <w:szCs w:val="18"/>
                <w:lang w:eastAsia="en-US"/>
              </w:rPr>
            </w:pPr>
            <w:r w:rsidRPr="002B4B68">
              <w:rPr>
                <w:color w:val="000000" w:themeColor="text1"/>
                <w:sz w:val="18"/>
                <w:szCs w:val="18"/>
                <w:lang w:eastAsia="en-US"/>
              </w:rPr>
              <w:lastRenderedPageBreak/>
              <w:t>x</w:t>
            </w:r>
          </w:p>
        </w:tc>
        <w:tc>
          <w:tcPr>
            <w:tcW w:w="709" w:type="dxa"/>
          </w:tcPr>
          <w:p w:rsidR="002B4B68" w:rsidRPr="002B4B68" w:rsidRDefault="002B4B68" w:rsidP="002B4B68">
            <w:pPr>
              <w:suppressAutoHyphens/>
              <w:autoSpaceDE w:val="0"/>
              <w:autoSpaceDN w:val="0"/>
              <w:adjustRightInd w:val="0"/>
              <w:spacing w:line="235" w:lineRule="auto"/>
              <w:jc w:val="center"/>
              <w:rPr>
                <w:color w:val="000000" w:themeColor="text1"/>
                <w:sz w:val="18"/>
                <w:szCs w:val="18"/>
                <w:lang w:eastAsia="en-US"/>
              </w:rPr>
            </w:pPr>
            <w:r w:rsidRPr="002B4B68">
              <w:rPr>
                <w:color w:val="000000" w:themeColor="text1"/>
                <w:sz w:val="18"/>
                <w:szCs w:val="18"/>
                <w:lang w:eastAsia="en-US"/>
              </w:rPr>
              <w:t>x</w:t>
            </w:r>
          </w:p>
        </w:tc>
        <w:tc>
          <w:tcPr>
            <w:tcW w:w="709" w:type="dxa"/>
          </w:tcPr>
          <w:p w:rsidR="002B4B68" w:rsidRPr="002B4B68" w:rsidRDefault="002B4B68" w:rsidP="002B4B68">
            <w:pPr>
              <w:suppressAutoHyphens/>
              <w:autoSpaceDE w:val="0"/>
              <w:autoSpaceDN w:val="0"/>
              <w:adjustRightInd w:val="0"/>
              <w:spacing w:line="235" w:lineRule="auto"/>
              <w:jc w:val="center"/>
              <w:rPr>
                <w:color w:val="000000" w:themeColor="text1"/>
                <w:sz w:val="18"/>
                <w:szCs w:val="18"/>
                <w:lang w:eastAsia="en-US"/>
              </w:rPr>
            </w:pPr>
            <w:r w:rsidRPr="002B4B68">
              <w:rPr>
                <w:color w:val="000000" w:themeColor="text1"/>
                <w:sz w:val="18"/>
                <w:szCs w:val="18"/>
                <w:lang w:eastAsia="en-US"/>
              </w:rPr>
              <w:t>x</w:t>
            </w:r>
          </w:p>
        </w:tc>
        <w:tc>
          <w:tcPr>
            <w:tcW w:w="652" w:type="dxa"/>
          </w:tcPr>
          <w:p w:rsidR="002B4B68" w:rsidRPr="002B4B68" w:rsidRDefault="002B4B68" w:rsidP="002B4B68">
            <w:pPr>
              <w:suppressAutoHyphens/>
              <w:autoSpaceDE w:val="0"/>
              <w:autoSpaceDN w:val="0"/>
              <w:adjustRightInd w:val="0"/>
              <w:spacing w:line="235" w:lineRule="auto"/>
              <w:jc w:val="center"/>
              <w:rPr>
                <w:color w:val="000000" w:themeColor="text1"/>
                <w:sz w:val="18"/>
                <w:szCs w:val="18"/>
                <w:lang w:eastAsia="en-US"/>
              </w:rPr>
            </w:pPr>
            <w:r w:rsidRPr="002B4B68">
              <w:rPr>
                <w:color w:val="000000" w:themeColor="text1"/>
                <w:sz w:val="18"/>
                <w:szCs w:val="18"/>
                <w:lang w:eastAsia="en-US"/>
              </w:rPr>
              <w:t>x</w:t>
            </w:r>
          </w:p>
        </w:tc>
        <w:tc>
          <w:tcPr>
            <w:tcW w:w="1800" w:type="dxa"/>
          </w:tcPr>
          <w:p w:rsidR="002B4B68" w:rsidRPr="002B4B68" w:rsidRDefault="002B4B68" w:rsidP="002B4B68">
            <w:pPr>
              <w:suppressAutoHyphens/>
              <w:autoSpaceDE w:val="0"/>
              <w:autoSpaceDN w:val="0"/>
              <w:adjustRightInd w:val="0"/>
              <w:spacing w:line="235" w:lineRule="auto"/>
              <w:jc w:val="both"/>
              <w:rPr>
                <w:color w:val="000000" w:themeColor="text1"/>
                <w:sz w:val="18"/>
                <w:szCs w:val="18"/>
                <w:lang w:eastAsia="en-US"/>
              </w:rPr>
            </w:pPr>
            <w:r w:rsidRPr="002B4B68">
              <w:rPr>
                <w:color w:val="000000" w:themeColor="text1"/>
                <w:sz w:val="18"/>
                <w:szCs w:val="18"/>
                <w:lang w:eastAsia="en-US"/>
              </w:rPr>
              <w:t>всего</w:t>
            </w:r>
          </w:p>
        </w:tc>
        <w:tc>
          <w:tcPr>
            <w:tcW w:w="73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13,0</w:t>
            </w:r>
          </w:p>
        </w:tc>
        <w:tc>
          <w:tcPr>
            <w:tcW w:w="720"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673"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09"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c>
          <w:tcPr>
            <w:tcW w:w="714"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r>
      <w:tr w:rsidR="002B4B68" w:rsidRPr="002B4B68" w:rsidTr="0059454C">
        <w:tc>
          <w:tcPr>
            <w:tcW w:w="1211" w:type="dxa"/>
            <w:vMerge/>
            <w:tcBorders>
              <w:left w:val="nil"/>
            </w:tcBorders>
          </w:tcPr>
          <w:p w:rsidR="002B4B68" w:rsidRPr="002B4B68" w:rsidRDefault="002B4B68" w:rsidP="002B4B68">
            <w:pPr>
              <w:suppressAutoHyphens/>
              <w:spacing w:line="235" w:lineRule="auto"/>
              <w:jc w:val="both"/>
              <w:rPr>
                <w:color w:val="000000" w:themeColor="text1"/>
                <w:sz w:val="18"/>
                <w:szCs w:val="18"/>
                <w:lang w:eastAsia="zh-CN"/>
              </w:rPr>
            </w:pPr>
          </w:p>
        </w:tc>
        <w:tc>
          <w:tcPr>
            <w:tcW w:w="2126" w:type="dxa"/>
            <w:vMerge/>
          </w:tcPr>
          <w:p w:rsidR="002B4B68" w:rsidRPr="002B4B68" w:rsidRDefault="002B4B68" w:rsidP="002B4B68">
            <w:pPr>
              <w:suppressAutoHyphens/>
              <w:spacing w:line="235" w:lineRule="auto"/>
              <w:jc w:val="both"/>
              <w:rPr>
                <w:color w:val="000000" w:themeColor="text1"/>
                <w:sz w:val="18"/>
                <w:szCs w:val="18"/>
                <w:lang w:eastAsia="zh-CN"/>
              </w:rPr>
            </w:pPr>
          </w:p>
        </w:tc>
        <w:tc>
          <w:tcPr>
            <w:tcW w:w="2126" w:type="dxa"/>
            <w:vMerge/>
          </w:tcPr>
          <w:p w:rsidR="002B4B68" w:rsidRPr="002B4B68" w:rsidRDefault="002B4B68" w:rsidP="002B4B68">
            <w:pPr>
              <w:suppressAutoHyphens/>
              <w:spacing w:line="235" w:lineRule="auto"/>
              <w:jc w:val="both"/>
              <w:rPr>
                <w:color w:val="000000" w:themeColor="text1"/>
                <w:sz w:val="18"/>
                <w:szCs w:val="18"/>
                <w:lang w:eastAsia="zh-CN"/>
              </w:rPr>
            </w:pPr>
          </w:p>
        </w:tc>
        <w:tc>
          <w:tcPr>
            <w:tcW w:w="1843" w:type="dxa"/>
            <w:vMerge/>
          </w:tcPr>
          <w:p w:rsidR="002B4B68" w:rsidRPr="002B4B68" w:rsidRDefault="002B4B68" w:rsidP="002B4B68">
            <w:pPr>
              <w:suppressAutoHyphens/>
              <w:spacing w:line="235" w:lineRule="auto"/>
              <w:jc w:val="both"/>
              <w:rPr>
                <w:color w:val="000000" w:themeColor="text1"/>
                <w:sz w:val="18"/>
                <w:szCs w:val="18"/>
                <w:lang w:eastAsia="zh-CN"/>
              </w:rPr>
            </w:pPr>
          </w:p>
        </w:tc>
        <w:tc>
          <w:tcPr>
            <w:tcW w:w="666"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x</w:t>
            </w:r>
          </w:p>
        </w:tc>
        <w:tc>
          <w:tcPr>
            <w:tcW w:w="709"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x</w:t>
            </w:r>
          </w:p>
        </w:tc>
        <w:tc>
          <w:tcPr>
            <w:tcW w:w="709"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x</w:t>
            </w:r>
          </w:p>
        </w:tc>
        <w:tc>
          <w:tcPr>
            <w:tcW w:w="652"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x</w:t>
            </w:r>
          </w:p>
        </w:tc>
        <w:tc>
          <w:tcPr>
            <w:tcW w:w="1800" w:type="dxa"/>
          </w:tcPr>
          <w:p w:rsidR="002B4B68" w:rsidRPr="002B4B68" w:rsidRDefault="002B4B68" w:rsidP="002B4B68">
            <w:pPr>
              <w:widowControl w:val="0"/>
              <w:autoSpaceDE w:val="0"/>
              <w:autoSpaceDN w:val="0"/>
              <w:adjustRightInd w:val="0"/>
              <w:spacing w:line="235" w:lineRule="auto"/>
              <w:jc w:val="both"/>
              <w:rPr>
                <w:color w:val="000000" w:themeColor="text1"/>
                <w:sz w:val="18"/>
                <w:szCs w:val="18"/>
              </w:rPr>
            </w:pPr>
            <w:r w:rsidRPr="002B4B68">
              <w:rPr>
                <w:color w:val="000000" w:themeColor="text1"/>
                <w:sz w:val="18"/>
                <w:szCs w:val="18"/>
                <w:lang w:eastAsia="en-US"/>
              </w:rPr>
              <w:t>федеральный бюджет</w:t>
            </w:r>
          </w:p>
        </w:tc>
        <w:tc>
          <w:tcPr>
            <w:tcW w:w="733"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20"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673"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09"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14"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r>
      <w:tr w:rsidR="002B4B68" w:rsidRPr="002B4B68" w:rsidTr="0059454C">
        <w:tc>
          <w:tcPr>
            <w:tcW w:w="1211" w:type="dxa"/>
            <w:vMerge/>
            <w:tcBorders>
              <w:left w:val="nil"/>
            </w:tcBorders>
          </w:tcPr>
          <w:p w:rsidR="002B4B68" w:rsidRPr="002B4B68" w:rsidRDefault="002B4B68" w:rsidP="002B4B68">
            <w:pPr>
              <w:suppressAutoHyphens/>
              <w:spacing w:line="235" w:lineRule="auto"/>
              <w:jc w:val="both"/>
              <w:rPr>
                <w:color w:val="000000" w:themeColor="text1"/>
                <w:sz w:val="18"/>
                <w:szCs w:val="18"/>
                <w:lang w:eastAsia="zh-CN"/>
              </w:rPr>
            </w:pPr>
          </w:p>
        </w:tc>
        <w:tc>
          <w:tcPr>
            <w:tcW w:w="2126" w:type="dxa"/>
            <w:vMerge/>
          </w:tcPr>
          <w:p w:rsidR="002B4B68" w:rsidRPr="002B4B68" w:rsidRDefault="002B4B68" w:rsidP="002B4B68">
            <w:pPr>
              <w:suppressAutoHyphens/>
              <w:spacing w:line="235" w:lineRule="auto"/>
              <w:jc w:val="both"/>
              <w:rPr>
                <w:color w:val="000000" w:themeColor="text1"/>
                <w:sz w:val="18"/>
                <w:szCs w:val="18"/>
                <w:lang w:eastAsia="zh-CN"/>
              </w:rPr>
            </w:pPr>
          </w:p>
        </w:tc>
        <w:tc>
          <w:tcPr>
            <w:tcW w:w="2126" w:type="dxa"/>
            <w:vMerge/>
          </w:tcPr>
          <w:p w:rsidR="002B4B68" w:rsidRPr="002B4B68" w:rsidRDefault="002B4B68" w:rsidP="002B4B68">
            <w:pPr>
              <w:suppressAutoHyphens/>
              <w:spacing w:line="235" w:lineRule="auto"/>
              <w:jc w:val="both"/>
              <w:rPr>
                <w:color w:val="000000" w:themeColor="text1"/>
                <w:sz w:val="18"/>
                <w:szCs w:val="18"/>
                <w:lang w:eastAsia="zh-CN"/>
              </w:rPr>
            </w:pPr>
          </w:p>
        </w:tc>
        <w:tc>
          <w:tcPr>
            <w:tcW w:w="1843" w:type="dxa"/>
            <w:vMerge/>
          </w:tcPr>
          <w:p w:rsidR="002B4B68" w:rsidRPr="002B4B68" w:rsidRDefault="002B4B68" w:rsidP="002B4B68">
            <w:pPr>
              <w:suppressAutoHyphens/>
              <w:spacing w:line="235" w:lineRule="auto"/>
              <w:jc w:val="both"/>
              <w:rPr>
                <w:color w:val="000000" w:themeColor="text1"/>
                <w:sz w:val="18"/>
                <w:szCs w:val="18"/>
                <w:lang w:eastAsia="zh-CN"/>
              </w:rPr>
            </w:pPr>
          </w:p>
        </w:tc>
        <w:tc>
          <w:tcPr>
            <w:tcW w:w="666"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х</w:t>
            </w:r>
          </w:p>
        </w:tc>
        <w:tc>
          <w:tcPr>
            <w:tcW w:w="709"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х</w:t>
            </w:r>
          </w:p>
        </w:tc>
        <w:tc>
          <w:tcPr>
            <w:tcW w:w="709"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х</w:t>
            </w:r>
          </w:p>
        </w:tc>
        <w:tc>
          <w:tcPr>
            <w:tcW w:w="652"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х</w:t>
            </w:r>
          </w:p>
        </w:tc>
        <w:tc>
          <w:tcPr>
            <w:tcW w:w="1800" w:type="dxa"/>
          </w:tcPr>
          <w:p w:rsidR="002B4B68" w:rsidRPr="002B4B68" w:rsidRDefault="002B4B68" w:rsidP="002B4B68">
            <w:pPr>
              <w:widowControl w:val="0"/>
              <w:autoSpaceDE w:val="0"/>
              <w:autoSpaceDN w:val="0"/>
              <w:adjustRightInd w:val="0"/>
              <w:spacing w:line="235" w:lineRule="auto"/>
              <w:jc w:val="both"/>
              <w:rPr>
                <w:color w:val="000000" w:themeColor="text1"/>
                <w:sz w:val="18"/>
                <w:szCs w:val="18"/>
              </w:rPr>
            </w:pPr>
            <w:r w:rsidRPr="002B4B68">
              <w:rPr>
                <w:color w:val="000000" w:themeColor="text1"/>
                <w:sz w:val="18"/>
                <w:szCs w:val="18"/>
                <w:lang w:eastAsia="en-US"/>
              </w:rPr>
              <w:t>республиканский бюджет Чувашской Республики</w:t>
            </w:r>
          </w:p>
        </w:tc>
        <w:tc>
          <w:tcPr>
            <w:tcW w:w="733"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20"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673"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09"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c>
          <w:tcPr>
            <w:tcW w:w="714" w:type="dxa"/>
          </w:tcPr>
          <w:p w:rsidR="002B4B68" w:rsidRPr="002B4B68" w:rsidRDefault="002B4B68" w:rsidP="002B4B68">
            <w:pPr>
              <w:widowControl w:val="0"/>
              <w:autoSpaceDE w:val="0"/>
              <w:autoSpaceDN w:val="0"/>
              <w:adjustRightInd w:val="0"/>
              <w:spacing w:line="235" w:lineRule="auto"/>
              <w:jc w:val="center"/>
              <w:rPr>
                <w:color w:val="000000" w:themeColor="text1"/>
                <w:sz w:val="18"/>
                <w:szCs w:val="18"/>
              </w:rPr>
            </w:pPr>
            <w:r w:rsidRPr="002B4B68">
              <w:rPr>
                <w:color w:val="000000" w:themeColor="text1"/>
                <w:sz w:val="18"/>
                <w:szCs w:val="18"/>
                <w:lang w:eastAsia="en-US"/>
              </w:rPr>
              <w:t>0,0</w:t>
            </w:r>
          </w:p>
        </w:tc>
      </w:tr>
      <w:tr w:rsidR="002B4B68" w:rsidRPr="002B4B68" w:rsidTr="0059454C">
        <w:tc>
          <w:tcPr>
            <w:tcW w:w="1211" w:type="dxa"/>
            <w:vMerge/>
            <w:tcBorders>
              <w:left w:val="nil"/>
            </w:tcBorders>
          </w:tcPr>
          <w:p w:rsidR="002B4B68" w:rsidRPr="002B4B68" w:rsidRDefault="002B4B68" w:rsidP="002B4B68">
            <w:pPr>
              <w:suppressAutoHyphens/>
              <w:spacing w:line="235" w:lineRule="auto"/>
              <w:jc w:val="both"/>
              <w:rPr>
                <w:color w:val="000000" w:themeColor="text1"/>
                <w:sz w:val="18"/>
                <w:szCs w:val="18"/>
                <w:lang w:eastAsia="zh-CN"/>
              </w:rPr>
            </w:pPr>
          </w:p>
        </w:tc>
        <w:tc>
          <w:tcPr>
            <w:tcW w:w="2126" w:type="dxa"/>
            <w:vMerge/>
          </w:tcPr>
          <w:p w:rsidR="002B4B68" w:rsidRPr="002B4B68" w:rsidRDefault="002B4B68" w:rsidP="002B4B68">
            <w:pPr>
              <w:suppressAutoHyphens/>
              <w:spacing w:line="235" w:lineRule="auto"/>
              <w:jc w:val="both"/>
              <w:rPr>
                <w:color w:val="000000" w:themeColor="text1"/>
                <w:sz w:val="18"/>
                <w:szCs w:val="18"/>
                <w:lang w:eastAsia="zh-CN"/>
              </w:rPr>
            </w:pPr>
          </w:p>
        </w:tc>
        <w:tc>
          <w:tcPr>
            <w:tcW w:w="2126" w:type="dxa"/>
            <w:vMerge/>
          </w:tcPr>
          <w:p w:rsidR="002B4B68" w:rsidRPr="002B4B68" w:rsidRDefault="002B4B68" w:rsidP="002B4B68">
            <w:pPr>
              <w:suppressAutoHyphens/>
              <w:spacing w:line="235" w:lineRule="auto"/>
              <w:jc w:val="both"/>
              <w:rPr>
                <w:color w:val="000000" w:themeColor="text1"/>
                <w:sz w:val="18"/>
                <w:szCs w:val="18"/>
                <w:lang w:eastAsia="zh-CN"/>
              </w:rPr>
            </w:pPr>
          </w:p>
        </w:tc>
        <w:tc>
          <w:tcPr>
            <w:tcW w:w="1843" w:type="dxa"/>
            <w:vMerge/>
          </w:tcPr>
          <w:p w:rsidR="002B4B68" w:rsidRPr="002B4B68" w:rsidRDefault="002B4B68" w:rsidP="002B4B68">
            <w:pPr>
              <w:suppressAutoHyphens/>
              <w:spacing w:line="235" w:lineRule="auto"/>
              <w:jc w:val="both"/>
              <w:rPr>
                <w:color w:val="000000" w:themeColor="text1"/>
                <w:sz w:val="18"/>
                <w:szCs w:val="18"/>
                <w:lang w:eastAsia="zh-CN"/>
              </w:rPr>
            </w:pPr>
          </w:p>
        </w:tc>
        <w:tc>
          <w:tcPr>
            <w:tcW w:w="666"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903</w:t>
            </w:r>
          </w:p>
        </w:tc>
        <w:tc>
          <w:tcPr>
            <w:tcW w:w="709"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0314</w:t>
            </w:r>
          </w:p>
        </w:tc>
        <w:tc>
          <w:tcPr>
            <w:tcW w:w="709"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А320172630</w:t>
            </w:r>
          </w:p>
        </w:tc>
        <w:tc>
          <w:tcPr>
            <w:tcW w:w="652" w:type="dxa"/>
          </w:tcPr>
          <w:p w:rsidR="002B4B68" w:rsidRPr="002B4B68" w:rsidRDefault="002B4B68" w:rsidP="002B4B68">
            <w:pPr>
              <w:widowControl w:val="0"/>
              <w:autoSpaceDE w:val="0"/>
              <w:autoSpaceDN w:val="0"/>
              <w:adjustRightInd w:val="0"/>
              <w:jc w:val="center"/>
              <w:rPr>
                <w:color w:val="000000" w:themeColor="text1"/>
                <w:sz w:val="18"/>
                <w:szCs w:val="18"/>
              </w:rPr>
            </w:pPr>
            <w:r w:rsidRPr="002B4B68">
              <w:rPr>
                <w:color w:val="000000" w:themeColor="text1"/>
                <w:sz w:val="18"/>
                <w:szCs w:val="18"/>
              </w:rPr>
              <w:t>244</w:t>
            </w:r>
          </w:p>
        </w:tc>
        <w:tc>
          <w:tcPr>
            <w:tcW w:w="1800" w:type="dxa"/>
          </w:tcPr>
          <w:p w:rsidR="002B4B68" w:rsidRPr="002B4B68" w:rsidRDefault="002B4B68" w:rsidP="002B4B68">
            <w:pPr>
              <w:widowControl w:val="0"/>
              <w:autoSpaceDE w:val="0"/>
              <w:autoSpaceDN w:val="0"/>
              <w:adjustRightInd w:val="0"/>
              <w:jc w:val="both"/>
              <w:rPr>
                <w:color w:val="000000" w:themeColor="text1"/>
                <w:sz w:val="18"/>
                <w:szCs w:val="18"/>
              </w:rPr>
            </w:pPr>
            <w:r w:rsidRPr="002B4B68">
              <w:rPr>
                <w:color w:val="000000" w:themeColor="text1"/>
                <w:sz w:val="18"/>
                <w:szCs w:val="18"/>
              </w:rPr>
              <w:t>бюджет Яльчикского муниципального округа</w:t>
            </w:r>
          </w:p>
        </w:tc>
        <w:tc>
          <w:tcPr>
            <w:tcW w:w="733" w:type="dxa"/>
          </w:tcPr>
          <w:p w:rsidR="002B4B68" w:rsidRPr="002B4B68" w:rsidRDefault="002B4B68" w:rsidP="002B4B68">
            <w:pPr>
              <w:suppressAutoHyphens/>
              <w:autoSpaceDE w:val="0"/>
              <w:autoSpaceDN w:val="0"/>
              <w:adjustRightInd w:val="0"/>
              <w:jc w:val="center"/>
              <w:rPr>
                <w:color w:val="000000" w:themeColor="text1"/>
                <w:sz w:val="18"/>
                <w:szCs w:val="18"/>
                <w:lang w:eastAsia="en-US"/>
              </w:rPr>
            </w:pPr>
            <w:r w:rsidRPr="002B4B68">
              <w:rPr>
                <w:color w:val="000000" w:themeColor="text1"/>
                <w:sz w:val="18"/>
                <w:szCs w:val="18"/>
                <w:lang w:eastAsia="en-US"/>
              </w:rPr>
              <w:t>13,0</w:t>
            </w:r>
          </w:p>
        </w:tc>
        <w:tc>
          <w:tcPr>
            <w:tcW w:w="720"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673"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10,0</w:t>
            </w:r>
          </w:p>
        </w:tc>
        <w:tc>
          <w:tcPr>
            <w:tcW w:w="709"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c>
          <w:tcPr>
            <w:tcW w:w="714" w:type="dxa"/>
          </w:tcPr>
          <w:p w:rsidR="002B4B68" w:rsidRPr="002B4B68" w:rsidRDefault="002B4B68" w:rsidP="002B4B68">
            <w:pPr>
              <w:suppressAutoHyphens/>
              <w:jc w:val="center"/>
              <w:rPr>
                <w:color w:val="000000" w:themeColor="text1"/>
                <w:sz w:val="18"/>
                <w:szCs w:val="18"/>
                <w:lang w:eastAsia="zh-CN"/>
              </w:rPr>
            </w:pPr>
            <w:r w:rsidRPr="002B4B68">
              <w:rPr>
                <w:color w:val="000000" w:themeColor="text1"/>
                <w:sz w:val="18"/>
                <w:szCs w:val="18"/>
                <w:lang w:eastAsia="zh-CN"/>
              </w:rPr>
              <w:t>50,0</w:t>
            </w:r>
          </w:p>
        </w:tc>
      </w:tr>
      <w:tr w:rsidR="002B4B68" w:rsidRPr="002B4B68" w:rsidTr="0059454C">
        <w:tc>
          <w:tcPr>
            <w:tcW w:w="1211" w:type="dxa"/>
            <w:vMerge/>
            <w:tcBorders>
              <w:left w:val="nil"/>
            </w:tcBorders>
          </w:tcPr>
          <w:p w:rsidR="002B4B68" w:rsidRPr="002B4B68" w:rsidRDefault="002B4B68" w:rsidP="002B4B68">
            <w:pPr>
              <w:suppressAutoHyphens/>
              <w:spacing w:line="235" w:lineRule="auto"/>
              <w:jc w:val="both"/>
              <w:rPr>
                <w:sz w:val="18"/>
                <w:szCs w:val="18"/>
                <w:lang w:eastAsia="zh-CN"/>
              </w:rPr>
            </w:pPr>
          </w:p>
        </w:tc>
        <w:tc>
          <w:tcPr>
            <w:tcW w:w="2126" w:type="dxa"/>
            <w:vMerge/>
          </w:tcPr>
          <w:p w:rsidR="002B4B68" w:rsidRPr="002B4B68" w:rsidRDefault="002B4B68" w:rsidP="002B4B68">
            <w:pPr>
              <w:suppressAutoHyphens/>
              <w:spacing w:line="235" w:lineRule="auto"/>
              <w:jc w:val="both"/>
              <w:rPr>
                <w:sz w:val="18"/>
                <w:szCs w:val="18"/>
                <w:lang w:eastAsia="zh-CN"/>
              </w:rPr>
            </w:pPr>
          </w:p>
        </w:tc>
        <w:tc>
          <w:tcPr>
            <w:tcW w:w="2126" w:type="dxa"/>
            <w:vMerge/>
          </w:tcPr>
          <w:p w:rsidR="002B4B68" w:rsidRPr="002B4B68" w:rsidRDefault="002B4B68" w:rsidP="002B4B68">
            <w:pPr>
              <w:suppressAutoHyphens/>
              <w:spacing w:line="235" w:lineRule="auto"/>
              <w:jc w:val="both"/>
              <w:rPr>
                <w:sz w:val="18"/>
                <w:szCs w:val="18"/>
                <w:lang w:eastAsia="zh-CN"/>
              </w:rPr>
            </w:pPr>
          </w:p>
        </w:tc>
        <w:tc>
          <w:tcPr>
            <w:tcW w:w="1843" w:type="dxa"/>
            <w:vMerge/>
          </w:tcPr>
          <w:p w:rsidR="002B4B68" w:rsidRPr="002B4B68" w:rsidRDefault="002B4B68" w:rsidP="002B4B68">
            <w:pPr>
              <w:suppressAutoHyphens/>
              <w:spacing w:line="235" w:lineRule="auto"/>
              <w:jc w:val="both"/>
              <w:rPr>
                <w:sz w:val="18"/>
                <w:szCs w:val="18"/>
                <w:lang w:eastAsia="zh-CN"/>
              </w:rPr>
            </w:pPr>
          </w:p>
        </w:tc>
        <w:tc>
          <w:tcPr>
            <w:tcW w:w="666"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lang w:eastAsia="en-US"/>
              </w:rPr>
              <w:t>х</w:t>
            </w:r>
          </w:p>
        </w:tc>
        <w:tc>
          <w:tcPr>
            <w:tcW w:w="709"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lang w:eastAsia="en-US"/>
              </w:rPr>
              <w:t>х</w:t>
            </w:r>
          </w:p>
        </w:tc>
        <w:tc>
          <w:tcPr>
            <w:tcW w:w="709"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lang w:eastAsia="en-US"/>
              </w:rPr>
              <w:t>х</w:t>
            </w:r>
          </w:p>
        </w:tc>
        <w:tc>
          <w:tcPr>
            <w:tcW w:w="652"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lang w:eastAsia="en-US"/>
              </w:rPr>
              <w:t>х</w:t>
            </w:r>
          </w:p>
        </w:tc>
        <w:tc>
          <w:tcPr>
            <w:tcW w:w="1800" w:type="dxa"/>
          </w:tcPr>
          <w:p w:rsidR="002B4B68" w:rsidRPr="002B4B68" w:rsidRDefault="002B4B68" w:rsidP="002B4B68">
            <w:pPr>
              <w:widowControl w:val="0"/>
              <w:autoSpaceDE w:val="0"/>
              <w:autoSpaceDN w:val="0"/>
              <w:adjustRightInd w:val="0"/>
              <w:spacing w:line="235" w:lineRule="auto"/>
              <w:jc w:val="both"/>
              <w:rPr>
                <w:sz w:val="18"/>
                <w:szCs w:val="18"/>
              </w:rPr>
            </w:pPr>
            <w:r w:rsidRPr="002B4B68">
              <w:rPr>
                <w:sz w:val="18"/>
                <w:szCs w:val="18"/>
                <w:lang w:eastAsia="en-US"/>
              </w:rPr>
              <w:t>внебюджетные источники</w:t>
            </w:r>
          </w:p>
        </w:tc>
        <w:tc>
          <w:tcPr>
            <w:tcW w:w="733"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lang w:eastAsia="en-US"/>
              </w:rPr>
              <w:t>0,0</w:t>
            </w:r>
          </w:p>
        </w:tc>
        <w:tc>
          <w:tcPr>
            <w:tcW w:w="720"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lang w:eastAsia="en-US"/>
              </w:rPr>
              <w:t>0,0</w:t>
            </w:r>
          </w:p>
        </w:tc>
        <w:tc>
          <w:tcPr>
            <w:tcW w:w="673"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lang w:eastAsia="en-US"/>
              </w:rPr>
              <w:t>0,0</w:t>
            </w:r>
          </w:p>
        </w:tc>
        <w:tc>
          <w:tcPr>
            <w:tcW w:w="709"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lang w:eastAsia="en-US"/>
              </w:rPr>
              <w:t>0,0</w:t>
            </w:r>
          </w:p>
        </w:tc>
        <w:tc>
          <w:tcPr>
            <w:tcW w:w="714" w:type="dxa"/>
          </w:tcPr>
          <w:p w:rsidR="002B4B68" w:rsidRPr="002B4B68" w:rsidRDefault="002B4B68" w:rsidP="002B4B68">
            <w:pPr>
              <w:widowControl w:val="0"/>
              <w:autoSpaceDE w:val="0"/>
              <w:autoSpaceDN w:val="0"/>
              <w:adjustRightInd w:val="0"/>
              <w:spacing w:line="235" w:lineRule="auto"/>
              <w:jc w:val="center"/>
              <w:rPr>
                <w:sz w:val="18"/>
                <w:szCs w:val="18"/>
              </w:rPr>
            </w:pPr>
            <w:r w:rsidRPr="002B4B68">
              <w:rPr>
                <w:sz w:val="18"/>
                <w:szCs w:val="18"/>
                <w:lang w:eastAsia="en-US"/>
              </w:rPr>
              <w:t>0,0</w:t>
            </w:r>
          </w:p>
        </w:tc>
      </w:tr>
    </w:tbl>
    <w:p w:rsidR="002B4B68" w:rsidRPr="002B4B68" w:rsidRDefault="002B4B68" w:rsidP="002B4B68">
      <w:pPr>
        <w:suppressAutoHyphens/>
        <w:jc w:val="center"/>
        <w:rPr>
          <w:lang w:eastAsia="zh-CN"/>
        </w:rPr>
      </w:pPr>
      <w:r w:rsidRPr="002B4B68">
        <w:rPr>
          <w:sz w:val="16"/>
          <w:szCs w:val="16"/>
          <w:lang w:eastAsia="zh-CN"/>
        </w:rPr>
        <w:t>________________________________________</w:t>
      </w:r>
    </w:p>
    <w:p w:rsidR="002B4B68" w:rsidRPr="002B4B68" w:rsidRDefault="002B4B68" w:rsidP="002B4B68">
      <w:pPr>
        <w:suppressAutoHyphens/>
        <w:autoSpaceDE w:val="0"/>
        <w:autoSpaceDN w:val="0"/>
        <w:adjustRightInd w:val="0"/>
        <w:ind w:firstLine="540"/>
        <w:jc w:val="both"/>
        <w:rPr>
          <w:sz w:val="18"/>
          <w:szCs w:val="18"/>
          <w:lang w:eastAsia="en-US"/>
        </w:rPr>
      </w:pPr>
    </w:p>
    <w:p w:rsidR="002B4B68" w:rsidRPr="002B4B68" w:rsidRDefault="002B4B68" w:rsidP="002B4B68">
      <w:pPr>
        <w:widowControl w:val="0"/>
        <w:autoSpaceDE w:val="0"/>
        <w:autoSpaceDN w:val="0"/>
        <w:adjustRightInd w:val="0"/>
        <w:ind w:left="10206"/>
        <w:jc w:val="right"/>
        <w:outlineLvl w:val="2"/>
      </w:pPr>
    </w:p>
    <w:p w:rsidR="002B4B68" w:rsidRPr="002B4B68" w:rsidRDefault="002B4B68" w:rsidP="002B4B68">
      <w:pPr>
        <w:widowControl w:val="0"/>
        <w:autoSpaceDE w:val="0"/>
        <w:autoSpaceDN w:val="0"/>
        <w:adjustRightInd w:val="0"/>
        <w:ind w:left="10206"/>
        <w:jc w:val="right"/>
        <w:outlineLvl w:val="2"/>
      </w:pPr>
    </w:p>
    <w:p w:rsidR="002B4B68" w:rsidRPr="002B4B68" w:rsidRDefault="002B4B68" w:rsidP="002B4B68">
      <w:pPr>
        <w:widowControl w:val="0"/>
        <w:autoSpaceDE w:val="0"/>
        <w:autoSpaceDN w:val="0"/>
        <w:adjustRightInd w:val="0"/>
        <w:ind w:left="10206"/>
        <w:jc w:val="right"/>
        <w:outlineLvl w:val="2"/>
      </w:pPr>
    </w:p>
    <w:p w:rsidR="002B4B68" w:rsidRPr="002B4B68" w:rsidRDefault="002B4B68" w:rsidP="002B4B68">
      <w:pPr>
        <w:suppressAutoHyphens/>
        <w:autoSpaceDE w:val="0"/>
        <w:autoSpaceDN w:val="0"/>
        <w:adjustRightInd w:val="0"/>
        <w:ind w:left="10200"/>
        <w:jc w:val="right"/>
        <w:outlineLvl w:val="0"/>
        <w:rPr>
          <w:sz w:val="26"/>
          <w:szCs w:val="26"/>
          <w:lang w:eastAsia="en-US"/>
        </w:rPr>
      </w:pPr>
    </w:p>
    <w:p w:rsidR="002B4B68" w:rsidRPr="002B4B68" w:rsidRDefault="002B4B68" w:rsidP="002B4B68">
      <w:pPr>
        <w:suppressAutoHyphens/>
        <w:autoSpaceDE w:val="0"/>
        <w:autoSpaceDN w:val="0"/>
        <w:adjustRightInd w:val="0"/>
        <w:ind w:left="10200"/>
        <w:jc w:val="right"/>
        <w:outlineLvl w:val="0"/>
        <w:rPr>
          <w:sz w:val="26"/>
          <w:szCs w:val="26"/>
          <w:lang w:eastAsia="en-US"/>
        </w:rPr>
      </w:pPr>
    </w:p>
    <w:p w:rsidR="002B4B68" w:rsidRPr="002B4B68" w:rsidRDefault="002B4B68" w:rsidP="002B4B68">
      <w:pPr>
        <w:suppressAutoHyphens/>
        <w:autoSpaceDE w:val="0"/>
        <w:autoSpaceDN w:val="0"/>
        <w:adjustRightInd w:val="0"/>
        <w:ind w:left="10200"/>
        <w:jc w:val="right"/>
        <w:outlineLvl w:val="0"/>
        <w:rPr>
          <w:sz w:val="26"/>
          <w:szCs w:val="26"/>
          <w:lang w:eastAsia="en-US"/>
        </w:rPr>
      </w:pPr>
    </w:p>
    <w:p w:rsidR="002B4B68" w:rsidRPr="002B4B68" w:rsidRDefault="002B4B68" w:rsidP="002B4B68">
      <w:pPr>
        <w:suppressAutoHyphens/>
        <w:autoSpaceDE w:val="0"/>
        <w:autoSpaceDN w:val="0"/>
        <w:adjustRightInd w:val="0"/>
        <w:ind w:left="10200"/>
        <w:jc w:val="right"/>
        <w:outlineLvl w:val="0"/>
        <w:rPr>
          <w:sz w:val="26"/>
          <w:szCs w:val="26"/>
          <w:lang w:eastAsia="en-US"/>
        </w:rPr>
      </w:pPr>
    </w:p>
    <w:p w:rsidR="002B4B68" w:rsidRPr="002B4B68" w:rsidRDefault="002B4B68" w:rsidP="002B4B68">
      <w:pPr>
        <w:suppressAutoHyphens/>
        <w:autoSpaceDE w:val="0"/>
        <w:autoSpaceDN w:val="0"/>
        <w:adjustRightInd w:val="0"/>
        <w:ind w:left="10200"/>
        <w:jc w:val="right"/>
        <w:outlineLvl w:val="0"/>
        <w:rPr>
          <w:sz w:val="26"/>
          <w:szCs w:val="26"/>
          <w:lang w:eastAsia="en-US"/>
        </w:rPr>
      </w:pPr>
    </w:p>
    <w:p w:rsidR="002B4B68" w:rsidRPr="002B4B68" w:rsidRDefault="002B4B68" w:rsidP="002B4B68">
      <w:pPr>
        <w:suppressAutoHyphens/>
        <w:autoSpaceDE w:val="0"/>
        <w:autoSpaceDN w:val="0"/>
        <w:adjustRightInd w:val="0"/>
        <w:ind w:left="10200"/>
        <w:jc w:val="right"/>
        <w:outlineLvl w:val="0"/>
        <w:rPr>
          <w:sz w:val="26"/>
          <w:szCs w:val="26"/>
          <w:lang w:eastAsia="en-US"/>
        </w:rPr>
      </w:pPr>
    </w:p>
    <w:p w:rsidR="002B4B68" w:rsidRPr="002B4B68" w:rsidRDefault="002B4B68" w:rsidP="002B4B68">
      <w:pPr>
        <w:suppressAutoHyphens/>
        <w:autoSpaceDE w:val="0"/>
        <w:autoSpaceDN w:val="0"/>
        <w:adjustRightInd w:val="0"/>
        <w:ind w:left="10200"/>
        <w:jc w:val="right"/>
        <w:outlineLvl w:val="0"/>
        <w:rPr>
          <w:sz w:val="26"/>
          <w:szCs w:val="26"/>
          <w:lang w:eastAsia="en-US"/>
        </w:rPr>
      </w:pPr>
    </w:p>
    <w:p w:rsidR="002B4B68" w:rsidRPr="002B4B68" w:rsidRDefault="002B4B68" w:rsidP="002B4B68">
      <w:pPr>
        <w:suppressAutoHyphens/>
        <w:jc w:val="right"/>
        <w:rPr>
          <w:lang w:eastAsia="zh-CN"/>
        </w:rPr>
      </w:pPr>
      <w:r w:rsidRPr="002B4B68">
        <w:rPr>
          <w:lang w:eastAsia="zh-CN"/>
        </w:rPr>
        <w:t>Приложение № 4</w:t>
      </w:r>
    </w:p>
    <w:p w:rsidR="002B4B68" w:rsidRPr="002B4B68" w:rsidRDefault="002B4B68" w:rsidP="002B4B68">
      <w:pPr>
        <w:suppressAutoHyphens/>
        <w:jc w:val="right"/>
        <w:rPr>
          <w:lang w:eastAsia="zh-CN"/>
        </w:rPr>
      </w:pPr>
      <w:r w:rsidRPr="002B4B68">
        <w:rPr>
          <w:lang w:eastAsia="zh-CN"/>
        </w:rPr>
        <w:t xml:space="preserve">к постановлению администрации </w:t>
      </w:r>
    </w:p>
    <w:p w:rsidR="002B4B68" w:rsidRPr="002B4B68" w:rsidRDefault="002B4B68" w:rsidP="002B4B68">
      <w:pPr>
        <w:suppressAutoHyphens/>
        <w:jc w:val="right"/>
        <w:rPr>
          <w:lang w:eastAsia="zh-CN"/>
        </w:rPr>
      </w:pPr>
      <w:r w:rsidRPr="002B4B68">
        <w:rPr>
          <w:lang w:eastAsia="zh-CN"/>
        </w:rPr>
        <w:t xml:space="preserve">Яльчикского муниципального округа </w:t>
      </w:r>
    </w:p>
    <w:p w:rsidR="002B4B68" w:rsidRPr="002B4B68" w:rsidRDefault="002B4B68" w:rsidP="002B4B68">
      <w:pPr>
        <w:suppressAutoHyphens/>
        <w:jc w:val="right"/>
        <w:rPr>
          <w:lang w:eastAsia="zh-CN"/>
        </w:rPr>
      </w:pPr>
      <w:r w:rsidRPr="002B4B68">
        <w:rPr>
          <w:lang w:eastAsia="zh-CN"/>
        </w:rPr>
        <w:t xml:space="preserve">Чувашской Республики </w:t>
      </w:r>
    </w:p>
    <w:p w:rsidR="002B4B68" w:rsidRPr="002B4B68" w:rsidRDefault="002B4B68" w:rsidP="002B4B68">
      <w:pPr>
        <w:suppressAutoHyphens/>
        <w:jc w:val="right"/>
        <w:rPr>
          <w:spacing w:val="-2"/>
          <w:lang w:eastAsia="zh-CN"/>
        </w:rPr>
      </w:pPr>
      <w:r w:rsidRPr="002B4B68">
        <w:rPr>
          <w:spacing w:val="-2"/>
          <w:lang w:eastAsia="zh-CN"/>
        </w:rPr>
        <w:t>от ___________ № ____</w:t>
      </w:r>
    </w:p>
    <w:p w:rsidR="002B4B68" w:rsidRPr="002B4B68" w:rsidRDefault="002B4B68" w:rsidP="002B4B68">
      <w:pPr>
        <w:suppressAutoHyphens/>
        <w:autoSpaceDE w:val="0"/>
        <w:autoSpaceDN w:val="0"/>
        <w:adjustRightInd w:val="0"/>
        <w:ind w:left="10200"/>
        <w:jc w:val="right"/>
        <w:outlineLvl w:val="0"/>
        <w:rPr>
          <w:lang w:eastAsia="en-US"/>
        </w:rPr>
      </w:pPr>
    </w:p>
    <w:p w:rsidR="002B4B68" w:rsidRPr="002B4B68" w:rsidRDefault="002B4B68" w:rsidP="002B4B68">
      <w:pPr>
        <w:suppressAutoHyphens/>
        <w:autoSpaceDE w:val="0"/>
        <w:autoSpaceDN w:val="0"/>
        <w:adjustRightInd w:val="0"/>
        <w:ind w:left="10200"/>
        <w:jc w:val="right"/>
        <w:outlineLvl w:val="0"/>
        <w:rPr>
          <w:lang w:eastAsia="en-US"/>
        </w:rPr>
      </w:pPr>
      <w:r w:rsidRPr="002B4B68">
        <w:rPr>
          <w:lang w:eastAsia="en-US"/>
        </w:rPr>
        <w:t>Приложение</w:t>
      </w:r>
    </w:p>
    <w:p w:rsidR="002B4B68" w:rsidRPr="002B4B68" w:rsidRDefault="002B4B68" w:rsidP="002B4B68">
      <w:pPr>
        <w:suppressAutoHyphens/>
        <w:autoSpaceDE w:val="0"/>
        <w:autoSpaceDN w:val="0"/>
        <w:adjustRightInd w:val="0"/>
        <w:jc w:val="right"/>
        <w:rPr>
          <w:lang w:eastAsia="en-US"/>
        </w:rPr>
      </w:pPr>
      <w:r w:rsidRPr="002B4B68">
        <w:rPr>
          <w:lang w:eastAsia="en-US"/>
        </w:rPr>
        <w:t xml:space="preserve">к подпрограмме «Предупреждение детской беспризорности, </w:t>
      </w:r>
    </w:p>
    <w:p w:rsidR="002B4B68" w:rsidRPr="002B4B68" w:rsidRDefault="002B4B68" w:rsidP="002B4B68">
      <w:pPr>
        <w:suppressAutoHyphens/>
        <w:autoSpaceDE w:val="0"/>
        <w:autoSpaceDN w:val="0"/>
        <w:adjustRightInd w:val="0"/>
        <w:jc w:val="right"/>
        <w:rPr>
          <w:lang w:eastAsia="en-US"/>
        </w:rPr>
      </w:pPr>
      <w:r w:rsidRPr="002B4B68">
        <w:rPr>
          <w:lang w:eastAsia="en-US"/>
        </w:rPr>
        <w:t>безнадзорности и правонарушений несовершеннолетних»</w:t>
      </w:r>
    </w:p>
    <w:p w:rsidR="002B4B68" w:rsidRPr="002B4B68" w:rsidRDefault="002B4B68" w:rsidP="002B4B68">
      <w:pPr>
        <w:suppressAutoHyphens/>
        <w:autoSpaceDE w:val="0"/>
        <w:autoSpaceDN w:val="0"/>
        <w:adjustRightInd w:val="0"/>
        <w:jc w:val="right"/>
        <w:rPr>
          <w:lang w:eastAsia="en-US"/>
        </w:rPr>
      </w:pPr>
      <w:r w:rsidRPr="002B4B68">
        <w:rPr>
          <w:lang w:eastAsia="en-US"/>
        </w:rPr>
        <w:t xml:space="preserve">муниципальной программы Яльчикского муниципального округа </w:t>
      </w:r>
    </w:p>
    <w:p w:rsidR="002B4B68" w:rsidRPr="002B4B68" w:rsidRDefault="002B4B68" w:rsidP="002B4B68">
      <w:pPr>
        <w:suppressAutoHyphens/>
        <w:autoSpaceDE w:val="0"/>
        <w:autoSpaceDN w:val="0"/>
        <w:adjustRightInd w:val="0"/>
        <w:jc w:val="right"/>
        <w:rPr>
          <w:lang w:eastAsia="en-US"/>
        </w:rPr>
      </w:pPr>
      <w:r w:rsidRPr="002B4B68">
        <w:rPr>
          <w:lang w:eastAsia="en-US"/>
        </w:rPr>
        <w:t xml:space="preserve">Чувашской Республики «Обеспечение общественного </w:t>
      </w:r>
    </w:p>
    <w:p w:rsidR="002B4B68" w:rsidRPr="002B4B68" w:rsidRDefault="002B4B68" w:rsidP="002B4B68">
      <w:pPr>
        <w:suppressAutoHyphens/>
        <w:autoSpaceDE w:val="0"/>
        <w:autoSpaceDN w:val="0"/>
        <w:adjustRightInd w:val="0"/>
        <w:jc w:val="right"/>
        <w:rPr>
          <w:lang w:eastAsia="en-US"/>
        </w:rPr>
      </w:pPr>
      <w:r w:rsidRPr="002B4B68">
        <w:rPr>
          <w:lang w:eastAsia="en-US"/>
        </w:rPr>
        <w:t>порядка и противодействие преступности»</w:t>
      </w:r>
    </w:p>
    <w:p w:rsidR="002B4B68" w:rsidRPr="002B4B68" w:rsidRDefault="002B4B68" w:rsidP="002B4B68">
      <w:pPr>
        <w:suppressAutoHyphens/>
        <w:autoSpaceDE w:val="0"/>
        <w:autoSpaceDN w:val="0"/>
        <w:adjustRightInd w:val="0"/>
        <w:jc w:val="both"/>
        <w:rPr>
          <w:sz w:val="26"/>
          <w:szCs w:val="26"/>
          <w:lang w:eastAsia="en-US"/>
        </w:rPr>
      </w:pPr>
    </w:p>
    <w:p w:rsidR="002B4B68" w:rsidRPr="002B4B68" w:rsidRDefault="002B4B68" w:rsidP="002B4B68">
      <w:pPr>
        <w:suppressAutoHyphens/>
        <w:autoSpaceDE w:val="0"/>
        <w:autoSpaceDN w:val="0"/>
        <w:adjustRightInd w:val="0"/>
        <w:jc w:val="both"/>
        <w:rPr>
          <w:sz w:val="26"/>
          <w:szCs w:val="26"/>
          <w:lang w:eastAsia="en-US"/>
        </w:rPr>
      </w:pPr>
    </w:p>
    <w:p w:rsidR="002B4B68" w:rsidRPr="002B4B68" w:rsidRDefault="002B4B68" w:rsidP="002B4B68">
      <w:pPr>
        <w:suppressAutoHyphens/>
        <w:autoSpaceDE w:val="0"/>
        <w:autoSpaceDN w:val="0"/>
        <w:adjustRightInd w:val="0"/>
        <w:jc w:val="center"/>
        <w:rPr>
          <w:b/>
          <w:sz w:val="26"/>
          <w:szCs w:val="26"/>
          <w:lang w:eastAsia="en-US"/>
        </w:rPr>
      </w:pPr>
      <w:r w:rsidRPr="002B4B68">
        <w:rPr>
          <w:b/>
          <w:sz w:val="26"/>
          <w:szCs w:val="26"/>
          <w:lang w:eastAsia="en-US"/>
        </w:rPr>
        <w:t>РЕСУРСНОЕ ОБЕСПЕЧЕНИЕ</w:t>
      </w:r>
    </w:p>
    <w:p w:rsidR="002B4B68" w:rsidRPr="002B4B68" w:rsidRDefault="002B4B68" w:rsidP="002B4B68">
      <w:pPr>
        <w:widowControl w:val="0"/>
        <w:autoSpaceDE w:val="0"/>
        <w:autoSpaceDN w:val="0"/>
        <w:adjustRightInd w:val="0"/>
        <w:jc w:val="center"/>
        <w:rPr>
          <w:b/>
          <w:sz w:val="26"/>
          <w:szCs w:val="26"/>
          <w:lang w:eastAsia="en-US"/>
        </w:rPr>
      </w:pPr>
      <w:r w:rsidRPr="002B4B68">
        <w:rPr>
          <w:b/>
          <w:sz w:val="26"/>
          <w:szCs w:val="26"/>
          <w:lang w:eastAsia="en-US"/>
        </w:rPr>
        <w:t xml:space="preserve">реализации подпрограммы «Предупреждение детской беспризорности, безнадзорности и правонарушений </w:t>
      </w:r>
    </w:p>
    <w:p w:rsidR="002B4B68" w:rsidRPr="002B4B68" w:rsidRDefault="002B4B68" w:rsidP="002B4B68">
      <w:pPr>
        <w:widowControl w:val="0"/>
        <w:autoSpaceDE w:val="0"/>
        <w:autoSpaceDN w:val="0"/>
        <w:adjustRightInd w:val="0"/>
        <w:jc w:val="center"/>
        <w:rPr>
          <w:b/>
          <w:sz w:val="26"/>
          <w:szCs w:val="26"/>
          <w:lang w:eastAsia="en-US"/>
        </w:rPr>
      </w:pPr>
      <w:r w:rsidRPr="002B4B68">
        <w:rPr>
          <w:b/>
          <w:sz w:val="26"/>
          <w:szCs w:val="26"/>
          <w:lang w:eastAsia="en-US"/>
        </w:rPr>
        <w:t xml:space="preserve">несовершеннолетних» муниципальной программы Яльчикского муниципального округа Чувашской Республики </w:t>
      </w:r>
      <w:r w:rsidRPr="002B4B68">
        <w:rPr>
          <w:b/>
          <w:sz w:val="26"/>
          <w:szCs w:val="26"/>
        </w:rPr>
        <w:t xml:space="preserve">«Обеспечение общественного порядка и противодействие преступности» </w:t>
      </w:r>
      <w:r w:rsidRPr="002B4B68">
        <w:rPr>
          <w:b/>
          <w:sz w:val="26"/>
          <w:szCs w:val="26"/>
          <w:lang w:eastAsia="en-US"/>
        </w:rPr>
        <w:t>за счет всех источников финансирования</w:t>
      </w:r>
    </w:p>
    <w:p w:rsidR="002B4B68" w:rsidRPr="002B4B68" w:rsidRDefault="002B4B68" w:rsidP="002B4B68">
      <w:pPr>
        <w:widowControl w:val="0"/>
        <w:suppressAutoHyphens/>
        <w:spacing w:line="20" w:lineRule="exact"/>
        <w:rPr>
          <w:sz w:val="2"/>
          <w:lang w:eastAsia="zh-CN"/>
        </w:rPr>
      </w:pPr>
    </w:p>
    <w:tbl>
      <w:tblPr>
        <w:tblW w:w="15624"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11"/>
        <w:gridCol w:w="1843"/>
        <w:gridCol w:w="2268"/>
        <w:gridCol w:w="1842"/>
        <w:gridCol w:w="684"/>
        <w:gridCol w:w="680"/>
        <w:gridCol w:w="653"/>
        <w:gridCol w:w="569"/>
        <w:gridCol w:w="2234"/>
        <w:gridCol w:w="756"/>
        <w:gridCol w:w="720"/>
        <w:gridCol w:w="709"/>
        <w:gridCol w:w="731"/>
        <w:gridCol w:w="724"/>
      </w:tblGrid>
      <w:tr w:rsidR="002B4B68" w:rsidRPr="002B4B68" w:rsidTr="0059454C">
        <w:trPr>
          <w:cantSplit/>
        </w:trPr>
        <w:tc>
          <w:tcPr>
            <w:tcW w:w="1211" w:type="dxa"/>
            <w:vMerge w:val="restart"/>
            <w:tcBorders>
              <w:left w:val="nil"/>
            </w:tcBorders>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Статус</w:t>
            </w:r>
          </w:p>
        </w:tc>
        <w:tc>
          <w:tcPr>
            <w:tcW w:w="1843" w:type="dxa"/>
            <w:vMerge w:val="restart"/>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 xml:space="preserve">Наименование подпрограммы </w:t>
            </w:r>
            <w:r w:rsidRPr="002B4B68">
              <w:rPr>
                <w:sz w:val="18"/>
                <w:szCs w:val="18"/>
                <w:lang w:eastAsia="zh-CN"/>
              </w:rPr>
              <w:lastRenderedPageBreak/>
              <w:t>муниципальной программы Яльчикского муниципального округа Чувашской Республики (основного мероприятия, мероприятия)</w:t>
            </w:r>
          </w:p>
        </w:tc>
        <w:tc>
          <w:tcPr>
            <w:tcW w:w="2268" w:type="dxa"/>
            <w:vMerge w:val="restart"/>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lastRenderedPageBreak/>
              <w:t xml:space="preserve">Задача подпрограммы муниципальной программы </w:t>
            </w:r>
            <w:r w:rsidRPr="002B4B68">
              <w:rPr>
                <w:sz w:val="18"/>
                <w:szCs w:val="18"/>
                <w:lang w:eastAsia="zh-CN"/>
              </w:rPr>
              <w:lastRenderedPageBreak/>
              <w:t>Яльчикского муниципального округа Чувашской Республики</w:t>
            </w:r>
          </w:p>
        </w:tc>
        <w:tc>
          <w:tcPr>
            <w:tcW w:w="1842" w:type="dxa"/>
            <w:vMerge w:val="restart"/>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lastRenderedPageBreak/>
              <w:t xml:space="preserve">Ответственный исполнитель, </w:t>
            </w:r>
            <w:r w:rsidRPr="002B4B68">
              <w:rPr>
                <w:sz w:val="18"/>
                <w:szCs w:val="18"/>
                <w:lang w:eastAsia="zh-CN"/>
              </w:rPr>
              <w:lastRenderedPageBreak/>
              <w:t>участники</w:t>
            </w:r>
          </w:p>
        </w:tc>
        <w:tc>
          <w:tcPr>
            <w:tcW w:w="2586" w:type="dxa"/>
            <w:gridSpan w:val="4"/>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lastRenderedPageBreak/>
              <w:t>Код бюджетной классификации</w:t>
            </w:r>
          </w:p>
        </w:tc>
        <w:tc>
          <w:tcPr>
            <w:tcW w:w="2234" w:type="dxa"/>
            <w:vMerge w:val="restart"/>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Источники финансирования</w:t>
            </w:r>
          </w:p>
        </w:tc>
        <w:tc>
          <w:tcPr>
            <w:tcW w:w="3640" w:type="dxa"/>
            <w:gridSpan w:val="5"/>
          </w:tcPr>
          <w:p w:rsidR="002B4B68" w:rsidRPr="002B4B68" w:rsidRDefault="002B4B68" w:rsidP="002B4B68">
            <w:pPr>
              <w:widowControl w:val="0"/>
              <w:suppressAutoHyphens/>
              <w:autoSpaceDE w:val="0"/>
              <w:autoSpaceDN w:val="0"/>
              <w:jc w:val="center"/>
              <w:rPr>
                <w:sz w:val="18"/>
                <w:szCs w:val="18"/>
                <w:lang w:eastAsia="zh-CN"/>
              </w:rPr>
            </w:pPr>
          </w:p>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Расходы по годам, тыс. рублей</w:t>
            </w:r>
          </w:p>
        </w:tc>
      </w:tr>
      <w:tr w:rsidR="002B4B68" w:rsidRPr="002B4B68" w:rsidTr="0059454C">
        <w:trPr>
          <w:cantSplit/>
        </w:trPr>
        <w:tc>
          <w:tcPr>
            <w:tcW w:w="1211" w:type="dxa"/>
            <w:vMerge/>
            <w:tcBorders>
              <w:left w:val="nil"/>
            </w:tcBorders>
          </w:tcPr>
          <w:p w:rsidR="002B4B68" w:rsidRPr="002B4B68" w:rsidRDefault="002B4B68" w:rsidP="002B4B68">
            <w:pPr>
              <w:widowControl w:val="0"/>
              <w:suppressAutoHyphens/>
              <w:autoSpaceDE w:val="0"/>
              <w:autoSpaceDN w:val="0"/>
              <w:jc w:val="center"/>
              <w:rPr>
                <w:sz w:val="18"/>
                <w:szCs w:val="18"/>
                <w:lang w:eastAsia="zh-CN"/>
              </w:rPr>
            </w:pPr>
          </w:p>
        </w:tc>
        <w:tc>
          <w:tcPr>
            <w:tcW w:w="1843" w:type="dxa"/>
            <w:vMerge/>
          </w:tcPr>
          <w:p w:rsidR="002B4B68" w:rsidRPr="002B4B68" w:rsidRDefault="002B4B68" w:rsidP="002B4B68">
            <w:pPr>
              <w:widowControl w:val="0"/>
              <w:suppressAutoHyphens/>
              <w:autoSpaceDE w:val="0"/>
              <w:autoSpaceDN w:val="0"/>
              <w:jc w:val="center"/>
              <w:rPr>
                <w:sz w:val="18"/>
                <w:szCs w:val="18"/>
                <w:lang w:eastAsia="zh-CN"/>
              </w:rPr>
            </w:pPr>
          </w:p>
        </w:tc>
        <w:tc>
          <w:tcPr>
            <w:tcW w:w="2268" w:type="dxa"/>
            <w:vMerge/>
          </w:tcPr>
          <w:p w:rsidR="002B4B68" w:rsidRPr="002B4B68" w:rsidRDefault="002B4B68" w:rsidP="002B4B68">
            <w:pPr>
              <w:widowControl w:val="0"/>
              <w:suppressAutoHyphens/>
              <w:autoSpaceDE w:val="0"/>
              <w:autoSpaceDN w:val="0"/>
              <w:jc w:val="center"/>
              <w:rPr>
                <w:sz w:val="18"/>
                <w:szCs w:val="18"/>
                <w:lang w:eastAsia="zh-CN"/>
              </w:rPr>
            </w:pPr>
          </w:p>
        </w:tc>
        <w:tc>
          <w:tcPr>
            <w:tcW w:w="1842" w:type="dxa"/>
            <w:vMerge/>
          </w:tcPr>
          <w:p w:rsidR="002B4B68" w:rsidRPr="002B4B68" w:rsidRDefault="002B4B68" w:rsidP="002B4B68">
            <w:pPr>
              <w:widowControl w:val="0"/>
              <w:suppressAutoHyphens/>
              <w:autoSpaceDE w:val="0"/>
              <w:autoSpaceDN w:val="0"/>
              <w:jc w:val="center"/>
              <w:rPr>
                <w:sz w:val="18"/>
                <w:szCs w:val="18"/>
                <w:lang w:eastAsia="zh-CN"/>
              </w:rPr>
            </w:pPr>
          </w:p>
        </w:tc>
        <w:tc>
          <w:tcPr>
            <w:tcW w:w="684" w:type="dxa"/>
          </w:tcPr>
          <w:p w:rsidR="002B4B68" w:rsidRPr="002B4B68" w:rsidRDefault="002B4B68" w:rsidP="002B4B68">
            <w:pPr>
              <w:widowControl w:val="0"/>
              <w:suppressAutoHyphens/>
              <w:autoSpaceDE w:val="0"/>
              <w:autoSpaceDN w:val="0"/>
              <w:ind w:left="-28" w:right="-28"/>
              <w:jc w:val="center"/>
              <w:rPr>
                <w:sz w:val="18"/>
                <w:szCs w:val="18"/>
                <w:lang w:eastAsia="zh-CN"/>
              </w:rPr>
            </w:pPr>
            <w:r w:rsidRPr="002B4B68">
              <w:rPr>
                <w:sz w:val="18"/>
                <w:szCs w:val="18"/>
                <w:lang w:eastAsia="zh-CN"/>
              </w:rPr>
              <w:t>главный распорядитель бюджетных средств</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раздел, подраздел</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целевая статья расходов</w:t>
            </w:r>
          </w:p>
        </w:tc>
        <w:tc>
          <w:tcPr>
            <w:tcW w:w="569" w:type="dxa"/>
          </w:tcPr>
          <w:p w:rsidR="002B4B68" w:rsidRPr="002B4B68" w:rsidRDefault="002B4B68" w:rsidP="002B4B68">
            <w:pPr>
              <w:widowControl w:val="0"/>
              <w:suppressAutoHyphens/>
              <w:autoSpaceDE w:val="0"/>
              <w:autoSpaceDN w:val="0"/>
              <w:ind w:left="-28" w:right="-28"/>
              <w:jc w:val="center"/>
              <w:rPr>
                <w:sz w:val="18"/>
                <w:szCs w:val="18"/>
                <w:lang w:eastAsia="zh-CN"/>
              </w:rPr>
            </w:pPr>
            <w:r w:rsidRPr="002B4B68">
              <w:rPr>
                <w:sz w:val="18"/>
                <w:szCs w:val="18"/>
                <w:lang w:eastAsia="zh-CN"/>
              </w:rPr>
              <w:t>группа (подгруппа) вида расходов</w:t>
            </w:r>
          </w:p>
        </w:tc>
        <w:tc>
          <w:tcPr>
            <w:tcW w:w="2234" w:type="dxa"/>
            <w:vMerge/>
          </w:tcPr>
          <w:p w:rsidR="002B4B68" w:rsidRPr="002B4B68" w:rsidRDefault="002B4B68" w:rsidP="002B4B68">
            <w:pPr>
              <w:widowControl w:val="0"/>
              <w:suppressAutoHyphens/>
              <w:autoSpaceDE w:val="0"/>
              <w:autoSpaceDN w:val="0"/>
              <w:jc w:val="center"/>
              <w:rPr>
                <w:sz w:val="18"/>
                <w:szCs w:val="18"/>
                <w:lang w:eastAsia="zh-CN"/>
              </w:rPr>
            </w:pPr>
          </w:p>
        </w:tc>
        <w:tc>
          <w:tcPr>
            <w:tcW w:w="756"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2023</w:t>
            </w:r>
          </w:p>
        </w:tc>
        <w:tc>
          <w:tcPr>
            <w:tcW w:w="72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2024</w:t>
            </w:r>
          </w:p>
        </w:tc>
        <w:tc>
          <w:tcPr>
            <w:tcW w:w="70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2025</w:t>
            </w:r>
          </w:p>
        </w:tc>
        <w:tc>
          <w:tcPr>
            <w:tcW w:w="731"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2026–2030</w:t>
            </w:r>
          </w:p>
        </w:tc>
        <w:tc>
          <w:tcPr>
            <w:tcW w:w="72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2031–2035</w:t>
            </w:r>
          </w:p>
        </w:tc>
      </w:tr>
      <w:tr w:rsidR="002B4B68" w:rsidRPr="002B4B68" w:rsidTr="0059454C">
        <w:trPr>
          <w:cantSplit/>
        </w:trPr>
        <w:tc>
          <w:tcPr>
            <w:tcW w:w="1211" w:type="dxa"/>
            <w:tcBorders>
              <w:left w:val="nil"/>
            </w:tcBorders>
          </w:tcPr>
          <w:p w:rsidR="002B4B68" w:rsidRPr="002B4B68" w:rsidRDefault="002B4B68" w:rsidP="002B4B68">
            <w:pPr>
              <w:suppressAutoHyphens/>
              <w:jc w:val="center"/>
              <w:rPr>
                <w:sz w:val="18"/>
                <w:szCs w:val="18"/>
                <w:lang w:eastAsia="zh-CN"/>
              </w:rPr>
            </w:pPr>
            <w:r w:rsidRPr="002B4B68">
              <w:rPr>
                <w:sz w:val="18"/>
                <w:szCs w:val="18"/>
                <w:lang w:eastAsia="zh-CN"/>
              </w:rPr>
              <w:t>1</w:t>
            </w:r>
          </w:p>
        </w:tc>
        <w:tc>
          <w:tcPr>
            <w:tcW w:w="1843" w:type="dxa"/>
          </w:tcPr>
          <w:p w:rsidR="002B4B68" w:rsidRPr="002B4B68" w:rsidRDefault="002B4B68" w:rsidP="002B4B68">
            <w:pPr>
              <w:suppressAutoHyphens/>
              <w:jc w:val="center"/>
              <w:rPr>
                <w:sz w:val="18"/>
                <w:szCs w:val="18"/>
                <w:lang w:eastAsia="zh-CN"/>
              </w:rPr>
            </w:pPr>
            <w:r w:rsidRPr="002B4B68">
              <w:rPr>
                <w:sz w:val="18"/>
                <w:szCs w:val="18"/>
                <w:lang w:eastAsia="zh-CN"/>
              </w:rPr>
              <w:t>2</w:t>
            </w:r>
          </w:p>
        </w:tc>
        <w:tc>
          <w:tcPr>
            <w:tcW w:w="2268" w:type="dxa"/>
          </w:tcPr>
          <w:p w:rsidR="002B4B68" w:rsidRPr="002B4B68" w:rsidRDefault="002B4B68" w:rsidP="002B4B68">
            <w:pPr>
              <w:suppressAutoHyphens/>
              <w:jc w:val="center"/>
              <w:rPr>
                <w:sz w:val="18"/>
                <w:szCs w:val="18"/>
                <w:lang w:eastAsia="zh-CN"/>
              </w:rPr>
            </w:pPr>
            <w:r w:rsidRPr="002B4B68">
              <w:rPr>
                <w:sz w:val="18"/>
                <w:szCs w:val="18"/>
                <w:lang w:eastAsia="zh-CN"/>
              </w:rPr>
              <w:t>3</w:t>
            </w:r>
          </w:p>
        </w:tc>
        <w:tc>
          <w:tcPr>
            <w:tcW w:w="1842" w:type="dxa"/>
          </w:tcPr>
          <w:p w:rsidR="002B4B68" w:rsidRPr="002B4B68" w:rsidRDefault="002B4B68" w:rsidP="002B4B68">
            <w:pPr>
              <w:suppressAutoHyphens/>
              <w:jc w:val="center"/>
              <w:rPr>
                <w:sz w:val="18"/>
                <w:szCs w:val="18"/>
                <w:lang w:eastAsia="zh-CN"/>
              </w:rPr>
            </w:pPr>
            <w:r w:rsidRPr="002B4B68">
              <w:rPr>
                <w:sz w:val="18"/>
                <w:szCs w:val="18"/>
                <w:lang w:eastAsia="zh-CN"/>
              </w:rPr>
              <w:t>4</w:t>
            </w: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5</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6</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7</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8</w:t>
            </w:r>
          </w:p>
        </w:tc>
        <w:tc>
          <w:tcPr>
            <w:tcW w:w="223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9</w:t>
            </w:r>
          </w:p>
        </w:tc>
        <w:tc>
          <w:tcPr>
            <w:tcW w:w="756"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10</w:t>
            </w:r>
          </w:p>
        </w:tc>
        <w:tc>
          <w:tcPr>
            <w:tcW w:w="72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11</w:t>
            </w:r>
          </w:p>
        </w:tc>
        <w:tc>
          <w:tcPr>
            <w:tcW w:w="70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12</w:t>
            </w:r>
          </w:p>
        </w:tc>
        <w:tc>
          <w:tcPr>
            <w:tcW w:w="731"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13</w:t>
            </w:r>
          </w:p>
        </w:tc>
        <w:tc>
          <w:tcPr>
            <w:tcW w:w="72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14</w:t>
            </w:r>
          </w:p>
        </w:tc>
      </w:tr>
      <w:tr w:rsidR="002B4B68" w:rsidRPr="002B4B68" w:rsidTr="0059454C">
        <w:trPr>
          <w:cantSplit/>
        </w:trPr>
        <w:tc>
          <w:tcPr>
            <w:tcW w:w="1211" w:type="dxa"/>
            <w:vMerge w:val="restart"/>
            <w:tcBorders>
              <w:left w:val="nil"/>
            </w:tcBorders>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Подпрограмма</w:t>
            </w:r>
          </w:p>
        </w:tc>
        <w:tc>
          <w:tcPr>
            <w:tcW w:w="1843" w:type="dxa"/>
            <w:vMerge w:val="restart"/>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«Предупреждение детской беспризорности, безнадзорности и правонарушений несовершеннолетних»</w:t>
            </w:r>
          </w:p>
        </w:tc>
        <w:tc>
          <w:tcPr>
            <w:tcW w:w="2268" w:type="dxa"/>
            <w:vMerge w:val="restart"/>
          </w:tcPr>
          <w:p w:rsidR="002B4B68" w:rsidRPr="002B4B68" w:rsidRDefault="002B4B68" w:rsidP="002B4B68">
            <w:pPr>
              <w:widowControl w:val="0"/>
              <w:autoSpaceDE w:val="0"/>
              <w:autoSpaceDN w:val="0"/>
              <w:adjustRightInd w:val="0"/>
              <w:jc w:val="both"/>
              <w:rPr>
                <w:b/>
                <w:sz w:val="18"/>
                <w:szCs w:val="18"/>
              </w:rPr>
            </w:pPr>
            <w:r w:rsidRPr="002B4B68">
              <w:rPr>
                <w:b/>
                <w:sz w:val="18"/>
                <w:szCs w:val="18"/>
              </w:rPr>
              <w:t>снижение уровня безнадзорности, а также числа несовершеннолетних, совершивших преступления;</w:t>
            </w:r>
          </w:p>
          <w:p w:rsidR="002B4B68" w:rsidRPr="002B4B68" w:rsidRDefault="002B4B68" w:rsidP="002B4B68">
            <w:pPr>
              <w:widowControl w:val="0"/>
              <w:autoSpaceDE w:val="0"/>
              <w:autoSpaceDN w:val="0"/>
              <w:adjustRightInd w:val="0"/>
              <w:jc w:val="both"/>
              <w:rPr>
                <w:b/>
                <w:sz w:val="18"/>
                <w:szCs w:val="18"/>
              </w:rPr>
            </w:pPr>
            <w:r w:rsidRPr="002B4B68">
              <w:rPr>
                <w:b/>
                <w:sz w:val="18"/>
                <w:szCs w:val="18"/>
              </w:rPr>
              <w:t xml:space="preserve">сокращение числа детей и подростков с асоциальным поведением; </w:t>
            </w:r>
          </w:p>
          <w:p w:rsidR="002B4B68" w:rsidRPr="002B4B68" w:rsidRDefault="002B4B68" w:rsidP="002B4B68">
            <w:pPr>
              <w:widowControl w:val="0"/>
              <w:autoSpaceDE w:val="0"/>
              <w:autoSpaceDN w:val="0"/>
              <w:adjustRightInd w:val="0"/>
              <w:jc w:val="both"/>
              <w:rPr>
                <w:b/>
                <w:sz w:val="18"/>
                <w:szCs w:val="18"/>
              </w:rPr>
            </w:pPr>
            <w:r w:rsidRPr="002B4B68">
              <w:rPr>
                <w:b/>
                <w:sz w:val="18"/>
                <w:szCs w:val="18"/>
              </w:rPr>
              <w:t xml:space="preserve">повышение эффективности взаимодействия </w:t>
            </w:r>
            <w:r w:rsidRPr="002B4B68">
              <w:rPr>
                <w:b/>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2B4B68">
              <w:rPr>
                <w:b/>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2B4B68" w:rsidRPr="002B4B68" w:rsidRDefault="002B4B68" w:rsidP="002B4B68">
            <w:pPr>
              <w:suppressAutoHyphens/>
              <w:autoSpaceDE w:val="0"/>
              <w:autoSpaceDN w:val="0"/>
              <w:adjustRightInd w:val="0"/>
              <w:jc w:val="both"/>
              <w:rPr>
                <w:b/>
                <w:sz w:val="18"/>
                <w:szCs w:val="18"/>
                <w:lang w:eastAsia="zh-CN"/>
              </w:rPr>
            </w:pPr>
            <w:r w:rsidRPr="002B4B68">
              <w:rPr>
                <w:b/>
                <w:sz w:val="18"/>
                <w:szCs w:val="18"/>
                <w:lang w:eastAsia="zh-CN"/>
              </w:rPr>
              <w:t xml:space="preserve">ответственный исполнитель – Отдел образования и молодежной политики администрации </w:t>
            </w:r>
          </w:p>
        </w:tc>
        <w:tc>
          <w:tcPr>
            <w:tcW w:w="684"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80"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53"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569"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2234" w:type="dxa"/>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всего</w:t>
            </w:r>
          </w:p>
        </w:tc>
        <w:tc>
          <w:tcPr>
            <w:tcW w:w="756"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465,0</w:t>
            </w:r>
          </w:p>
        </w:tc>
        <w:tc>
          <w:tcPr>
            <w:tcW w:w="720" w:type="dxa"/>
          </w:tcPr>
          <w:p w:rsidR="002B4B68" w:rsidRPr="002B4B68" w:rsidRDefault="002B4B68" w:rsidP="002B4B68">
            <w:pPr>
              <w:suppressAutoHyphens/>
              <w:jc w:val="center"/>
              <w:rPr>
                <w:b/>
                <w:sz w:val="18"/>
                <w:szCs w:val="18"/>
                <w:lang w:eastAsia="zh-CN"/>
              </w:rPr>
            </w:pPr>
            <w:r w:rsidRPr="002B4B68">
              <w:rPr>
                <w:b/>
                <w:sz w:val="18"/>
                <w:szCs w:val="18"/>
                <w:lang w:eastAsia="zh-CN"/>
              </w:rPr>
              <w:t>481,9</w:t>
            </w:r>
          </w:p>
        </w:tc>
        <w:tc>
          <w:tcPr>
            <w:tcW w:w="709" w:type="dxa"/>
          </w:tcPr>
          <w:p w:rsidR="002B4B68" w:rsidRPr="002B4B68" w:rsidRDefault="002B4B68" w:rsidP="002B4B68">
            <w:pPr>
              <w:suppressAutoHyphens/>
              <w:jc w:val="center"/>
              <w:rPr>
                <w:b/>
                <w:sz w:val="18"/>
                <w:szCs w:val="18"/>
                <w:lang w:eastAsia="zh-CN"/>
              </w:rPr>
            </w:pPr>
            <w:r w:rsidRPr="002B4B68">
              <w:rPr>
                <w:b/>
                <w:sz w:val="18"/>
                <w:szCs w:val="18"/>
                <w:lang w:eastAsia="zh-CN"/>
              </w:rPr>
              <w:t>481,9</w:t>
            </w:r>
          </w:p>
        </w:tc>
        <w:tc>
          <w:tcPr>
            <w:tcW w:w="731" w:type="dxa"/>
          </w:tcPr>
          <w:p w:rsidR="002B4B68" w:rsidRPr="002B4B68" w:rsidRDefault="002B4B68" w:rsidP="002B4B68">
            <w:pPr>
              <w:suppressAutoHyphens/>
              <w:jc w:val="center"/>
              <w:rPr>
                <w:b/>
                <w:sz w:val="18"/>
                <w:szCs w:val="18"/>
                <w:lang w:eastAsia="zh-CN"/>
              </w:rPr>
            </w:pPr>
            <w:r w:rsidRPr="002B4B68">
              <w:rPr>
                <w:b/>
                <w:sz w:val="18"/>
                <w:szCs w:val="18"/>
                <w:lang w:eastAsia="zh-CN"/>
              </w:rPr>
              <w:t>2409,5</w:t>
            </w:r>
          </w:p>
        </w:tc>
        <w:tc>
          <w:tcPr>
            <w:tcW w:w="724" w:type="dxa"/>
          </w:tcPr>
          <w:p w:rsidR="002B4B68" w:rsidRPr="002B4B68" w:rsidRDefault="002B4B68" w:rsidP="002B4B68">
            <w:pPr>
              <w:suppressAutoHyphens/>
              <w:jc w:val="center"/>
              <w:rPr>
                <w:b/>
                <w:sz w:val="18"/>
                <w:szCs w:val="18"/>
                <w:lang w:eastAsia="zh-CN"/>
              </w:rPr>
            </w:pPr>
            <w:r w:rsidRPr="002B4B68">
              <w:rPr>
                <w:b/>
                <w:sz w:val="18"/>
                <w:szCs w:val="18"/>
                <w:lang w:eastAsia="zh-CN"/>
              </w:rPr>
              <w:t>2409,5</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2268" w:type="dxa"/>
            <w:vMerge/>
          </w:tcPr>
          <w:p w:rsidR="002B4B68" w:rsidRPr="002B4B68" w:rsidRDefault="002B4B68" w:rsidP="002B4B68">
            <w:pPr>
              <w:suppressAutoHyphens/>
              <w:jc w:val="both"/>
              <w:rPr>
                <w:b/>
                <w:sz w:val="18"/>
                <w:szCs w:val="18"/>
                <w:lang w:eastAsia="zh-CN"/>
              </w:rPr>
            </w:pPr>
          </w:p>
        </w:tc>
        <w:tc>
          <w:tcPr>
            <w:tcW w:w="1842" w:type="dxa"/>
            <w:vMerge/>
          </w:tcPr>
          <w:p w:rsidR="002B4B68" w:rsidRPr="002B4B68" w:rsidRDefault="002B4B68" w:rsidP="002B4B68">
            <w:pPr>
              <w:suppressAutoHyphens/>
              <w:jc w:val="both"/>
              <w:rPr>
                <w:b/>
                <w:sz w:val="18"/>
                <w:szCs w:val="18"/>
                <w:lang w:eastAsia="zh-CN"/>
              </w:rPr>
            </w:pPr>
          </w:p>
        </w:tc>
        <w:tc>
          <w:tcPr>
            <w:tcW w:w="684"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80"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53"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569"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2234" w:type="dxa"/>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федеральный бюджет</w:t>
            </w:r>
          </w:p>
        </w:tc>
        <w:tc>
          <w:tcPr>
            <w:tcW w:w="756"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31"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4"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2268" w:type="dxa"/>
            <w:vMerge/>
          </w:tcPr>
          <w:p w:rsidR="002B4B68" w:rsidRPr="002B4B68" w:rsidRDefault="002B4B68" w:rsidP="002B4B68">
            <w:pPr>
              <w:suppressAutoHyphens/>
              <w:jc w:val="both"/>
              <w:rPr>
                <w:b/>
                <w:sz w:val="18"/>
                <w:szCs w:val="18"/>
                <w:lang w:eastAsia="zh-CN"/>
              </w:rPr>
            </w:pPr>
          </w:p>
        </w:tc>
        <w:tc>
          <w:tcPr>
            <w:tcW w:w="1842" w:type="dxa"/>
            <w:vMerge/>
          </w:tcPr>
          <w:p w:rsidR="002B4B68" w:rsidRPr="002B4B68" w:rsidRDefault="002B4B68" w:rsidP="002B4B68">
            <w:pPr>
              <w:suppressAutoHyphens/>
              <w:jc w:val="both"/>
              <w:rPr>
                <w:b/>
                <w:sz w:val="18"/>
                <w:szCs w:val="18"/>
                <w:lang w:eastAsia="zh-CN"/>
              </w:rPr>
            </w:pPr>
          </w:p>
        </w:tc>
        <w:tc>
          <w:tcPr>
            <w:tcW w:w="684"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80"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53"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569"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2234" w:type="dxa"/>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республиканский бюджет Чувашской Республики</w:t>
            </w:r>
          </w:p>
        </w:tc>
        <w:tc>
          <w:tcPr>
            <w:tcW w:w="756" w:type="dxa"/>
          </w:tcPr>
          <w:p w:rsidR="002B4B68" w:rsidRPr="002B4B68" w:rsidRDefault="002B4B68" w:rsidP="002B4B68">
            <w:pPr>
              <w:widowControl w:val="0"/>
              <w:autoSpaceDE w:val="0"/>
              <w:autoSpaceDN w:val="0"/>
              <w:adjustRightInd w:val="0"/>
              <w:jc w:val="center"/>
              <w:rPr>
                <w:b/>
                <w:sz w:val="18"/>
                <w:szCs w:val="18"/>
              </w:rPr>
            </w:pPr>
            <w:r w:rsidRPr="002B4B68">
              <w:rPr>
                <w:b/>
                <w:sz w:val="18"/>
                <w:szCs w:val="18"/>
              </w:rPr>
              <w:t>452,0</w:t>
            </w:r>
          </w:p>
        </w:tc>
        <w:tc>
          <w:tcPr>
            <w:tcW w:w="720" w:type="dxa"/>
          </w:tcPr>
          <w:p w:rsidR="002B4B68" w:rsidRPr="002B4B68" w:rsidRDefault="002B4B68" w:rsidP="002B4B68">
            <w:pPr>
              <w:suppressAutoHyphens/>
              <w:jc w:val="center"/>
              <w:rPr>
                <w:b/>
                <w:sz w:val="18"/>
                <w:szCs w:val="18"/>
                <w:lang w:eastAsia="zh-CN"/>
              </w:rPr>
            </w:pPr>
            <w:r w:rsidRPr="002B4B68">
              <w:rPr>
                <w:b/>
                <w:sz w:val="18"/>
                <w:szCs w:val="18"/>
                <w:lang w:eastAsia="zh-CN"/>
              </w:rPr>
              <w:t>471,9</w:t>
            </w:r>
          </w:p>
        </w:tc>
        <w:tc>
          <w:tcPr>
            <w:tcW w:w="709" w:type="dxa"/>
          </w:tcPr>
          <w:p w:rsidR="002B4B68" w:rsidRPr="002B4B68" w:rsidRDefault="002B4B68" w:rsidP="002B4B68">
            <w:pPr>
              <w:suppressAutoHyphens/>
              <w:jc w:val="center"/>
              <w:rPr>
                <w:b/>
                <w:sz w:val="18"/>
                <w:szCs w:val="18"/>
                <w:lang w:eastAsia="zh-CN"/>
              </w:rPr>
            </w:pPr>
            <w:r w:rsidRPr="002B4B68">
              <w:rPr>
                <w:b/>
                <w:sz w:val="18"/>
                <w:szCs w:val="18"/>
                <w:lang w:eastAsia="zh-CN"/>
              </w:rPr>
              <w:t>471,9</w:t>
            </w:r>
          </w:p>
        </w:tc>
        <w:tc>
          <w:tcPr>
            <w:tcW w:w="731" w:type="dxa"/>
          </w:tcPr>
          <w:p w:rsidR="002B4B68" w:rsidRPr="002B4B68" w:rsidRDefault="002B4B68" w:rsidP="002B4B68">
            <w:pPr>
              <w:suppressAutoHyphens/>
              <w:jc w:val="center"/>
              <w:rPr>
                <w:b/>
                <w:sz w:val="18"/>
                <w:szCs w:val="18"/>
                <w:lang w:eastAsia="zh-CN"/>
              </w:rPr>
            </w:pPr>
            <w:r w:rsidRPr="002B4B68">
              <w:rPr>
                <w:b/>
                <w:sz w:val="18"/>
                <w:szCs w:val="18"/>
                <w:lang w:eastAsia="zh-CN"/>
              </w:rPr>
              <w:t>2359,5</w:t>
            </w:r>
          </w:p>
        </w:tc>
        <w:tc>
          <w:tcPr>
            <w:tcW w:w="724" w:type="dxa"/>
          </w:tcPr>
          <w:p w:rsidR="002B4B68" w:rsidRPr="002B4B68" w:rsidRDefault="002B4B68" w:rsidP="002B4B68">
            <w:pPr>
              <w:suppressAutoHyphens/>
              <w:jc w:val="center"/>
              <w:rPr>
                <w:b/>
                <w:sz w:val="18"/>
                <w:szCs w:val="18"/>
                <w:lang w:eastAsia="zh-CN"/>
              </w:rPr>
            </w:pPr>
            <w:r w:rsidRPr="002B4B68">
              <w:rPr>
                <w:b/>
                <w:sz w:val="18"/>
                <w:szCs w:val="18"/>
                <w:lang w:eastAsia="zh-CN"/>
              </w:rPr>
              <w:t>2359,5</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2268" w:type="dxa"/>
            <w:vMerge/>
          </w:tcPr>
          <w:p w:rsidR="002B4B68" w:rsidRPr="002B4B68" w:rsidRDefault="002B4B68" w:rsidP="002B4B68">
            <w:pPr>
              <w:suppressAutoHyphens/>
              <w:jc w:val="both"/>
              <w:rPr>
                <w:b/>
                <w:sz w:val="18"/>
                <w:szCs w:val="18"/>
                <w:lang w:eastAsia="zh-CN"/>
              </w:rPr>
            </w:pPr>
          </w:p>
        </w:tc>
        <w:tc>
          <w:tcPr>
            <w:tcW w:w="1842" w:type="dxa"/>
            <w:vMerge/>
          </w:tcPr>
          <w:p w:rsidR="002B4B68" w:rsidRPr="002B4B68" w:rsidRDefault="002B4B68" w:rsidP="002B4B68">
            <w:pPr>
              <w:suppressAutoHyphens/>
              <w:jc w:val="both"/>
              <w:rPr>
                <w:b/>
                <w:sz w:val="18"/>
                <w:szCs w:val="18"/>
                <w:lang w:eastAsia="zh-CN"/>
              </w:rPr>
            </w:pPr>
          </w:p>
        </w:tc>
        <w:tc>
          <w:tcPr>
            <w:tcW w:w="684"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80"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53"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569"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2234" w:type="dxa"/>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бюджет Яльчикского муниципального округа</w:t>
            </w:r>
          </w:p>
        </w:tc>
        <w:tc>
          <w:tcPr>
            <w:tcW w:w="756"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13,0</w:t>
            </w:r>
          </w:p>
        </w:tc>
        <w:tc>
          <w:tcPr>
            <w:tcW w:w="720"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10,0</w:t>
            </w:r>
          </w:p>
        </w:tc>
        <w:tc>
          <w:tcPr>
            <w:tcW w:w="709"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10,0</w:t>
            </w:r>
          </w:p>
        </w:tc>
        <w:tc>
          <w:tcPr>
            <w:tcW w:w="731"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50,0</w:t>
            </w:r>
          </w:p>
        </w:tc>
        <w:tc>
          <w:tcPr>
            <w:tcW w:w="724"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50,0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2268" w:type="dxa"/>
            <w:vMerge/>
          </w:tcPr>
          <w:p w:rsidR="002B4B68" w:rsidRPr="002B4B68" w:rsidRDefault="002B4B68" w:rsidP="002B4B68">
            <w:pPr>
              <w:suppressAutoHyphens/>
              <w:jc w:val="both"/>
              <w:rPr>
                <w:b/>
                <w:sz w:val="18"/>
                <w:szCs w:val="18"/>
                <w:lang w:eastAsia="zh-CN"/>
              </w:rPr>
            </w:pPr>
          </w:p>
        </w:tc>
        <w:tc>
          <w:tcPr>
            <w:tcW w:w="1842" w:type="dxa"/>
            <w:vMerge/>
          </w:tcPr>
          <w:p w:rsidR="002B4B68" w:rsidRPr="002B4B68" w:rsidRDefault="002B4B68" w:rsidP="002B4B68">
            <w:pPr>
              <w:suppressAutoHyphens/>
              <w:jc w:val="both"/>
              <w:rPr>
                <w:b/>
                <w:sz w:val="18"/>
                <w:szCs w:val="18"/>
                <w:lang w:eastAsia="zh-CN"/>
              </w:rPr>
            </w:pPr>
          </w:p>
        </w:tc>
        <w:tc>
          <w:tcPr>
            <w:tcW w:w="684"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80"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53"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569"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2234" w:type="dxa"/>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внебюджетные источники</w:t>
            </w:r>
          </w:p>
        </w:tc>
        <w:tc>
          <w:tcPr>
            <w:tcW w:w="756" w:type="dxa"/>
          </w:tcPr>
          <w:p w:rsidR="002B4B68" w:rsidRPr="002B4B68" w:rsidRDefault="002B4B68" w:rsidP="002B4B68">
            <w:pPr>
              <w:suppressAutoHyphens/>
              <w:autoSpaceDE w:val="0"/>
              <w:autoSpaceDN w:val="0"/>
              <w:adjustRightInd w:val="0"/>
              <w:jc w:val="center"/>
              <w:rPr>
                <w:b/>
                <w:sz w:val="18"/>
                <w:szCs w:val="18"/>
                <w:highlight w:val="green"/>
                <w:lang w:eastAsia="en-US"/>
              </w:rPr>
            </w:pPr>
            <w:r w:rsidRPr="002B4B68">
              <w:rPr>
                <w:b/>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31"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c>
          <w:tcPr>
            <w:tcW w:w="724" w:type="dxa"/>
          </w:tcPr>
          <w:p w:rsidR="002B4B68" w:rsidRPr="002B4B68" w:rsidRDefault="002B4B68" w:rsidP="002B4B68">
            <w:pPr>
              <w:suppressAutoHyphens/>
              <w:autoSpaceDE w:val="0"/>
              <w:autoSpaceDN w:val="0"/>
              <w:adjustRightInd w:val="0"/>
              <w:jc w:val="center"/>
              <w:rPr>
                <w:b/>
                <w:sz w:val="18"/>
                <w:szCs w:val="18"/>
                <w:lang w:eastAsia="en-US"/>
              </w:rPr>
            </w:pPr>
            <w:r w:rsidRPr="002B4B68">
              <w:rPr>
                <w:b/>
                <w:sz w:val="18"/>
                <w:szCs w:val="18"/>
                <w:lang w:eastAsia="en-US"/>
              </w:rPr>
              <w:t>0,0</w:t>
            </w:r>
          </w:p>
        </w:tc>
      </w:tr>
      <w:tr w:rsidR="002B4B68" w:rsidRPr="002B4B68" w:rsidTr="0059454C">
        <w:trPr>
          <w:cantSplit/>
        </w:trPr>
        <w:tc>
          <w:tcPr>
            <w:tcW w:w="15624" w:type="dxa"/>
            <w:gridSpan w:val="14"/>
            <w:tcBorders>
              <w:left w:val="nil"/>
            </w:tcBorders>
          </w:tcPr>
          <w:p w:rsidR="002B4B68" w:rsidRPr="002B4B68" w:rsidRDefault="002B4B68" w:rsidP="002B4B68">
            <w:pPr>
              <w:suppressAutoHyphens/>
              <w:jc w:val="center"/>
              <w:rPr>
                <w:b/>
                <w:sz w:val="18"/>
                <w:szCs w:val="18"/>
                <w:lang w:eastAsia="en-US"/>
              </w:rPr>
            </w:pPr>
            <w:r w:rsidRPr="002B4B68">
              <w:rPr>
                <w:b/>
                <w:sz w:val="18"/>
                <w:szCs w:val="18"/>
                <w:lang w:eastAsia="zh-CN"/>
              </w:rPr>
              <w:t>Цель «Создание условий для успешной социализации (</w:t>
            </w:r>
            <w:proofErr w:type="spellStart"/>
            <w:r w:rsidRPr="002B4B68">
              <w:rPr>
                <w:b/>
                <w:sz w:val="18"/>
                <w:szCs w:val="18"/>
                <w:lang w:eastAsia="zh-CN"/>
              </w:rPr>
              <w:t>ресоциализации</w:t>
            </w:r>
            <w:proofErr w:type="spellEnd"/>
            <w:r w:rsidRPr="002B4B68">
              <w:rPr>
                <w:b/>
                <w:sz w:val="18"/>
                <w:szCs w:val="18"/>
                <w:lang w:eastAsia="zh-CN"/>
              </w:rPr>
              <w:t>) несовершеннолетних, формирования у них правового самосознания»</w:t>
            </w:r>
          </w:p>
        </w:tc>
      </w:tr>
      <w:tr w:rsidR="002B4B68" w:rsidRPr="002B4B68" w:rsidTr="0059454C">
        <w:trPr>
          <w:cantSplit/>
        </w:trPr>
        <w:tc>
          <w:tcPr>
            <w:tcW w:w="1211" w:type="dxa"/>
            <w:vMerge w:val="restart"/>
            <w:tcBorders>
              <w:left w:val="nil"/>
            </w:tcBorders>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Основное мероприятие 1</w:t>
            </w:r>
          </w:p>
        </w:tc>
        <w:tc>
          <w:tcPr>
            <w:tcW w:w="1843" w:type="dxa"/>
            <w:vMerge w:val="restart"/>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268" w:type="dxa"/>
            <w:vMerge w:val="restart"/>
          </w:tcPr>
          <w:p w:rsidR="002B4B68" w:rsidRPr="002B4B68" w:rsidRDefault="002B4B68" w:rsidP="002B4B68">
            <w:pPr>
              <w:widowControl w:val="0"/>
              <w:autoSpaceDE w:val="0"/>
              <w:autoSpaceDN w:val="0"/>
              <w:adjustRightInd w:val="0"/>
              <w:jc w:val="both"/>
              <w:rPr>
                <w:sz w:val="18"/>
                <w:szCs w:val="18"/>
              </w:rPr>
            </w:pPr>
            <w:r w:rsidRPr="002B4B68">
              <w:rPr>
                <w:sz w:val="18"/>
                <w:szCs w:val="18"/>
              </w:rPr>
              <w:t>снижение уровня безнадзорности, а также числа несовершеннолетних, совершивших преступления;</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сокращение числа детей и подростков с асоциальным поведением; </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повышение эффективности взаимодействия </w:t>
            </w:r>
            <w:r w:rsidRPr="002B4B68">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2B4B68">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2B4B68" w:rsidRPr="002B4B68" w:rsidRDefault="002B4B68" w:rsidP="002B4B68">
            <w:pPr>
              <w:suppressAutoHyphens/>
              <w:autoSpaceDE w:val="0"/>
              <w:autoSpaceDN w:val="0"/>
              <w:adjustRightInd w:val="0"/>
              <w:jc w:val="both"/>
              <w:rPr>
                <w:sz w:val="18"/>
                <w:szCs w:val="18"/>
                <w:lang w:eastAsia="zh-CN"/>
              </w:rPr>
            </w:pPr>
            <w:r w:rsidRPr="002B4B68">
              <w:rPr>
                <w:sz w:val="18"/>
                <w:szCs w:val="18"/>
                <w:lang w:eastAsia="zh-CN"/>
              </w:rPr>
              <w:t xml:space="preserve">ответственный исполнитель – Отдел образования и молодежной политики администрации </w:t>
            </w:r>
          </w:p>
        </w:tc>
        <w:tc>
          <w:tcPr>
            <w:tcW w:w="684"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x</w:t>
            </w:r>
          </w:p>
        </w:tc>
        <w:tc>
          <w:tcPr>
            <w:tcW w:w="680"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x</w:t>
            </w:r>
          </w:p>
        </w:tc>
        <w:tc>
          <w:tcPr>
            <w:tcW w:w="653"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x</w:t>
            </w:r>
          </w:p>
        </w:tc>
        <w:tc>
          <w:tcPr>
            <w:tcW w:w="569"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x</w:t>
            </w:r>
          </w:p>
        </w:tc>
        <w:tc>
          <w:tcPr>
            <w:tcW w:w="2234" w:type="dxa"/>
          </w:tcPr>
          <w:p w:rsidR="002B4B68" w:rsidRPr="002B4B68" w:rsidRDefault="002B4B68" w:rsidP="002B4B68">
            <w:pPr>
              <w:suppressAutoHyphens/>
              <w:autoSpaceDE w:val="0"/>
              <w:autoSpaceDN w:val="0"/>
              <w:adjustRightInd w:val="0"/>
              <w:spacing w:line="235" w:lineRule="auto"/>
              <w:jc w:val="both"/>
              <w:rPr>
                <w:sz w:val="18"/>
                <w:szCs w:val="18"/>
                <w:lang w:eastAsia="en-US"/>
              </w:rPr>
            </w:pPr>
            <w:r w:rsidRPr="002B4B68">
              <w:rPr>
                <w:sz w:val="18"/>
                <w:szCs w:val="18"/>
                <w:lang w:eastAsia="en-US"/>
              </w:rPr>
              <w:t>всего</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465,0</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zh-CN"/>
              </w:rPr>
              <w:t>481,9</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zh-CN"/>
              </w:rPr>
              <w:t>481,9</w:t>
            </w:r>
          </w:p>
        </w:tc>
        <w:tc>
          <w:tcPr>
            <w:tcW w:w="731" w:type="dxa"/>
          </w:tcPr>
          <w:p w:rsidR="002B4B68" w:rsidRPr="002B4B68" w:rsidRDefault="002B4B68" w:rsidP="002B4B68">
            <w:pPr>
              <w:suppressAutoHyphens/>
              <w:jc w:val="center"/>
              <w:rPr>
                <w:sz w:val="18"/>
                <w:szCs w:val="18"/>
                <w:lang w:eastAsia="zh-CN"/>
              </w:rPr>
            </w:pPr>
            <w:r w:rsidRPr="002B4B68">
              <w:rPr>
                <w:sz w:val="18"/>
                <w:szCs w:val="18"/>
                <w:lang w:eastAsia="zh-CN"/>
              </w:rPr>
              <w:t>2409,5</w:t>
            </w:r>
          </w:p>
        </w:tc>
        <w:tc>
          <w:tcPr>
            <w:tcW w:w="724" w:type="dxa"/>
          </w:tcPr>
          <w:p w:rsidR="002B4B68" w:rsidRPr="002B4B68" w:rsidRDefault="002B4B68" w:rsidP="002B4B68">
            <w:pPr>
              <w:suppressAutoHyphens/>
              <w:jc w:val="center"/>
              <w:rPr>
                <w:sz w:val="18"/>
                <w:szCs w:val="18"/>
                <w:lang w:eastAsia="zh-CN"/>
              </w:rPr>
            </w:pPr>
            <w:r w:rsidRPr="002B4B68">
              <w:rPr>
                <w:sz w:val="18"/>
                <w:szCs w:val="18"/>
                <w:lang w:eastAsia="zh-CN"/>
              </w:rPr>
              <w:t>2409,5</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x</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x</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x</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x</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en-US"/>
              </w:rPr>
              <w:t>федеральный бюджет</w:t>
            </w:r>
          </w:p>
        </w:tc>
        <w:tc>
          <w:tcPr>
            <w:tcW w:w="756"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3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4"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p>
        </w:tc>
        <w:tc>
          <w:tcPr>
            <w:tcW w:w="680" w:type="dxa"/>
          </w:tcPr>
          <w:p w:rsidR="002B4B68" w:rsidRPr="002B4B68" w:rsidRDefault="002B4B68" w:rsidP="002B4B68">
            <w:pPr>
              <w:widowControl w:val="0"/>
              <w:suppressAutoHyphens/>
              <w:autoSpaceDE w:val="0"/>
              <w:autoSpaceDN w:val="0"/>
              <w:jc w:val="center"/>
              <w:rPr>
                <w:sz w:val="18"/>
                <w:szCs w:val="18"/>
                <w:lang w:eastAsia="zh-CN"/>
              </w:rPr>
            </w:pPr>
          </w:p>
        </w:tc>
        <w:tc>
          <w:tcPr>
            <w:tcW w:w="653" w:type="dxa"/>
          </w:tcPr>
          <w:p w:rsidR="002B4B68" w:rsidRPr="002B4B68" w:rsidRDefault="002B4B68" w:rsidP="002B4B68">
            <w:pPr>
              <w:widowControl w:val="0"/>
              <w:suppressAutoHyphens/>
              <w:autoSpaceDE w:val="0"/>
              <w:autoSpaceDN w:val="0"/>
              <w:jc w:val="center"/>
              <w:rPr>
                <w:sz w:val="18"/>
                <w:szCs w:val="18"/>
                <w:lang w:eastAsia="zh-CN"/>
              </w:rPr>
            </w:pPr>
          </w:p>
        </w:tc>
        <w:tc>
          <w:tcPr>
            <w:tcW w:w="569" w:type="dxa"/>
          </w:tcPr>
          <w:p w:rsidR="002B4B68" w:rsidRPr="002B4B68" w:rsidRDefault="002B4B68" w:rsidP="002B4B68">
            <w:pPr>
              <w:widowControl w:val="0"/>
              <w:suppressAutoHyphens/>
              <w:autoSpaceDE w:val="0"/>
              <w:autoSpaceDN w:val="0"/>
              <w:jc w:val="center"/>
              <w:rPr>
                <w:sz w:val="18"/>
                <w:szCs w:val="18"/>
                <w:lang w:eastAsia="zh-CN"/>
              </w:rPr>
            </w:pP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республиканский бюджет Чувашской Республики</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452,0</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zh-CN"/>
              </w:rPr>
              <w:t>471,9</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zh-CN"/>
              </w:rPr>
              <w:t>471,9</w:t>
            </w:r>
          </w:p>
        </w:tc>
        <w:tc>
          <w:tcPr>
            <w:tcW w:w="731" w:type="dxa"/>
          </w:tcPr>
          <w:p w:rsidR="002B4B68" w:rsidRPr="002B4B68" w:rsidRDefault="002B4B68" w:rsidP="002B4B68">
            <w:pPr>
              <w:suppressAutoHyphens/>
              <w:jc w:val="center"/>
              <w:rPr>
                <w:sz w:val="18"/>
                <w:szCs w:val="18"/>
                <w:lang w:eastAsia="zh-CN"/>
              </w:rPr>
            </w:pPr>
            <w:r w:rsidRPr="002B4B68">
              <w:rPr>
                <w:sz w:val="18"/>
                <w:szCs w:val="18"/>
                <w:lang w:eastAsia="zh-CN"/>
              </w:rPr>
              <w:t>2359,5</w:t>
            </w:r>
          </w:p>
        </w:tc>
        <w:tc>
          <w:tcPr>
            <w:tcW w:w="724" w:type="dxa"/>
          </w:tcPr>
          <w:p w:rsidR="002B4B68" w:rsidRPr="002B4B68" w:rsidRDefault="002B4B68" w:rsidP="002B4B68">
            <w:pPr>
              <w:suppressAutoHyphens/>
              <w:jc w:val="center"/>
              <w:rPr>
                <w:sz w:val="18"/>
                <w:szCs w:val="18"/>
                <w:lang w:eastAsia="zh-CN"/>
              </w:rPr>
            </w:pPr>
            <w:r w:rsidRPr="002B4B68">
              <w:rPr>
                <w:sz w:val="18"/>
                <w:szCs w:val="18"/>
                <w:lang w:eastAsia="zh-CN"/>
              </w:rPr>
              <w:t>2359,5</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бюджет Яльчикского муниципального округа</w:t>
            </w:r>
          </w:p>
        </w:tc>
        <w:tc>
          <w:tcPr>
            <w:tcW w:w="756"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13</w:t>
            </w:r>
          </w:p>
        </w:tc>
        <w:tc>
          <w:tcPr>
            <w:tcW w:w="72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10,0</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10,0</w:t>
            </w:r>
          </w:p>
        </w:tc>
        <w:tc>
          <w:tcPr>
            <w:tcW w:w="73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50,0</w:t>
            </w:r>
          </w:p>
        </w:tc>
        <w:tc>
          <w:tcPr>
            <w:tcW w:w="724"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50,0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2234" w:type="dxa"/>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внебюджетные источники</w:t>
            </w:r>
          </w:p>
          <w:p w:rsidR="002B4B68" w:rsidRPr="002B4B68" w:rsidRDefault="002B4B68" w:rsidP="002B4B68">
            <w:pPr>
              <w:widowControl w:val="0"/>
              <w:suppressAutoHyphens/>
              <w:autoSpaceDE w:val="0"/>
              <w:autoSpaceDN w:val="0"/>
              <w:jc w:val="both"/>
              <w:rPr>
                <w:sz w:val="18"/>
                <w:szCs w:val="18"/>
                <w:lang w:eastAsia="zh-CN"/>
              </w:rPr>
            </w:pPr>
          </w:p>
        </w:tc>
        <w:tc>
          <w:tcPr>
            <w:tcW w:w="756"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3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4"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211" w:type="dxa"/>
            <w:tcBorders>
              <w:left w:val="nil"/>
            </w:tcBorders>
          </w:tcPr>
          <w:p w:rsidR="002B4B68" w:rsidRPr="002B4B68" w:rsidRDefault="002B4B68" w:rsidP="002B4B68">
            <w:pPr>
              <w:widowControl w:val="0"/>
              <w:suppressAutoHyphens/>
              <w:autoSpaceDE w:val="0"/>
              <w:autoSpaceDN w:val="0"/>
              <w:spacing w:line="233" w:lineRule="auto"/>
              <w:jc w:val="both"/>
              <w:rPr>
                <w:sz w:val="18"/>
                <w:szCs w:val="18"/>
                <w:lang w:eastAsia="zh-CN"/>
              </w:rPr>
            </w:pPr>
            <w:r w:rsidRPr="002B4B68">
              <w:rPr>
                <w:sz w:val="18"/>
                <w:szCs w:val="18"/>
                <w:lang w:eastAsia="zh-CN"/>
              </w:rPr>
              <w:lastRenderedPageBreak/>
              <w:t>Целевые показатели (индикаторы) Муниципальной программы, подпрограммы, увязанные с основным мероприятием 1</w:t>
            </w:r>
          </w:p>
        </w:tc>
        <w:tc>
          <w:tcPr>
            <w:tcW w:w="8539" w:type="dxa"/>
            <w:gridSpan w:val="7"/>
          </w:tcPr>
          <w:p w:rsidR="002B4B68" w:rsidRPr="002B4B68" w:rsidRDefault="002B4B68" w:rsidP="002B4B68">
            <w:pPr>
              <w:widowControl w:val="0"/>
              <w:suppressAutoHyphens/>
              <w:autoSpaceDE w:val="0"/>
              <w:autoSpaceDN w:val="0"/>
              <w:spacing w:line="233" w:lineRule="auto"/>
              <w:jc w:val="both"/>
              <w:rPr>
                <w:sz w:val="18"/>
                <w:szCs w:val="18"/>
                <w:lang w:eastAsia="zh-CN"/>
              </w:rPr>
            </w:pPr>
            <w:r w:rsidRPr="002B4B68">
              <w:rPr>
                <w:sz w:val="18"/>
                <w:szCs w:val="18"/>
                <w:lang w:eastAsia="zh-CN"/>
              </w:rPr>
              <w:t>Доля преступлений, совершенных несовершеннолетними, в общем числе преступлений, процентов</w:t>
            </w:r>
          </w:p>
        </w:tc>
        <w:tc>
          <w:tcPr>
            <w:tcW w:w="2234" w:type="dxa"/>
          </w:tcPr>
          <w:p w:rsidR="002B4B68" w:rsidRPr="002B4B68" w:rsidRDefault="002B4B68" w:rsidP="002B4B68">
            <w:pPr>
              <w:widowControl w:val="0"/>
              <w:suppressAutoHyphens/>
              <w:autoSpaceDE w:val="0"/>
              <w:autoSpaceDN w:val="0"/>
              <w:spacing w:line="233" w:lineRule="auto"/>
              <w:jc w:val="center"/>
              <w:rPr>
                <w:sz w:val="18"/>
                <w:szCs w:val="18"/>
                <w:lang w:eastAsia="zh-CN"/>
              </w:rPr>
            </w:pPr>
            <w:r w:rsidRPr="002B4B68">
              <w:rPr>
                <w:sz w:val="18"/>
                <w:szCs w:val="18"/>
                <w:lang w:eastAsia="zh-CN"/>
              </w:rPr>
              <w:t>х</w:t>
            </w:r>
          </w:p>
        </w:tc>
        <w:tc>
          <w:tcPr>
            <w:tcW w:w="756" w:type="dxa"/>
          </w:tcPr>
          <w:p w:rsidR="002B4B68" w:rsidRPr="002B4B68" w:rsidRDefault="002B4B68" w:rsidP="002B4B68">
            <w:pPr>
              <w:suppressAutoHyphens/>
              <w:jc w:val="center"/>
              <w:rPr>
                <w:sz w:val="18"/>
                <w:szCs w:val="18"/>
                <w:lang w:eastAsia="zh-CN"/>
              </w:rPr>
            </w:pPr>
            <w:r w:rsidRPr="002B4B68">
              <w:rPr>
                <w:sz w:val="18"/>
                <w:szCs w:val="18"/>
                <w:lang w:eastAsia="zh-CN"/>
              </w:rPr>
              <w:t>1,4</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zh-CN"/>
              </w:rPr>
              <w:t>1,4</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zh-CN"/>
              </w:rPr>
              <w:t>1,3</w:t>
            </w:r>
          </w:p>
        </w:tc>
        <w:tc>
          <w:tcPr>
            <w:tcW w:w="731" w:type="dxa"/>
          </w:tcPr>
          <w:p w:rsidR="002B4B68" w:rsidRPr="002B4B68" w:rsidRDefault="002B4B68" w:rsidP="002B4B68">
            <w:pPr>
              <w:suppressAutoHyphens/>
              <w:jc w:val="center"/>
              <w:rPr>
                <w:sz w:val="18"/>
                <w:szCs w:val="18"/>
                <w:lang w:eastAsia="zh-CN"/>
              </w:rPr>
            </w:pPr>
            <w:r w:rsidRPr="002B4B68">
              <w:rPr>
                <w:sz w:val="18"/>
                <w:szCs w:val="18"/>
                <w:lang w:eastAsia="zh-CN"/>
              </w:rPr>
              <w:t>1,2</w:t>
            </w:r>
          </w:p>
        </w:tc>
        <w:tc>
          <w:tcPr>
            <w:tcW w:w="724" w:type="dxa"/>
          </w:tcPr>
          <w:p w:rsidR="002B4B68" w:rsidRPr="002B4B68" w:rsidRDefault="002B4B68" w:rsidP="002B4B68">
            <w:pPr>
              <w:suppressAutoHyphens/>
              <w:jc w:val="center"/>
              <w:rPr>
                <w:sz w:val="18"/>
                <w:szCs w:val="18"/>
                <w:lang w:eastAsia="zh-CN"/>
              </w:rPr>
            </w:pPr>
            <w:r w:rsidRPr="002B4B68">
              <w:rPr>
                <w:sz w:val="18"/>
                <w:szCs w:val="18"/>
                <w:lang w:eastAsia="zh-CN"/>
              </w:rPr>
              <w:t>1,0</w:t>
            </w:r>
          </w:p>
        </w:tc>
      </w:tr>
      <w:tr w:rsidR="002B4B68" w:rsidRPr="002B4B68" w:rsidTr="0059454C">
        <w:trPr>
          <w:cantSplit/>
        </w:trPr>
        <w:tc>
          <w:tcPr>
            <w:tcW w:w="1211" w:type="dxa"/>
            <w:vMerge w:val="restart"/>
            <w:tcBorders>
              <w:left w:val="nil"/>
            </w:tcBorders>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zh-CN"/>
              </w:rPr>
              <w:t>Мероприятие 1.1</w:t>
            </w:r>
          </w:p>
        </w:tc>
        <w:tc>
          <w:tcPr>
            <w:tcW w:w="1843" w:type="dxa"/>
            <w:vMerge w:val="restart"/>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Организация в образовательных организациях работы по формированию законопослушного поведения обучающихся</w:t>
            </w:r>
          </w:p>
        </w:tc>
        <w:tc>
          <w:tcPr>
            <w:tcW w:w="2268" w:type="dxa"/>
            <w:vMerge w:val="restart"/>
          </w:tcPr>
          <w:p w:rsidR="002B4B68" w:rsidRPr="002B4B68" w:rsidRDefault="002B4B68" w:rsidP="002B4B68">
            <w:pPr>
              <w:widowControl w:val="0"/>
              <w:autoSpaceDE w:val="0"/>
              <w:autoSpaceDN w:val="0"/>
              <w:adjustRightInd w:val="0"/>
              <w:jc w:val="both"/>
              <w:rPr>
                <w:sz w:val="18"/>
                <w:szCs w:val="18"/>
              </w:rPr>
            </w:pPr>
            <w:r w:rsidRPr="002B4B68">
              <w:rPr>
                <w:sz w:val="18"/>
                <w:szCs w:val="18"/>
              </w:rPr>
              <w:t>снижение уровня безнадзорности, а также числа несовершеннолетних, совершивших преступления;</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сокращение числа детей и подростков с асоциальным поведением; </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повышение эффективности взаимодействия </w:t>
            </w:r>
            <w:r w:rsidRPr="002B4B68">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2B4B68">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2B4B68" w:rsidRPr="002B4B68" w:rsidRDefault="002B4B68" w:rsidP="002B4B68">
            <w:pPr>
              <w:suppressAutoHyphens/>
              <w:autoSpaceDE w:val="0"/>
              <w:autoSpaceDN w:val="0"/>
              <w:adjustRightInd w:val="0"/>
              <w:jc w:val="both"/>
              <w:rPr>
                <w:sz w:val="18"/>
                <w:szCs w:val="18"/>
                <w:lang w:eastAsia="zh-CN"/>
              </w:rPr>
            </w:pPr>
            <w:r w:rsidRPr="002B4B68">
              <w:rPr>
                <w:sz w:val="18"/>
                <w:szCs w:val="18"/>
                <w:lang w:eastAsia="zh-CN"/>
              </w:rPr>
              <w:t xml:space="preserve">ответственный исполнитель – Отдел образования и молодежной политики администрации </w:t>
            </w:r>
          </w:p>
        </w:tc>
        <w:tc>
          <w:tcPr>
            <w:tcW w:w="684"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68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653"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56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2234" w:type="dxa"/>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всего</w:t>
            </w:r>
          </w:p>
        </w:tc>
        <w:tc>
          <w:tcPr>
            <w:tcW w:w="756"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3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4"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x</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x</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x</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x</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en-US"/>
              </w:rPr>
              <w:t>федеральный бюджет</w:t>
            </w:r>
          </w:p>
        </w:tc>
        <w:tc>
          <w:tcPr>
            <w:tcW w:w="756"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31"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en-US"/>
              </w:rPr>
              <w:t>республиканский бюджет Чувашской Республики</w:t>
            </w:r>
          </w:p>
        </w:tc>
        <w:tc>
          <w:tcPr>
            <w:tcW w:w="756"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31"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бюджет Яльчикского муниципального округа</w:t>
            </w:r>
          </w:p>
        </w:tc>
        <w:tc>
          <w:tcPr>
            <w:tcW w:w="756"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31"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en-US"/>
              </w:rPr>
              <w:t>внебюджетные источники</w:t>
            </w:r>
          </w:p>
        </w:tc>
        <w:tc>
          <w:tcPr>
            <w:tcW w:w="756"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31"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r>
      <w:tr w:rsidR="002B4B68" w:rsidRPr="002B4B68" w:rsidTr="0059454C">
        <w:trPr>
          <w:cantSplit/>
        </w:trPr>
        <w:tc>
          <w:tcPr>
            <w:tcW w:w="1211" w:type="dxa"/>
            <w:vMerge w:val="restart"/>
            <w:tcBorders>
              <w:left w:val="nil"/>
            </w:tcBorders>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zh-CN"/>
              </w:rPr>
              <w:t>Мероприятие 1.2</w:t>
            </w:r>
          </w:p>
        </w:tc>
        <w:tc>
          <w:tcPr>
            <w:tcW w:w="1843" w:type="dxa"/>
            <w:vMerge w:val="restart"/>
          </w:tcPr>
          <w:p w:rsidR="002B4B68" w:rsidRPr="002B4B68" w:rsidRDefault="002B4B68" w:rsidP="002B4B68">
            <w:pPr>
              <w:suppressAutoHyphens/>
              <w:jc w:val="both"/>
              <w:rPr>
                <w:sz w:val="18"/>
                <w:szCs w:val="18"/>
                <w:lang w:eastAsia="zh-CN"/>
              </w:rPr>
            </w:pPr>
            <w:r w:rsidRPr="002B4B68">
              <w:rPr>
                <w:sz w:val="18"/>
                <w:szCs w:val="18"/>
                <w:lang w:eastAsia="zh-CN"/>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tc>
        <w:tc>
          <w:tcPr>
            <w:tcW w:w="2268" w:type="dxa"/>
            <w:vMerge w:val="restart"/>
          </w:tcPr>
          <w:p w:rsidR="002B4B68" w:rsidRPr="002B4B68" w:rsidRDefault="002B4B68" w:rsidP="002B4B68">
            <w:pPr>
              <w:widowControl w:val="0"/>
              <w:autoSpaceDE w:val="0"/>
              <w:autoSpaceDN w:val="0"/>
              <w:adjustRightInd w:val="0"/>
              <w:jc w:val="both"/>
              <w:rPr>
                <w:sz w:val="18"/>
                <w:szCs w:val="18"/>
              </w:rPr>
            </w:pPr>
            <w:r w:rsidRPr="002B4B68">
              <w:rPr>
                <w:sz w:val="18"/>
                <w:szCs w:val="18"/>
              </w:rPr>
              <w:t>снижение уровня безнадзорности, а также числа несовершеннолетних, совершивших преступления;</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сокращение числа детей и подростков с асоциальным поведением; </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повышение эффективности взаимодействия </w:t>
            </w:r>
            <w:r w:rsidRPr="002B4B68">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2B4B68">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2B4B68" w:rsidRPr="002B4B68" w:rsidRDefault="002B4B68" w:rsidP="002B4B68">
            <w:pPr>
              <w:suppressAutoHyphens/>
              <w:autoSpaceDE w:val="0"/>
              <w:autoSpaceDN w:val="0"/>
              <w:adjustRightInd w:val="0"/>
              <w:jc w:val="both"/>
              <w:rPr>
                <w:sz w:val="18"/>
                <w:szCs w:val="18"/>
                <w:lang w:eastAsia="zh-CN"/>
              </w:rPr>
            </w:pPr>
            <w:r w:rsidRPr="002B4B68">
              <w:rPr>
                <w:sz w:val="18"/>
                <w:szCs w:val="18"/>
                <w:lang w:eastAsia="zh-CN"/>
              </w:rPr>
              <w:t xml:space="preserve">ответственный исполнитель – Отдел образования и молодежной политики администрации </w:t>
            </w:r>
          </w:p>
        </w:tc>
        <w:tc>
          <w:tcPr>
            <w:tcW w:w="684"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68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653"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56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2234" w:type="dxa"/>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всего</w:t>
            </w:r>
          </w:p>
        </w:tc>
        <w:tc>
          <w:tcPr>
            <w:tcW w:w="756"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3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4"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x</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x</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x</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x</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en-US"/>
              </w:rPr>
              <w:t>федеральный бюджет</w:t>
            </w:r>
          </w:p>
        </w:tc>
        <w:tc>
          <w:tcPr>
            <w:tcW w:w="756"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31"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en-US"/>
              </w:rPr>
              <w:t>республиканский бюджет Чувашской Республики</w:t>
            </w:r>
          </w:p>
        </w:tc>
        <w:tc>
          <w:tcPr>
            <w:tcW w:w="756"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31"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бюджет Яльчикского муниципального округа</w:t>
            </w:r>
          </w:p>
        </w:tc>
        <w:tc>
          <w:tcPr>
            <w:tcW w:w="756"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31"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en-US"/>
              </w:rPr>
              <w:t>внебюджетные источники</w:t>
            </w:r>
          </w:p>
        </w:tc>
        <w:tc>
          <w:tcPr>
            <w:tcW w:w="756"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31"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r>
      <w:tr w:rsidR="002B4B68" w:rsidRPr="002B4B68" w:rsidTr="0059454C">
        <w:trPr>
          <w:cantSplit/>
        </w:trPr>
        <w:tc>
          <w:tcPr>
            <w:tcW w:w="1211" w:type="dxa"/>
            <w:vMerge w:val="restart"/>
            <w:tcBorders>
              <w:left w:val="nil"/>
            </w:tcBorders>
          </w:tcPr>
          <w:p w:rsidR="002B4B68" w:rsidRPr="002B4B68" w:rsidRDefault="002B4B68" w:rsidP="002B4B68">
            <w:pPr>
              <w:keepNext/>
              <w:suppressAutoHyphens/>
              <w:autoSpaceDE w:val="0"/>
              <w:autoSpaceDN w:val="0"/>
              <w:adjustRightInd w:val="0"/>
              <w:jc w:val="both"/>
              <w:rPr>
                <w:sz w:val="18"/>
                <w:szCs w:val="18"/>
                <w:lang w:eastAsia="en-US"/>
              </w:rPr>
            </w:pPr>
            <w:r w:rsidRPr="002B4B68">
              <w:rPr>
                <w:sz w:val="18"/>
                <w:szCs w:val="18"/>
                <w:lang w:eastAsia="en-US"/>
              </w:rPr>
              <w:lastRenderedPageBreak/>
              <w:t>Мероприятие 1.3</w:t>
            </w:r>
          </w:p>
        </w:tc>
        <w:tc>
          <w:tcPr>
            <w:tcW w:w="1843" w:type="dxa"/>
            <w:vMerge w:val="restart"/>
          </w:tcPr>
          <w:p w:rsidR="002B4B68" w:rsidRPr="002B4B68" w:rsidRDefault="002B4B68" w:rsidP="002B4B68">
            <w:pPr>
              <w:keepNext/>
              <w:suppressAutoHyphens/>
              <w:autoSpaceDE w:val="0"/>
              <w:autoSpaceDN w:val="0"/>
              <w:adjustRightInd w:val="0"/>
              <w:jc w:val="both"/>
              <w:rPr>
                <w:sz w:val="18"/>
                <w:szCs w:val="18"/>
                <w:lang w:eastAsia="en-US"/>
              </w:rPr>
            </w:pPr>
            <w:r w:rsidRPr="002B4B68">
              <w:rPr>
                <w:sz w:val="18"/>
                <w:szCs w:val="18"/>
                <w:lang w:eastAsia="en-US"/>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2268" w:type="dxa"/>
            <w:vMerge w:val="restart"/>
          </w:tcPr>
          <w:p w:rsidR="002B4B68" w:rsidRPr="002B4B68" w:rsidRDefault="002B4B68" w:rsidP="002B4B68">
            <w:pPr>
              <w:widowControl w:val="0"/>
              <w:autoSpaceDE w:val="0"/>
              <w:autoSpaceDN w:val="0"/>
              <w:adjustRightInd w:val="0"/>
              <w:jc w:val="both"/>
              <w:rPr>
                <w:sz w:val="18"/>
                <w:szCs w:val="18"/>
              </w:rPr>
            </w:pPr>
            <w:r w:rsidRPr="002B4B68">
              <w:rPr>
                <w:sz w:val="18"/>
                <w:szCs w:val="18"/>
              </w:rPr>
              <w:t>снижение уровня безнадзорности, а также числа несовершеннолетних, совершивших преступления;</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сокращение числа детей и подростков с асоциальным поведением; </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повышение эффективности взаимодействия </w:t>
            </w:r>
            <w:r w:rsidRPr="002B4B68">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2B4B68">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2B4B68" w:rsidRPr="002B4B68" w:rsidRDefault="002B4B68" w:rsidP="002B4B68">
            <w:pPr>
              <w:suppressAutoHyphens/>
              <w:autoSpaceDE w:val="0"/>
              <w:autoSpaceDN w:val="0"/>
              <w:adjustRightInd w:val="0"/>
              <w:jc w:val="both"/>
              <w:rPr>
                <w:sz w:val="18"/>
                <w:szCs w:val="18"/>
                <w:lang w:eastAsia="zh-CN"/>
              </w:rPr>
            </w:pPr>
            <w:r w:rsidRPr="002B4B68">
              <w:rPr>
                <w:sz w:val="18"/>
                <w:szCs w:val="18"/>
                <w:lang w:eastAsia="zh-CN"/>
              </w:rPr>
              <w:t xml:space="preserve">ответственный исполнитель – Отдел образования и молодежной политики администрации </w:t>
            </w:r>
          </w:p>
        </w:tc>
        <w:tc>
          <w:tcPr>
            <w:tcW w:w="684" w:type="dxa"/>
          </w:tcPr>
          <w:p w:rsidR="002B4B68" w:rsidRPr="002B4B68" w:rsidRDefault="002B4B68" w:rsidP="002B4B68">
            <w:pPr>
              <w:keepNext/>
              <w:suppressAutoHyphens/>
              <w:autoSpaceDE w:val="0"/>
              <w:autoSpaceDN w:val="0"/>
              <w:adjustRightInd w:val="0"/>
              <w:jc w:val="center"/>
              <w:rPr>
                <w:sz w:val="18"/>
                <w:szCs w:val="18"/>
                <w:lang w:eastAsia="en-US"/>
              </w:rPr>
            </w:pPr>
            <w:r w:rsidRPr="002B4B68">
              <w:rPr>
                <w:sz w:val="18"/>
                <w:szCs w:val="18"/>
                <w:lang w:eastAsia="en-US"/>
              </w:rPr>
              <w:t>x</w:t>
            </w:r>
          </w:p>
        </w:tc>
        <w:tc>
          <w:tcPr>
            <w:tcW w:w="680" w:type="dxa"/>
          </w:tcPr>
          <w:p w:rsidR="002B4B68" w:rsidRPr="002B4B68" w:rsidRDefault="002B4B68" w:rsidP="002B4B68">
            <w:pPr>
              <w:keepNext/>
              <w:suppressAutoHyphens/>
              <w:autoSpaceDE w:val="0"/>
              <w:autoSpaceDN w:val="0"/>
              <w:adjustRightInd w:val="0"/>
              <w:jc w:val="center"/>
              <w:rPr>
                <w:sz w:val="18"/>
                <w:szCs w:val="18"/>
                <w:lang w:eastAsia="en-US"/>
              </w:rPr>
            </w:pPr>
            <w:r w:rsidRPr="002B4B68">
              <w:rPr>
                <w:sz w:val="18"/>
                <w:szCs w:val="18"/>
                <w:lang w:eastAsia="en-US"/>
              </w:rPr>
              <w:t>x</w:t>
            </w:r>
          </w:p>
        </w:tc>
        <w:tc>
          <w:tcPr>
            <w:tcW w:w="653" w:type="dxa"/>
          </w:tcPr>
          <w:p w:rsidR="002B4B68" w:rsidRPr="002B4B68" w:rsidRDefault="002B4B68" w:rsidP="002B4B68">
            <w:pPr>
              <w:keepNext/>
              <w:suppressAutoHyphens/>
              <w:autoSpaceDE w:val="0"/>
              <w:autoSpaceDN w:val="0"/>
              <w:adjustRightInd w:val="0"/>
              <w:jc w:val="center"/>
              <w:rPr>
                <w:sz w:val="18"/>
                <w:szCs w:val="18"/>
                <w:lang w:eastAsia="en-US"/>
              </w:rPr>
            </w:pPr>
            <w:r w:rsidRPr="002B4B68">
              <w:rPr>
                <w:sz w:val="18"/>
                <w:szCs w:val="18"/>
                <w:lang w:eastAsia="en-US"/>
              </w:rPr>
              <w:t>x</w:t>
            </w:r>
          </w:p>
        </w:tc>
        <w:tc>
          <w:tcPr>
            <w:tcW w:w="569" w:type="dxa"/>
          </w:tcPr>
          <w:p w:rsidR="002B4B68" w:rsidRPr="002B4B68" w:rsidRDefault="002B4B68" w:rsidP="002B4B68">
            <w:pPr>
              <w:keepNext/>
              <w:suppressAutoHyphens/>
              <w:autoSpaceDE w:val="0"/>
              <w:autoSpaceDN w:val="0"/>
              <w:adjustRightInd w:val="0"/>
              <w:jc w:val="center"/>
              <w:rPr>
                <w:sz w:val="18"/>
                <w:szCs w:val="18"/>
                <w:lang w:eastAsia="en-US"/>
              </w:rPr>
            </w:pPr>
            <w:r w:rsidRPr="002B4B68">
              <w:rPr>
                <w:sz w:val="18"/>
                <w:szCs w:val="18"/>
                <w:lang w:eastAsia="en-US"/>
              </w:rPr>
              <w:t>x</w:t>
            </w:r>
          </w:p>
        </w:tc>
        <w:tc>
          <w:tcPr>
            <w:tcW w:w="2234" w:type="dxa"/>
          </w:tcPr>
          <w:p w:rsidR="002B4B68" w:rsidRPr="002B4B68" w:rsidRDefault="002B4B68" w:rsidP="002B4B68">
            <w:pPr>
              <w:keepNext/>
              <w:suppressAutoHyphens/>
              <w:autoSpaceDE w:val="0"/>
              <w:autoSpaceDN w:val="0"/>
              <w:adjustRightInd w:val="0"/>
              <w:jc w:val="both"/>
              <w:rPr>
                <w:sz w:val="18"/>
                <w:szCs w:val="18"/>
                <w:lang w:eastAsia="en-US"/>
              </w:rPr>
            </w:pPr>
            <w:r w:rsidRPr="002B4B68">
              <w:rPr>
                <w:sz w:val="18"/>
                <w:szCs w:val="18"/>
                <w:lang w:eastAsia="en-US"/>
              </w:rPr>
              <w:t>всего</w:t>
            </w:r>
          </w:p>
        </w:tc>
        <w:tc>
          <w:tcPr>
            <w:tcW w:w="756" w:type="dxa"/>
          </w:tcPr>
          <w:p w:rsidR="002B4B68" w:rsidRPr="002B4B68" w:rsidRDefault="002B4B68" w:rsidP="002B4B68">
            <w:pPr>
              <w:keepNext/>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keepNext/>
              <w:suppressAutoHyphens/>
              <w:autoSpaceDE w:val="0"/>
              <w:autoSpaceDN w:val="0"/>
              <w:adjustRightInd w:val="0"/>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keepNext/>
              <w:suppressAutoHyphens/>
              <w:autoSpaceDE w:val="0"/>
              <w:autoSpaceDN w:val="0"/>
              <w:adjustRightInd w:val="0"/>
              <w:jc w:val="center"/>
              <w:rPr>
                <w:sz w:val="18"/>
                <w:szCs w:val="18"/>
                <w:lang w:eastAsia="en-US"/>
              </w:rPr>
            </w:pPr>
            <w:r w:rsidRPr="002B4B68">
              <w:rPr>
                <w:sz w:val="18"/>
                <w:szCs w:val="18"/>
                <w:lang w:eastAsia="en-US"/>
              </w:rPr>
              <w:t>0,0</w:t>
            </w:r>
          </w:p>
        </w:tc>
        <w:tc>
          <w:tcPr>
            <w:tcW w:w="731" w:type="dxa"/>
          </w:tcPr>
          <w:p w:rsidR="002B4B68" w:rsidRPr="002B4B68" w:rsidRDefault="002B4B68" w:rsidP="002B4B68">
            <w:pPr>
              <w:keepNext/>
              <w:suppressAutoHyphens/>
              <w:autoSpaceDE w:val="0"/>
              <w:autoSpaceDN w:val="0"/>
              <w:adjustRightInd w:val="0"/>
              <w:jc w:val="center"/>
              <w:rPr>
                <w:sz w:val="18"/>
                <w:szCs w:val="18"/>
                <w:lang w:eastAsia="en-US"/>
              </w:rPr>
            </w:pPr>
            <w:r w:rsidRPr="002B4B68">
              <w:rPr>
                <w:sz w:val="18"/>
                <w:szCs w:val="18"/>
                <w:lang w:eastAsia="en-US"/>
              </w:rPr>
              <w:t>0,0</w:t>
            </w:r>
          </w:p>
        </w:tc>
        <w:tc>
          <w:tcPr>
            <w:tcW w:w="724" w:type="dxa"/>
          </w:tcPr>
          <w:p w:rsidR="002B4B68" w:rsidRPr="002B4B68" w:rsidRDefault="002B4B68" w:rsidP="002B4B68">
            <w:pPr>
              <w:keepNext/>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keepNext/>
              <w:suppressAutoHyphens/>
              <w:jc w:val="both"/>
              <w:rPr>
                <w:sz w:val="18"/>
                <w:szCs w:val="18"/>
                <w:lang w:eastAsia="zh-CN"/>
              </w:rPr>
            </w:pPr>
          </w:p>
        </w:tc>
        <w:tc>
          <w:tcPr>
            <w:tcW w:w="1843" w:type="dxa"/>
            <w:vMerge/>
          </w:tcPr>
          <w:p w:rsidR="002B4B68" w:rsidRPr="002B4B68" w:rsidRDefault="002B4B68" w:rsidP="002B4B68">
            <w:pPr>
              <w:keepNext/>
              <w:suppressAutoHyphens/>
              <w:jc w:val="both"/>
              <w:rPr>
                <w:sz w:val="18"/>
                <w:szCs w:val="18"/>
                <w:lang w:eastAsia="zh-CN"/>
              </w:rPr>
            </w:pPr>
          </w:p>
        </w:tc>
        <w:tc>
          <w:tcPr>
            <w:tcW w:w="2268" w:type="dxa"/>
            <w:vMerge/>
          </w:tcPr>
          <w:p w:rsidR="002B4B68" w:rsidRPr="002B4B68" w:rsidRDefault="002B4B68" w:rsidP="002B4B68">
            <w:pPr>
              <w:keepNext/>
              <w:suppressAutoHyphens/>
              <w:jc w:val="both"/>
              <w:rPr>
                <w:sz w:val="18"/>
                <w:szCs w:val="18"/>
                <w:lang w:eastAsia="zh-CN"/>
              </w:rPr>
            </w:pPr>
          </w:p>
        </w:tc>
        <w:tc>
          <w:tcPr>
            <w:tcW w:w="1842" w:type="dxa"/>
            <w:vMerge/>
          </w:tcPr>
          <w:p w:rsidR="002B4B68" w:rsidRPr="002B4B68" w:rsidRDefault="002B4B68" w:rsidP="002B4B68">
            <w:pPr>
              <w:keepNext/>
              <w:suppressAutoHyphens/>
              <w:jc w:val="both"/>
              <w:rPr>
                <w:sz w:val="18"/>
                <w:szCs w:val="18"/>
                <w:lang w:eastAsia="zh-CN"/>
              </w:rPr>
            </w:pPr>
          </w:p>
        </w:tc>
        <w:tc>
          <w:tcPr>
            <w:tcW w:w="684"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x</w:t>
            </w:r>
          </w:p>
        </w:tc>
        <w:tc>
          <w:tcPr>
            <w:tcW w:w="680"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x</w:t>
            </w:r>
          </w:p>
        </w:tc>
        <w:tc>
          <w:tcPr>
            <w:tcW w:w="653"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x</w:t>
            </w:r>
          </w:p>
        </w:tc>
        <w:tc>
          <w:tcPr>
            <w:tcW w:w="569"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x</w:t>
            </w:r>
          </w:p>
        </w:tc>
        <w:tc>
          <w:tcPr>
            <w:tcW w:w="2234" w:type="dxa"/>
          </w:tcPr>
          <w:p w:rsidR="002B4B68" w:rsidRPr="002B4B68" w:rsidRDefault="002B4B68" w:rsidP="002B4B68">
            <w:pPr>
              <w:keepNext/>
              <w:widowControl w:val="0"/>
              <w:suppressAutoHyphens/>
              <w:autoSpaceDE w:val="0"/>
              <w:autoSpaceDN w:val="0"/>
              <w:jc w:val="both"/>
              <w:rPr>
                <w:sz w:val="18"/>
                <w:szCs w:val="18"/>
                <w:lang w:eastAsia="zh-CN"/>
              </w:rPr>
            </w:pPr>
            <w:r w:rsidRPr="002B4B68">
              <w:rPr>
                <w:sz w:val="18"/>
                <w:szCs w:val="18"/>
                <w:lang w:eastAsia="en-US"/>
              </w:rPr>
              <w:t>федеральный бюджет</w:t>
            </w:r>
          </w:p>
        </w:tc>
        <w:tc>
          <w:tcPr>
            <w:tcW w:w="756"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c>
          <w:tcPr>
            <w:tcW w:w="731"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c>
          <w:tcPr>
            <w:tcW w:w="724"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keepNext/>
              <w:suppressAutoHyphens/>
              <w:jc w:val="both"/>
              <w:rPr>
                <w:sz w:val="18"/>
                <w:szCs w:val="18"/>
                <w:lang w:eastAsia="zh-CN"/>
              </w:rPr>
            </w:pPr>
          </w:p>
        </w:tc>
        <w:tc>
          <w:tcPr>
            <w:tcW w:w="1843" w:type="dxa"/>
            <w:vMerge/>
          </w:tcPr>
          <w:p w:rsidR="002B4B68" w:rsidRPr="002B4B68" w:rsidRDefault="002B4B68" w:rsidP="002B4B68">
            <w:pPr>
              <w:keepNext/>
              <w:suppressAutoHyphens/>
              <w:jc w:val="both"/>
              <w:rPr>
                <w:sz w:val="18"/>
                <w:szCs w:val="18"/>
                <w:lang w:eastAsia="zh-CN"/>
              </w:rPr>
            </w:pPr>
          </w:p>
        </w:tc>
        <w:tc>
          <w:tcPr>
            <w:tcW w:w="2268" w:type="dxa"/>
            <w:vMerge/>
          </w:tcPr>
          <w:p w:rsidR="002B4B68" w:rsidRPr="002B4B68" w:rsidRDefault="002B4B68" w:rsidP="002B4B68">
            <w:pPr>
              <w:keepNext/>
              <w:suppressAutoHyphens/>
              <w:jc w:val="both"/>
              <w:rPr>
                <w:sz w:val="18"/>
                <w:szCs w:val="18"/>
                <w:lang w:eastAsia="zh-CN"/>
              </w:rPr>
            </w:pPr>
          </w:p>
        </w:tc>
        <w:tc>
          <w:tcPr>
            <w:tcW w:w="1842" w:type="dxa"/>
            <w:vMerge/>
          </w:tcPr>
          <w:p w:rsidR="002B4B68" w:rsidRPr="002B4B68" w:rsidRDefault="002B4B68" w:rsidP="002B4B68">
            <w:pPr>
              <w:keepNext/>
              <w:suppressAutoHyphens/>
              <w:jc w:val="both"/>
              <w:rPr>
                <w:sz w:val="18"/>
                <w:szCs w:val="18"/>
                <w:lang w:eastAsia="zh-CN"/>
              </w:rPr>
            </w:pPr>
          </w:p>
        </w:tc>
        <w:tc>
          <w:tcPr>
            <w:tcW w:w="684"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х</w:t>
            </w:r>
          </w:p>
        </w:tc>
        <w:tc>
          <w:tcPr>
            <w:tcW w:w="680"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х</w:t>
            </w:r>
          </w:p>
        </w:tc>
        <w:tc>
          <w:tcPr>
            <w:tcW w:w="653"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х</w:t>
            </w:r>
          </w:p>
        </w:tc>
        <w:tc>
          <w:tcPr>
            <w:tcW w:w="569"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х</w:t>
            </w:r>
          </w:p>
        </w:tc>
        <w:tc>
          <w:tcPr>
            <w:tcW w:w="2234" w:type="dxa"/>
          </w:tcPr>
          <w:p w:rsidR="002B4B68" w:rsidRPr="002B4B68" w:rsidRDefault="002B4B68" w:rsidP="002B4B68">
            <w:pPr>
              <w:keepNext/>
              <w:widowControl w:val="0"/>
              <w:suppressAutoHyphens/>
              <w:autoSpaceDE w:val="0"/>
              <w:autoSpaceDN w:val="0"/>
              <w:jc w:val="both"/>
              <w:rPr>
                <w:sz w:val="18"/>
                <w:szCs w:val="18"/>
                <w:lang w:eastAsia="zh-CN"/>
              </w:rPr>
            </w:pPr>
            <w:r w:rsidRPr="002B4B68">
              <w:rPr>
                <w:sz w:val="18"/>
                <w:szCs w:val="18"/>
                <w:lang w:eastAsia="en-US"/>
              </w:rPr>
              <w:t>республиканский бюджет Чувашской Республики</w:t>
            </w:r>
          </w:p>
        </w:tc>
        <w:tc>
          <w:tcPr>
            <w:tcW w:w="756"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c>
          <w:tcPr>
            <w:tcW w:w="731"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c>
          <w:tcPr>
            <w:tcW w:w="724"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keepNext/>
              <w:suppressAutoHyphens/>
              <w:jc w:val="both"/>
              <w:rPr>
                <w:sz w:val="18"/>
                <w:szCs w:val="18"/>
                <w:lang w:eastAsia="zh-CN"/>
              </w:rPr>
            </w:pPr>
          </w:p>
        </w:tc>
        <w:tc>
          <w:tcPr>
            <w:tcW w:w="1843" w:type="dxa"/>
            <w:vMerge/>
          </w:tcPr>
          <w:p w:rsidR="002B4B68" w:rsidRPr="002B4B68" w:rsidRDefault="002B4B68" w:rsidP="002B4B68">
            <w:pPr>
              <w:keepNext/>
              <w:suppressAutoHyphens/>
              <w:jc w:val="both"/>
              <w:rPr>
                <w:sz w:val="18"/>
                <w:szCs w:val="18"/>
                <w:lang w:eastAsia="zh-CN"/>
              </w:rPr>
            </w:pPr>
          </w:p>
        </w:tc>
        <w:tc>
          <w:tcPr>
            <w:tcW w:w="2268" w:type="dxa"/>
            <w:vMerge/>
          </w:tcPr>
          <w:p w:rsidR="002B4B68" w:rsidRPr="002B4B68" w:rsidRDefault="002B4B68" w:rsidP="002B4B68">
            <w:pPr>
              <w:keepNext/>
              <w:suppressAutoHyphens/>
              <w:jc w:val="both"/>
              <w:rPr>
                <w:sz w:val="18"/>
                <w:szCs w:val="18"/>
                <w:lang w:eastAsia="zh-CN"/>
              </w:rPr>
            </w:pPr>
          </w:p>
        </w:tc>
        <w:tc>
          <w:tcPr>
            <w:tcW w:w="1842" w:type="dxa"/>
            <w:vMerge/>
          </w:tcPr>
          <w:p w:rsidR="002B4B68" w:rsidRPr="002B4B68" w:rsidRDefault="002B4B68" w:rsidP="002B4B68">
            <w:pPr>
              <w:keepNext/>
              <w:suppressAutoHyphens/>
              <w:jc w:val="both"/>
              <w:rPr>
                <w:sz w:val="18"/>
                <w:szCs w:val="18"/>
                <w:lang w:eastAsia="zh-CN"/>
              </w:rPr>
            </w:pPr>
          </w:p>
        </w:tc>
        <w:tc>
          <w:tcPr>
            <w:tcW w:w="684"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х</w:t>
            </w:r>
          </w:p>
        </w:tc>
        <w:tc>
          <w:tcPr>
            <w:tcW w:w="680"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х</w:t>
            </w:r>
          </w:p>
        </w:tc>
        <w:tc>
          <w:tcPr>
            <w:tcW w:w="653"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х</w:t>
            </w:r>
          </w:p>
        </w:tc>
        <w:tc>
          <w:tcPr>
            <w:tcW w:w="569"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х</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бюджет Яльчикского муниципального округа</w:t>
            </w:r>
          </w:p>
        </w:tc>
        <w:tc>
          <w:tcPr>
            <w:tcW w:w="756"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c>
          <w:tcPr>
            <w:tcW w:w="731"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c>
          <w:tcPr>
            <w:tcW w:w="724"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keepNext/>
              <w:suppressAutoHyphens/>
              <w:jc w:val="both"/>
              <w:rPr>
                <w:sz w:val="18"/>
                <w:szCs w:val="18"/>
                <w:lang w:eastAsia="zh-CN"/>
              </w:rPr>
            </w:pPr>
          </w:p>
        </w:tc>
        <w:tc>
          <w:tcPr>
            <w:tcW w:w="1843" w:type="dxa"/>
            <w:vMerge/>
          </w:tcPr>
          <w:p w:rsidR="002B4B68" w:rsidRPr="002B4B68" w:rsidRDefault="002B4B68" w:rsidP="002B4B68">
            <w:pPr>
              <w:keepNext/>
              <w:suppressAutoHyphens/>
              <w:jc w:val="both"/>
              <w:rPr>
                <w:sz w:val="18"/>
                <w:szCs w:val="18"/>
                <w:lang w:eastAsia="zh-CN"/>
              </w:rPr>
            </w:pPr>
          </w:p>
        </w:tc>
        <w:tc>
          <w:tcPr>
            <w:tcW w:w="2268" w:type="dxa"/>
            <w:vMerge/>
          </w:tcPr>
          <w:p w:rsidR="002B4B68" w:rsidRPr="002B4B68" w:rsidRDefault="002B4B68" w:rsidP="002B4B68">
            <w:pPr>
              <w:keepNext/>
              <w:suppressAutoHyphens/>
              <w:jc w:val="both"/>
              <w:rPr>
                <w:sz w:val="18"/>
                <w:szCs w:val="18"/>
                <w:lang w:eastAsia="zh-CN"/>
              </w:rPr>
            </w:pPr>
          </w:p>
        </w:tc>
        <w:tc>
          <w:tcPr>
            <w:tcW w:w="1842" w:type="dxa"/>
            <w:vMerge/>
          </w:tcPr>
          <w:p w:rsidR="002B4B68" w:rsidRPr="002B4B68" w:rsidRDefault="002B4B68" w:rsidP="002B4B68">
            <w:pPr>
              <w:keepNext/>
              <w:suppressAutoHyphens/>
              <w:jc w:val="both"/>
              <w:rPr>
                <w:sz w:val="18"/>
                <w:szCs w:val="18"/>
                <w:lang w:eastAsia="zh-CN"/>
              </w:rPr>
            </w:pPr>
          </w:p>
        </w:tc>
        <w:tc>
          <w:tcPr>
            <w:tcW w:w="684"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х</w:t>
            </w:r>
          </w:p>
        </w:tc>
        <w:tc>
          <w:tcPr>
            <w:tcW w:w="680"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х</w:t>
            </w:r>
          </w:p>
        </w:tc>
        <w:tc>
          <w:tcPr>
            <w:tcW w:w="653"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х</w:t>
            </w:r>
          </w:p>
        </w:tc>
        <w:tc>
          <w:tcPr>
            <w:tcW w:w="569"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х</w:t>
            </w:r>
          </w:p>
        </w:tc>
        <w:tc>
          <w:tcPr>
            <w:tcW w:w="2234" w:type="dxa"/>
          </w:tcPr>
          <w:p w:rsidR="002B4B68" w:rsidRPr="002B4B68" w:rsidRDefault="002B4B68" w:rsidP="002B4B68">
            <w:pPr>
              <w:keepNext/>
              <w:widowControl w:val="0"/>
              <w:suppressAutoHyphens/>
              <w:autoSpaceDE w:val="0"/>
              <w:autoSpaceDN w:val="0"/>
              <w:jc w:val="both"/>
              <w:rPr>
                <w:sz w:val="18"/>
                <w:szCs w:val="18"/>
                <w:lang w:eastAsia="zh-CN"/>
              </w:rPr>
            </w:pPr>
            <w:r w:rsidRPr="002B4B68">
              <w:rPr>
                <w:sz w:val="18"/>
                <w:szCs w:val="18"/>
                <w:lang w:eastAsia="en-US"/>
              </w:rPr>
              <w:t>внебюджетные источники</w:t>
            </w:r>
          </w:p>
        </w:tc>
        <w:tc>
          <w:tcPr>
            <w:tcW w:w="756"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c>
          <w:tcPr>
            <w:tcW w:w="731"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c>
          <w:tcPr>
            <w:tcW w:w="724" w:type="dxa"/>
          </w:tcPr>
          <w:p w:rsidR="002B4B68" w:rsidRPr="002B4B68" w:rsidRDefault="002B4B68" w:rsidP="002B4B68">
            <w:pPr>
              <w:keepNext/>
              <w:widowControl w:val="0"/>
              <w:suppressAutoHyphens/>
              <w:autoSpaceDE w:val="0"/>
              <w:autoSpaceDN w:val="0"/>
              <w:jc w:val="center"/>
              <w:rPr>
                <w:sz w:val="18"/>
                <w:szCs w:val="18"/>
                <w:lang w:eastAsia="zh-CN"/>
              </w:rPr>
            </w:pPr>
            <w:r w:rsidRPr="002B4B68">
              <w:rPr>
                <w:sz w:val="18"/>
                <w:szCs w:val="18"/>
                <w:lang w:eastAsia="en-US"/>
              </w:rPr>
              <w:t>0,0</w:t>
            </w:r>
          </w:p>
        </w:tc>
      </w:tr>
      <w:tr w:rsidR="002B4B68" w:rsidRPr="002B4B68" w:rsidTr="0059454C">
        <w:trPr>
          <w:cantSplit/>
        </w:trPr>
        <w:tc>
          <w:tcPr>
            <w:tcW w:w="1211" w:type="dxa"/>
            <w:vMerge w:val="restart"/>
            <w:tcBorders>
              <w:left w:val="nil"/>
            </w:tcBorders>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Мероприятие 1.4</w:t>
            </w:r>
          </w:p>
        </w:tc>
        <w:tc>
          <w:tcPr>
            <w:tcW w:w="1843" w:type="dxa"/>
            <w:vMerge w:val="restart"/>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Развитие института общественных воспитателей несовершеннолетних</w:t>
            </w:r>
          </w:p>
        </w:tc>
        <w:tc>
          <w:tcPr>
            <w:tcW w:w="2268" w:type="dxa"/>
            <w:vMerge w:val="restart"/>
          </w:tcPr>
          <w:p w:rsidR="002B4B68" w:rsidRPr="002B4B68" w:rsidRDefault="002B4B68" w:rsidP="002B4B68">
            <w:pPr>
              <w:widowControl w:val="0"/>
              <w:autoSpaceDE w:val="0"/>
              <w:autoSpaceDN w:val="0"/>
              <w:adjustRightInd w:val="0"/>
              <w:jc w:val="both"/>
              <w:rPr>
                <w:sz w:val="18"/>
                <w:szCs w:val="18"/>
              </w:rPr>
            </w:pPr>
            <w:r w:rsidRPr="002B4B68">
              <w:rPr>
                <w:sz w:val="18"/>
                <w:szCs w:val="18"/>
              </w:rPr>
              <w:t>снижение уровня безнадзорности, а также числа несовершеннолетних, совершивших преступления;</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сокращение числа детей и подростков с асоциальным поведением; </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повышение эффективности взаимодействия </w:t>
            </w:r>
            <w:r w:rsidRPr="002B4B68">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2B4B68">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2B4B68" w:rsidRPr="002B4B68" w:rsidRDefault="002B4B68" w:rsidP="002B4B68">
            <w:pPr>
              <w:suppressAutoHyphens/>
              <w:autoSpaceDE w:val="0"/>
              <w:autoSpaceDN w:val="0"/>
              <w:adjustRightInd w:val="0"/>
              <w:jc w:val="both"/>
              <w:rPr>
                <w:sz w:val="18"/>
                <w:szCs w:val="18"/>
                <w:lang w:eastAsia="zh-CN"/>
              </w:rPr>
            </w:pPr>
            <w:r w:rsidRPr="002B4B68">
              <w:rPr>
                <w:sz w:val="18"/>
                <w:szCs w:val="18"/>
                <w:lang w:eastAsia="zh-CN"/>
              </w:rPr>
              <w:t xml:space="preserve">ответственный исполнитель – Отдел образования и молодежной политики администрации </w:t>
            </w:r>
          </w:p>
        </w:tc>
        <w:tc>
          <w:tcPr>
            <w:tcW w:w="684"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68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653"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56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x</w:t>
            </w:r>
          </w:p>
        </w:tc>
        <w:tc>
          <w:tcPr>
            <w:tcW w:w="2234" w:type="dxa"/>
          </w:tcPr>
          <w:p w:rsidR="002B4B68" w:rsidRPr="002B4B68" w:rsidRDefault="002B4B68" w:rsidP="002B4B68">
            <w:pPr>
              <w:suppressAutoHyphens/>
              <w:autoSpaceDE w:val="0"/>
              <w:autoSpaceDN w:val="0"/>
              <w:adjustRightInd w:val="0"/>
              <w:jc w:val="both"/>
              <w:rPr>
                <w:sz w:val="18"/>
                <w:szCs w:val="18"/>
                <w:lang w:eastAsia="en-US"/>
              </w:rPr>
            </w:pPr>
            <w:r w:rsidRPr="002B4B68">
              <w:rPr>
                <w:sz w:val="18"/>
                <w:szCs w:val="18"/>
                <w:lang w:eastAsia="en-US"/>
              </w:rPr>
              <w:t>всего</w:t>
            </w:r>
          </w:p>
        </w:tc>
        <w:tc>
          <w:tcPr>
            <w:tcW w:w="756"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3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4"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x</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x</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x</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x</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en-US"/>
              </w:rPr>
              <w:t>федеральный бюджет</w:t>
            </w:r>
          </w:p>
        </w:tc>
        <w:tc>
          <w:tcPr>
            <w:tcW w:w="756"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31"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en-US"/>
              </w:rPr>
              <w:t>республиканский бюджет Чувашской Республики</w:t>
            </w:r>
          </w:p>
        </w:tc>
        <w:tc>
          <w:tcPr>
            <w:tcW w:w="756"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31"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бюджет Яльчикского муниципального округа</w:t>
            </w:r>
          </w:p>
        </w:tc>
        <w:tc>
          <w:tcPr>
            <w:tcW w:w="756"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31"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х</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en-US"/>
              </w:rPr>
              <w:t>внебюджетные источники</w:t>
            </w:r>
          </w:p>
        </w:tc>
        <w:tc>
          <w:tcPr>
            <w:tcW w:w="756"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0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31"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c>
          <w:tcPr>
            <w:tcW w:w="72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en-US"/>
              </w:rPr>
              <w:t>0,0</w:t>
            </w:r>
          </w:p>
        </w:tc>
      </w:tr>
      <w:tr w:rsidR="002B4B68" w:rsidRPr="002B4B68" w:rsidTr="0059454C">
        <w:trPr>
          <w:cantSplit/>
        </w:trPr>
        <w:tc>
          <w:tcPr>
            <w:tcW w:w="1211" w:type="dxa"/>
            <w:vMerge w:val="restart"/>
            <w:tcBorders>
              <w:left w:val="nil"/>
            </w:tcBorders>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Мероприятие 1.5</w:t>
            </w:r>
          </w:p>
        </w:tc>
        <w:tc>
          <w:tcPr>
            <w:tcW w:w="1843" w:type="dxa"/>
            <w:vMerge w:val="restart"/>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 xml:space="preserve">Информационно-методическое сопровождение мероприятий, направленных на предупреждение </w:t>
            </w:r>
            <w:r w:rsidRPr="002B4B68">
              <w:rPr>
                <w:sz w:val="18"/>
                <w:szCs w:val="18"/>
                <w:lang w:eastAsia="zh-CN"/>
              </w:rPr>
              <w:lastRenderedPageBreak/>
              <w:t>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268" w:type="dxa"/>
            <w:vMerge w:val="restart"/>
          </w:tcPr>
          <w:p w:rsidR="002B4B68" w:rsidRPr="002B4B68" w:rsidRDefault="002B4B68" w:rsidP="002B4B68">
            <w:pPr>
              <w:widowControl w:val="0"/>
              <w:autoSpaceDE w:val="0"/>
              <w:autoSpaceDN w:val="0"/>
              <w:adjustRightInd w:val="0"/>
              <w:jc w:val="both"/>
              <w:rPr>
                <w:sz w:val="18"/>
                <w:szCs w:val="18"/>
              </w:rPr>
            </w:pPr>
            <w:r w:rsidRPr="002B4B68">
              <w:rPr>
                <w:sz w:val="18"/>
                <w:szCs w:val="18"/>
              </w:rPr>
              <w:lastRenderedPageBreak/>
              <w:t>снижение уровня безнадзорности, а также числа несовершеннолетних, совершивших преступления;</w:t>
            </w:r>
          </w:p>
          <w:p w:rsidR="002B4B68" w:rsidRPr="002B4B68" w:rsidRDefault="002B4B68" w:rsidP="002B4B68">
            <w:pPr>
              <w:widowControl w:val="0"/>
              <w:autoSpaceDE w:val="0"/>
              <w:autoSpaceDN w:val="0"/>
              <w:adjustRightInd w:val="0"/>
              <w:jc w:val="both"/>
              <w:rPr>
                <w:sz w:val="18"/>
                <w:szCs w:val="18"/>
              </w:rPr>
            </w:pPr>
            <w:r w:rsidRPr="002B4B68">
              <w:rPr>
                <w:sz w:val="18"/>
                <w:szCs w:val="18"/>
              </w:rPr>
              <w:lastRenderedPageBreak/>
              <w:t xml:space="preserve">сокращение числа детей и подростков с асоциальным поведением; </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повышение эффективности взаимодействия </w:t>
            </w:r>
            <w:r w:rsidRPr="002B4B68">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2B4B68">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2B4B68" w:rsidRPr="002B4B68" w:rsidRDefault="002B4B68" w:rsidP="002B4B68">
            <w:pPr>
              <w:suppressAutoHyphens/>
              <w:autoSpaceDE w:val="0"/>
              <w:autoSpaceDN w:val="0"/>
              <w:adjustRightInd w:val="0"/>
              <w:jc w:val="both"/>
              <w:rPr>
                <w:sz w:val="18"/>
                <w:szCs w:val="18"/>
                <w:lang w:eastAsia="zh-CN"/>
              </w:rPr>
            </w:pPr>
            <w:r w:rsidRPr="002B4B68">
              <w:rPr>
                <w:sz w:val="18"/>
                <w:szCs w:val="18"/>
                <w:lang w:eastAsia="zh-CN"/>
              </w:rPr>
              <w:lastRenderedPageBreak/>
              <w:t xml:space="preserve">ответственный исполнитель – Отдел образования и молодежной политики администрации </w:t>
            </w:r>
          </w:p>
        </w:tc>
        <w:tc>
          <w:tcPr>
            <w:tcW w:w="68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всего</w:t>
            </w:r>
          </w:p>
        </w:tc>
        <w:tc>
          <w:tcPr>
            <w:tcW w:w="756"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31"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24"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35" w:lineRule="auto"/>
              <w:jc w:val="both"/>
              <w:rPr>
                <w:sz w:val="18"/>
                <w:szCs w:val="18"/>
                <w:lang w:eastAsia="zh-CN"/>
              </w:rPr>
            </w:pPr>
          </w:p>
        </w:tc>
        <w:tc>
          <w:tcPr>
            <w:tcW w:w="1843" w:type="dxa"/>
            <w:vMerge/>
          </w:tcPr>
          <w:p w:rsidR="002B4B68" w:rsidRPr="002B4B68" w:rsidRDefault="002B4B68" w:rsidP="002B4B68">
            <w:pPr>
              <w:suppressAutoHyphens/>
              <w:spacing w:line="235" w:lineRule="auto"/>
              <w:jc w:val="both"/>
              <w:rPr>
                <w:sz w:val="18"/>
                <w:szCs w:val="18"/>
                <w:lang w:eastAsia="zh-CN"/>
              </w:rPr>
            </w:pPr>
          </w:p>
        </w:tc>
        <w:tc>
          <w:tcPr>
            <w:tcW w:w="2268" w:type="dxa"/>
            <w:vMerge/>
          </w:tcPr>
          <w:p w:rsidR="002B4B68" w:rsidRPr="002B4B68" w:rsidRDefault="002B4B68" w:rsidP="002B4B68">
            <w:pPr>
              <w:suppressAutoHyphens/>
              <w:spacing w:line="235" w:lineRule="auto"/>
              <w:jc w:val="both"/>
              <w:rPr>
                <w:sz w:val="18"/>
                <w:szCs w:val="18"/>
                <w:lang w:eastAsia="zh-CN"/>
              </w:rPr>
            </w:pPr>
          </w:p>
        </w:tc>
        <w:tc>
          <w:tcPr>
            <w:tcW w:w="1842" w:type="dxa"/>
            <w:vMerge/>
          </w:tcPr>
          <w:p w:rsidR="002B4B68" w:rsidRPr="002B4B68" w:rsidRDefault="002B4B68" w:rsidP="002B4B68">
            <w:pPr>
              <w:suppressAutoHyphens/>
              <w:spacing w:line="235" w:lineRule="auto"/>
              <w:jc w:val="both"/>
              <w:rPr>
                <w:sz w:val="18"/>
                <w:szCs w:val="18"/>
                <w:lang w:eastAsia="zh-CN"/>
              </w:rPr>
            </w:pPr>
          </w:p>
        </w:tc>
        <w:tc>
          <w:tcPr>
            <w:tcW w:w="68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федеральный бюджет</w:t>
            </w:r>
          </w:p>
        </w:tc>
        <w:tc>
          <w:tcPr>
            <w:tcW w:w="756"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31"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24"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35" w:lineRule="auto"/>
              <w:jc w:val="both"/>
              <w:rPr>
                <w:sz w:val="18"/>
                <w:szCs w:val="18"/>
                <w:lang w:eastAsia="zh-CN"/>
              </w:rPr>
            </w:pPr>
          </w:p>
        </w:tc>
        <w:tc>
          <w:tcPr>
            <w:tcW w:w="1843" w:type="dxa"/>
            <w:vMerge/>
          </w:tcPr>
          <w:p w:rsidR="002B4B68" w:rsidRPr="002B4B68" w:rsidRDefault="002B4B68" w:rsidP="002B4B68">
            <w:pPr>
              <w:suppressAutoHyphens/>
              <w:spacing w:line="235" w:lineRule="auto"/>
              <w:jc w:val="both"/>
              <w:rPr>
                <w:sz w:val="18"/>
                <w:szCs w:val="18"/>
                <w:lang w:eastAsia="zh-CN"/>
              </w:rPr>
            </w:pPr>
          </w:p>
        </w:tc>
        <w:tc>
          <w:tcPr>
            <w:tcW w:w="2268" w:type="dxa"/>
            <w:vMerge/>
          </w:tcPr>
          <w:p w:rsidR="002B4B68" w:rsidRPr="002B4B68" w:rsidRDefault="002B4B68" w:rsidP="002B4B68">
            <w:pPr>
              <w:suppressAutoHyphens/>
              <w:spacing w:line="235" w:lineRule="auto"/>
              <w:jc w:val="both"/>
              <w:rPr>
                <w:sz w:val="18"/>
                <w:szCs w:val="18"/>
                <w:lang w:eastAsia="zh-CN"/>
              </w:rPr>
            </w:pPr>
          </w:p>
        </w:tc>
        <w:tc>
          <w:tcPr>
            <w:tcW w:w="1842" w:type="dxa"/>
            <w:vMerge/>
          </w:tcPr>
          <w:p w:rsidR="002B4B68" w:rsidRPr="002B4B68" w:rsidRDefault="002B4B68" w:rsidP="002B4B68">
            <w:pPr>
              <w:suppressAutoHyphens/>
              <w:spacing w:line="235" w:lineRule="auto"/>
              <w:jc w:val="both"/>
              <w:rPr>
                <w:sz w:val="18"/>
                <w:szCs w:val="18"/>
                <w:lang w:eastAsia="zh-CN"/>
              </w:rPr>
            </w:pPr>
          </w:p>
        </w:tc>
        <w:tc>
          <w:tcPr>
            <w:tcW w:w="68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республиканский бюджет Чувашской Республики</w:t>
            </w:r>
          </w:p>
        </w:tc>
        <w:tc>
          <w:tcPr>
            <w:tcW w:w="756"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31"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24"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35" w:lineRule="auto"/>
              <w:jc w:val="both"/>
              <w:rPr>
                <w:sz w:val="18"/>
                <w:szCs w:val="18"/>
                <w:lang w:eastAsia="zh-CN"/>
              </w:rPr>
            </w:pPr>
          </w:p>
        </w:tc>
        <w:tc>
          <w:tcPr>
            <w:tcW w:w="1843" w:type="dxa"/>
            <w:vMerge/>
          </w:tcPr>
          <w:p w:rsidR="002B4B68" w:rsidRPr="002B4B68" w:rsidRDefault="002B4B68" w:rsidP="002B4B68">
            <w:pPr>
              <w:suppressAutoHyphens/>
              <w:spacing w:line="235" w:lineRule="auto"/>
              <w:jc w:val="both"/>
              <w:rPr>
                <w:sz w:val="18"/>
                <w:szCs w:val="18"/>
                <w:lang w:eastAsia="zh-CN"/>
              </w:rPr>
            </w:pPr>
          </w:p>
        </w:tc>
        <w:tc>
          <w:tcPr>
            <w:tcW w:w="2268" w:type="dxa"/>
            <w:vMerge/>
          </w:tcPr>
          <w:p w:rsidR="002B4B68" w:rsidRPr="002B4B68" w:rsidRDefault="002B4B68" w:rsidP="002B4B68">
            <w:pPr>
              <w:suppressAutoHyphens/>
              <w:spacing w:line="235" w:lineRule="auto"/>
              <w:jc w:val="both"/>
              <w:rPr>
                <w:sz w:val="18"/>
                <w:szCs w:val="18"/>
                <w:lang w:eastAsia="zh-CN"/>
              </w:rPr>
            </w:pPr>
          </w:p>
        </w:tc>
        <w:tc>
          <w:tcPr>
            <w:tcW w:w="1842" w:type="dxa"/>
            <w:vMerge/>
          </w:tcPr>
          <w:p w:rsidR="002B4B68" w:rsidRPr="002B4B68" w:rsidRDefault="002B4B68" w:rsidP="002B4B68">
            <w:pPr>
              <w:suppressAutoHyphens/>
              <w:spacing w:line="235" w:lineRule="auto"/>
              <w:jc w:val="both"/>
              <w:rPr>
                <w:sz w:val="18"/>
                <w:szCs w:val="18"/>
                <w:lang w:eastAsia="zh-CN"/>
              </w:rPr>
            </w:pPr>
          </w:p>
        </w:tc>
        <w:tc>
          <w:tcPr>
            <w:tcW w:w="68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бюджет Яльчикского муниципального округа</w:t>
            </w:r>
          </w:p>
        </w:tc>
        <w:tc>
          <w:tcPr>
            <w:tcW w:w="756"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31"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24"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35" w:lineRule="auto"/>
              <w:jc w:val="both"/>
              <w:rPr>
                <w:sz w:val="18"/>
                <w:szCs w:val="18"/>
                <w:lang w:eastAsia="zh-CN"/>
              </w:rPr>
            </w:pPr>
          </w:p>
        </w:tc>
        <w:tc>
          <w:tcPr>
            <w:tcW w:w="1843" w:type="dxa"/>
            <w:vMerge/>
          </w:tcPr>
          <w:p w:rsidR="002B4B68" w:rsidRPr="002B4B68" w:rsidRDefault="002B4B68" w:rsidP="002B4B68">
            <w:pPr>
              <w:suppressAutoHyphens/>
              <w:spacing w:line="235" w:lineRule="auto"/>
              <w:jc w:val="both"/>
              <w:rPr>
                <w:sz w:val="18"/>
                <w:szCs w:val="18"/>
                <w:lang w:eastAsia="zh-CN"/>
              </w:rPr>
            </w:pPr>
          </w:p>
        </w:tc>
        <w:tc>
          <w:tcPr>
            <w:tcW w:w="2268" w:type="dxa"/>
            <w:vMerge/>
          </w:tcPr>
          <w:p w:rsidR="002B4B68" w:rsidRPr="002B4B68" w:rsidRDefault="002B4B68" w:rsidP="002B4B68">
            <w:pPr>
              <w:suppressAutoHyphens/>
              <w:spacing w:line="235" w:lineRule="auto"/>
              <w:jc w:val="both"/>
              <w:rPr>
                <w:sz w:val="18"/>
                <w:szCs w:val="18"/>
                <w:lang w:eastAsia="zh-CN"/>
              </w:rPr>
            </w:pPr>
          </w:p>
        </w:tc>
        <w:tc>
          <w:tcPr>
            <w:tcW w:w="1842" w:type="dxa"/>
            <w:vMerge/>
          </w:tcPr>
          <w:p w:rsidR="002B4B68" w:rsidRPr="002B4B68" w:rsidRDefault="002B4B68" w:rsidP="002B4B68">
            <w:pPr>
              <w:suppressAutoHyphens/>
              <w:spacing w:line="235" w:lineRule="auto"/>
              <w:jc w:val="both"/>
              <w:rPr>
                <w:sz w:val="18"/>
                <w:szCs w:val="18"/>
                <w:lang w:eastAsia="zh-CN"/>
              </w:rPr>
            </w:pPr>
          </w:p>
        </w:tc>
        <w:tc>
          <w:tcPr>
            <w:tcW w:w="68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внебюджетные источники</w:t>
            </w:r>
          </w:p>
        </w:tc>
        <w:tc>
          <w:tcPr>
            <w:tcW w:w="756"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31"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c>
          <w:tcPr>
            <w:tcW w:w="724"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0,0</w:t>
            </w:r>
          </w:p>
        </w:tc>
      </w:tr>
      <w:tr w:rsidR="002B4B68" w:rsidRPr="002B4B68" w:rsidTr="0059454C">
        <w:trPr>
          <w:cantSplit/>
        </w:trPr>
        <w:tc>
          <w:tcPr>
            <w:tcW w:w="1211" w:type="dxa"/>
            <w:vMerge w:val="restart"/>
            <w:tcBorders>
              <w:left w:val="nil"/>
            </w:tcBorders>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Мероприятие 1.6</w:t>
            </w:r>
          </w:p>
        </w:tc>
        <w:tc>
          <w:tcPr>
            <w:tcW w:w="1843" w:type="dxa"/>
            <w:vMerge w:val="restart"/>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Мероприятия, направленные на снижение количества преступлений, совершаемых несовершеннолетними гражданами</w:t>
            </w:r>
          </w:p>
        </w:tc>
        <w:tc>
          <w:tcPr>
            <w:tcW w:w="2268" w:type="dxa"/>
            <w:vMerge w:val="restart"/>
          </w:tcPr>
          <w:p w:rsidR="002B4B68" w:rsidRPr="002B4B68" w:rsidRDefault="002B4B68" w:rsidP="002B4B68">
            <w:pPr>
              <w:widowControl w:val="0"/>
              <w:autoSpaceDE w:val="0"/>
              <w:autoSpaceDN w:val="0"/>
              <w:adjustRightInd w:val="0"/>
              <w:jc w:val="both"/>
              <w:rPr>
                <w:sz w:val="18"/>
                <w:szCs w:val="18"/>
              </w:rPr>
            </w:pPr>
            <w:r w:rsidRPr="002B4B68">
              <w:rPr>
                <w:sz w:val="18"/>
                <w:szCs w:val="18"/>
              </w:rPr>
              <w:t>снижение уровня безнадзорности, а также числа несовершеннолетних, совершивших преступления;</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сокращение числа детей и подростков с асоциальным поведением; </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повышение эффективности взаимодействия </w:t>
            </w:r>
            <w:r w:rsidRPr="002B4B68">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2B4B68">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2B4B68" w:rsidRPr="002B4B68" w:rsidRDefault="002B4B68" w:rsidP="002B4B68">
            <w:pPr>
              <w:suppressAutoHyphens/>
              <w:autoSpaceDE w:val="0"/>
              <w:autoSpaceDN w:val="0"/>
              <w:adjustRightInd w:val="0"/>
              <w:jc w:val="both"/>
              <w:rPr>
                <w:sz w:val="18"/>
                <w:szCs w:val="18"/>
                <w:lang w:eastAsia="zh-CN"/>
              </w:rPr>
            </w:pPr>
            <w:r w:rsidRPr="002B4B68">
              <w:rPr>
                <w:sz w:val="18"/>
                <w:szCs w:val="18"/>
                <w:lang w:eastAsia="zh-CN"/>
              </w:rPr>
              <w:t xml:space="preserve">ответственный исполнитель – Отдел образования и молодежной политики администрации </w:t>
            </w: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всего</w:t>
            </w:r>
          </w:p>
        </w:tc>
        <w:tc>
          <w:tcPr>
            <w:tcW w:w="756"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13,0</w:t>
            </w:r>
          </w:p>
        </w:tc>
        <w:tc>
          <w:tcPr>
            <w:tcW w:w="720"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10,0</w:t>
            </w:r>
          </w:p>
        </w:tc>
        <w:tc>
          <w:tcPr>
            <w:tcW w:w="709"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10,0</w:t>
            </w:r>
          </w:p>
        </w:tc>
        <w:tc>
          <w:tcPr>
            <w:tcW w:w="731"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50,0</w:t>
            </w:r>
          </w:p>
        </w:tc>
        <w:tc>
          <w:tcPr>
            <w:tcW w:w="724"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50,0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федеральный бюджет</w:t>
            </w:r>
          </w:p>
        </w:tc>
        <w:tc>
          <w:tcPr>
            <w:tcW w:w="756"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3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4"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республиканский бюджет Чувашской Республики</w:t>
            </w:r>
          </w:p>
        </w:tc>
        <w:tc>
          <w:tcPr>
            <w:tcW w:w="756"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3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4"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903</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0314</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А330179930</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244</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бюджет Яльчикского муниципального округа</w:t>
            </w:r>
          </w:p>
        </w:tc>
        <w:tc>
          <w:tcPr>
            <w:tcW w:w="756"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13,0</w:t>
            </w:r>
          </w:p>
        </w:tc>
        <w:tc>
          <w:tcPr>
            <w:tcW w:w="720"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10,0</w:t>
            </w:r>
          </w:p>
        </w:tc>
        <w:tc>
          <w:tcPr>
            <w:tcW w:w="709"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10,0</w:t>
            </w:r>
          </w:p>
        </w:tc>
        <w:tc>
          <w:tcPr>
            <w:tcW w:w="731"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50,0</w:t>
            </w:r>
          </w:p>
        </w:tc>
        <w:tc>
          <w:tcPr>
            <w:tcW w:w="724"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en-US"/>
              </w:rPr>
              <w:t>50,0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sz w:val="18"/>
                <w:szCs w:val="18"/>
                <w:lang w:eastAsia="zh-CN"/>
              </w:rPr>
            </w:pPr>
          </w:p>
        </w:tc>
        <w:tc>
          <w:tcPr>
            <w:tcW w:w="1843" w:type="dxa"/>
            <w:vMerge/>
          </w:tcPr>
          <w:p w:rsidR="002B4B68" w:rsidRPr="002B4B68" w:rsidRDefault="002B4B68" w:rsidP="002B4B68">
            <w:pPr>
              <w:suppressAutoHyphens/>
              <w:jc w:val="both"/>
              <w:rPr>
                <w:sz w:val="18"/>
                <w:szCs w:val="18"/>
                <w:lang w:eastAsia="zh-CN"/>
              </w:rPr>
            </w:pPr>
          </w:p>
        </w:tc>
        <w:tc>
          <w:tcPr>
            <w:tcW w:w="2268" w:type="dxa"/>
            <w:vMerge/>
          </w:tcPr>
          <w:p w:rsidR="002B4B68" w:rsidRPr="002B4B68" w:rsidRDefault="002B4B68" w:rsidP="002B4B68">
            <w:pPr>
              <w:suppressAutoHyphens/>
              <w:jc w:val="both"/>
              <w:rPr>
                <w:sz w:val="18"/>
                <w:szCs w:val="18"/>
                <w:lang w:eastAsia="zh-CN"/>
              </w:rPr>
            </w:pPr>
          </w:p>
        </w:tc>
        <w:tc>
          <w:tcPr>
            <w:tcW w:w="1842" w:type="dxa"/>
            <w:vMerge/>
          </w:tcPr>
          <w:p w:rsidR="002B4B68" w:rsidRPr="002B4B68" w:rsidRDefault="002B4B68" w:rsidP="002B4B68">
            <w:pPr>
              <w:suppressAutoHyphens/>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внебюджетные источники</w:t>
            </w:r>
          </w:p>
        </w:tc>
        <w:tc>
          <w:tcPr>
            <w:tcW w:w="756"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31"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c>
          <w:tcPr>
            <w:tcW w:w="724" w:type="dxa"/>
          </w:tcPr>
          <w:p w:rsidR="002B4B68" w:rsidRPr="002B4B68" w:rsidRDefault="002B4B68" w:rsidP="002B4B68">
            <w:pPr>
              <w:suppressAutoHyphens/>
              <w:autoSpaceDE w:val="0"/>
              <w:autoSpaceDN w:val="0"/>
              <w:adjustRightInd w:val="0"/>
              <w:jc w:val="center"/>
              <w:rPr>
                <w:sz w:val="18"/>
                <w:szCs w:val="18"/>
                <w:lang w:eastAsia="en-US"/>
              </w:rPr>
            </w:pPr>
            <w:r w:rsidRPr="002B4B68">
              <w:rPr>
                <w:sz w:val="18"/>
                <w:szCs w:val="18"/>
                <w:lang w:eastAsia="en-US"/>
              </w:rPr>
              <w:t>0,0</w:t>
            </w:r>
          </w:p>
        </w:tc>
      </w:tr>
      <w:tr w:rsidR="002B4B68" w:rsidRPr="002B4B68" w:rsidTr="0059454C">
        <w:trPr>
          <w:cantSplit/>
        </w:trPr>
        <w:tc>
          <w:tcPr>
            <w:tcW w:w="1211" w:type="dxa"/>
            <w:vMerge w:val="restart"/>
            <w:tcBorders>
              <w:left w:val="nil"/>
            </w:tcBorders>
          </w:tcPr>
          <w:p w:rsidR="002B4B68" w:rsidRPr="002B4B68" w:rsidRDefault="002B4B68" w:rsidP="002B4B68">
            <w:pPr>
              <w:suppressAutoHyphens/>
              <w:spacing w:line="245" w:lineRule="auto"/>
              <w:jc w:val="both"/>
              <w:rPr>
                <w:sz w:val="18"/>
                <w:szCs w:val="18"/>
                <w:lang w:eastAsia="zh-CN"/>
              </w:rPr>
            </w:pPr>
            <w:r w:rsidRPr="002B4B68">
              <w:rPr>
                <w:sz w:val="18"/>
                <w:szCs w:val="18"/>
                <w:lang w:eastAsia="zh-CN"/>
              </w:rPr>
              <w:t>Мероприятие 1.7</w:t>
            </w:r>
          </w:p>
        </w:tc>
        <w:tc>
          <w:tcPr>
            <w:tcW w:w="1843" w:type="dxa"/>
            <w:vMerge w:val="restart"/>
          </w:tcPr>
          <w:p w:rsidR="002B4B68" w:rsidRPr="002B4B68" w:rsidRDefault="002B4B68" w:rsidP="002B4B68">
            <w:pPr>
              <w:suppressAutoHyphens/>
              <w:spacing w:line="245" w:lineRule="auto"/>
              <w:jc w:val="both"/>
              <w:rPr>
                <w:sz w:val="18"/>
                <w:szCs w:val="18"/>
                <w:lang w:eastAsia="zh-CN"/>
              </w:rPr>
            </w:pPr>
            <w:r w:rsidRPr="002B4B68">
              <w:rPr>
                <w:sz w:val="18"/>
                <w:szCs w:val="18"/>
                <w:lang w:eastAsia="zh-CN"/>
              </w:rPr>
              <w:t>Создание комиссий по делам несовершеннолетних и защите их прав и организация деятельности таких комиссий</w:t>
            </w:r>
          </w:p>
        </w:tc>
        <w:tc>
          <w:tcPr>
            <w:tcW w:w="2268" w:type="dxa"/>
            <w:vMerge w:val="restart"/>
          </w:tcPr>
          <w:p w:rsidR="002B4B68" w:rsidRPr="002B4B68" w:rsidRDefault="002B4B68" w:rsidP="002B4B68">
            <w:pPr>
              <w:widowControl w:val="0"/>
              <w:autoSpaceDE w:val="0"/>
              <w:autoSpaceDN w:val="0"/>
              <w:adjustRightInd w:val="0"/>
              <w:jc w:val="both"/>
              <w:rPr>
                <w:sz w:val="18"/>
                <w:szCs w:val="18"/>
              </w:rPr>
            </w:pPr>
            <w:r w:rsidRPr="002B4B68">
              <w:rPr>
                <w:sz w:val="18"/>
                <w:szCs w:val="18"/>
              </w:rPr>
              <w:t>снижение уровня безнадзорности, а также числа несовершеннолетних, совершивших преступления;</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сокращение числа детей и подростков с асоциальным поведением; </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повышение эффективности взаимодействия </w:t>
            </w:r>
            <w:r w:rsidRPr="002B4B68">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2B4B68">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2B4B68" w:rsidRPr="002B4B68" w:rsidRDefault="002B4B68" w:rsidP="002B4B68">
            <w:pPr>
              <w:suppressAutoHyphens/>
              <w:autoSpaceDE w:val="0"/>
              <w:autoSpaceDN w:val="0"/>
              <w:adjustRightInd w:val="0"/>
              <w:jc w:val="both"/>
              <w:rPr>
                <w:sz w:val="18"/>
                <w:szCs w:val="18"/>
                <w:lang w:eastAsia="zh-CN"/>
              </w:rPr>
            </w:pPr>
            <w:r w:rsidRPr="002B4B68">
              <w:rPr>
                <w:sz w:val="18"/>
                <w:szCs w:val="18"/>
                <w:lang w:eastAsia="zh-CN"/>
              </w:rPr>
              <w:t xml:space="preserve">ответственный исполнитель – Отдел образования и молодежной политики администрации </w:t>
            </w:r>
          </w:p>
        </w:tc>
        <w:tc>
          <w:tcPr>
            <w:tcW w:w="684"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spacing w:line="245" w:lineRule="auto"/>
              <w:jc w:val="both"/>
              <w:rPr>
                <w:sz w:val="18"/>
                <w:szCs w:val="18"/>
                <w:lang w:eastAsia="zh-CN"/>
              </w:rPr>
            </w:pPr>
            <w:r w:rsidRPr="002B4B68">
              <w:rPr>
                <w:sz w:val="18"/>
                <w:szCs w:val="18"/>
                <w:lang w:eastAsia="zh-CN"/>
              </w:rPr>
              <w:t>всего</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452,0</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zh-CN"/>
              </w:rPr>
              <w:t>471,9</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zh-CN"/>
              </w:rPr>
              <w:t>471,9</w:t>
            </w:r>
          </w:p>
        </w:tc>
        <w:tc>
          <w:tcPr>
            <w:tcW w:w="731" w:type="dxa"/>
          </w:tcPr>
          <w:p w:rsidR="002B4B68" w:rsidRPr="002B4B68" w:rsidRDefault="002B4B68" w:rsidP="002B4B68">
            <w:pPr>
              <w:suppressAutoHyphens/>
              <w:jc w:val="center"/>
              <w:rPr>
                <w:sz w:val="18"/>
                <w:szCs w:val="18"/>
                <w:lang w:eastAsia="zh-CN"/>
              </w:rPr>
            </w:pPr>
            <w:r w:rsidRPr="002B4B68">
              <w:rPr>
                <w:sz w:val="18"/>
                <w:szCs w:val="18"/>
                <w:lang w:eastAsia="zh-CN"/>
              </w:rPr>
              <w:t>2359,5</w:t>
            </w:r>
          </w:p>
        </w:tc>
        <w:tc>
          <w:tcPr>
            <w:tcW w:w="724" w:type="dxa"/>
          </w:tcPr>
          <w:p w:rsidR="002B4B68" w:rsidRPr="002B4B68" w:rsidRDefault="002B4B68" w:rsidP="002B4B68">
            <w:pPr>
              <w:suppressAutoHyphens/>
              <w:jc w:val="center"/>
              <w:rPr>
                <w:sz w:val="18"/>
                <w:szCs w:val="18"/>
                <w:lang w:eastAsia="zh-CN"/>
              </w:rPr>
            </w:pPr>
            <w:r w:rsidRPr="002B4B68">
              <w:rPr>
                <w:sz w:val="18"/>
                <w:szCs w:val="18"/>
                <w:lang w:eastAsia="zh-CN"/>
              </w:rPr>
              <w:t>2359,5</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45" w:lineRule="auto"/>
              <w:jc w:val="both"/>
              <w:rPr>
                <w:sz w:val="18"/>
                <w:szCs w:val="18"/>
                <w:lang w:eastAsia="zh-CN"/>
              </w:rPr>
            </w:pPr>
          </w:p>
        </w:tc>
        <w:tc>
          <w:tcPr>
            <w:tcW w:w="1843" w:type="dxa"/>
            <w:vMerge/>
          </w:tcPr>
          <w:p w:rsidR="002B4B68" w:rsidRPr="002B4B68" w:rsidRDefault="002B4B68" w:rsidP="002B4B68">
            <w:pPr>
              <w:suppressAutoHyphens/>
              <w:spacing w:line="245" w:lineRule="auto"/>
              <w:jc w:val="both"/>
              <w:rPr>
                <w:sz w:val="18"/>
                <w:szCs w:val="18"/>
                <w:lang w:eastAsia="zh-CN"/>
              </w:rPr>
            </w:pPr>
          </w:p>
        </w:tc>
        <w:tc>
          <w:tcPr>
            <w:tcW w:w="2268" w:type="dxa"/>
            <w:vMerge/>
          </w:tcPr>
          <w:p w:rsidR="002B4B68" w:rsidRPr="002B4B68" w:rsidRDefault="002B4B68" w:rsidP="002B4B68">
            <w:pPr>
              <w:suppressAutoHyphens/>
              <w:spacing w:line="245" w:lineRule="auto"/>
              <w:jc w:val="both"/>
              <w:rPr>
                <w:sz w:val="18"/>
                <w:szCs w:val="18"/>
                <w:lang w:eastAsia="zh-CN"/>
              </w:rPr>
            </w:pPr>
          </w:p>
        </w:tc>
        <w:tc>
          <w:tcPr>
            <w:tcW w:w="1842" w:type="dxa"/>
            <w:vMerge/>
          </w:tcPr>
          <w:p w:rsidR="002B4B68" w:rsidRPr="002B4B68" w:rsidRDefault="002B4B68" w:rsidP="002B4B68">
            <w:pPr>
              <w:suppressAutoHyphens/>
              <w:spacing w:line="245" w:lineRule="auto"/>
              <w:jc w:val="both"/>
              <w:rPr>
                <w:sz w:val="18"/>
                <w:szCs w:val="18"/>
                <w:lang w:eastAsia="zh-CN"/>
              </w:rPr>
            </w:pPr>
          </w:p>
        </w:tc>
        <w:tc>
          <w:tcPr>
            <w:tcW w:w="684"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spacing w:line="245" w:lineRule="auto"/>
              <w:jc w:val="both"/>
              <w:rPr>
                <w:sz w:val="18"/>
                <w:szCs w:val="18"/>
                <w:lang w:eastAsia="zh-CN"/>
              </w:rPr>
            </w:pPr>
            <w:r w:rsidRPr="002B4B68">
              <w:rPr>
                <w:sz w:val="18"/>
                <w:szCs w:val="18"/>
                <w:lang w:eastAsia="zh-CN"/>
              </w:rPr>
              <w:t>федеральный бюджет</w:t>
            </w:r>
          </w:p>
        </w:tc>
        <w:tc>
          <w:tcPr>
            <w:tcW w:w="756"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731"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724"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45" w:lineRule="auto"/>
              <w:jc w:val="both"/>
              <w:rPr>
                <w:sz w:val="18"/>
                <w:szCs w:val="18"/>
                <w:lang w:eastAsia="zh-CN"/>
              </w:rPr>
            </w:pPr>
          </w:p>
        </w:tc>
        <w:tc>
          <w:tcPr>
            <w:tcW w:w="1843" w:type="dxa"/>
            <w:vMerge/>
          </w:tcPr>
          <w:p w:rsidR="002B4B68" w:rsidRPr="002B4B68" w:rsidRDefault="002B4B68" w:rsidP="002B4B68">
            <w:pPr>
              <w:suppressAutoHyphens/>
              <w:spacing w:line="245" w:lineRule="auto"/>
              <w:jc w:val="both"/>
              <w:rPr>
                <w:sz w:val="18"/>
                <w:szCs w:val="18"/>
                <w:lang w:eastAsia="zh-CN"/>
              </w:rPr>
            </w:pPr>
          </w:p>
        </w:tc>
        <w:tc>
          <w:tcPr>
            <w:tcW w:w="2268" w:type="dxa"/>
            <w:vMerge/>
          </w:tcPr>
          <w:p w:rsidR="002B4B68" w:rsidRPr="002B4B68" w:rsidRDefault="002B4B68" w:rsidP="002B4B68">
            <w:pPr>
              <w:suppressAutoHyphens/>
              <w:spacing w:line="245" w:lineRule="auto"/>
              <w:jc w:val="both"/>
              <w:rPr>
                <w:sz w:val="18"/>
                <w:szCs w:val="18"/>
                <w:lang w:eastAsia="zh-CN"/>
              </w:rPr>
            </w:pPr>
          </w:p>
        </w:tc>
        <w:tc>
          <w:tcPr>
            <w:tcW w:w="1842" w:type="dxa"/>
            <w:vMerge/>
          </w:tcPr>
          <w:p w:rsidR="002B4B68" w:rsidRPr="002B4B68" w:rsidRDefault="002B4B68" w:rsidP="002B4B68">
            <w:pPr>
              <w:suppressAutoHyphens/>
              <w:spacing w:line="245" w:lineRule="auto"/>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903</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0104</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А330111980</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121</w:t>
            </w:r>
          </w:p>
        </w:tc>
        <w:tc>
          <w:tcPr>
            <w:tcW w:w="2234" w:type="dxa"/>
            <w:vMerge w:val="restart"/>
          </w:tcPr>
          <w:p w:rsidR="002B4B68" w:rsidRPr="002B4B68" w:rsidRDefault="002B4B68" w:rsidP="002B4B68">
            <w:pPr>
              <w:widowControl w:val="0"/>
              <w:suppressAutoHyphens/>
              <w:autoSpaceDE w:val="0"/>
              <w:autoSpaceDN w:val="0"/>
              <w:spacing w:line="245" w:lineRule="auto"/>
              <w:jc w:val="both"/>
              <w:rPr>
                <w:sz w:val="18"/>
                <w:szCs w:val="18"/>
                <w:lang w:eastAsia="zh-CN"/>
              </w:rPr>
            </w:pPr>
            <w:r w:rsidRPr="002B4B68">
              <w:rPr>
                <w:sz w:val="18"/>
                <w:szCs w:val="18"/>
                <w:lang w:eastAsia="zh-CN"/>
              </w:rPr>
              <w:t>республиканский бюджет Чувашской Республики</w:t>
            </w: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338,6</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zh-CN"/>
              </w:rPr>
              <w:t>353,9</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zh-CN"/>
              </w:rPr>
              <w:t>353,9</w:t>
            </w:r>
          </w:p>
        </w:tc>
        <w:tc>
          <w:tcPr>
            <w:tcW w:w="731" w:type="dxa"/>
          </w:tcPr>
          <w:p w:rsidR="002B4B68" w:rsidRPr="002B4B68" w:rsidRDefault="002B4B68" w:rsidP="002B4B68">
            <w:pPr>
              <w:suppressAutoHyphens/>
              <w:jc w:val="center"/>
              <w:rPr>
                <w:sz w:val="18"/>
                <w:szCs w:val="18"/>
                <w:lang w:eastAsia="zh-CN"/>
              </w:rPr>
            </w:pPr>
            <w:r w:rsidRPr="002B4B68">
              <w:rPr>
                <w:sz w:val="18"/>
                <w:szCs w:val="18"/>
                <w:lang w:eastAsia="zh-CN"/>
              </w:rPr>
              <w:t>1769,5</w:t>
            </w:r>
          </w:p>
        </w:tc>
        <w:tc>
          <w:tcPr>
            <w:tcW w:w="724" w:type="dxa"/>
          </w:tcPr>
          <w:p w:rsidR="002B4B68" w:rsidRPr="002B4B68" w:rsidRDefault="002B4B68" w:rsidP="002B4B68">
            <w:pPr>
              <w:suppressAutoHyphens/>
              <w:jc w:val="center"/>
              <w:rPr>
                <w:sz w:val="18"/>
                <w:szCs w:val="18"/>
                <w:lang w:eastAsia="zh-CN"/>
              </w:rPr>
            </w:pPr>
            <w:r w:rsidRPr="002B4B68">
              <w:rPr>
                <w:sz w:val="18"/>
                <w:szCs w:val="18"/>
                <w:lang w:eastAsia="zh-CN"/>
              </w:rPr>
              <w:t>1769,5</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45" w:lineRule="auto"/>
              <w:jc w:val="both"/>
              <w:rPr>
                <w:sz w:val="18"/>
                <w:szCs w:val="18"/>
                <w:lang w:eastAsia="zh-CN"/>
              </w:rPr>
            </w:pPr>
          </w:p>
        </w:tc>
        <w:tc>
          <w:tcPr>
            <w:tcW w:w="1843" w:type="dxa"/>
            <w:vMerge/>
          </w:tcPr>
          <w:p w:rsidR="002B4B68" w:rsidRPr="002B4B68" w:rsidRDefault="002B4B68" w:rsidP="002B4B68">
            <w:pPr>
              <w:suppressAutoHyphens/>
              <w:spacing w:line="245" w:lineRule="auto"/>
              <w:jc w:val="both"/>
              <w:rPr>
                <w:sz w:val="18"/>
                <w:szCs w:val="18"/>
                <w:lang w:eastAsia="zh-CN"/>
              </w:rPr>
            </w:pPr>
          </w:p>
        </w:tc>
        <w:tc>
          <w:tcPr>
            <w:tcW w:w="2268" w:type="dxa"/>
            <w:vMerge/>
          </w:tcPr>
          <w:p w:rsidR="002B4B68" w:rsidRPr="002B4B68" w:rsidRDefault="002B4B68" w:rsidP="002B4B68">
            <w:pPr>
              <w:suppressAutoHyphens/>
              <w:spacing w:line="245" w:lineRule="auto"/>
              <w:jc w:val="both"/>
              <w:rPr>
                <w:sz w:val="18"/>
                <w:szCs w:val="18"/>
                <w:lang w:eastAsia="zh-CN"/>
              </w:rPr>
            </w:pPr>
          </w:p>
        </w:tc>
        <w:tc>
          <w:tcPr>
            <w:tcW w:w="1842" w:type="dxa"/>
            <w:vMerge/>
          </w:tcPr>
          <w:p w:rsidR="002B4B68" w:rsidRPr="002B4B68" w:rsidRDefault="002B4B68" w:rsidP="002B4B68">
            <w:pPr>
              <w:suppressAutoHyphens/>
              <w:spacing w:line="245" w:lineRule="auto"/>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903</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0104</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А330111980</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129</w:t>
            </w:r>
          </w:p>
        </w:tc>
        <w:tc>
          <w:tcPr>
            <w:tcW w:w="2234" w:type="dxa"/>
            <w:vMerge/>
          </w:tcPr>
          <w:p w:rsidR="002B4B68" w:rsidRPr="002B4B68" w:rsidRDefault="002B4B68" w:rsidP="002B4B68">
            <w:pPr>
              <w:widowControl w:val="0"/>
              <w:suppressAutoHyphens/>
              <w:autoSpaceDE w:val="0"/>
              <w:autoSpaceDN w:val="0"/>
              <w:spacing w:line="245" w:lineRule="auto"/>
              <w:jc w:val="both"/>
              <w:rPr>
                <w:sz w:val="18"/>
                <w:szCs w:val="18"/>
                <w:lang w:eastAsia="zh-CN"/>
              </w:rPr>
            </w:pP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102,4</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zh-CN"/>
              </w:rPr>
              <w:t>106,9</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zh-CN"/>
              </w:rPr>
              <w:t>106,9</w:t>
            </w:r>
          </w:p>
        </w:tc>
        <w:tc>
          <w:tcPr>
            <w:tcW w:w="731" w:type="dxa"/>
          </w:tcPr>
          <w:p w:rsidR="002B4B68" w:rsidRPr="002B4B68" w:rsidRDefault="002B4B68" w:rsidP="002B4B68">
            <w:pPr>
              <w:suppressAutoHyphens/>
              <w:jc w:val="center"/>
              <w:rPr>
                <w:sz w:val="18"/>
                <w:szCs w:val="18"/>
                <w:lang w:eastAsia="zh-CN"/>
              </w:rPr>
            </w:pPr>
            <w:r w:rsidRPr="002B4B68">
              <w:rPr>
                <w:sz w:val="18"/>
                <w:szCs w:val="18"/>
                <w:lang w:eastAsia="zh-CN"/>
              </w:rPr>
              <w:t>534,5</w:t>
            </w:r>
          </w:p>
        </w:tc>
        <w:tc>
          <w:tcPr>
            <w:tcW w:w="724" w:type="dxa"/>
          </w:tcPr>
          <w:p w:rsidR="002B4B68" w:rsidRPr="002B4B68" w:rsidRDefault="002B4B68" w:rsidP="002B4B68">
            <w:pPr>
              <w:suppressAutoHyphens/>
              <w:jc w:val="center"/>
              <w:rPr>
                <w:sz w:val="18"/>
                <w:szCs w:val="18"/>
                <w:lang w:eastAsia="zh-CN"/>
              </w:rPr>
            </w:pPr>
            <w:r w:rsidRPr="002B4B68">
              <w:rPr>
                <w:sz w:val="18"/>
                <w:szCs w:val="18"/>
                <w:lang w:eastAsia="zh-CN"/>
              </w:rPr>
              <w:t>534,5</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45" w:lineRule="auto"/>
              <w:jc w:val="both"/>
              <w:rPr>
                <w:sz w:val="18"/>
                <w:szCs w:val="18"/>
                <w:lang w:eastAsia="zh-CN"/>
              </w:rPr>
            </w:pPr>
          </w:p>
        </w:tc>
        <w:tc>
          <w:tcPr>
            <w:tcW w:w="1843" w:type="dxa"/>
            <w:vMerge/>
          </w:tcPr>
          <w:p w:rsidR="002B4B68" w:rsidRPr="002B4B68" w:rsidRDefault="002B4B68" w:rsidP="002B4B68">
            <w:pPr>
              <w:suppressAutoHyphens/>
              <w:spacing w:line="245" w:lineRule="auto"/>
              <w:jc w:val="both"/>
              <w:rPr>
                <w:sz w:val="18"/>
                <w:szCs w:val="18"/>
                <w:lang w:eastAsia="zh-CN"/>
              </w:rPr>
            </w:pPr>
          </w:p>
        </w:tc>
        <w:tc>
          <w:tcPr>
            <w:tcW w:w="2268" w:type="dxa"/>
            <w:vMerge/>
          </w:tcPr>
          <w:p w:rsidR="002B4B68" w:rsidRPr="002B4B68" w:rsidRDefault="002B4B68" w:rsidP="002B4B68">
            <w:pPr>
              <w:suppressAutoHyphens/>
              <w:spacing w:line="245" w:lineRule="auto"/>
              <w:jc w:val="both"/>
              <w:rPr>
                <w:sz w:val="18"/>
                <w:szCs w:val="18"/>
                <w:lang w:eastAsia="zh-CN"/>
              </w:rPr>
            </w:pPr>
          </w:p>
        </w:tc>
        <w:tc>
          <w:tcPr>
            <w:tcW w:w="1842" w:type="dxa"/>
            <w:vMerge/>
          </w:tcPr>
          <w:p w:rsidR="002B4B68" w:rsidRPr="002B4B68" w:rsidRDefault="002B4B68" w:rsidP="002B4B68">
            <w:pPr>
              <w:suppressAutoHyphens/>
              <w:spacing w:line="245" w:lineRule="auto"/>
              <w:jc w:val="both"/>
              <w:rPr>
                <w:sz w:val="18"/>
                <w:szCs w:val="18"/>
                <w:lang w:eastAsia="zh-CN"/>
              </w:rPr>
            </w:pPr>
          </w:p>
        </w:tc>
        <w:tc>
          <w:tcPr>
            <w:tcW w:w="684"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903</w:t>
            </w:r>
          </w:p>
        </w:tc>
        <w:tc>
          <w:tcPr>
            <w:tcW w:w="680"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0104</w:t>
            </w:r>
          </w:p>
        </w:tc>
        <w:tc>
          <w:tcPr>
            <w:tcW w:w="653"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А330111980</w:t>
            </w:r>
          </w:p>
        </w:tc>
        <w:tc>
          <w:tcPr>
            <w:tcW w:w="569" w:type="dxa"/>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244</w:t>
            </w:r>
          </w:p>
        </w:tc>
        <w:tc>
          <w:tcPr>
            <w:tcW w:w="2234" w:type="dxa"/>
            <w:vMerge/>
          </w:tcPr>
          <w:p w:rsidR="002B4B68" w:rsidRPr="002B4B68" w:rsidRDefault="002B4B68" w:rsidP="002B4B68">
            <w:pPr>
              <w:widowControl w:val="0"/>
              <w:suppressAutoHyphens/>
              <w:autoSpaceDE w:val="0"/>
              <w:autoSpaceDN w:val="0"/>
              <w:spacing w:line="245" w:lineRule="auto"/>
              <w:jc w:val="both"/>
              <w:rPr>
                <w:sz w:val="18"/>
                <w:szCs w:val="18"/>
                <w:lang w:eastAsia="zh-CN"/>
              </w:rPr>
            </w:pPr>
          </w:p>
        </w:tc>
        <w:tc>
          <w:tcPr>
            <w:tcW w:w="756" w:type="dxa"/>
          </w:tcPr>
          <w:p w:rsidR="002B4B68" w:rsidRPr="002B4B68" w:rsidRDefault="002B4B68" w:rsidP="002B4B68">
            <w:pPr>
              <w:widowControl w:val="0"/>
              <w:autoSpaceDE w:val="0"/>
              <w:autoSpaceDN w:val="0"/>
              <w:adjustRightInd w:val="0"/>
              <w:jc w:val="center"/>
              <w:rPr>
                <w:sz w:val="18"/>
                <w:szCs w:val="18"/>
              </w:rPr>
            </w:pPr>
            <w:r w:rsidRPr="002B4B68">
              <w:rPr>
                <w:sz w:val="18"/>
                <w:szCs w:val="18"/>
              </w:rPr>
              <w:t>11,0</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zh-CN"/>
              </w:rPr>
              <w:t>11,1</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zh-CN"/>
              </w:rPr>
              <w:t>11,1</w:t>
            </w:r>
          </w:p>
        </w:tc>
        <w:tc>
          <w:tcPr>
            <w:tcW w:w="731" w:type="dxa"/>
          </w:tcPr>
          <w:p w:rsidR="002B4B68" w:rsidRPr="002B4B68" w:rsidRDefault="002B4B68" w:rsidP="002B4B68">
            <w:pPr>
              <w:suppressAutoHyphens/>
              <w:jc w:val="center"/>
              <w:rPr>
                <w:sz w:val="18"/>
                <w:szCs w:val="18"/>
                <w:lang w:eastAsia="zh-CN"/>
              </w:rPr>
            </w:pPr>
            <w:r w:rsidRPr="002B4B68">
              <w:rPr>
                <w:sz w:val="18"/>
                <w:szCs w:val="18"/>
                <w:lang w:eastAsia="zh-CN"/>
              </w:rPr>
              <w:t>55,5</w:t>
            </w:r>
          </w:p>
        </w:tc>
        <w:tc>
          <w:tcPr>
            <w:tcW w:w="724" w:type="dxa"/>
          </w:tcPr>
          <w:p w:rsidR="002B4B68" w:rsidRPr="002B4B68" w:rsidRDefault="002B4B68" w:rsidP="002B4B68">
            <w:pPr>
              <w:suppressAutoHyphens/>
              <w:jc w:val="center"/>
              <w:rPr>
                <w:sz w:val="18"/>
                <w:szCs w:val="18"/>
                <w:lang w:eastAsia="zh-CN"/>
              </w:rPr>
            </w:pPr>
            <w:r w:rsidRPr="002B4B68">
              <w:rPr>
                <w:sz w:val="18"/>
                <w:szCs w:val="18"/>
                <w:lang w:eastAsia="zh-CN"/>
              </w:rPr>
              <w:t>55,5</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45" w:lineRule="auto"/>
              <w:jc w:val="both"/>
              <w:rPr>
                <w:sz w:val="18"/>
                <w:szCs w:val="18"/>
                <w:lang w:eastAsia="zh-CN"/>
              </w:rPr>
            </w:pPr>
          </w:p>
        </w:tc>
        <w:tc>
          <w:tcPr>
            <w:tcW w:w="1843" w:type="dxa"/>
            <w:vMerge/>
          </w:tcPr>
          <w:p w:rsidR="002B4B68" w:rsidRPr="002B4B68" w:rsidRDefault="002B4B68" w:rsidP="002B4B68">
            <w:pPr>
              <w:suppressAutoHyphens/>
              <w:spacing w:line="245" w:lineRule="auto"/>
              <w:jc w:val="both"/>
              <w:rPr>
                <w:sz w:val="18"/>
                <w:szCs w:val="18"/>
                <w:lang w:eastAsia="zh-CN"/>
              </w:rPr>
            </w:pPr>
          </w:p>
        </w:tc>
        <w:tc>
          <w:tcPr>
            <w:tcW w:w="2268" w:type="dxa"/>
            <w:vMerge/>
          </w:tcPr>
          <w:p w:rsidR="002B4B68" w:rsidRPr="002B4B68" w:rsidRDefault="002B4B68" w:rsidP="002B4B68">
            <w:pPr>
              <w:suppressAutoHyphens/>
              <w:spacing w:line="245" w:lineRule="auto"/>
              <w:jc w:val="both"/>
              <w:rPr>
                <w:sz w:val="18"/>
                <w:szCs w:val="18"/>
                <w:lang w:eastAsia="zh-CN"/>
              </w:rPr>
            </w:pPr>
          </w:p>
        </w:tc>
        <w:tc>
          <w:tcPr>
            <w:tcW w:w="1842" w:type="dxa"/>
            <w:vMerge/>
          </w:tcPr>
          <w:p w:rsidR="002B4B68" w:rsidRPr="002B4B68" w:rsidRDefault="002B4B68" w:rsidP="002B4B68">
            <w:pPr>
              <w:suppressAutoHyphens/>
              <w:spacing w:line="245" w:lineRule="auto"/>
              <w:jc w:val="both"/>
              <w:rPr>
                <w:sz w:val="18"/>
                <w:szCs w:val="18"/>
                <w:lang w:eastAsia="zh-CN"/>
              </w:rPr>
            </w:pPr>
          </w:p>
        </w:tc>
        <w:tc>
          <w:tcPr>
            <w:tcW w:w="684"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бюджет Яльчикского муниципального округа</w:t>
            </w:r>
          </w:p>
        </w:tc>
        <w:tc>
          <w:tcPr>
            <w:tcW w:w="756" w:type="dxa"/>
          </w:tcPr>
          <w:p w:rsidR="002B4B68" w:rsidRPr="002B4B68" w:rsidRDefault="002B4B68" w:rsidP="002B4B68">
            <w:pPr>
              <w:suppressAutoHyphens/>
              <w:autoSpaceDE w:val="0"/>
              <w:autoSpaceDN w:val="0"/>
              <w:adjustRightInd w:val="0"/>
              <w:spacing w:line="235" w:lineRule="auto"/>
              <w:jc w:val="center"/>
              <w:rPr>
                <w:sz w:val="18"/>
                <w:szCs w:val="18"/>
                <w:lang w:eastAsia="en-US"/>
              </w:rPr>
            </w:pPr>
            <w:r w:rsidRPr="002B4B68">
              <w:rPr>
                <w:sz w:val="18"/>
                <w:szCs w:val="18"/>
                <w:lang w:eastAsia="zh-CN"/>
              </w:rPr>
              <w:t>0,0</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731"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724" w:type="dxa"/>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45" w:lineRule="auto"/>
              <w:jc w:val="both"/>
              <w:rPr>
                <w:sz w:val="18"/>
                <w:szCs w:val="18"/>
                <w:lang w:eastAsia="zh-CN"/>
              </w:rPr>
            </w:pPr>
          </w:p>
        </w:tc>
        <w:tc>
          <w:tcPr>
            <w:tcW w:w="1843" w:type="dxa"/>
            <w:vMerge/>
          </w:tcPr>
          <w:p w:rsidR="002B4B68" w:rsidRPr="002B4B68" w:rsidRDefault="002B4B68" w:rsidP="002B4B68">
            <w:pPr>
              <w:suppressAutoHyphens/>
              <w:spacing w:line="245" w:lineRule="auto"/>
              <w:jc w:val="both"/>
              <w:rPr>
                <w:sz w:val="18"/>
                <w:szCs w:val="18"/>
                <w:lang w:eastAsia="zh-CN"/>
              </w:rPr>
            </w:pPr>
          </w:p>
        </w:tc>
        <w:tc>
          <w:tcPr>
            <w:tcW w:w="2268" w:type="dxa"/>
            <w:vMerge/>
          </w:tcPr>
          <w:p w:rsidR="002B4B68" w:rsidRPr="002B4B68" w:rsidRDefault="002B4B68" w:rsidP="002B4B68">
            <w:pPr>
              <w:suppressAutoHyphens/>
              <w:spacing w:line="245" w:lineRule="auto"/>
              <w:jc w:val="both"/>
              <w:rPr>
                <w:sz w:val="18"/>
                <w:szCs w:val="18"/>
                <w:lang w:eastAsia="zh-CN"/>
              </w:rPr>
            </w:pPr>
          </w:p>
        </w:tc>
        <w:tc>
          <w:tcPr>
            <w:tcW w:w="1842" w:type="dxa"/>
            <w:vMerge/>
          </w:tcPr>
          <w:p w:rsidR="002B4B68" w:rsidRPr="002B4B68" w:rsidRDefault="002B4B68" w:rsidP="002B4B68">
            <w:pPr>
              <w:suppressAutoHyphens/>
              <w:spacing w:line="245" w:lineRule="auto"/>
              <w:jc w:val="both"/>
              <w:rPr>
                <w:sz w:val="18"/>
                <w:szCs w:val="18"/>
                <w:lang w:eastAsia="zh-CN"/>
              </w:rPr>
            </w:pPr>
          </w:p>
        </w:tc>
        <w:tc>
          <w:tcPr>
            <w:tcW w:w="684"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4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spacing w:line="245" w:lineRule="auto"/>
              <w:jc w:val="both"/>
              <w:rPr>
                <w:sz w:val="18"/>
                <w:szCs w:val="18"/>
                <w:lang w:eastAsia="zh-CN"/>
              </w:rPr>
            </w:pPr>
            <w:r w:rsidRPr="002B4B68">
              <w:rPr>
                <w:sz w:val="18"/>
                <w:szCs w:val="18"/>
                <w:lang w:eastAsia="zh-CN"/>
              </w:rPr>
              <w:t>внебюджетные источники</w:t>
            </w:r>
          </w:p>
        </w:tc>
        <w:tc>
          <w:tcPr>
            <w:tcW w:w="756" w:type="dxa"/>
          </w:tcPr>
          <w:p w:rsidR="002B4B68" w:rsidRPr="002B4B68" w:rsidRDefault="002B4B68" w:rsidP="002B4B68">
            <w:pPr>
              <w:suppressAutoHyphens/>
              <w:autoSpaceDE w:val="0"/>
              <w:autoSpaceDN w:val="0"/>
              <w:adjustRightInd w:val="0"/>
              <w:spacing w:line="245" w:lineRule="auto"/>
              <w:jc w:val="center"/>
              <w:rPr>
                <w:sz w:val="18"/>
                <w:szCs w:val="18"/>
                <w:highlight w:val="green"/>
                <w:lang w:eastAsia="en-US"/>
              </w:rPr>
            </w:pPr>
            <w:r w:rsidRPr="002B4B68">
              <w:rPr>
                <w:sz w:val="18"/>
                <w:szCs w:val="18"/>
                <w:lang w:eastAsia="en-US"/>
              </w:rPr>
              <w:t>0,0</w:t>
            </w:r>
          </w:p>
        </w:tc>
        <w:tc>
          <w:tcPr>
            <w:tcW w:w="720" w:type="dxa"/>
          </w:tcPr>
          <w:p w:rsidR="002B4B68" w:rsidRPr="002B4B68" w:rsidRDefault="002B4B68" w:rsidP="002B4B68">
            <w:pPr>
              <w:suppressAutoHyphens/>
              <w:autoSpaceDE w:val="0"/>
              <w:autoSpaceDN w:val="0"/>
              <w:adjustRightInd w:val="0"/>
              <w:spacing w:line="245" w:lineRule="auto"/>
              <w:jc w:val="center"/>
              <w:rPr>
                <w:sz w:val="18"/>
                <w:szCs w:val="18"/>
                <w:lang w:eastAsia="en-US"/>
              </w:rPr>
            </w:pPr>
            <w:r w:rsidRPr="002B4B68">
              <w:rPr>
                <w:sz w:val="18"/>
                <w:szCs w:val="18"/>
                <w:lang w:eastAsia="en-US"/>
              </w:rPr>
              <w:t>0,0</w:t>
            </w:r>
          </w:p>
        </w:tc>
        <w:tc>
          <w:tcPr>
            <w:tcW w:w="709" w:type="dxa"/>
          </w:tcPr>
          <w:p w:rsidR="002B4B68" w:rsidRPr="002B4B68" w:rsidRDefault="002B4B68" w:rsidP="002B4B68">
            <w:pPr>
              <w:suppressAutoHyphens/>
              <w:autoSpaceDE w:val="0"/>
              <w:autoSpaceDN w:val="0"/>
              <w:adjustRightInd w:val="0"/>
              <w:spacing w:line="245" w:lineRule="auto"/>
              <w:jc w:val="center"/>
              <w:rPr>
                <w:sz w:val="18"/>
                <w:szCs w:val="18"/>
                <w:lang w:eastAsia="en-US"/>
              </w:rPr>
            </w:pPr>
            <w:r w:rsidRPr="002B4B68">
              <w:rPr>
                <w:sz w:val="18"/>
                <w:szCs w:val="18"/>
                <w:lang w:eastAsia="en-US"/>
              </w:rPr>
              <w:t>0,0</w:t>
            </w:r>
          </w:p>
        </w:tc>
        <w:tc>
          <w:tcPr>
            <w:tcW w:w="731" w:type="dxa"/>
          </w:tcPr>
          <w:p w:rsidR="002B4B68" w:rsidRPr="002B4B68" w:rsidRDefault="002B4B68" w:rsidP="002B4B68">
            <w:pPr>
              <w:suppressAutoHyphens/>
              <w:autoSpaceDE w:val="0"/>
              <w:autoSpaceDN w:val="0"/>
              <w:adjustRightInd w:val="0"/>
              <w:spacing w:line="245" w:lineRule="auto"/>
              <w:jc w:val="center"/>
              <w:rPr>
                <w:sz w:val="18"/>
                <w:szCs w:val="18"/>
                <w:lang w:eastAsia="en-US"/>
              </w:rPr>
            </w:pPr>
            <w:r w:rsidRPr="002B4B68">
              <w:rPr>
                <w:sz w:val="18"/>
                <w:szCs w:val="18"/>
                <w:lang w:eastAsia="en-US"/>
              </w:rPr>
              <w:t>0,0</w:t>
            </w:r>
          </w:p>
        </w:tc>
        <w:tc>
          <w:tcPr>
            <w:tcW w:w="724" w:type="dxa"/>
          </w:tcPr>
          <w:p w:rsidR="002B4B68" w:rsidRPr="002B4B68" w:rsidRDefault="002B4B68" w:rsidP="002B4B68">
            <w:pPr>
              <w:suppressAutoHyphens/>
              <w:autoSpaceDE w:val="0"/>
              <w:autoSpaceDN w:val="0"/>
              <w:adjustRightInd w:val="0"/>
              <w:spacing w:line="245" w:lineRule="auto"/>
              <w:jc w:val="center"/>
              <w:rPr>
                <w:sz w:val="18"/>
                <w:szCs w:val="18"/>
                <w:lang w:eastAsia="en-US"/>
              </w:rPr>
            </w:pPr>
            <w:r w:rsidRPr="002B4B68">
              <w:rPr>
                <w:sz w:val="18"/>
                <w:szCs w:val="18"/>
                <w:lang w:eastAsia="en-US"/>
              </w:rPr>
              <w:t>0,0</w:t>
            </w:r>
          </w:p>
        </w:tc>
      </w:tr>
      <w:tr w:rsidR="002B4B68" w:rsidRPr="002B4B68" w:rsidTr="0059454C">
        <w:trPr>
          <w:cantSplit/>
        </w:trPr>
        <w:tc>
          <w:tcPr>
            <w:tcW w:w="15624" w:type="dxa"/>
            <w:gridSpan w:val="14"/>
            <w:tcBorders>
              <w:left w:val="nil"/>
            </w:tcBorders>
          </w:tcPr>
          <w:p w:rsidR="002B4B68" w:rsidRPr="002B4B68" w:rsidRDefault="002B4B68" w:rsidP="002B4B68">
            <w:pPr>
              <w:suppressAutoHyphens/>
              <w:spacing w:line="245" w:lineRule="auto"/>
              <w:jc w:val="center"/>
              <w:rPr>
                <w:b/>
                <w:sz w:val="18"/>
                <w:szCs w:val="18"/>
                <w:lang w:eastAsia="zh-CN"/>
              </w:rPr>
            </w:pPr>
            <w:r w:rsidRPr="002B4B68">
              <w:rPr>
                <w:b/>
                <w:sz w:val="18"/>
                <w:szCs w:val="18"/>
                <w:lang w:eastAsia="zh-CN"/>
              </w:rPr>
              <w:t>Цель «Создание условий для успешной социализации (</w:t>
            </w:r>
            <w:proofErr w:type="spellStart"/>
            <w:r w:rsidRPr="002B4B68">
              <w:rPr>
                <w:b/>
                <w:sz w:val="18"/>
                <w:szCs w:val="18"/>
                <w:lang w:eastAsia="zh-CN"/>
              </w:rPr>
              <w:t>ресоциализации</w:t>
            </w:r>
            <w:proofErr w:type="spellEnd"/>
            <w:r w:rsidRPr="002B4B68">
              <w:rPr>
                <w:b/>
                <w:sz w:val="18"/>
                <w:szCs w:val="18"/>
                <w:lang w:eastAsia="zh-CN"/>
              </w:rPr>
              <w:t>) несовершеннолетних, формирования у них правового самосознания»</w:t>
            </w:r>
          </w:p>
        </w:tc>
      </w:tr>
      <w:tr w:rsidR="002B4B68" w:rsidRPr="002B4B68" w:rsidTr="0059454C">
        <w:trPr>
          <w:cantSplit/>
        </w:trPr>
        <w:tc>
          <w:tcPr>
            <w:tcW w:w="1211" w:type="dxa"/>
            <w:vMerge w:val="restart"/>
            <w:tcBorders>
              <w:left w:val="nil"/>
            </w:tcBorders>
          </w:tcPr>
          <w:p w:rsidR="002B4B68" w:rsidRPr="002B4B68" w:rsidRDefault="002B4B68" w:rsidP="002B4B68">
            <w:pPr>
              <w:suppressAutoHyphens/>
              <w:autoSpaceDE w:val="0"/>
              <w:autoSpaceDN w:val="0"/>
              <w:adjustRightInd w:val="0"/>
              <w:jc w:val="both"/>
              <w:rPr>
                <w:b/>
                <w:sz w:val="18"/>
                <w:szCs w:val="18"/>
                <w:lang w:eastAsia="en-US"/>
              </w:rPr>
            </w:pPr>
            <w:r w:rsidRPr="002B4B68">
              <w:rPr>
                <w:b/>
                <w:sz w:val="18"/>
                <w:szCs w:val="18"/>
                <w:lang w:eastAsia="en-US"/>
              </w:rPr>
              <w:lastRenderedPageBreak/>
              <w:t>Основное мероприятие 2</w:t>
            </w:r>
          </w:p>
        </w:tc>
        <w:tc>
          <w:tcPr>
            <w:tcW w:w="1843" w:type="dxa"/>
            <w:vMerge w:val="restart"/>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Работа с семьями, находящимися в социально опасном положении, и оказание им помощи в обучении и воспитании детей</w:t>
            </w:r>
          </w:p>
        </w:tc>
        <w:tc>
          <w:tcPr>
            <w:tcW w:w="2268" w:type="dxa"/>
            <w:vMerge w:val="restart"/>
          </w:tcPr>
          <w:p w:rsidR="002B4B68" w:rsidRPr="002B4B68" w:rsidRDefault="002B4B68" w:rsidP="002B4B68">
            <w:pPr>
              <w:widowControl w:val="0"/>
              <w:autoSpaceDE w:val="0"/>
              <w:autoSpaceDN w:val="0"/>
              <w:adjustRightInd w:val="0"/>
              <w:jc w:val="both"/>
              <w:rPr>
                <w:b/>
                <w:sz w:val="18"/>
                <w:szCs w:val="18"/>
              </w:rPr>
            </w:pPr>
            <w:r w:rsidRPr="002B4B68">
              <w:rPr>
                <w:b/>
                <w:sz w:val="18"/>
                <w:szCs w:val="18"/>
              </w:rPr>
              <w:t>снижение уровня безнадзорности, а также числа несовершеннолетних, совершивших преступления;</w:t>
            </w:r>
          </w:p>
          <w:p w:rsidR="002B4B68" w:rsidRPr="002B4B68" w:rsidRDefault="002B4B68" w:rsidP="002B4B68">
            <w:pPr>
              <w:widowControl w:val="0"/>
              <w:autoSpaceDE w:val="0"/>
              <w:autoSpaceDN w:val="0"/>
              <w:adjustRightInd w:val="0"/>
              <w:jc w:val="both"/>
              <w:rPr>
                <w:b/>
                <w:sz w:val="18"/>
                <w:szCs w:val="18"/>
              </w:rPr>
            </w:pPr>
            <w:r w:rsidRPr="002B4B68">
              <w:rPr>
                <w:b/>
                <w:sz w:val="18"/>
                <w:szCs w:val="18"/>
              </w:rPr>
              <w:t xml:space="preserve">сокращение числа детей и подростков с асоциальным поведением; </w:t>
            </w:r>
          </w:p>
          <w:p w:rsidR="002B4B68" w:rsidRPr="002B4B68" w:rsidRDefault="002B4B68" w:rsidP="002B4B68">
            <w:pPr>
              <w:widowControl w:val="0"/>
              <w:autoSpaceDE w:val="0"/>
              <w:autoSpaceDN w:val="0"/>
              <w:adjustRightInd w:val="0"/>
              <w:jc w:val="both"/>
              <w:rPr>
                <w:b/>
                <w:sz w:val="18"/>
                <w:szCs w:val="18"/>
              </w:rPr>
            </w:pPr>
            <w:r w:rsidRPr="002B4B68">
              <w:rPr>
                <w:b/>
                <w:sz w:val="18"/>
                <w:szCs w:val="18"/>
              </w:rPr>
              <w:t xml:space="preserve">повышение эффективности взаимодействия </w:t>
            </w:r>
            <w:r w:rsidRPr="002B4B68">
              <w:rPr>
                <w:b/>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2B4B68">
              <w:rPr>
                <w:b/>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2B4B68" w:rsidRPr="002B4B68" w:rsidRDefault="002B4B68" w:rsidP="002B4B68">
            <w:pPr>
              <w:suppressAutoHyphens/>
              <w:autoSpaceDE w:val="0"/>
              <w:autoSpaceDN w:val="0"/>
              <w:adjustRightInd w:val="0"/>
              <w:jc w:val="both"/>
              <w:rPr>
                <w:b/>
                <w:sz w:val="18"/>
                <w:szCs w:val="18"/>
                <w:lang w:eastAsia="zh-CN"/>
              </w:rPr>
            </w:pPr>
            <w:r w:rsidRPr="002B4B68">
              <w:rPr>
                <w:b/>
                <w:sz w:val="18"/>
                <w:szCs w:val="18"/>
                <w:lang w:eastAsia="zh-CN"/>
              </w:rPr>
              <w:t xml:space="preserve">ответственный исполнитель – Отдел образования и молодежной политики администрации </w:t>
            </w:r>
          </w:p>
        </w:tc>
        <w:tc>
          <w:tcPr>
            <w:tcW w:w="684"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80"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53"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569"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2234" w:type="dxa"/>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всего</w:t>
            </w:r>
          </w:p>
        </w:tc>
        <w:tc>
          <w:tcPr>
            <w:tcW w:w="756"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20"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09"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31"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24"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2268" w:type="dxa"/>
            <w:vMerge/>
          </w:tcPr>
          <w:p w:rsidR="002B4B68" w:rsidRPr="002B4B68" w:rsidRDefault="002B4B68" w:rsidP="002B4B68">
            <w:pPr>
              <w:suppressAutoHyphens/>
              <w:jc w:val="both"/>
              <w:rPr>
                <w:b/>
                <w:sz w:val="18"/>
                <w:szCs w:val="18"/>
                <w:lang w:eastAsia="zh-CN"/>
              </w:rPr>
            </w:pPr>
          </w:p>
        </w:tc>
        <w:tc>
          <w:tcPr>
            <w:tcW w:w="1842" w:type="dxa"/>
            <w:vMerge/>
          </w:tcPr>
          <w:p w:rsidR="002B4B68" w:rsidRPr="002B4B68" w:rsidRDefault="002B4B68" w:rsidP="002B4B68">
            <w:pPr>
              <w:suppressAutoHyphens/>
              <w:jc w:val="both"/>
              <w:rPr>
                <w:b/>
                <w:sz w:val="18"/>
                <w:szCs w:val="18"/>
                <w:lang w:eastAsia="zh-CN"/>
              </w:rPr>
            </w:pPr>
          </w:p>
        </w:tc>
        <w:tc>
          <w:tcPr>
            <w:tcW w:w="684"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80"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53"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569"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2234" w:type="dxa"/>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федеральный бюджет</w:t>
            </w:r>
          </w:p>
        </w:tc>
        <w:tc>
          <w:tcPr>
            <w:tcW w:w="756"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20"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09"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31"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24"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2268" w:type="dxa"/>
            <w:vMerge/>
          </w:tcPr>
          <w:p w:rsidR="002B4B68" w:rsidRPr="002B4B68" w:rsidRDefault="002B4B68" w:rsidP="002B4B68">
            <w:pPr>
              <w:suppressAutoHyphens/>
              <w:jc w:val="both"/>
              <w:rPr>
                <w:b/>
                <w:sz w:val="18"/>
                <w:szCs w:val="18"/>
                <w:lang w:eastAsia="zh-CN"/>
              </w:rPr>
            </w:pPr>
          </w:p>
        </w:tc>
        <w:tc>
          <w:tcPr>
            <w:tcW w:w="1842" w:type="dxa"/>
            <w:vMerge/>
          </w:tcPr>
          <w:p w:rsidR="002B4B68" w:rsidRPr="002B4B68" w:rsidRDefault="002B4B68" w:rsidP="002B4B68">
            <w:pPr>
              <w:suppressAutoHyphens/>
              <w:jc w:val="both"/>
              <w:rPr>
                <w:b/>
                <w:sz w:val="18"/>
                <w:szCs w:val="18"/>
                <w:lang w:eastAsia="zh-CN"/>
              </w:rPr>
            </w:pPr>
          </w:p>
        </w:tc>
        <w:tc>
          <w:tcPr>
            <w:tcW w:w="684"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80"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53"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569"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2234" w:type="dxa"/>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республиканский бюджет Чувашской Республики</w:t>
            </w:r>
          </w:p>
        </w:tc>
        <w:tc>
          <w:tcPr>
            <w:tcW w:w="756"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20"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09"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31"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24"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2268" w:type="dxa"/>
            <w:vMerge/>
          </w:tcPr>
          <w:p w:rsidR="002B4B68" w:rsidRPr="002B4B68" w:rsidRDefault="002B4B68" w:rsidP="002B4B68">
            <w:pPr>
              <w:suppressAutoHyphens/>
              <w:jc w:val="both"/>
              <w:rPr>
                <w:b/>
                <w:sz w:val="18"/>
                <w:szCs w:val="18"/>
                <w:lang w:eastAsia="zh-CN"/>
              </w:rPr>
            </w:pPr>
          </w:p>
        </w:tc>
        <w:tc>
          <w:tcPr>
            <w:tcW w:w="1842" w:type="dxa"/>
            <w:vMerge/>
          </w:tcPr>
          <w:p w:rsidR="002B4B68" w:rsidRPr="002B4B68" w:rsidRDefault="002B4B68" w:rsidP="002B4B68">
            <w:pPr>
              <w:suppressAutoHyphens/>
              <w:jc w:val="both"/>
              <w:rPr>
                <w:b/>
                <w:sz w:val="18"/>
                <w:szCs w:val="18"/>
                <w:lang w:eastAsia="zh-CN"/>
              </w:rPr>
            </w:pPr>
          </w:p>
        </w:tc>
        <w:tc>
          <w:tcPr>
            <w:tcW w:w="684"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80"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53"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569"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2234" w:type="dxa"/>
          </w:tcPr>
          <w:p w:rsidR="002B4B68" w:rsidRPr="002B4B68" w:rsidRDefault="002B4B68" w:rsidP="002B4B68">
            <w:pPr>
              <w:widowControl w:val="0"/>
              <w:autoSpaceDE w:val="0"/>
              <w:autoSpaceDN w:val="0"/>
              <w:adjustRightInd w:val="0"/>
              <w:jc w:val="both"/>
              <w:rPr>
                <w:b/>
                <w:color w:val="000000" w:themeColor="text1"/>
                <w:sz w:val="18"/>
                <w:szCs w:val="18"/>
              </w:rPr>
            </w:pPr>
            <w:r w:rsidRPr="002B4B68">
              <w:rPr>
                <w:b/>
                <w:color w:val="000000" w:themeColor="text1"/>
                <w:sz w:val="18"/>
                <w:szCs w:val="18"/>
              </w:rPr>
              <w:t>бюджет Яльчикского муниципального округа</w:t>
            </w:r>
          </w:p>
        </w:tc>
        <w:tc>
          <w:tcPr>
            <w:tcW w:w="756"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20"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09"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31"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24"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jc w:val="both"/>
              <w:rPr>
                <w:b/>
                <w:sz w:val="18"/>
                <w:szCs w:val="18"/>
                <w:lang w:eastAsia="zh-CN"/>
              </w:rPr>
            </w:pPr>
          </w:p>
        </w:tc>
        <w:tc>
          <w:tcPr>
            <w:tcW w:w="1843" w:type="dxa"/>
            <w:vMerge/>
          </w:tcPr>
          <w:p w:rsidR="002B4B68" w:rsidRPr="002B4B68" w:rsidRDefault="002B4B68" w:rsidP="002B4B68">
            <w:pPr>
              <w:suppressAutoHyphens/>
              <w:jc w:val="both"/>
              <w:rPr>
                <w:b/>
                <w:sz w:val="18"/>
                <w:szCs w:val="18"/>
                <w:lang w:eastAsia="zh-CN"/>
              </w:rPr>
            </w:pPr>
          </w:p>
        </w:tc>
        <w:tc>
          <w:tcPr>
            <w:tcW w:w="2268" w:type="dxa"/>
            <w:vMerge/>
          </w:tcPr>
          <w:p w:rsidR="002B4B68" w:rsidRPr="002B4B68" w:rsidRDefault="002B4B68" w:rsidP="002B4B68">
            <w:pPr>
              <w:suppressAutoHyphens/>
              <w:jc w:val="both"/>
              <w:rPr>
                <w:b/>
                <w:sz w:val="18"/>
                <w:szCs w:val="18"/>
                <w:lang w:eastAsia="zh-CN"/>
              </w:rPr>
            </w:pPr>
          </w:p>
        </w:tc>
        <w:tc>
          <w:tcPr>
            <w:tcW w:w="1842" w:type="dxa"/>
            <w:vMerge/>
          </w:tcPr>
          <w:p w:rsidR="002B4B68" w:rsidRPr="002B4B68" w:rsidRDefault="002B4B68" w:rsidP="002B4B68">
            <w:pPr>
              <w:suppressAutoHyphens/>
              <w:jc w:val="both"/>
              <w:rPr>
                <w:b/>
                <w:sz w:val="18"/>
                <w:szCs w:val="18"/>
                <w:lang w:eastAsia="zh-CN"/>
              </w:rPr>
            </w:pPr>
          </w:p>
        </w:tc>
        <w:tc>
          <w:tcPr>
            <w:tcW w:w="684"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80"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653"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569"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2234" w:type="dxa"/>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внебюджетные источники</w:t>
            </w:r>
          </w:p>
        </w:tc>
        <w:tc>
          <w:tcPr>
            <w:tcW w:w="756"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20"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09"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31"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c>
          <w:tcPr>
            <w:tcW w:w="724" w:type="dxa"/>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0,0</w:t>
            </w:r>
          </w:p>
        </w:tc>
      </w:tr>
      <w:tr w:rsidR="002B4B68" w:rsidRPr="002B4B68" w:rsidTr="0059454C">
        <w:trPr>
          <w:cantSplit/>
        </w:trPr>
        <w:tc>
          <w:tcPr>
            <w:tcW w:w="1211" w:type="dxa"/>
            <w:tcBorders>
              <w:left w:val="nil"/>
            </w:tcBorders>
          </w:tcPr>
          <w:p w:rsidR="002B4B68" w:rsidRPr="002B4B68" w:rsidRDefault="002B4B68" w:rsidP="002B4B68">
            <w:pPr>
              <w:widowControl w:val="0"/>
              <w:suppressAutoHyphens/>
              <w:autoSpaceDE w:val="0"/>
              <w:autoSpaceDN w:val="0"/>
              <w:spacing w:line="233" w:lineRule="auto"/>
              <w:jc w:val="both"/>
              <w:rPr>
                <w:sz w:val="18"/>
                <w:szCs w:val="18"/>
                <w:lang w:eastAsia="zh-CN"/>
              </w:rPr>
            </w:pPr>
            <w:r w:rsidRPr="002B4B68">
              <w:rPr>
                <w:sz w:val="18"/>
                <w:szCs w:val="18"/>
                <w:lang w:eastAsia="zh-CN"/>
              </w:rPr>
              <w:t>Целевые показатели (индикаторы) Муниципальной программы, подпрограммы, увязанные с основным мероприятием 2</w:t>
            </w:r>
          </w:p>
        </w:tc>
        <w:tc>
          <w:tcPr>
            <w:tcW w:w="8539" w:type="dxa"/>
            <w:gridSpan w:val="7"/>
          </w:tcPr>
          <w:p w:rsidR="002B4B68" w:rsidRPr="002B4B68" w:rsidRDefault="002B4B68" w:rsidP="002B4B68">
            <w:pPr>
              <w:widowControl w:val="0"/>
              <w:suppressAutoHyphens/>
              <w:autoSpaceDE w:val="0"/>
              <w:autoSpaceDN w:val="0"/>
              <w:spacing w:line="233" w:lineRule="auto"/>
              <w:jc w:val="both"/>
              <w:rPr>
                <w:sz w:val="18"/>
                <w:szCs w:val="18"/>
                <w:lang w:eastAsia="zh-CN"/>
              </w:rPr>
            </w:pPr>
            <w:r w:rsidRPr="002B4B68">
              <w:rPr>
                <w:sz w:val="18"/>
                <w:szCs w:val="18"/>
                <w:lang w:eastAsia="zh-CN"/>
              </w:rPr>
              <w:t>Доля преступлений, совершенных несовершеннолетними, в общем числе преступлений, процентов</w:t>
            </w:r>
          </w:p>
        </w:tc>
        <w:tc>
          <w:tcPr>
            <w:tcW w:w="2234" w:type="dxa"/>
          </w:tcPr>
          <w:p w:rsidR="002B4B68" w:rsidRPr="002B4B68" w:rsidRDefault="002B4B68" w:rsidP="002B4B68">
            <w:pPr>
              <w:widowControl w:val="0"/>
              <w:suppressAutoHyphens/>
              <w:autoSpaceDE w:val="0"/>
              <w:autoSpaceDN w:val="0"/>
              <w:spacing w:line="233" w:lineRule="auto"/>
              <w:jc w:val="center"/>
              <w:rPr>
                <w:sz w:val="18"/>
                <w:szCs w:val="18"/>
                <w:lang w:eastAsia="zh-CN"/>
              </w:rPr>
            </w:pPr>
            <w:r w:rsidRPr="002B4B68">
              <w:rPr>
                <w:sz w:val="18"/>
                <w:szCs w:val="18"/>
                <w:lang w:eastAsia="zh-CN"/>
              </w:rPr>
              <w:t>х</w:t>
            </w:r>
          </w:p>
        </w:tc>
        <w:tc>
          <w:tcPr>
            <w:tcW w:w="756" w:type="dxa"/>
          </w:tcPr>
          <w:p w:rsidR="002B4B68" w:rsidRPr="002B4B68" w:rsidRDefault="002B4B68" w:rsidP="002B4B68">
            <w:pPr>
              <w:suppressAutoHyphens/>
              <w:jc w:val="center"/>
              <w:rPr>
                <w:sz w:val="18"/>
                <w:szCs w:val="18"/>
                <w:lang w:eastAsia="zh-CN"/>
              </w:rPr>
            </w:pPr>
            <w:r w:rsidRPr="002B4B68">
              <w:rPr>
                <w:sz w:val="18"/>
                <w:szCs w:val="18"/>
                <w:lang w:eastAsia="zh-CN"/>
              </w:rPr>
              <w:t>1,4</w:t>
            </w:r>
          </w:p>
        </w:tc>
        <w:tc>
          <w:tcPr>
            <w:tcW w:w="720" w:type="dxa"/>
          </w:tcPr>
          <w:p w:rsidR="002B4B68" w:rsidRPr="002B4B68" w:rsidRDefault="002B4B68" w:rsidP="002B4B68">
            <w:pPr>
              <w:suppressAutoHyphens/>
              <w:jc w:val="center"/>
              <w:rPr>
                <w:sz w:val="18"/>
                <w:szCs w:val="18"/>
                <w:lang w:eastAsia="zh-CN"/>
              </w:rPr>
            </w:pPr>
            <w:r w:rsidRPr="002B4B68">
              <w:rPr>
                <w:sz w:val="18"/>
                <w:szCs w:val="18"/>
                <w:lang w:eastAsia="zh-CN"/>
              </w:rPr>
              <w:t>1,4</w:t>
            </w:r>
          </w:p>
        </w:tc>
        <w:tc>
          <w:tcPr>
            <w:tcW w:w="709" w:type="dxa"/>
          </w:tcPr>
          <w:p w:rsidR="002B4B68" w:rsidRPr="002B4B68" w:rsidRDefault="002B4B68" w:rsidP="002B4B68">
            <w:pPr>
              <w:suppressAutoHyphens/>
              <w:jc w:val="center"/>
              <w:rPr>
                <w:sz w:val="18"/>
                <w:szCs w:val="18"/>
                <w:lang w:eastAsia="zh-CN"/>
              </w:rPr>
            </w:pPr>
            <w:r w:rsidRPr="002B4B68">
              <w:rPr>
                <w:sz w:val="18"/>
                <w:szCs w:val="18"/>
                <w:lang w:eastAsia="zh-CN"/>
              </w:rPr>
              <w:t>1,3</w:t>
            </w:r>
          </w:p>
        </w:tc>
        <w:tc>
          <w:tcPr>
            <w:tcW w:w="731" w:type="dxa"/>
          </w:tcPr>
          <w:p w:rsidR="002B4B68" w:rsidRPr="002B4B68" w:rsidRDefault="002B4B68" w:rsidP="002B4B68">
            <w:pPr>
              <w:suppressAutoHyphens/>
              <w:jc w:val="center"/>
              <w:rPr>
                <w:sz w:val="18"/>
                <w:szCs w:val="18"/>
                <w:lang w:eastAsia="zh-CN"/>
              </w:rPr>
            </w:pPr>
            <w:r w:rsidRPr="002B4B68">
              <w:rPr>
                <w:sz w:val="18"/>
                <w:szCs w:val="18"/>
                <w:lang w:eastAsia="zh-CN"/>
              </w:rPr>
              <w:t>1,2</w:t>
            </w:r>
          </w:p>
        </w:tc>
        <w:tc>
          <w:tcPr>
            <w:tcW w:w="724" w:type="dxa"/>
          </w:tcPr>
          <w:p w:rsidR="002B4B68" w:rsidRPr="002B4B68" w:rsidRDefault="002B4B68" w:rsidP="002B4B68">
            <w:pPr>
              <w:suppressAutoHyphens/>
              <w:jc w:val="center"/>
              <w:rPr>
                <w:sz w:val="18"/>
                <w:szCs w:val="18"/>
                <w:lang w:eastAsia="zh-CN"/>
              </w:rPr>
            </w:pPr>
            <w:r w:rsidRPr="002B4B68">
              <w:rPr>
                <w:sz w:val="18"/>
                <w:szCs w:val="18"/>
                <w:lang w:eastAsia="zh-CN"/>
              </w:rPr>
              <w:t>1,0</w:t>
            </w:r>
          </w:p>
        </w:tc>
      </w:tr>
      <w:tr w:rsidR="002B4B68" w:rsidRPr="002B4B68" w:rsidTr="0059454C">
        <w:trPr>
          <w:cantSplit/>
        </w:trPr>
        <w:tc>
          <w:tcPr>
            <w:tcW w:w="1211" w:type="dxa"/>
            <w:vMerge w:val="restart"/>
            <w:tcBorders>
              <w:left w:val="nil"/>
            </w:tcBorders>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Мероприятие 2.1</w:t>
            </w:r>
          </w:p>
        </w:tc>
        <w:tc>
          <w:tcPr>
            <w:tcW w:w="1843" w:type="dxa"/>
            <w:vMerge w:val="restart"/>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Проведение мероприятий по выявлению фактов семейного неблагополучия на ранней стадии</w:t>
            </w:r>
          </w:p>
        </w:tc>
        <w:tc>
          <w:tcPr>
            <w:tcW w:w="2268" w:type="dxa"/>
            <w:vMerge w:val="restart"/>
          </w:tcPr>
          <w:p w:rsidR="002B4B68" w:rsidRPr="002B4B68" w:rsidRDefault="002B4B68" w:rsidP="002B4B68">
            <w:pPr>
              <w:widowControl w:val="0"/>
              <w:autoSpaceDE w:val="0"/>
              <w:autoSpaceDN w:val="0"/>
              <w:adjustRightInd w:val="0"/>
              <w:jc w:val="both"/>
              <w:rPr>
                <w:sz w:val="18"/>
                <w:szCs w:val="18"/>
              </w:rPr>
            </w:pPr>
            <w:r w:rsidRPr="002B4B68">
              <w:rPr>
                <w:sz w:val="18"/>
                <w:szCs w:val="18"/>
              </w:rPr>
              <w:t>снижение уровня безнадзорности, а также числа несовершеннолетних, совершивших преступления;</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сокращение числа детей и подростков с асоциальным поведением; </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повышение эффективности взаимодействия </w:t>
            </w:r>
            <w:r w:rsidRPr="002B4B68">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2B4B68">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2B4B68" w:rsidRPr="002B4B68" w:rsidRDefault="002B4B68" w:rsidP="002B4B68">
            <w:pPr>
              <w:suppressAutoHyphens/>
              <w:autoSpaceDE w:val="0"/>
              <w:autoSpaceDN w:val="0"/>
              <w:adjustRightInd w:val="0"/>
              <w:jc w:val="both"/>
              <w:rPr>
                <w:sz w:val="18"/>
                <w:szCs w:val="18"/>
                <w:lang w:eastAsia="zh-CN"/>
              </w:rPr>
            </w:pPr>
            <w:r w:rsidRPr="002B4B68">
              <w:rPr>
                <w:sz w:val="18"/>
                <w:szCs w:val="18"/>
                <w:lang w:eastAsia="zh-CN"/>
              </w:rPr>
              <w:t xml:space="preserve">ответственный исполнитель – Отдел образования и молодежной политики администрации </w:t>
            </w:r>
          </w:p>
        </w:tc>
        <w:tc>
          <w:tcPr>
            <w:tcW w:w="68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всего</w:t>
            </w:r>
          </w:p>
        </w:tc>
        <w:tc>
          <w:tcPr>
            <w:tcW w:w="756"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31"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35" w:lineRule="auto"/>
              <w:jc w:val="both"/>
              <w:rPr>
                <w:sz w:val="18"/>
                <w:szCs w:val="18"/>
                <w:lang w:eastAsia="zh-CN"/>
              </w:rPr>
            </w:pPr>
          </w:p>
        </w:tc>
        <w:tc>
          <w:tcPr>
            <w:tcW w:w="1843" w:type="dxa"/>
            <w:vMerge/>
          </w:tcPr>
          <w:p w:rsidR="002B4B68" w:rsidRPr="002B4B68" w:rsidRDefault="002B4B68" w:rsidP="002B4B68">
            <w:pPr>
              <w:suppressAutoHyphens/>
              <w:spacing w:line="235" w:lineRule="auto"/>
              <w:jc w:val="both"/>
              <w:rPr>
                <w:sz w:val="18"/>
                <w:szCs w:val="18"/>
                <w:lang w:eastAsia="zh-CN"/>
              </w:rPr>
            </w:pPr>
          </w:p>
        </w:tc>
        <w:tc>
          <w:tcPr>
            <w:tcW w:w="2268" w:type="dxa"/>
            <w:vMerge/>
          </w:tcPr>
          <w:p w:rsidR="002B4B68" w:rsidRPr="002B4B68" w:rsidRDefault="002B4B68" w:rsidP="002B4B68">
            <w:pPr>
              <w:suppressAutoHyphens/>
              <w:spacing w:line="235" w:lineRule="auto"/>
              <w:jc w:val="both"/>
              <w:rPr>
                <w:sz w:val="18"/>
                <w:szCs w:val="18"/>
                <w:lang w:eastAsia="zh-CN"/>
              </w:rPr>
            </w:pPr>
          </w:p>
        </w:tc>
        <w:tc>
          <w:tcPr>
            <w:tcW w:w="1842" w:type="dxa"/>
            <w:vMerge/>
          </w:tcPr>
          <w:p w:rsidR="002B4B68" w:rsidRPr="002B4B68" w:rsidRDefault="002B4B68" w:rsidP="002B4B68">
            <w:pPr>
              <w:suppressAutoHyphens/>
              <w:spacing w:line="235" w:lineRule="auto"/>
              <w:jc w:val="both"/>
              <w:rPr>
                <w:sz w:val="18"/>
                <w:szCs w:val="18"/>
                <w:lang w:eastAsia="zh-CN"/>
              </w:rPr>
            </w:pPr>
          </w:p>
        </w:tc>
        <w:tc>
          <w:tcPr>
            <w:tcW w:w="68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федеральный бюджет</w:t>
            </w:r>
          </w:p>
        </w:tc>
        <w:tc>
          <w:tcPr>
            <w:tcW w:w="756"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31"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35" w:lineRule="auto"/>
              <w:jc w:val="both"/>
              <w:rPr>
                <w:sz w:val="18"/>
                <w:szCs w:val="18"/>
                <w:lang w:eastAsia="zh-CN"/>
              </w:rPr>
            </w:pPr>
          </w:p>
        </w:tc>
        <w:tc>
          <w:tcPr>
            <w:tcW w:w="1843" w:type="dxa"/>
            <w:vMerge/>
          </w:tcPr>
          <w:p w:rsidR="002B4B68" w:rsidRPr="002B4B68" w:rsidRDefault="002B4B68" w:rsidP="002B4B68">
            <w:pPr>
              <w:suppressAutoHyphens/>
              <w:spacing w:line="235" w:lineRule="auto"/>
              <w:jc w:val="both"/>
              <w:rPr>
                <w:sz w:val="18"/>
                <w:szCs w:val="18"/>
                <w:lang w:eastAsia="zh-CN"/>
              </w:rPr>
            </w:pPr>
          </w:p>
        </w:tc>
        <w:tc>
          <w:tcPr>
            <w:tcW w:w="2268" w:type="dxa"/>
            <w:vMerge/>
          </w:tcPr>
          <w:p w:rsidR="002B4B68" w:rsidRPr="002B4B68" w:rsidRDefault="002B4B68" w:rsidP="002B4B68">
            <w:pPr>
              <w:suppressAutoHyphens/>
              <w:spacing w:line="235" w:lineRule="auto"/>
              <w:jc w:val="both"/>
              <w:rPr>
                <w:sz w:val="18"/>
                <w:szCs w:val="18"/>
                <w:lang w:eastAsia="zh-CN"/>
              </w:rPr>
            </w:pPr>
          </w:p>
        </w:tc>
        <w:tc>
          <w:tcPr>
            <w:tcW w:w="1842" w:type="dxa"/>
            <w:vMerge/>
          </w:tcPr>
          <w:p w:rsidR="002B4B68" w:rsidRPr="002B4B68" w:rsidRDefault="002B4B68" w:rsidP="002B4B68">
            <w:pPr>
              <w:suppressAutoHyphens/>
              <w:spacing w:line="235" w:lineRule="auto"/>
              <w:jc w:val="both"/>
              <w:rPr>
                <w:sz w:val="18"/>
                <w:szCs w:val="18"/>
                <w:lang w:eastAsia="zh-CN"/>
              </w:rPr>
            </w:pPr>
          </w:p>
        </w:tc>
        <w:tc>
          <w:tcPr>
            <w:tcW w:w="684" w:type="dxa"/>
          </w:tcPr>
          <w:p w:rsidR="002B4B68" w:rsidRPr="002B4B68" w:rsidRDefault="002B4B68" w:rsidP="002B4B68">
            <w:pPr>
              <w:suppressAutoHyphens/>
              <w:jc w:val="center"/>
              <w:rPr>
                <w:sz w:val="18"/>
                <w:szCs w:val="18"/>
                <w:lang w:eastAsia="zh-CN"/>
              </w:rPr>
            </w:pPr>
            <w:r w:rsidRPr="002B4B68">
              <w:rPr>
                <w:sz w:val="18"/>
                <w:szCs w:val="18"/>
                <w:lang w:eastAsia="zh-CN"/>
              </w:rPr>
              <w:t>x</w:t>
            </w:r>
          </w:p>
        </w:tc>
        <w:tc>
          <w:tcPr>
            <w:tcW w:w="680" w:type="dxa"/>
          </w:tcPr>
          <w:p w:rsidR="002B4B68" w:rsidRPr="002B4B68" w:rsidRDefault="002B4B68" w:rsidP="002B4B68">
            <w:pPr>
              <w:suppressAutoHyphens/>
              <w:jc w:val="center"/>
              <w:rPr>
                <w:sz w:val="18"/>
                <w:szCs w:val="18"/>
                <w:lang w:eastAsia="zh-CN"/>
              </w:rPr>
            </w:pPr>
            <w:r w:rsidRPr="002B4B68">
              <w:rPr>
                <w:sz w:val="18"/>
                <w:szCs w:val="18"/>
                <w:lang w:eastAsia="zh-CN"/>
              </w:rPr>
              <w:t>x</w:t>
            </w:r>
          </w:p>
        </w:tc>
        <w:tc>
          <w:tcPr>
            <w:tcW w:w="653" w:type="dxa"/>
          </w:tcPr>
          <w:p w:rsidR="002B4B68" w:rsidRPr="002B4B68" w:rsidRDefault="002B4B68" w:rsidP="002B4B68">
            <w:pPr>
              <w:suppressAutoHyphens/>
              <w:jc w:val="center"/>
              <w:rPr>
                <w:sz w:val="18"/>
                <w:szCs w:val="18"/>
                <w:lang w:eastAsia="zh-CN"/>
              </w:rPr>
            </w:pPr>
            <w:r w:rsidRPr="002B4B68">
              <w:rPr>
                <w:sz w:val="18"/>
                <w:szCs w:val="18"/>
                <w:lang w:eastAsia="zh-CN"/>
              </w:rPr>
              <w:t>x</w:t>
            </w:r>
          </w:p>
        </w:tc>
        <w:tc>
          <w:tcPr>
            <w:tcW w:w="569" w:type="dxa"/>
          </w:tcPr>
          <w:p w:rsidR="002B4B68" w:rsidRPr="002B4B68" w:rsidRDefault="002B4B68" w:rsidP="002B4B68">
            <w:pPr>
              <w:suppressAutoHyphens/>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республиканский бюджет Чувашской Республики</w:t>
            </w:r>
          </w:p>
        </w:tc>
        <w:tc>
          <w:tcPr>
            <w:tcW w:w="756"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31"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35" w:lineRule="auto"/>
              <w:jc w:val="both"/>
              <w:rPr>
                <w:sz w:val="18"/>
                <w:szCs w:val="18"/>
                <w:lang w:eastAsia="zh-CN"/>
              </w:rPr>
            </w:pPr>
          </w:p>
        </w:tc>
        <w:tc>
          <w:tcPr>
            <w:tcW w:w="1843" w:type="dxa"/>
            <w:vMerge/>
          </w:tcPr>
          <w:p w:rsidR="002B4B68" w:rsidRPr="002B4B68" w:rsidRDefault="002B4B68" w:rsidP="002B4B68">
            <w:pPr>
              <w:suppressAutoHyphens/>
              <w:spacing w:line="235" w:lineRule="auto"/>
              <w:jc w:val="both"/>
              <w:rPr>
                <w:sz w:val="18"/>
                <w:szCs w:val="18"/>
                <w:lang w:eastAsia="zh-CN"/>
              </w:rPr>
            </w:pPr>
          </w:p>
        </w:tc>
        <w:tc>
          <w:tcPr>
            <w:tcW w:w="2268" w:type="dxa"/>
            <w:vMerge/>
          </w:tcPr>
          <w:p w:rsidR="002B4B68" w:rsidRPr="002B4B68" w:rsidRDefault="002B4B68" w:rsidP="002B4B68">
            <w:pPr>
              <w:suppressAutoHyphens/>
              <w:spacing w:line="235" w:lineRule="auto"/>
              <w:jc w:val="both"/>
              <w:rPr>
                <w:sz w:val="18"/>
                <w:szCs w:val="18"/>
                <w:lang w:eastAsia="zh-CN"/>
              </w:rPr>
            </w:pPr>
          </w:p>
        </w:tc>
        <w:tc>
          <w:tcPr>
            <w:tcW w:w="1842" w:type="dxa"/>
            <w:vMerge/>
          </w:tcPr>
          <w:p w:rsidR="002B4B68" w:rsidRPr="002B4B68" w:rsidRDefault="002B4B68" w:rsidP="002B4B68">
            <w:pPr>
              <w:suppressAutoHyphens/>
              <w:spacing w:line="235" w:lineRule="auto"/>
              <w:jc w:val="both"/>
              <w:rPr>
                <w:sz w:val="18"/>
                <w:szCs w:val="18"/>
                <w:lang w:eastAsia="zh-CN"/>
              </w:rPr>
            </w:pPr>
          </w:p>
        </w:tc>
        <w:tc>
          <w:tcPr>
            <w:tcW w:w="68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autoSpaceDE w:val="0"/>
              <w:autoSpaceDN w:val="0"/>
              <w:adjustRightInd w:val="0"/>
              <w:jc w:val="both"/>
              <w:rPr>
                <w:color w:val="000000" w:themeColor="text1"/>
                <w:sz w:val="18"/>
                <w:szCs w:val="18"/>
              </w:rPr>
            </w:pPr>
            <w:r w:rsidRPr="002B4B68">
              <w:rPr>
                <w:color w:val="000000" w:themeColor="text1"/>
                <w:sz w:val="18"/>
                <w:szCs w:val="18"/>
              </w:rPr>
              <w:t>бюджет Яльчикского муниципального округа</w:t>
            </w:r>
          </w:p>
        </w:tc>
        <w:tc>
          <w:tcPr>
            <w:tcW w:w="756"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31"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35" w:lineRule="auto"/>
              <w:jc w:val="both"/>
              <w:rPr>
                <w:sz w:val="18"/>
                <w:szCs w:val="18"/>
                <w:lang w:eastAsia="zh-CN"/>
              </w:rPr>
            </w:pPr>
          </w:p>
        </w:tc>
        <w:tc>
          <w:tcPr>
            <w:tcW w:w="1843" w:type="dxa"/>
            <w:vMerge/>
          </w:tcPr>
          <w:p w:rsidR="002B4B68" w:rsidRPr="002B4B68" w:rsidRDefault="002B4B68" w:rsidP="002B4B68">
            <w:pPr>
              <w:suppressAutoHyphens/>
              <w:spacing w:line="235" w:lineRule="auto"/>
              <w:jc w:val="both"/>
              <w:rPr>
                <w:sz w:val="18"/>
                <w:szCs w:val="18"/>
                <w:lang w:eastAsia="zh-CN"/>
              </w:rPr>
            </w:pPr>
          </w:p>
        </w:tc>
        <w:tc>
          <w:tcPr>
            <w:tcW w:w="2268" w:type="dxa"/>
            <w:vMerge/>
          </w:tcPr>
          <w:p w:rsidR="002B4B68" w:rsidRPr="002B4B68" w:rsidRDefault="002B4B68" w:rsidP="002B4B68">
            <w:pPr>
              <w:suppressAutoHyphens/>
              <w:spacing w:line="235" w:lineRule="auto"/>
              <w:jc w:val="both"/>
              <w:rPr>
                <w:sz w:val="18"/>
                <w:szCs w:val="18"/>
                <w:lang w:eastAsia="zh-CN"/>
              </w:rPr>
            </w:pPr>
          </w:p>
        </w:tc>
        <w:tc>
          <w:tcPr>
            <w:tcW w:w="1842" w:type="dxa"/>
            <w:vMerge/>
          </w:tcPr>
          <w:p w:rsidR="002B4B68" w:rsidRPr="002B4B68" w:rsidRDefault="002B4B68" w:rsidP="002B4B68">
            <w:pPr>
              <w:suppressAutoHyphens/>
              <w:spacing w:line="235" w:lineRule="auto"/>
              <w:jc w:val="both"/>
              <w:rPr>
                <w:sz w:val="18"/>
                <w:szCs w:val="18"/>
                <w:lang w:eastAsia="zh-CN"/>
              </w:rPr>
            </w:pPr>
          </w:p>
        </w:tc>
        <w:tc>
          <w:tcPr>
            <w:tcW w:w="68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внебюджетные источники</w:t>
            </w:r>
          </w:p>
        </w:tc>
        <w:tc>
          <w:tcPr>
            <w:tcW w:w="756"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31"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r>
      <w:tr w:rsidR="002B4B68" w:rsidRPr="002B4B68" w:rsidTr="0059454C">
        <w:trPr>
          <w:cantSplit/>
        </w:trPr>
        <w:tc>
          <w:tcPr>
            <w:tcW w:w="1211" w:type="dxa"/>
            <w:vMerge w:val="restart"/>
            <w:tcBorders>
              <w:left w:val="nil"/>
            </w:tcBorders>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Мероприятие 2.2</w:t>
            </w:r>
          </w:p>
        </w:tc>
        <w:tc>
          <w:tcPr>
            <w:tcW w:w="1843" w:type="dxa"/>
            <w:vMerge w:val="restart"/>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 xml:space="preserve">Организация работы с семьями, находящимися в социально опасном </w:t>
            </w:r>
            <w:r w:rsidRPr="002B4B68">
              <w:rPr>
                <w:sz w:val="18"/>
                <w:szCs w:val="18"/>
                <w:lang w:eastAsia="zh-CN"/>
              </w:rPr>
              <w:lastRenderedPageBreak/>
              <w:t>положении, и оказание им помощи в обучении и воспитании детей</w:t>
            </w:r>
          </w:p>
        </w:tc>
        <w:tc>
          <w:tcPr>
            <w:tcW w:w="2268" w:type="dxa"/>
            <w:vMerge w:val="restart"/>
          </w:tcPr>
          <w:p w:rsidR="002B4B68" w:rsidRPr="002B4B68" w:rsidRDefault="002B4B68" w:rsidP="002B4B68">
            <w:pPr>
              <w:widowControl w:val="0"/>
              <w:autoSpaceDE w:val="0"/>
              <w:autoSpaceDN w:val="0"/>
              <w:adjustRightInd w:val="0"/>
              <w:jc w:val="both"/>
              <w:rPr>
                <w:sz w:val="18"/>
                <w:szCs w:val="18"/>
              </w:rPr>
            </w:pPr>
            <w:r w:rsidRPr="002B4B68">
              <w:rPr>
                <w:sz w:val="18"/>
                <w:szCs w:val="18"/>
              </w:rPr>
              <w:lastRenderedPageBreak/>
              <w:t xml:space="preserve">снижение уровня безнадзорности, а также числа несовершеннолетних, </w:t>
            </w:r>
            <w:r w:rsidRPr="002B4B68">
              <w:rPr>
                <w:sz w:val="18"/>
                <w:szCs w:val="18"/>
              </w:rPr>
              <w:lastRenderedPageBreak/>
              <w:t>совершивших преступления;</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сокращение числа детей и подростков с асоциальным поведением; </w:t>
            </w:r>
          </w:p>
          <w:p w:rsidR="002B4B68" w:rsidRPr="002B4B68" w:rsidRDefault="002B4B68" w:rsidP="002B4B68">
            <w:pPr>
              <w:widowControl w:val="0"/>
              <w:autoSpaceDE w:val="0"/>
              <w:autoSpaceDN w:val="0"/>
              <w:adjustRightInd w:val="0"/>
              <w:jc w:val="both"/>
              <w:rPr>
                <w:sz w:val="18"/>
                <w:szCs w:val="18"/>
              </w:rPr>
            </w:pPr>
            <w:r w:rsidRPr="002B4B68">
              <w:rPr>
                <w:sz w:val="18"/>
                <w:szCs w:val="18"/>
              </w:rPr>
              <w:t xml:space="preserve">повышение эффективности взаимодействия </w:t>
            </w:r>
            <w:r w:rsidRPr="002B4B68">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2B4B68">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2B4B68" w:rsidRPr="002B4B68" w:rsidRDefault="002B4B68" w:rsidP="002B4B68">
            <w:pPr>
              <w:suppressAutoHyphens/>
              <w:autoSpaceDE w:val="0"/>
              <w:autoSpaceDN w:val="0"/>
              <w:adjustRightInd w:val="0"/>
              <w:jc w:val="both"/>
              <w:rPr>
                <w:sz w:val="18"/>
                <w:szCs w:val="18"/>
                <w:lang w:eastAsia="zh-CN"/>
              </w:rPr>
            </w:pPr>
            <w:r w:rsidRPr="002B4B68">
              <w:rPr>
                <w:sz w:val="18"/>
                <w:szCs w:val="18"/>
                <w:lang w:eastAsia="zh-CN"/>
              </w:rPr>
              <w:lastRenderedPageBreak/>
              <w:t xml:space="preserve">ответственный исполнитель – Отдел образования и молодежной </w:t>
            </w:r>
            <w:r w:rsidRPr="002B4B68">
              <w:rPr>
                <w:sz w:val="18"/>
                <w:szCs w:val="18"/>
                <w:lang w:eastAsia="zh-CN"/>
              </w:rPr>
              <w:lastRenderedPageBreak/>
              <w:t xml:space="preserve">политики администрации </w:t>
            </w:r>
          </w:p>
        </w:tc>
        <w:tc>
          <w:tcPr>
            <w:tcW w:w="68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lastRenderedPageBreak/>
              <w:t>x</w:t>
            </w:r>
          </w:p>
        </w:tc>
        <w:tc>
          <w:tcPr>
            <w:tcW w:w="68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всего</w:t>
            </w:r>
          </w:p>
        </w:tc>
        <w:tc>
          <w:tcPr>
            <w:tcW w:w="756"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31"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35" w:lineRule="auto"/>
              <w:jc w:val="both"/>
              <w:rPr>
                <w:sz w:val="18"/>
                <w:szCs w:val="18"/>
                <w:lang w:eastAsia="zh-CN"/>
              </w:rPr>
            </w:pPr>
          </w:p>
        </w:tc>
        <w:tc>
          <w:tcPr>
            <w:tcW w:w="1843" w:type="dxa"/>
            <w:vMerge/>
          </w:tcPr>
          <w:p w:rsidR="002B4B68" w:rsidRPr="002B4B68" w:rsidRDefault="002B4B68" w:rsidP="002B4B68">
            <w:pPr>
              <w:suppressAutoHyphens/>
              <w:spacing w:line="235" w:lineRule="auto"/>
              <w:jc w:val="both"/>
              <w:rPr>
                <w:sz w:val="18"/>
                <w:szCs w:val="18"/>
                <w:lang w:eastAsia="zh-CN"/>
              </w:rPr>
            </w:pPr>
          </w:p>
        </w:tc>
        <w:tc>
          <w:tcPr>
            <w:tcW w:w="2268" w:type="dxa"/>
            <w:vMerge/>
          </w:tcPr>
          <w:p w:rsidR="002B4B68" w:rsidRPr="002B4B68" w:rsidRDefault="002B4B68" w:rsidP="002B4B68">
            <w:pPr>
              <w:suppressAutoHyphens/>
              <w:spacing w:line="235" w:lineRule="auto"/>
              <w:jc w:val="both"/>
              <w:rPr>
                <w:sz w:val="18"/>
                <w:szCs w:val="18"/>
                <w:lang w:eastAsia="zh-CN"/>
              </w:rPr>
            </w:pPr>
          </w:p>
        </w:tc>
        <w:tc>
          <w:tcPr>
            <w:tcW w:w="1842" w:type="dxa"/>
            <w:vMerge/>
          </w:tcPr>
          <w:p w:rsidR="002B4B68" w:rsidRPr="002B4B68" w:rsidRDefault="002B4B68" w:rsidP="002B4B68">
            <w:pPr>
              <w:suppressAutoHyphens/>
              <w:spacing w:line="235" w:lineRule="auto"/>
              <w:jc w:val="both"/>
              <w:rPr>
                <w:sz w:val="18"/>
                <w:szCs w:val="18"/>
                <w:lang w:eastAsia="zh-CN"/>
              </w:rPr>
            </w:pPr>
          </w:p>
        </w:tc>
        <w:tc>
          <w:tcPr>
            <w:tcW w:w="68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федеральный бюджет</w:t>
            </w:r>
          </w:p>
        </w:tc>
        <w:tc>
          <w:tcPr>
            <w:tcW w:w="756"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31"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35" w:lineRule="auto"/>
              <w:jc w:val="both"/>
              <w:rPr>
                <w:sz w:val="18"/>
                <w:szCs w:val="18"/>
                <w:lang w:eastAsia="zh-CN"/>
              </w:rPr>
            </w:pPr>
          </w:p>
        </w:tc>
        <w:tc>
          <w:tcPr>
            <w:tcW w:w="1843" w:type="dxa"/>
            <w:vMerge/>
          </w:tcPr>
          <w:p w:rsidR="002B4B68" w:rsidRPr="002B4B68" w:rsidRDefault="002B4B68" w:rsidP="002B4B68">
            <w:pPr>
              <w:suppressAutoHyphens/>
              <w:spacing w:line="235" w:lineRule="auto"/>
              <w:jc w:val="both"/>
              <w:rPr>
                <w:sz w:val="18"/>
                <w:szCs w:val="18"/>
                <w:lang w:eastAsia="zh-CN"/>
              </w:rPr>
            </w:pPr>
          </w:p>
        </w:tc>
        <w:tc>
          <w:tcPr>
            <w:tcW w:w="2268" w:type="dxa"/>
            <w:vMerge/>
          </w:tcPr>
          <w:p w:rsidR="002B4B68" w:rsidRPr="002B4B68" w:rsidRDefault="002B4B68" w:rsidP="002B4B68">
            <w:pPr>
              <w:suppressAutoHyphens/>
              <w:spacing w:line="235" w:lineRule="auto"/>
              <w:jc w:val="both"/>
              <w:rPr>
                <w:sz w:val="18"/>
                <w:szCs w:val="18"/>
                <w:lang w:eastAsia="zh-CN"/>
              </w:rPr>
            </w:pPr>
          </w:p>
        </w:tc>
        <w:tc>
          <w:tcPr>
            <w:tcW w:w="1842" w:type="dxa"/>
            <w:vMerge/>
          </w:tcPr>
          <w:p w:rsidR="002B4B68" w:rsidRPr="002B4B68" w:rsidRDefault="002B4B68" w:rsidP="002B4B68">
            <w:pPr>
              <w:suppressAutoHyphens/>
              <w:spacing w:line="235" w:lineRule="auto"/>
              <w:jc w:val="both"/>
              <w:rPr>
                <w:sz w:val="18"/>
                <w:szCs w:val="18"/>
                <w:lang w:eastAsia="zh-CN"/>
              </w:rPr>
            </w:pPr>
          </w:p>
        </w:tc>
        <w:tc>
          <w:tcPr>
            <w:tcW w:w="684" w:type="dxa"/>
          </w:tcPr>
          <w:p w:rsidR="002B4B68" w:rsidRPr="002B4B68" w:rsidRDefault="002B4B68" w:rsidP="002B4B68">
            <w:pPr>
              <w:suppressAutoHyphens/>
              <w:jc w:val="center"/>
              <w:rPr>
                <w:sz w:val="18"/>
                <w:szCs w:val="18"/>
                <w:lang w:eastAsia="zh-CN"/>
              </w:rPr>
            </w:pPr>
            <w:r w:rsidRPr="002B4B68">
              <w:rPr>
                <w:sz w:val="18"/>
                <w:szCs w:val="18"/>
                <w:lang w:eastAsia="zh-CN"/>
              </w:rPr>
              <w:t>x</w:t>
            </w:r>
          </w:p>
        </w:tc>
        <w:tc>
          <w:tcPr>
            <w:tcW w:w="680" w:type="dxa"/>
          </w:tcPr>
          <w:p w:rsidR="002B4B68" w:rsidRPr="002B4B68" w:rsidRDefault="002B4B68" w:rsidP="002B4B68">
            <w:pPr>
              <w:suppressAutoHyphens/>
              <w:jc w:val="center"/>
              <w:rPr>
                <w:sz w:val="18"/>
                <w:szCs w:val="18"/>
                <w:lang w:eastAsia="zh-CN"/>
              </w:rPr>
            </w:pPr>
            <w:r w:rsidRPr="002B4B68">
              <w:rPr>
                <w:sz w:val="18"/>
                <w:szCs w:val="18"/>
                <w:lang w:eastAsia="zh-CN"/>
              </w:rPr>
              <w:t>x</w:t>
            </w:r>
          </w:p>
        </w:tc>
        <w:tc>
          <w:tcPr>
            <w:tcW w:w="653" w:type="dxa"/>
          </w:tcPr>
          <w:p w:rsidR="002B4B68" w:rsidRPr="002B4B68" w:rsidRDefault="002B4B68" w:rsidP="002B4B68">
            <w:pPr>
              <w:suppressAutoHyphens/>
              <w:jc w:val="center"/>
              <w:rPr>
                <w:sz w:val="18"/>
                <w:szCs w:val="18"/>
                <w:lang w:eastAsia="zh-CN"/>
              </w:rPr>
            </w:pPr>
            <w:r w:rsidRPr="002B4B68">
              <w:rPr>
                <w:sz w:val="18"/>
                <w:szCs w:val="18"/>
                <w:lang w:eastAsia="zh-CN"/>
              </w:rPr>
              <w:t>x</w:t>
            </w:r>
          </w:p>
        </w:tc>
        <w:tc>
          <w:tcPr>
            <w:tcW w:w="569" w:type="dxa"/>
          </w:tcPr>
          <w:p w:rsidR="002B4B68" w:rsidRPr="002B4B68" w:rsidRDefault="002B4B68" w:rsidP="002B4B68">
            <w:pPr>
              <w:suppressAutoHyphens/>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республиканский бюджет Чувашской Республики</w:t>
            </w:r>
          </w:p>
        </w:tc>
        <w:tc>
          <w:tcPr>
            <w:tcW w:w="756"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31"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35" w:lineRule="auto"/>
              <w:jc w:val="both"/>
              <w:rPr>
                <w:sz w:val="18"/>
                <w:szCs w:val="18"/>
                <w:lang w:eastAsia="zh-CN"/>
              </w:rPr>
            </w:pPr>
          </w:p>
        </w:tc>
        <w:tc>
          <w:tcPr>
            <w:tcW w:w="1843" w:type="dxa"/>
            <w:vMerge/>
          </w:tcPr>
          <w:p w:rsidR="002B4B68" w:rsidRPr="002B4B68" w:rsidRDefault="002B4B68" w:rsidP="002B4B68">
            <w:pPr>
              <w:suppressAutoHyphens/>
              <w:spacing w:line="235" w:lineRule="auto"/>
              <w:jc w:val="both"/>
              <w:rPr>
                <w:sz w:val="18"/>
                <w:szCs w:val="18"/>
                <w:lang w:eastAsia="zh-CN"/>
              </w:rPr>
            </w:pPr>
          </w:p>
        </w:tc>
        <w:tc>
          <w:tcPr>
            <w:tcW w:w="2268" w:type="dxa"/>
            <w:vMerge/>
          </w:tcPr>
          <w:p w:rsidR="002B4B68" w:rsidRPr="002B4B68" w:rsidRDefault="002B4B68" w:rsidP="002B4B68">
            <w:pPr>
              <w:suppressAutoHyphens/>
              <w:spacing w:line="235" w:lineRule="auto"/>
              <w:jc w:val="both"/>
              <w:rPr>
                <w:sz w:val="18"/>
                <w:szCs w:val="18"/>
                <w:lang w:eastAsia="zh-CN"/>
              </w:rPr>
            </w:pPr>
          </w:p>
        </w:tc>
        <w:tc>
          <w:tcPr>
            <w:tcW w:w="1842" w:type="dxa"/>
            <w:vMerge/>
          </w:tcPr>
          <w:p w:rsidR="002B4B68" w:rsidRPr="002B4B68" w:rsidRDefault="002B4B68" w:rsidP="002B4B68">
            <w:pPr>
              <w:suppressAutoHyphens/>
              <w:spacing w:line="235" w:lineRule="auto"/>
              <w:jc w:val="both"/>
              <w:rPr>
                <w:sz w:val="18"/>
                <w:szCs w:val="18"/>
                <w:lang w:eastAsia="zh-CN"/>
              </w:rPr>
            </w:pPr>
          </w:p>
        </w:tc>
        <w:tc>
          <w:tcPr>
            <w:tcW w:w="68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autoSpaceDE w:val="0"/>
              <w:autoSpaceDN w:val="0"/>
              <w:adjustRightInd w:val="0"/>
              <w:jc w:val="both"/>
              <w:rPr>
                <w:color w:val="000000" w:themeColor="text1"/>
                <w:sz w:val="18"/>
                <w:szCs w:val="18"/>
              </w:rPr>
            </w:pPr>
            <w:r w:rsidRPr="002B4B68">
              <w:rPr>
                <w:color w:val="000000" w:themeColor="text1"/>
                <w:sz w:val="18"/>
                <w:szCs w:val="18"/>
              </w:rPr>
              <w:t>бюджет Яльчикского муниципального округа</w:t>
            </w:r>
          </w:p>
        </w:tc>
        <w:tc>
          <w:tcPr>
            <w:tcW w:w="756"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31"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r>
      <w:tr w:rsidR="002B4B68" w:rsidRPr="002B4B68" w:rsidTr="0059454C">
        <w:trPr>
          <w:cantSplit/>
        </w:trPr>
        <w:tc>
          <w:tcPr>
            <w:tcW w:w="1211" w:type="dxa"/>
            <w:vMerge/>
            <w:tcBorders>
              <w:left w:val="nil"/>
            </w:tcBorders>
          </w:tcPr>
          <w:p w:rsidR="002B4B68" w:rsidRPr="002B4B68" w:rsidRDefault="002B4B68" w:rsidP="002B4B68">
            <w:pPr>
              <w:suppressAutoHyphens/>
              <w:spacing w:line="235" w:lineRule="auto"/>
              <w:jc w:val="both"/>
              <w:rPr>
                <w:sz w:val="18"/>
                <w:szCs w:val="18"/>
                <w:lang w:eastAsia="zh-CN"/>
              </w:rPr>
            </w:pPr>
          </w:p>
        </w:tc>
        <w:tc>
          <w:tcPr>
            <w:tcW w:w="1843" w:type="dxa"/>
            <w:vMerge/>
          </w:tcPr>
          <w:p w:rsidR="002B4B68" w:rsidRPr="002B4B68" w:rsidRDefault="002B4B68" w:rsidP="002B4B68">
            <w:pPr>
              <w:suppressAutoHyphens/>
              <w:spacing w:line="235" w:lineRule="auto"/>
              <w:jc w:val="both"/>
              <w:rPr>
                <w:sz w:val="18"/>
                <w:szCs w:val="18"/>
                <w:lang w:eastAsia="zh-CN"/>
              </w:rPr>
            </w:pPr>
          </w:p>
        </w:tc>
        <w:tc>
          <w:tcPr>
            <w:tcW w:w="2268" w:type="dxa"/>
            <w:vMerge/>
          </w:tcPr>
          <w:p w:rsidR="002B4B68" w:rsidRPr="002B4B68" w:rsidRDefault="002B4B68" w:rsidP="002B4B68">
            <w:pPr>
              <w:suppressAutoHyphens/>
              <w:spacing w:line="235" w:lineRule="auto"/>
              <w:jc w:val="both"/>
              <w:rPr>
                <w:sz w:val="18"/>
                <w:szCs w:val="18"/>
                <w:lang w:eastAsia="zh-CN"/>
              </w:rPr>
            </w:pPr>
          </w:p>
        </w:tc>
        <w:tc>
          <w:tcPr>
            <w:tcW w:w="1842" w:type="dxa"/>
            <w:vMerge/>
          </w:tcPr>
          <w:p w:rsidR="002B4B68" w:rsidRPr="002B4B68" w:rsidRDefault="002B4B68" w:rsidP="002B4B68">
            <w:pPr>
              <w:suppressAutoHyphens/>
              <w:spacing w:line="235" w:lineRule="auto"/>
              <w:jc w:val="both"/>
              <w:rPr>
                <w:sz w:val="18"/>
                <w:szCs w:val="18"/>
                <w:lang w:eastAsia="zh-CN"/>
              </w:rPr>
            </w:pPr>
          </w:p>
        </w:tc>
        <w:tc>
          <w:tcPr>
            <w:tcW w:w="68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8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653"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56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x</w:t>
            </w:r>
          </w:p>
        </w:tc>
        <w:tc>
          <w:tcPr>
            <w:tcW w:w="2234" w:type="dxa"/>
          </w:tcPr>
          <w:p w:rsidR="002B4B68" w:rsidRPr="002B4B68" w:rsidRDefault="002B4B68" w:rsidP="002B4B68">
            <w:pPr>
              <w:widowControl w:val="0"/>
              <w:suppressAutoHyphens/>
              <w:autoSpaceDE w:val="0"/>
              <w:autoSpaceDN w:val="0"/>
              <w:spacing w:line="235" w:lineRule="auto"/>
              <w:jc w:val="both"/>
              <w:rPr>
                <w:sz w:val="18"/>
                <w:szCs w:val="18"/>
                <w:lang w:eastAsia="zh-CN"/>
              </w:rPr>
            </w:pPr>
            <w:r w:rsidRPr="002B4B68">
              <w:rPr>
                <w:sz w:val="18"/>
                <w:szCs w:val="18"/>
                <w:lang w:eastAsia="zh-CN"/>
              </w:rPr>
              <w:t>внебюджетные источники</w:t>
            </w:r>
          </w:p>
        </w:tc>
        <w:tc>
          <w:tcPr>
            <w:tcW w:w="756"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0"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09"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31"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c>
          <w:tcPr>
            <w:tcW w:w="724" w:type="dxa"/>
          </w:tcPr>
          <w:p w:rsidR="002B4B68" w:rsidRPr="002B4B68" w:rsidRDefault="002B4B68" w:rsidP="002B4B68">
            <w:pPr>
              <w:widowControl w:val="0"/>
              <w:suppressAutoHyphens/>
              <w:autoSpaceDE w:val="0"/>
              <w:autoSpaceDN w:val="0"/>
              <w:spacing w:line="235" w:lineRule="auto"/>
              <w:jc w:val="center"/>
              <w:rPr>
                <w:sz w:val="18"/>
                <w:szCs w:val="18"/>
                <w:lang w:eastAsia="zh-CN"/>
              </w:rPr>
            </w:pPr>
            <w:r w:rsidRPr="002B4B68">
              <w:rPr>
                <w:sz w:val="18"/>
                <w:szCs w:val="18"/>
                <w:lang w:eastAsia="zh-CN"/>
              </w:rPr>
              <w:t>0,0</w:t>
            </w:r>
          </w:p>
        </w:tc>
      </w:tr>
    </w:tbl>
    <w:p w:rsidR="002B4B68" w:rsidRPr="002B4B68" w:rsidRDefault="002B4B68" w:rsidP="002B4B68">
      <w:pPr>
        <w:suppressAutoHyphens/>
        <w:jc w:val="center"/>
        <w:rPr>
          <w:lang w:eastAsia="zh-CN"/>
        </w:rPr>
      </w:pPr>
      <w:r w:rsidRPr="002B4B68">
        <w:rPr>
          <w:sz w:val="16"/>
          <w:szCs w:val="16"/>
          <w:lang w:eastAsia="zh-CN"/>
        </w:rPr>
        <w:t>________________________________________</w:t>
      </w:r>
    </w:p>
    <w:tbl>
      <w:tblPr>
        <w:tblW w:w="10774" w:type="dxa"/>
        <w:tblInd w:w="-318" w:type="dxa"/>
        <w:tblLook w:val="01E0" w:firstRow="1" w:lastRow="1" w:firstColumn="1" w:lastColumn="1" w:noHBand="0" w:noVBand="0"/>
      </w:tblPr>
      <w:tblGrid>
        <w:gridCol w:w="4395"/>
        <w:gridCol w:w="1418"/>
        <w:gridCol w:w="4961"/>
      </w:tblGrid>
      <w:tr w:rsidR="002B4B68" w:rsidRPr="002B4B68" w:rsidTr="0059454C">
        <w:tc>
          <w:tcPr>
            <w:tcW w:w="4395" w:type="dxa"/>
          </w:tcPr>
          <w:p w:rsidR="002B4B68" w:rsidRPr="002B4B68" w:rsidRDefault="002B4B68" w:rsidP="002B4B68">
            <w:pPr>
              <w:tabs>
                <w:tab w:val="left" w:pos="896"/>
              </w:tabs>
              <w:suppressAutoHyphens/>
              <w:contextualSpacing/>
              <w:jc w:val="center"/>
              <w:rPr>
                <w:rFonts w:ascii="Arial" w:hAnsi="Arial" w:cs="Arial"/>
                <w:b/>
                <w:bCs/>
                <w:iCs/>
                <w:sz w:val="26"/>
                <w:szCs w:val="26"/>
                <w:lang w:eastAsia="zh-CN"/>
              </w:rPr>
            </w:pPr>
            <w:proofErr w:type="spellStart"/>
            <w:r w:rsidRPr="002B4B68">
              <w:rPr>
                <w:rFonts w:ascii="Arial" w:hAnsi="Arial" w:cs="Arial"/>
                <w:b/>
                <w:bCs/>
                <w:iCs/>
                <w:sz w:val="26"/>
                <w:szCs w:val="26"/>
                <w:lang w:eastAsia="zh-CN"/>
              </w:rPr>
              <w:t>Чăваш</w:t>
            </w:r>
            <w:proofErr w:type="spellEnd"/>
            <w:r w:rsidRPr="002B4B68">
              <w:rPr>
                <w:rFonts w:ascii="Arial" w:hAnsi="Arial" w:cs="Arial"/>
                <w:b/>
                <w:bCs/>
                <w:iCs/>
                <w:sz w:val="26"/>
                <w:szCs w:val="26"/>
                <w:lang w:eastAsia="zh-CN"/>
              </w:rPr>
              <w:t xml:space="preserve"> Республики</w:t>
            </w:r>
          </w:p>
          <w:p w:rsidR="002B4B68" w:rsidRPr="002B4B68" w:rsidRDefault="002B4B68" w:rsidP="002B4B68">
            <w:pPr>
              <w:suppressAutoHyphens/>
              <w:contextualSpacing/>
              <w:jc w:val="center"/>
              <w:rPr>
                <w:rFonts w:ascii="Arial" w:hAnsi="Arial" w:cs="Arial"/>
                <w:b/>
                <w:bCs/>
                <w:sz w:val="26"/>
                <w:szCs w:val="26"/>
                <w:lang w:eastAsia="zh-CN"/>
              </w:rPr>
            </w:pPr>
            <w:proofErr w:type="spellStart"/>
            <w:r w:rsidRPr="002B4B68">
              <w:rPr>
                <w:rFonts w:ascii="Arial" w:hAnsi="Arial" w:cs="Arial"/>
                <w:b/>
                <w:bCs/>
                <w:sz w:val="26"/>
                <w:szCs w:val="26"/>
                <w:lang w:eastAsia="zh-CN"/>
              </w:rPr>
              <w:t>Елчĕк</w:t>
            </w:r>
            <w:proofErr w:type="spellEnd"/>
            <w:r w:rsidRPr="002B4B68">
              <w:rPr>
                <w:rFonts w:ascii="Arial" w:hAnsi="Arial" w:cs="Arial"/>
                <w:b/>
                <w:bCs/>
                <w:sz w:val="26"/>
                <w:szCs w:val="26"/>
                <w:lang w:eastAsia="zh-CN"/>
              </w:rPr>
              <w:t xml:space="preserve"> </w:t>
            </w:r>
            <w:proofErr w:type="spellStart"/>
            <w:r w:rsidRPr="002B4B68">
              <w:rPr>
                <w:rFonts w:ascii="Arial" w:hAnsi="Arial" w:cs="Arial"/>
                <w:b/>
                <w:bCs/>
                <w:sz w:val="26"/>
                <w:szCs w:val="26"/>
                <w:lang w:eastAsia="zh-CN"/>
              </w:rPr>
              <w:t>муниципаллă</w:t>
            </w:r>
            <w:proofErr w:type="spellEnd"/>
          </w:p>
          <w:p w:rsidR="002B4B68" w:rsidRPr="002B4B68" w:rsidRDefault="002B4B68" w:rsidP="002B4B68">
            <w:pPr>
              <w:tabs>
                <w:tab w:val="left" w:pos="896"/>
              </w:tabs>
              <w:suppressAutoHyphens/>
              <w:contextualSpacing/>
              <w:jc w:val="center"/>
              <w:rPr>
                <w:rFonts w:ascii="Arial" w:hAnsi="Arial" w:cs="Arial"/>
                <w:b/>
                <w:bCs/>
                <w:sz w:val="26"/>
                <w:szCs w:val="26"/>
                <w:lang w:eastAsia="zh-CN"/>
              </w:rPr>
            </w:pPr>
            <w:proofErr w:type="spellStart"/>
            <w:r w:rsidRPr="002B4B68">
              <w:rPr>
                <w:rFonts w:ascii="Arial" w:hAnsi="Arial" w:cs="Arial"/>
                <w:b/>
                <w:bCs/>
                <w:sz w:val="26"/>
                <w:szCs w:val="26"/>
                <w:lang w:eastAsia="zh-CN"/>
              </w:rPr>
              <w:t>округĕ</w:t>
            </w:r>
            <w:proofErr w:type="spellEnd"/>
          </w:p>
          <w:p w:rsidR="002B4B68" w:rsidRPr="002B4B68" w:rsidRDefault="002B4B68" w:rsidP="002B4B68">
            <w:pPr>
              <w:tabs>
                <w:tab w:val="left" w:pos="896"/>
              </w:tabs>
              <w:suppressAutoHyphens/>
              <w:contextualSpacing/>
              <w:jc w:val="center"/>
              <w:rPr>
                <w:rFonts w:ascii="Arial" w:hAnsi="Arial" w:cs="Arial"/>
                <w:b/>
                <w:bCs/>
                <w:iCs/>
                <w:sz w:val="26"/>
                <w:szCs w:val="26"/>
                <w:lang w:eastAsia="zh-CN"/>
              </w:rPr>
            </w:pPr>
          </w:p>
          <w:p w:rsidR="002B4B68" w:rsidRPr="002B4B68" w:rsidRDefault="002B4B68" w:rsidP="002B4B68">
            <w:pPr>
              <w:suppressAutoHyphens/>
              <w:contextualSpacing/>
              <w:jc w:val="center"/>
              <w:rPr>
                <w:rFonts w:ascii="Arial" w:hAnsi="Arial" w:cs="Arial"/>
                <w:b/>
                <w:bCs/>
                <w:sz w:val="26"/>
                <w:szCs w:val="26"/>
                <w:lang w:eastAsia="zh-CN"/>
              </w:rPr>
            </w:pPr>
            <w:proofErr w:type="spellStart"/>
            <w:r w:rsidRPr="002B4B68">
              <w:rPr>
                <w:rFonts w:ascii="Arial" w:hAnsi="Arial" w:cs="Arial"/>
                <w:b/>
                <w:bCs/>
                <w:sz w:val="26"/>
                <w:szCs w:val="26"/>
                <w:lang w:eastAsia="zh-CN"/>
              </w:rPr>
              <w:t>Елчĕк</w:t>
            </w:r>
            <w:proofErr w:type="spellEnd"/>
            <w:r w:rsidRPr="002B4B68">
              <w:rPr>
                <w:rFonts w:ascii="Arial" w:hAnsi="Arial" w:cs="Arial"/>
                <w:b/>
                <w:bCs/>
                <w:sz w:val="26"/>
                <w:szCs w:val="26"/>
                <w:lang w:eastAsia="zh-CN"/>
              </w:rPr>
              <w:t xml:space="preserve"> </w:t>
            </w:r>
            <w:proofErr w:type="spellStart"/>
            <w:r w:rsidRPr="002B4B68">
              <w:rPr>
                <w:rFonts w:ascii="Arial" w:hAnsi="Arial" w:cs="Arial"/>
                <w:b/>
                <w:bCs/>
                <w:sz w:val="26"/>
                <w:szCs w:val="26"/>
                <w:lang w:eastAsia="zh-CN"/>
              </w:rPr>
              <w:t>муниципаллă</w:t>
            </w:r>
            <w:proofErr w:type="spellEnd"/>
          </w:p>
          <w:p w:rsidR="002B4B68" w:rsidRPr="002B4B68" w:rsidRDefault="002B4B68" w:rsidP="002B4B68">
            <w:pPr>
              <w:tabs>
                <w:tab w:val="left" w:pos="896"/>
              </w:tabs>
              <w:suppressAutoHyphens/>
              <w:contextualSpacing/>
              <w:jc w:val="center"/>
              <w:rPr>
                <w:rFonts w:ascii="Arial" w:hAnsi="Arial" w:cs="Arial"/>
                <w:b/>
                <w:bCs/>
                <w:sz w:val="26"/>
                <w:szCs w:val="26"/>
                <w:lang w:eastAsia="zh-CN"/>
              </w:rPr>
            </w:pPr>
            <w:proofErr w:type="spellStart"/>
            <w:r w:rsidRPr="002B4B68">
              <w:rPr>
                <w:rFonts w:ascii="Arial" w:hAnsi="Arial" w:cs="Arial"/>
                <w:b/>
                <w:bCs/>
                <w:sz w:val="26"/>
                <w:szCs w:val="26"/>
                <w:lang w:eastAsia="zh-CN"/>
              </w:rPr>
              <w:t>округĕн</w:t>
            </w:r>
            <w:proofErr w:type="spellEnd"/>
          </w:p>
          <w:p w:rsidR="002B4B68" w:rsidRPr="002B4B68" w:rsidRDefault="002B4B68" w:rsidP="002B4B68">
            <w:pPr>
              <w:tabs>
                <w:tab w:val="left" w:pos="896"/>
              </w:tabs>
              <w:suppressAutoHyphens/>
              <w:contextualSpacing/>
              <w:jc w:val="center"/>
              <w:rPr>
                <w:rFonts w:ascii="Arial" w:hAnsi="Arial" w:cs="Arial"/>
                <w:b/>
                <w:bCs/>
                <w:sz w:val="26"/>
                <w:szCs w:val="26"/>
                <w:lang w:eastAsia="zh-CN"/>
              </w:rPr>
            </w:pPr>
            <w:proofErr w:type="spellStart"/>
            <w:r w:rsidRPr="002B4B68">
              <w:rPr>
                <w:rFonts w:ascii="Arial" w:hAnsi="Arial" w:cs="Arial"/>
                <w:b/>
                <w:bCs/>
                <w:sz w:val="26"/>
                <w:szCs w:val="26"/>
                <w:lang w:eastAsia="zh-CN"/>
              </w:rPr>
              <w:t>администрацийĕ</w:t>
            </w:r>
            <w:proofErr w:type="spellEnd"/>
          </w:p>
          <w:p w:rsidR="002B4B68" w:rsidRPr="002B4B68" w:rsidRDefault="002B4B68" w:rsidP="002B4B68">
            <w:pPr>
              <w:tabs>
                <w:tab w:val="left" w:pos="896"/>
              </w:tabs>
              <w:suppressAutoHyphens/>
              <w:contextualSpacing/>
              <w:jc w:val="center"/>
              <w:rPr>
                <w:rFonts w:ascii="Arial" w:hAnsi="Arial" w:cs="Arial"/>
                <w:sz w:val="26"/>
                <w:szCs w:val="26"/>
                <w:lang w:eastAsia="zh-CN"/>
              </w:rPr>
            </w:pPr>
            <w:r w:rsidRPr="002B4B68">
              <w:rPr>
                <w:rFonts w:ascii="Arial" w:hAnsi="Arial" w:cs="Arial"/>
                <w:b/>
                <w:sz w:val="26"/>
                <w:szCs w:val="26"/>
                <w:lang w:eastAsia="zh-CN"/>
              </w:rPr>
              <w:t>ЙЫШĂНУ</w:t>
            </w:r>
          </w:p>
          <w:p w:rsidR="002B4B68" w:rsidRPr="002B4B68" w:rsidRDefault="002B4B68" w:rsidP="002B4B68">
            <w:pPr>
              <w:tabs>
                <w:tab w:val="left" w:pos="896"/>
              </w:tabs>
              <w:suppressAutoHyphens/>
              <w:contextualSpacing/>
              <w:jc w:val="center"/>
              <w:rPr>
                <w:rFonts w:ascii="Arial" w:hAnsi="Arial" w:cs="Arial"/>
                <w:sz w:val="26"/>
                <w:szCs w:val="26"/>
                <w:lang w:eastAsia="zh-CN"/>
              </w:rPr>
            </w:pPr>
          </w:p>
          <w:p w:rsidR="002B4B68" w:rsidRPr="002B4B68" w:rsidRDefault="002B4B68" w:rsidP="002B4B68">
            <w:pPr>
              <w:tabs>
                <w:tab w:val="left" w:pos="896"/>
              </w:tabs>
              <w:suppressAutoHyphens/>
              <w:contextualSpacing/>
              <w:jc w:val="center"/>
              <w:rPr>
                <w:rFonts w:ascii="Arial" w:hAnsi="Arial" w:cs="Arial"/>
                <w:lang w:eastAsia="zh-CN"/>
              </w:rPr>
            </w:pPr>
            <w:r w:rsidRPr="002B4B68">
              <w:rPr>
                <w:rFonts w:ascii="Arial" w:hAnsi="Arial" w:cs="Arial"/>
                <w:lang w:eastAsia="zh-CN"/>
              </w:rPr>
              <w:t xml:space="preserve">2023 </w:t>
            </w:r>
            <w:r w:rsidRPr="002B4B68">
              <w:rPr>
                <w:rFonts w:ascii="Arial Cyr Chuv" w:hAnsi="Arial Cyr Chuv"/>
                <w:lang w:eastAsia="zh-CN"/>
              </w:rPr>
              <w:t xml:space="preserve">=?  </w:t>
            </w:r>
            <w:proofErr w:type="spellStart"/>
            <w:r w:rsidRPr="002B4B68">
              <w:rPr>
                <w:rFonts w:ascii="Arial Cyr Chuv" w:hAnsi="Arial Cyr Chuv"/>
                <w:lang w:eastAsia="zh-CN"/>
              </w:rPr>
              <w:t>июнен</w:t>
            </w:r>
            <w:proofErr w:type="spellEnd"/>
            <w:r w:rsidRPr="002B4B68">
              <w:rPr>
                <w:rFonts w:ascii="Arial Cyr Chuv" w:hAnsi="Arial Cyr Chuv"/>
                <w:lang w:eastAsia="zh-CN"/>
              </w:rPr>
              <w:t xml:space="preserve"> 26- </w:t>
            </w:r>
            <w:proofErr w:type="spellStart"/>
            <w:r w:rsidRPr="002B4B68">
              <w:rPr>
                <w:rFonts w:ascii="Arial Cyr Chuv" w:hAnsi="Arial Cyr Chuv"/>
                <w:lang w:eastAsia="zh-CN"/>
              </w:rPr>
              <w:t>м.ш</w:t>
            </w:r>
            <w:proofErr w:type="spellEnd"/>
            <w:r w:rsidRPr="002B4B68">
              <w:rPr>
                <w:rFonts w:ascii="Arial Cyr Chuv" w:hAnsi="Arial Cyr Chuv"/>
                <w:lang w:eastAsia="zh-CN"/>
              </w:rPr>
              <w:t>. № 561</w:t>
            </w:r>
          </w:p>
          <w:p w:rsidR="002B4B68" w:rsidRPr="002B4B68" w:rsidRDefault="002B4B68" w:rsidP="002B4B68">
            <w:pPr>
              <w:tabs>
                <w:tab w:val="left" w:pos="896"/>
              </w:tabs>
              <w:suppressAutoHyphens/>
              <w:contextualSpacing/>
              <w:jc w:val="center"/>
              <w:rPr>
                <w:rFonts w:ascii="Arial" w:hAnsi="Arial" w:cs="Arial"/>
                <w:sz w:val="26"/>
                <w:szCs w:val="26"/>
                <w:lang w:eastAsia="zh-CN"/>
              </w:rPr>
            </w:pPr>
          </w:p>
          <w:p w:rsidR="002B4B68" w:rsidRPr="002B4B68" w:rsidRDefault="002B4B68" w:rsidP="002B4B68">
            <w:pPr>
              <w:tabs>
                <w:tab w:val="left" w:pos="896"/>
              </w:tabs>
              <w:suppressAutoHyphens/>
              <w:contextualSpacing/>
              <w:jc w:val="center"/>
              <w:rPr>
                <w:rFonts w:ascii="Arial" w:hAnsi="Arial" w:cs="Arial"/>
                <w:sz w:val="20"/>
                <w:szCs w:val="20"/>
                <w:lang w:eastAsia="zh-CN"/>
              </w:rPr>
            </w:pPr>
            <w:proofErr w:type="spellStart"/>
            <w:r w:rsidRPr="002B4B68">
              <w:rPr>
                <w:rFonts w:ascii="Arial" w:hAnsi="Arial" w:cs="Arial"/>
                <w:sz w:val="20"/>
                <w:szCs w:val="20"/>
                <w:lang w:eastAsia="zh-CN"/>
              </w:rPr>
              <w:t>Елчĕк</w:t>
            </w:r>
            <w:proofErr w:type="spellEnd"/>
            <w:r w:rsidRPr="002B4B68">
              <w:rPr>
                <w:rFonts w:ascii="Arial" w:hAnsi="Arial" w:cs="Arial"/>
                <w:sz w:val="20"/>
                <w:szCs w:val="20"/>
                <w:lang w:eastAsia="zh-CN"/>
              </w:rPr>
              <w:t xml:space="preserve"> </w:t>
            </w:r>
            <w:proofErr w:type="spellStart"/>
            <w:r w:rsidRPr="002B4B68">
              <w:rPr>
                <w:rFonts w:ascii="Arial" w:hAnsi="Arial" w:cs="Arial"/>
                <w:sz w:val="20"/>
                <w:szCs w:val="20"/>
                <w:lang w:eastAsia="zh-CN"/>
              </w:rPr>
              <w:t>ялĕ</w:t>
            </w:r>
            <w:proofErr w:type="spellEnd"/>
          </w:p>
        </w:tc>
        <w:tc>
          <w:tcPr>
            <w:tcW w:w="1418" w:type="dxa"/>
          </w:tcPr>
          <w:p w:rsidR="002B4B68" w:rsidRPr="002B4B68" w:rsidRDefault="002B4B68" w:rsidP="002B4B68">
            <w:pPr>
              <w:tabs>
                <w:tab w:val="left" w:pos="896"/>
              </w:tabs>
              <w:suppressAutoHyphens/>
              <w:contextualSpacing/>
              <w:jc w:val="center"/>
              <w:rPr>
                <w:rFonts w:ascii="Arial" w:hAnsi="Arial" w:cs="Arial"/>
                <w:sz w:val="26"/>
                <w:szCs w:val="26"/>
                <w:lang w:eastAsia="zh-CN"/>
              </w:rPr>
            </w:pPr>
            <w:r w:rsidRPr="002B4B68">
              <w:rPr>
                <w:rFonts w:ascii="Arial" w:hAnsi="Arial" w:cs="Arial"/>
                <w:noProof/>
                <w:sz w:val="26"/>
                <w:szCs w:val="26"/>
              </w:rPr>
              <w:drawing>
                <wp:inline distT="0" distB="0" distL="0" distR="0" wp14:anchorId="694F00B1" wp14:editId="16DA659D">
                  <wp:extent cx="716280" cy="922020"/>
                  <wp:effectExtent l="0" t="0" r="7620" b="0"/>
                  <wp:docPr id="16" name="Рисунок 16"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961" w:type="dxa"/>
          </w:tcPr>
          <w:p w:rsidR="002B4B68" w:rsidRPr="002B4B68" w:rsidRDefault="002B4B68" w:rsidP="002B4B68">
            <w:pPr>
              <w:tabs>
                <w:tab w:val="left" w:pos="241"/>
                <w:tab w:val="left" w:pos="896"/>
              </w:tabs>
              <w:suppressAutoHyphens/>
              <w:contextualSpacing/>
              <w:jc w:val="center"/>
              <w:rPr>
                <w:rFonts w:ascii="Arial" w:hAnsi="Arial" w:cs="Arial"/>
                <w:b/>
                <w:bCs/>
                <w:iCs/>
                <w:sz w:val="26"/>
                <w:szCs w:val="26"/>
                <w:lang w:eastAsia="zh-CN"/>
              </w:rPr>
            </w:pPr>
            <w:proofErr w:type="gramStart"/>
            <w:r w:rsidRPr="002B4B68">
              <w:rPr>
                <w:rFonts w:ascii="Arial" w:hAnsi="Arial" w:cs="Arial"/>
                <w:b/>
                <w:bCs/>
                <w:iCs/>
                <w:sz w:val="26"/>
                <w:szCs w:val="26"/>
                <w:lang w:eastAsia="zh-CN"/>
              </w:rPr>
              <w:t>Чувашская  Республика</w:t>
            </w:r>
            <w:proofErr w:type="gramEnd"/>
          </w:p>
          <w:p w:rsidR="002B4B68" w:rsidRPr="002B4B68" w:rsidRDefault="002B4B68" w:rsidP="002B4B68">
            <w:pPr>
              <w:tabs>
                <w:tab w:val="left" w:pos="317"/>
                <w:tab w:val="left" w:pos="896"/>
              </w:tabs>
              <w:suppressAutoHyphens/>
              <w:contextualSpacing/>
              <w:jc w:val="center"/>
              <w:rPr>
                <w:rFonts w:ascii="Arial" w:hAnsi="Arial" w:cs="Arial"/>
                <w:b/>
                <w:bCs/>
                <w:sz w:val="26"/>
                <w:szCs w:val="26"/>
                <w:lang w:eastAsia="zh-CN"/>
              </w:rPr>
            </w:pPr>
            <w:r w:rsidRPr="002B4B68">
              <w:rPr>
                <w:rFonts w:ascii="Arial" w:hAnsi="Arial" w:cs="Arial"/>
                <w:b/>
                <w:bCs/>
                <w:sz w:val="26"/>
                <w:szCs w:val="26"/>
                <w:lang w:eastAsia="zh-CN"/>
              </w:rPr>
              <w:t>Яльчикский                                                                         муниципальный округ</w:t>
            </w:r>
          </w:p>
          <w:p w:rsidR="002B4B68" w:rsidRPr="002B4B68" w:rsidRDefault="002B4B68" w:rsidP="002B4B68">
            <w:pPr>
              <w:tabs>
                <w:tab w:val="left" w:pos="241"/>
                <w:tab w:val="left" w:pos="896"/>
              </w:tabs>
              <w:suppressAutoHyphens/>
              <w:contextualSpacing/>
              <w:jc w:val="center"/>
              <w:rPr>
                <w:rFonts w:ascii="Arial" w:hAnsi="Arial" w:cs="Arial"/>
                <w:b/>
                <w:bCs/>
                <w:sz w:val="26"/>
                <w:szCs w:val="26"/>
                <w:lang w:eastAsia="zh-CN"/>
              </w:rPr>
            </w:pPr>
          </w:p>
          <w:p w:rsidR="002B4B68" w:rsidRPr="002B4B68" w:rsidRDefault="002B4B68" w:rsidP="002B4B68">
            <w:pPr>
              <w:tabs>
                <w:tab w:val="left" w:pos="241"/>
                <w:tab w:val="left" w:pos="896"/>
              </w:tabs>
              <w:suppressAutoHyphens/>
              <w:contextualSpacing/>
              <w:jc w:val="center"/>
              <w:rPr>
                <w:rFonts w:ascii="Arial" w:hAnsi="Arial" w:cs="Arial"/>
                <w:b/>
                <w:bCs/>
                <w:sz w:val="26"/>
                <w:szCs w:val="26"/>
                <w:lang w:eastAsia="zh-CN"/>
              </w:rPr>
            </w:pPr>
            <w:r w:rsidRPr="002B4B68">
              <w:rPr>
                <w:rFonts w:ascii="Arial" w:hAnsi="Arial" w:cs="Arial"/>
                <w:b/>
                <w:bCs/>
                <w:sz w:val="26"/>
                <w:szCs w:val="26"/>
                <w:lang w:eastAsia="zh-CN"/>
              </w:rPr>
              <w:t>Администрация</w:t>
            </w:r>
          </w:p>
          <w:p w:rsidR="002B4B68" w:rsidRPr="002B4B68" w:rsidRDefault="002B4B68" w:rsidP="002B4B68">
            <w:pPr>
              <w:tabs>
                <w:tab w:val="left" w:pos="175"/>
                <w:tab w:val="left" w:pos="241"/>
              </w:tabs>
              <w:suppressAutoHyphens/>
              <w:contextualSpacing/>
              <w:jc w:val="center"/>
              <w:rPr>
                <w:rFonts w:ascii="Arial" w:hAnsi="Arial" w:cs="Arial"/>
                <w:b/>
                <w:bCs/>
                <w:sz w:val="26"/>
                <w:szCs w:val="26"/>
                <w:lang w:eastAsia="zh-CN"/>
              </w:rPr>
            </w:pPr>
            <w:r w:rsidRPr="002B4B68">
              <w:rPr>
                <w:rFonts w:ascii="Arial" w:hAnsi="Arial" w:cs="Arial"/>
                <w:b/>
                <w:bCs/>
                <w:sz w:val="26"/>
                <w:szCs w:val="26"/>
                <w:lang w:eastAsia="zh-CN"/>
              </w:rPr>
              <w:t>Яльчикского муниципального округа</w:t>
            </w:r>
          </w:p>
          <w:p w:rsidR="002B4B68" w:rsidRPr="002B4B68" w:rsidRDefault="002B4B68" w:rsidP="002B4B68">
            <w:pPr>
              <w:keepNext/>
              <w:tabs>
                <w:tab w:val="left" w:pos="241"/>
                <w:tab w:val="left" w:pos="896"/>
              </w:tabs>
              <w:suppressAutoHyphens/>
              <w:contextualSpacing/>
              <w:jc w:val="center"/>
              <w:outlineLvl w:val="0"/>
              <w:rPr>
                <w:rFonts w:ascii="Arial" w:hAnsi="Arial" w:cs="Arial"/>
                <w:b/>
                <w:sz w:val="26"/>
                <w:szCs w:val="26"/>
                <w:lang w:eastAsia="zh-CN"/>
              </w:rPr>
            </w:pPr>
            <w:r w:rsidRPr="002B4B68">
              <w:rPr>
                <w:rFonts w:ascii="Arial" w:hAnsi="Arial" w:cs="Arial"/>
                <w:b/>
                <w:sz w:val="26"/>
                <w:szCs w:val="26"/>
                <w:lang w:eastAsia="zh-CN"/>
              </w:rPr>
              <w:t xml:space="preserve">ПОСТАНОВЛЕНИЕ  </w:t>
            </w:r>
          </w:p>
          <w:p w:rsidR="002B4B68" w:rsidRPr="002B4B68" w:rsidRDefault="002B4B68" w:rsidP="002B4B68">
            <w:pPr>
              <w:tabs>
                <w:tab w:val="left" w:pos="241"/>
                <w:tab w:val="left" w:pos="896"/>
              </w:tabs>
              <w:suppressAutoHyphens/>
              <w:contextualSpacing/>
              <w:jc w:val="center"/>
              <w:rPr>
                <w:rFonts w:ascii="Arial" w:hAnsi="Arial" w:cs="Arial"/>
                <w:sz w:val="26"/>
                <w:szCs w:val="26"/>
                <w:lang w:eastAsia="zh-CN"/>
              </w:rPr>
            </w:pPr>
          </w:p>
          <w:p w:rsidR="002B4B68" w:rsidRPr="002B4B68" w:rsidRDefault="002B4B68" w:rsidP="002B4B68">
            <w:pPr>
              <w:tabs>
                <w:tab w:val="left" w:pos="241"/>
                <w:tab w:val="left" w:pos="633"/>
                <w:tab w:val="left" w:pos="896"/>
                <w:tab w:val="center" w:pos="2372"/>
              </w:tabs>
              <w:suppressAutoHyphens/>
              <w:contextualSpacing/>
              <w:jc w:val="center"/>
              <w:rPr>
                <w:rFonts w:ascii="Arial" w:hAnsi="Arial" w:cs="Arial"/>
                <w:lang w:eastAsia="zh-CN"/>
              </w:rPr>
            </w:pPr>
            <w:r w:rsidRPr="002B4B68">
              <w:rPr>
                <w:rFonts w:ascii="Arial" w:hAnsi="Arial" w:cs="Arial"/>
                <w:lang w:eastAsia="zh-CN"/>
              </w:rPr>
              <w:t>«26» июня 2023 г. № 561</w:t>
            </w:r>
          </w:p>
          <w:p w:rsidR="002B4B68" w:rsidRPr="002B4B68" w:rsidRDefault="002B4B68" w:rsidP="002B4B68">
            <w:pPr>
              <w:tabs>
                <w:tab w:val="left" w:pos="241"/>
                <w:tab w:val="left" w:pos="606"/>
              </w:tabs>
              <w:suppressAutoHyphens/>
              <w:ind w:firstLine="567"/>
              <w:contextualSpacing/>
              <w:jc w:val="center"/>
              <w:rPr>
                <w:rFonts w:ascii="Arial" w:hAnsi="Arial" w:cs="Arial"/>
                <w:sz w:val="26"/>
                <w:szCs w:val="26"/>
                <w:lang w:eastAsia="zh-CN"/>
              </w:rPr>
            </w:pPr>
          </w:p>
          <w:p w:rsidR="002B4B68" w:rsidRPr="002B4B68" w:rsidRDefault="002B4B68" w:rsidP="002B4B68">
            <w:pPr>
              <w:tabs>
                <w:tab w:val="left" w:pos="180"/>
                <w:tab w:val="left" w:pos="241"/>
              </w:tabs>
              <w:suppressAutoHyphens/>
              <w:ind w:firstLine="39"/>
              <w:contextualSpacing/>
              <w:jc w:val="center"/>
              <w:rPr>
                <w:rFonts w:ascii="Arial" w:hAnsi="Arial" w:cs="Arial"/>
                <w:sz w:val="20"/>
                <w:szCs w:val="20"/>
                <w:lang w:eastAsia="zh-CN"/>
              </w:rPr>
            </w:pPr>
            <w:r w:rsidRPr="002B4B68">
              <w:rPr>
                <w:rFonts w:ascii="Arial" w:hAnsi="Arial" w:cs="Arial"/>
                <w:sz w:val="20"/>
                <w:szCs w:val="20"/>
                <w:lang w:eastAsia="zh-CN"/>
              </w:rPr>
              <w:t>село Яльчики</w:t>
            </w:r>
          </w:p>
        </w:tc>
      </w:tr>
    </w:tbl>
    <w:p w:rsidR="002B4B68" w:rsidRPr="002B4B68" w:rsidRDefault="002B4B68" w:rsidP="002B4B68">
      <w:pPr>
        <w:suppressAutoHyphens/>
        <w:ind w:right="4495"/>
        <w:jc w:val="both"/>
        <w:rPr>
          <w:bCs/>
          <w:sz w:val="27"/>
          <w:szCs w:val="27"/>
          <w:lang w:eastAsia="zh-CN"/>
        </w:rPr>
      </w:pPr>
    </w:p>
    <w:p w:rsidR="002B4B68" w:rsidRPr="002B4B68" w:rsidRDefault="002B4B68" w:rsidP="002B4B68">
      <w:pPr>
        <w:suppressAutoHyphens/>
        <w:ind w:right="4495"/>
        <w:jc w:val="both"/>
        <w:rPr>
          <w:bCs/>
          <w:sz w:val="27"/>
          <w:szCs w:val="27"/>
          <w:lang w:eastAsia="zh-CN"/>
        </w:rPr>
      </w:pPr>
    </w:p>
    <w:p w:rsidR="002B4B68" w:rsidRPr="002B4B68" w:rsidRDefault="002B4B68" w:rsidP="002B4B68">
      <w:pPr>
        <w:ind w:left="-284" w:right="4819"/>
        <w:contextualSpacing/>
        <w:jc w:val="both"/>
        <w:rPr>
          <w:sz w:val="28"/>
          <w:szCs w:val="28"/>
          <w:lang w:eastAsia="zh-CN"/>
        </w:rPr>
      </w:pPr>
      <w:r w:rsidRPr="002B4B68">
        <w:rPr>
          <w:bCs/>
          <w:sz w:val="28"/>
          <w:szCs w:val="28"/>
          <w:lang w:eastAsia="zh-CN"/>
        </w:rPr>
        <w:t>О внесении изменений в муниципальную программу</w:t>
      </w:r>
      <w:r w:rsidRPr="002B4B68">
        <w:rPr>
          <w:sz w:val="28"/>
          <w:szCs w:val="28"/>
          <w:lang w:eastAsia="zh-CN"/>
        </w:rPr>
        <w:t xml:space="preserve"> Яльчикского муниципального округа Чувашской Республики «Повышение безопасности жизнедеятельности населения и территорий»</w:t>
      </w:r>
    </w:p>
    <w:p w:rsidR="002B4B68" w:rsidRPr="002B4B68" w:rsidRDefault="002B4B68" w:rsidP="002B4B68">
      <w:pPr>
        <w:suppressAutoHyphens/>
        <w:ind w:left="-284" w:right="4495"/>
        <w:jc w:val="both"/>
        <w:rPr>
          <w:sz w:val="28"/>
          <w:szCs w:val="28"/>
          <w:lang w:eastAsia="zh-CN"/>
        </w:rPr>
      </w:pPr>
    </w:p>
    <w:p w:rsidR="002B4B68" w:rsidRPr="002B4B68" w:rsidRDefault="002B4B68" w:rsidP="002B4B68">
      <w:pPr>
        <w:suppressAutoHyphens/>
        <w:ind w:left="-284" w:firstLine="708"/>
        <w:jc w:val="both"/>
        <w:rPr>
          <w:sz w:val="28"/>
          <w:szCs w:val="28"/>
          <w:lang w:eastAsia="zh-CN"/>
        </w:rPr>
      </w:pPr>
      <w:r w:rsidRPr="002B4B68">
        <w:rPr>
          <w:sz w:val="28"/>
          <w:szCs w:val="28"/>
          <w:lang w:eastAsia="zh-CN"/>
        </w:rPr>
        <w:t xml:space="preserve">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w:t>
      </w:r>
      <w:proofErr w:type="gramStart"/>
      <w:r w:rsidRPr="002B4B68">
        <w:rPr>
          <w:sz w:val="28"/>
          <w:szCs w:val="28"/>
          <w:lang w:eastAsia="zh-CN"/>
        </w:rPr>
        <w:t>т</w:t>
      </w:r>
      <w:proofErr w:type="gramEnd"/>
      <w:r w:rsidRPr="002B4B68">
        <w:rPr>
          <w:sz w:val="28"/>
          <w:szCs w:val="28"/>
          <w:lang w:eastAsia="zh-CN"/>
        </w:rPr>
        <w:t xml:space="preserve"> а н о в л я е т:</w:t>
      </w:r>
    </w:p>
    <w:p w:rsidR="002B4B68" w:rsidRPr="002B4B68" w:rsidRDefault="002B4B68" w:rsidP="002B4B68">
      <w:pPr>
        <w:suppressAutoHyphens/>
        <w:ind w:left="-284" w:firstLine="708"/>
        <w:jc w:val="both"/>
        <w:rPr>
          <w:sz w:val="28"/>
          <w:szCs w:val="28"/>
          <w:lang w:eastAsia="zh-CN"/>
        </w:rPr>
      </w:pPr>
      <w:r w:rsidRPr="002B4B68">
        <w:rPr>
          <w:sz w:val="28"/>
          <w:szCs w:val="28"/>
          <w:lang w:eastAsia="zh-CN"/>
        </w:rPr>
        <w:t xml:space="preserve">1. Внести в муниципальную программу Яльчикского муниципального округа Чувашской </w:t>
      </w:r>
      <w:proofErr w:type="gramStart"/>
      <w:r w:rsidRPr="002B4B68">
        <w:rPr>
          <w:sz w:val="28"/>
          <w:szCs w:val="28"/>
          <w:lang w:eastAsia="zh-CN"/>
        </w:rPr>
        <w:t xml:space="preserve">Республики  </w:t>
      </w:r>
      <w:r w:rsidRPr="002B4B68">
        <w:rPr>
          <w:bCs/>
          <w:sz w:val="28"/>
          <w:szCs w:val="28"/>
          <w:lang w:eastAsia="zh-CN"/>
        </w:rPr>
        <w:t>«</w:t>
      </w:r>
      <w:proofErr w:type="gramEnd"/>
      <w:r w:rsidRPr="002B4B68">
        <w:rPr>
          <w:bCs/>
          <w:sz w:val="28"/>
          <w:szCs w:val="28"/>
          <w:lang w:eastAsia="zh-CN"/>
        </w:rPr>
        <w:t>Повышение безопасности жизнедеятельности населения и территорий»</w:t>
      </w:r>
      <w:r w:rsidRPr="002B4B68">
        <w:rPr>
          <w:sz w:val="28"/>
          <w:szCs w:val="28"/>
          <w:lang w:eastAsia="zh-CN"/>
        </w:rPr>
        <w:t xml:space="preserve">, утвержденную постановлением администрации Яльчикского муниципального округа Чувашской Республики от 20 апреля 2023 года № 313  (далее – Муниципальная программа), следующие изменения: </w:t>
      </w:r>
    </w:p>
    <w:p w:rsidR="002B4B68" w:rsidRPr="002B4B68" w:rsidRDefault="002B4B68" w:rsidP="002B4B68">
      <w:pPr>
        <w:suppressAutoHyphens/>
        <w:ind w:left="-284" w:firstLine="709"/>
        <w:jc w:val="both"/>
        <w:rPr>
          <w:sz w:val="28"/>
          <w:szCs w:val="28"/>
          <w:lang w:eastAsia="zh-CN"/>
        </w:rPr>
      </w:pPr>
      <w:r w:rsidRPr="002B4B68">
        <w:rPr>
          <w:sz w:val="28"/>
          <w:szCs w:val="28"/>
          <w:lang w:eastAsia="zh-CN"/>
        </w:rPr>
        <w:t>1) в паспорте Муниципальной программы позицию «</w:t>
      </w:r>
      <w:r w:rsidRPr="002B4B68">
        <w:rPr>
          <w:spacing w:val="-2"/>
          <w:sz w:val="28"/>
          <w:szCs w:val="28"/>
          <w:lang w:eastAsia="zh-CN"/>
        </w:rPr>
        <w:t>Объемы финансирования муниципальной программы с разбивкой по годам реализации» изложить в следующей редакции:</w:t>
      </w:r>
    </w:p>
    <w:tbl>
      <w:tblPr>
        <w:tblW w:w="5074" w:type="pct"/>
        <w:tblInd w:w="-222" w:type="dxa"/>
        <w:tblCellMar>
          <w:left w:w="62" w:type="dxa"/>
          <w:right w:w="62" w:type="dxa"/>
        </w:tblCellMar>
        <w:tblLook w:val="0000" w:firstRow="0" w:lastRow="0" w:firstColumn="0" w:lastColumn="0" w:noHBand="0" w:noVBand="0"/>
      </w:tblPr>
      <w:tblGrid>
        <w:gridCol w:w="3319"/>
        <w:gridCol w:w="264"/>
        <w:gridCol w:w="6324"/>
      </w:tblGrid>
      <w:tr w:rsidR="002B4B68" w:rsidRPr="002B4B68" w:rsidTr="0059454C">
        <w:tc>
          <w:tcPr>
            <w:tcW w:w="1676" w:type="pct"/>
          </w:tcPr>
          <w:p w:rsidR="002B4B68" w:rsidRPr="002B4B68" w:rsidRDefault="002B4B68" w:rsidP="002B4B68">
            <w:pPr>
              <w:widowControl w:val="0"/>
              <w:autoSpaceDE w:val="0"/>
              <w:autoSpaceDN w:val="0"/>
              <w:adjustRightInd w:val="0"/>
              <w:jc w:val="both"/>
              <w:rPr>
                <w:color w:val="000000"/>
                <w:sz w:val="28"/>
                <w:szCs w:val="28"/>
              </w:rPr>
            </w:pPr>
            <w:r w:rsidRPr="002B4B68">
              <w:rPr>
                <w:color w:val="000000"/>
                <w:sz w:val="28"/>
                <w:szCs w:val="28"/>
              </w:rPr>
              <w:lastRenderedPageBreak/>
              <w:t xml:space="preserve">«Объемы финансирования муниципальной программы с разбивкой по годам реализации </w:t>
            </w:r>
          </w:p>
        </w:tc>
        <w:tc>
          <w:tcPr>
            <w:tcW w:w="132" w:type="pct"/>
          </w:tcPr>
          <w:p w:rsidR="002B4B68" w:rsidRPr="002B4B68" w:rsidRDefault="002B4B68" w:rsidP="002B4B68">
            <w:pPr>
              <w:suppressAutoHyphens/>
              <w:autoSpaceDE w:val="0"/>
              <w:autoSpaceDN w:val="0"/>
              <w:adjustRightInd w:val="0"/>
              <w:jc w:val="center"/>
              <w:rPr>
                <w:color w:val="000000"/>
                <w:sz w:val="28"/>
                <w:szCs w:val="28"/>
                <w:lang w:eastAsia="en-US"/>
              </w:rPr>
            </w:pPr>
            <w:r w:rsidRPr="002B4B68">
              <w:rPr>
                <w:color w:val="000000"/>
                <w:sz w:val="28"/>
                <w:szCs w:val="28"/>
                <w:lang w:eastAsia="en-US"/>
              </w:rPr>
              <w:t>–</w:t>
            </w:r>
          </w:p>
        </w:tc>
        <w:tc>
          <w:tcPr>
            <w:tcW w:w="3192" w:type="pct"/>
          </w:tcPr>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общий объем финансирования Муниципальной программы составляет 49721,9 тыс. рублей, в том числе:</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2023 году – 5643,5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2024 году – 3673,2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2025 году – 3673,2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2026 - 2030 годах – 18366,0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2031 - 2035 годах – 18366,0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из них средства:</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 xml:space="preserve">федерального </w:t>
            </w:r>
            <w:proofErr w:type="gramStart"/>
            <w:r w:rsidRPr="002B4B68">
              <w:rPr>
                <w:sz w:val="28"/>
                <w:szCs w:val="28"/>
              </w:rPr>
              <w:t>бюджета  -</w:t>
            </w:r>
            <w:proofErr w:type="gramEnd"/>
            <w:r w:rsidRPr="002B4B68">
              <w:rPr>
                <w:sz w:val="28"/>
                <w:szCs w:val="28"/>
              </w:rPr>
              <w:t xml:space="preserve"> 0,0 тыс. рублей (0,0 процента), в том числе:</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2031 - 2035 годах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республиканского бюджета Чувашской Республики – 0,0 тыс. рублей (0,0 процентов), в том числе:</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2031 - 2035 годах – 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бюджета Яльчикского муниципального округа – 49721,9 тыс. рублей (100,0 процентов), в том числе:</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2023 году – 5643,5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2024 году – 3673,2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2025 году – 3673,2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2026 - 2030 годах – 18366,0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2031 - 2035 годах – 18366,0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внебюджетных источников – 0,0 тыс. рублей (0,0 процентов), в том числе:</w:t>
            </w:r>
          </w:p>
          <w:p w:rsidR="002B4B68" w:rsidRPr="002B4B68" w:rsidRDefault="002B4B68" w:rsidP="002B4B68">
            <w:pPr>
              <w:suppressAutoHyphens/>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contextualSpacing/>
              <w:jc w:val="both"/>
              <w:rPr>
                <w:sz w:val="28"/>
                <w:szCs w:val="28"/>
              </w:rPr>
            </w:pPr>
            <w:r w:rsidRPr="002B4B68">
              <w:rPr>
                <w:sz w:val="28"/>
                <w:szCs w:val="28"/>
              </w:rPr>
              <w:t>в 2031 - 2035 годах – 0,0 тыс. рублей.</w:t>
            </w:r>
          </w:p>
          <w:p w:rsidR="002B4B68" w:rsidRPr="002B4B68" w:rsidRDefault="002B4B68" w:rsidP="002B4B68">
            <w:pPr>
              <w:suppressAutoHyphens/>
              <w:autoSpaceDE w:val="0"/>
              <w:autoSpaceDN w:val="0"/>
              <w:adjustRightInd w:val="0"/>
              <w:spacing w:line="235" w:lineRule="auto"/>
              <w:jc w:val="both"/>
              <w:rPr>
                <w:color w:val="000000"/>
                <w:sz w:val="28"/>
                <w:szCs w:val="28"/>
                <w:lang w:eastAsia="en-US"/>
              </w:rPr>
            </w:pPr>
            <w:r w:rsidRPr="002B4B68">
              <w:rPr>
                <w:sz w:val="28"/>
                <w:szCs w:val="28"/>
                <w:lang w:eastAsia="zh-CN"/>
              </w:rPr>
              <w:t>Объемы финансирования Муниципальной программы подлежат ежегодному уточнению исходя из возможностей бюджетов всех уровней»;</w:t>
            </w:r>
          </w:p>
        </w:tc>
      </w:tr>
    </w:tbl>
    <w:p w:rsidR="002B4B68" w:rsidRPr="002B4B68" w:rsidRDefault="002B4B68" w:rsidP="002B4B68">
      <w:pPr>
        <w:tabs>
          <w:tab w:val="left" w:pos="426"/>
        </w:tabs>
        <w:suppressAutoHyphens/>
        <w:ind w:left="-142"/>
        <w:jc w:val="both"/>
        <w:rPr>
          <w:sz w:val="28"/>
          <w:szCs w:val="28"/>
          <w:lang w:eastAsia="zh-CN"/>
        </w:rPr>
      </w:pPr>
      <w:r w:rsidRPr="002B4B68">
        <w:rPr>
          <w:sz w:val="28"/>
          <w:szCs w:val="28"/>
          <w:lang w:eastAsia="zh-CN"/>
        </w:rPr>
        <w:tab/>
        <w:t xml:space="preserve">2) </w:t>
      </w:r>
      <w:r w:rsidRPr="002B4B68">
        <w:rPr>
          <w:spacing w:val="-2"/>
          <w:sz w:val="28"/>
          <w:szCs w:val="28"/>
          <w:lang w:eastAsia="zh-CN"/>
        </w:rPr>
        <w:t xml:space="preserve">разделы </w:t>
      </w:r>
      <w:r w:rsidRPr="002B4B68">
        <w:rPr>
          <w:spacing w:val="-2"/>
          <w:sz w:val="28"/>
          <w:szCs w:val="28"/>
          <w:lang w:val="en-US" w:eastAsia="zh-CN"/>
        </w:rPr>
        <w:t>II</w:t>
      </w:r>
      <w:r w:rsidRPr="002B4B68">
        <w:rPr>
          <w:spacing w:val="-2"/>
          <w:sz w:val="28"/>
          <w:szCs w:val="28"/>
          <w:lang w:eastAsia="zh-CN"/>
        </w:rPr>
        <w:t xml:space="preserve"> и </w:t>
      </w:r>
      <w:r w:rsidRPr="002B4B68">
        <w:rPr>
          <w:spacing w:val="-2"/>
          <w:sz w:val="28"/>
          <w:szCs w:val="28"/>
          <w:lang w:val="en-US" w:eastAsia="zh-CN"/>
        </w:rPr>
        <w:t>III</w:t>
      </w:r>
      <w:r w:rsidRPr="002B4B68">
        <w:rPr>
          <w:spacing w:val="-2"/>
          <w:sz w:val="28"/>
          <w:szCs w:val="28"/>
          <w:lang w:eastAsia="zh-CN"/>
        </w:rPr>
        <w:t xml:space="preserve"> Муниципальной программы </w:t>
      </w:r>
      <w:r w:rsidRPr="002B4B68">
        <w:rPr>
          <w:sz w:val="28"/>
          <w:szCs w:val="28"/>
          <w:lang w:eastAsia="zh-CN"/>
        </w:rPr>
        <w:t>изложить в следующей редакции:</w:t>
      </w:r>
    </w:p>
    <w:p w:rsidR="002B4B68" w:rsidRPr="002B4B68" w:rsidRDefault="002B4B68" w:rsidP="002B4B68">
      <w:pPr>
        <w:suppressAutoHyphens/>
        <w:autoSpaceDE w:val="0"/>
        <w:autoSpaceDN w:val="0"/>
        <w:adjustRightInd w:val="0"/>
        <w:ind w:left="-142"/>
        <w:jc w:val="center"/>
        <w:outlineLvl w:val="0"/>
        <w:rPr>
          <w:sz w:val="28"/>
          <w:szCs w:val="28"/>
          <w:lang w:eastAsia="zh-CN"/>
        </w:rPr>
      </w:pPr>
      <w:r w:rsidRPr="002B4B68">
        <w:rPr>
          <w:bCs/>
          <w:sz w:val="28"/>
          <w:szCs w:val="28"/>
          <w:lang w:eastAsia="zh-CN"/>
        </w:rPr>
        <w:lastRenderedPageBreak/>
        <w:t>«</w:t>
      </w:r>
      <w:r w:rsidRPr="002B4B68">
        <w:rPr>
          <w:sz w:val="28"/>
          <w:szCs w:val="28"/>
          <w:lang w:eastAsia="zh-CN"/>
        </w:rPr>
        <w:t xml:space="preserve">Раздел II. ОБОБЩЕННАЯ ХАРАКТЕРИСТИКА ОСНОВНЫХ МЕРОПРИЯТИЙ ПОДПРОГРАММ МУНИЦИПАЛЬНОЙ ПРОГРАММЫ </w:t>
      </w:r>
    </w:p>
    <w:p w:rsidR="002B4B68" w:rsidRPr="002B4B68" w:rsidRDefault="002B4B68" w:rsidP="002B4B68">
      <w:pPr>
        <w:suppressAutoHyphens/>
        <w:autoSpaceDE w:val="0"/>
        <w:autoSpaceDN w:val="0"/>
        <w:adjustRightInd w:val="0"/>
        <w:ind w:left="-142" w:firstLine="539"/>
        <w:jc w:val="both"/>
        <w:rPr>
          <w:sz w:val="28"/>
          <w:szCs w:val="28"/>
          <w:lang w:eastAsia="zh-CN"/>
        </w:rPr>
      </w:pPr>
      <w:r w:rsidRPr="002B4B68">
        <w:rPr>
          <w:sz w:val="28"/>
          <w:szCs w:val="28"/>
          <w:lang w:eastAsia="zh-CN"/>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2B4B68" w:rsidRPr="002B4B68" w:rsidRDefault="002B4B68" w:rsidP="002B4B68">
      <w:pPr>
        <w:suppressAutoHyphens/>
        <w:autoSpaceDE w:val="0"/>
        <w:autoSpaceDN w:val="0"/>
        <w:adjustRightInd w:val="0"/>
        <w:ind w:left="-142" w:firstLine="539"/>
        <w:jc w:val="both"/>
        <w:rPr>
          <w:sz w:val="28"/>
          <w:szCs w:val="28"/>
          <w:lang w:eastAsia="zh-CN"/>
        </w:rPr>
      </w:pPr>
      <w:r w:rsidRPr="002B4B68">
        <w:rPr>
          <w:sz w:val="28"/>
          <w:szCs w:val="28"/>
          <w:lang w:eastAsia="zh-CN"/>
        </w:rPr>
        <w:t>Задачи Муниципальной программы будут решаться в рамках трех подпрограмм.</w:t>
      </w:r>
    </w:p>
    <w:p w:rsidR="002B4B68" w:rsidRPr="002B4B68" w:rsidRDefault="002B4B68" w:rsidP="002B4B68">
      <w:pPr>
        <w:suppressAutoHyphens/>
        <w:ind w:left="-142" w:firstLine="567"/>
        <w:jc w:val="both"/>
        <w:rPr>
          <w:sz w:val="28"/>
          <w:szCs w:val="28"/>
          <w:lang w:eastAsia="zh-CN"/>
        </w:rPr>
      </w:pPr>
      <w:r w:rsidRPr="002B4B68">
        <w:rPr>
          <w:sz w:val="28"/>
          <w:szCs w:val="28"/>
          <w:lang w:eastAsia="zh-CN"/>
        </w:rPr>
        <w:t>Подпрограмма «</w:t>
      </w:r>
      <w:hyperlink w:anchor="P3914" w:history="1">
        <w:r w:rsidRPr="002B4B68">
          <w:rPr>
            <w:sz w:val="28"/>
            <w:szCs w:val="28"/>
            <w:lang w:eastAsia="zh-CN"/>
          </w:rPr>
          <w:t>Защита населения и территорий</w:t>
        </w:r>
      </w:hyperlink>
      <w:r w:rsidRPr="002B4B68">
        <w:rPr>
          <w:sz w:val="28"/>
          <w:szCs w:val="28"/>
          <w:lang w:eastAsia="zh-CN"/>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объединяет два основных мероприятия:</w:t>
      </w:r>
    </w:p>
    <w:p w:rsidR="002B4B68" w:rsidRPr="002B4B68" w:rsidRDefault="002B4B68" w:rsidP="002B4B68">
      <w:pPr>
        <w:suppressAutoHyphens/>
        <w:autoSpaceDE w:val="0"/>
        <w:autoSpaceDN w:val="0"/>
        <w:adjustRightInd w:val="0"/>
        <w:ind w:left="-142" w:firstLine="540"/>
        <w:jc w:val="both"/>
        <w:rPr>
          <w:sz w:val="28"/>
          <w:szCs w:val="28"/>
          <w:lang w:eastAsia="zh-CN"/>
        </w:rPr>
      </w:pPr>
      <w:r w:rsidRPr="002B4B68">
        <w:rPr>
          <w:sz w:val="28"/>
          <w:szCs w:val="28"/>
          <w:lang w:eastAsia="zh-CN"/>
        </w:rPr>
        <w:t>Основное мероприятие 1. Развитие гражданской обороны, повышение уровня готовности территориальной подсистемы Яльчикского муниципального округа Чувашской Республики единой муниципальной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 пожары и происшествия на водных объектах.</w:t>
      </w:r>
    </w:p>
    <w:p w:rsidR="002B4B68" w:rsidRPr="002B4B68" w:rsidRDefault="002B4B68" w:rsidP="002B4B68">
      <w:pPr>
        <w:suppressAutoHyphens/>
        <w:autoSpaceDE w:val="0"/>
        <w:autoSpaceDN w:val="0"/>
        <w:adjustRightInd w:val="0"/>
        <w:ind w:left="-142" w:firstLine="540"/>
        <w:jc w:val="both"/>
        <w:rPr>
          <w:sz w:val="28"/>
          <w:szCs w:val="28"/>
          <w:lang w:eastAsia="zh-CN"/>
        </w:rPr>
      </w:pPr>
      <w:r w:rsidRPr="002B4B68">
        <w:rPr>
          <w:sz w:val="28"/>
          <w:szCs w:val="28"/>
          <w:lang w:eastAsia="zh-CN"/>
        </w:rPr>
        <w:t>Основное мероприятие 2. Обеспечение безопасности населения и муниципальной (коммунальной) инфраструктуры.</w:t>
      </w:r>
    </w:p>
    <w:p w:rsidR="002B4B68" w:rsidRPr="002B4B68" w:rsidRDefault="002B4B68" w:rsidP="002B4B68">
      <w:pPr>
        <w:suppressAutoHyphens/>
        <w:autoSpaceDE w:val="0"/>
        <w:autoSpaceDN w:val="0"/>
        <w:adjustRightInd w:val="0"/>
        <w:ind w:left="-142" w:firstLine="540"/>
        <w:jc w:val="both"/>
        <w:rPr>
          <w:sz w:val="28"/>
          <w:szCs w:val="28"/>
          <w:lang w:eastAsia="zh-CN"/>
        </w:rPr>
      </w:pPr>
      <w:r w:rsidRPr="002B4B68">
        <w:rPr>
          <w:sz w:val="28"/>
          <w:szCs w:val="28"/>
          <w:lang w:eastAsia="zh-CN"/>
        </w:rPr>
        <w:t>Основное мероприятие 3. Обеспечение деятельности муниципальных учреждений, реализующих на территории Яльчикского муниципального округа Чувашской Республики государственную политику в области пожарной безопасности.</w:t>
      </w:r>
    </w:p>
    <w:p w:rsidR="002B4B68" w:rsidRPr="002B4B68" w:rsidRDefault="002B4B68" w:rsidP="002B4B68">
      <w:pPr>
        <w:suppressAutoHyphens/>
        <w:ind w:left="-142" w:firstLine="567"/>
        <w:jc w:val="both"/>
        <w:rPr>
          <w:sz w:val="28"/>
          <w:szCs w:val="28"/>
          <w:lang w:eastAsia="zh-CN"/>
        </w:rPr>
      </w:pPr>
      <w:r w:rsidRPr="002B4B68">
        <w:rPr>
          <w:sz w:val="28"/>
          <w:szCs w:val="28"/>
          <w:lang w:eastAsia="zh-CN"/>
        </w:rPr>
        <w:t>Подпрограмма «Профилактика терроризма и экстремистской деятельности в Яльчикском муниципальном округе Чувашской Республики» объединяет пять основных мероприятий:</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Основное мероприятие 1.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Мероприятие предусматривает проведение круглых столов по вопросам профилактики терроризма и экстремизма, формирования толерантности в современных условиях, разработку текстов лекций и методических рекомендаций по вопросам профилактики терроризма и экстремизма, проведение мониторинга состояния стабильности в обществе, повышение квалификации и обучение педагогов-психологов образовательных организаций по профилактике терроризма и экстремистской деятельности.</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Основное мероприятие 2. Профилактическая работа по укреплению стабильности в обществе.</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 xml:space="preserve">В рамках основного мероприятия предусматривается взаимодействие с руководителями организаций в целях обеспечения социального, национального и конфессионального согласия в обществе, проведение комплексных обследований организаций культуры, образования, физической культуры и </w:t>
      </w:r>
      <w:r w:rsidRPr="002B4B68">
        <w:rPr>
          <w:sz w:val="28"/>
          <w:szCs w:val="28"/>
          <w:lang w:eastAsia="zh-CN"/>
        </w:rPr>
        <w:lastRenderedPageBreak/>
        <w:t>спорта и прилегающих к ним территорий в целях проверки и оценки их антитеррористической защищенности и пожарной безопасности, категорирование и разработка паспортов безопасности в данных организациях в соответствии с действующим законодательством, 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 а также проведение мероприятий, направленных на правовое просвещение населения, формирование толерантности, укрепление стабильности в обществе.</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Основное мероприятие 3. Образовательно-воспитательные, культурно-массовые и спортивные мероприятия.</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Данное мероприятие предусматривает:</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проведение мероприятий, направленных на организацию содержательного досуга молодежи и несовершеннолетних;</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формирование патриотизма, духовно-нравственных ценностей в обществе.</w:t>
      </w:r>
    </w:p>
    <w:p w:rsidR="002B4B68" w:rsidRPr="002B4B68" w:rsidRDefault="002B4B68" w:rsidP="002B4B68">
      <w:pPr>
        <w:suppressAutoHyphens/>
        <w:ind w:left="-142" w:firstLine="709"/>
        <w:jc w:val="both"/>
        <w:rPr>
          <w:sz w:val="28"/>
          <w:szCs w:val="28"/>
          <w:shd w:val="clear" w:color="auto" w:fill="FFFFFF"/>
          <w:lang w:eastAsia="ar-SA"/>
        </w:rPr>
      </w:pPr>
      <w:r w:rsidRPr="002B4B68">
        <w:rPr>
          <w:sz w:val="28"/>
          <w:szCs w:val="28"/>
          <w:shd w:val="clear" w:color="auto" w:fill="FFFFFF"/>
          <w:lang w:eastAsia="ar-SA"/>
        </w:rPr>
        <w:t>Основное мероприятие 4. Информационная работа по профилактике терроризма и экстремистской деятельности.</w:t>
      </w:r>
    </w:p>
    <w:p w:rsidR="002B4B68" w:rsidRPr="002B4B68" w:rsidRDefault="002B4B68" w:rsidP="002B4B68">
      <w:pPr>
        <w:suppressAutoHyphens/>
        <w:ind w:left="-142" w:firstLine="709"/>
        <w:jc w:val="both"/>
        <w:rPr>
          <w:sz w:val="28"/>
          <w:szCs w:val="28"/>
          <w:shd w:val="clear" w:color="auto" w:fill="FFFFFF"/>
          <w:lang w:eastAsia="ar-SA"/>
        </w:rPr>
      </w:pPr>
      <w:r w:rsidRPr="002B4B68">
        <w:rPr>
          <w:sz w:val="28"/>
          <w:szCs w:val="28"/>
          <w:shd w:val="clear" w:color="auto" w:fill="FFFFFF"/>
          <w:lang w:eastAsia="ar-SA"/>
        </w:rPr>
        <w:t>Мероприятие предусматривает:</w:t>
      </w:r>
    </w:p>
    <w:p w:rsidR="002B4B68" w:rsidRPr="002B4B68" w:rsidRDefault="002B4B68" w:rsidP="002B4B68">
      <w:pPr>
        <w:suppressAutoHyphens/>
        <w:ind w:left="-142" w:firstLine="709"/>
        <w:jc w:val="both"/>
        <w:rPr>
          <w:sz w:val="28"/>
          <w:szCs w:val="28"/>
          <w:shd w:val="clear" w:color="auto" w:fill="FFFFFF"/>
          <w:lang w:eastAsia="ar-SA"/>
        </w:rPr>
      </w:pPr>
      <w:r w:rsidRPr="002B4B68">
        <w:rPr>
          <w:sz w:val="28"/>
          <w:szCs w:val="28"/>
          <w:shd w:val="clear" w:color="auto" w:fill="FFFFFF"/>
          <w:lang w:eastAsia="ar-SA"/>
        </w:rPr>
        <w:t>освещение в средствах массовой информации хода реализации подпрограммы;</w:t>
      </w:r>
    </w:p>
    <w:p w:rsidR="002B4B68" w:rsidRPr="002B4B68" w:rsidRDefault="002B4B68" w:rsidP="002B4B68">
      <w:pPr>
        <w:suppressAutoHyphens/>
        <w:ind w:left="-142" w:firstLine="709"/>
        <w:jc w:val="both"/>
        <w:rPr>
          <w:sz w:val="28"/>
          <w:szCs w:val="28"/>
          <w:shd w:val="clear" w:color="auto" w:fill="FFFFFF"/>
          <w:lang w:eastAsia="ar-SA"/>
        </w:rPr>
      </w:pPr>
      <w:r w:rsidRPr="002B4B68">
        <w:rPr>
          <w:sz w:val="28"/>
          <w:szCs w:val="28"/>
          <w:shd w:val="clear" w:color="auto" w:fill="FFFFFF"/>
          <w:lang w:eastAsia="ar-SA"/>
        </w:rPr>
        <w:t>размещение в местах массового пребывания людей наружной социальной рекламы, направленной на профилактику терроризма и экстремизма;</w:t>
      </w:r>
    </w:p>
    <w:p w:rsidR="002B4B68" w:rsidRPr="002B4B68" w:rsidRDefault="002B4B68" w:rsidP="002B4B68">
      <w:pPr>
        <w:suppressAutoHyphens/>
        <w:ind w:left="-142" w:firstLine="709"/>
        <w:jc w:val="both"/>
        <w:rPr>
          <w:sz w:val="28"/>
          <w:szCs w:val="28"/>
          <w:shd w:val="clear" w:color="auto" w:fill="FFFFFF"/>
          <w:lang w:eastAsia="ar-SA"/>
        </w:rPr>
      </w:pPr>
      <w:r w:rsidRPr="002B4B68">
        <w:rPr>
          <w:sz w:val="28"/>
          <w:szCs w:val="28"/>
          <w:shd w:val="clear" w:color="auto" w:fill="FFFFFF"/>
          <w:lang w:eastAsia="ar-SA"/>
        </w:rPr>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2B4B68" w:rsidRPr="002B4B68" w:rsidRDefault="002B4B68" w:rsidP="002B4B68">
      <w:pPr>
        <w:suppressAutoHyphens/>
        <w:ind w:left="-142" w:firstLine="709"/>
        <w:jc w:val="both"/>
        <w:rPr>
          <w:sz w:val="28"/>
          <w:szCs w:val="28"/>
          <w:shd w:val="clear" w:color="auto" w:fill="FFFFFF"/>
          <w:lang w:eastAsia="ar-SA"/>
        </w:rPr>
      </w:pPr>
      <w:r w:rsidRPr="002B4B68">
        <w:rPr>
          <w:sz w:val="28"/>
          <w:szCs w:val="28"/>
          <w:shd w:val="clear" w:color="auto" w:fill="FFFFFF"/>
          <w:lang w:eastAsia="ar-SA"/>
        </w:rPr>
        <w:t>распространение социальной рекламы, направленной на сохранение межнационального мира и согласия, формирование антитеррористических ценностей у населения;</w:t>
      </w:r>
    </w:p>
    <w:p w:rsidR="002B4B68" w:rsidRPr="002B4B68" w:rsidRDefault="002B4B68" w:rsidP="002B4B68">
      <w:pPr>
        <w:suppressAutoHyphens/>
        <w:ind w:left="-142" w:firstLine="709"/>
        <w:jc w:val="both"/>
        <w:rPr>
          <w:sz w:val="28"/>
          <w:szCs w:val="28"/>
          <w:shd w:val="clear" w:color="auto" w:fill="FFFFFF"/>
          <w:lang w:eastAsia="ar-SA"/>
        </w:rPr>
      </w:pPr>
      <w:r w:rsidRPr="002B4B68">
        <w:rPr>
          <w:sz w:val="28"/>
          <w:szCs w:val="28"/>
          <w:shd w:val="clear" w:color="auto" w:fill="FFFFFF"/>
          <w:lang w:eastAsia="ar-SA"/>
        </w:rPr>
        <w:t>участие представителей средств массовой информации в обучающих курсах, семинарах, круглых столах по вопросам информационного противодействия терроризму и экстремизму.</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Основное мероприятие 5. Мероприятия по профилактике и соблюдению правопорядка на улицах и в других общественных местах.</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Данное мероприятие включает в себя:</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 xml:space="preserve">приобретение антитеррористического и досмотрового оборудования: арочных и ручных досмотровых </w:t>
      </w:r>
      <w:proofErr w:type="spellStart"/>
      <w:r w:rsidRPr="002B4B68">
        <w:rPr>
          <w:sz w:val="28"/>
          <w:szCs w:val="28"/>
          <w:lang w:eastAsia="zh-CN"/>
        </w:rPr>
        <w:t>металлодетекторов</w:t>
      </w:r>
      <w:proofErr w:type="spellEnd"/>
      <w:r w:rsidRPr="002B4B68">
        <w:rPr>
          <w:sz w:val="28"/>
          <w:szCs w:val="28"/>
          <w:lang w:eastAsia="zh-CN"/>
        </w:rPr>
        <w:t>, газоанализаторов, передвижных металлических барьеров;</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организацию профилактической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lastRenderedPageBreak/>
        <w:t>В рамках выполнения данного основного мероприятия также предусматривается:</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монтаж охранно-пожарной и тревожной сигнализации, средств видеонаблюдения в жилых домах на этапе их строительства, с последующей их интеграцией в систему аппаратно-программного комплекса «Безопасный город»;</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привлечение сотрудников частных охранных предприятий, служб безопасности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2B4B68" w:rsidRPr="002B4B68" w:rsidRDefault="002B4B68" w:rsidP="002B4B68">
      <w:pPr>
        <w:suppressAutoHyphens/>
        <w:ind w:left="-142" w:firstLine="709"/>
        <w:jc w:val="both"/>
        <w:rPr>
          <w:sz w:val="28"/>
          <w:szCs w:val="28"/>
          <w:lang w:eastAsia="zh-CN"/>
        </w:rPr>
      </w:pPr>
      <w:r w:rsidRPr="002B4B68">
        <w:rPr>
          <w:sz w:val="28"/>
          <w:szCs w:val="28"/>
          <w:lang w:eastAsia="zh-CN"/>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 их интеграция в систему аппаратно-программного комплекса «Безопасный город».</w:t>
      </w:r>
    </w:p>
    <w:p w:rsidR="002B4B68" w:rsidRPr="002B4B68" w:rsidRDefault="002B4B68" w:rsidP="002B4B68">
      <w:pPr>
        <w:suppressAutoHyphens/>
        <w:ind w:left="-142" w:firstLine="567"/>
        <w:jc w:val="both"/>
        <w:rPr>
          <w:sz w:val="28"/>
          <w:szCs w:val="28"/>
          <w:lang w:eastAsia="zh-CN"/>
        </w:rPr>
      </w:pPr>
      <w:r w:rsidRPr="002B4B68">
        <w:rPr>
          <w:sz w:val="28"/>
          <w:szCs w:val="28"/>
          <w:lang w:eastAsia="zh-CN"/>
        </w:rPr>
        <w:t>Подпрограмма «Построение (развитие) аппаратно-программного комплекса «Безопасный город» объединяет три основных мероприятия:</w:t>
      </w:r>
    </w:p>
    <w:p w:rsidR="002B4B68" w:rsidRPr="002B4B68" w:rsidRDefault="002B4B68" w:rsidP="002B4B68">
      <w:pPr>
        <w:suppressAutoHyphens/>
        <w:autoSpaceDE w:val="0"/>
        <w:autoSpaceDN w:val="0"/>
        <w:adjustRightInd w:val="0"/>
        <w:ind w:left="-142" w:firstLine="709"/>
        <w:contextualSpacing/>
        <w:jc w:val="both"/>
        <w:rPr>
          <w:sz w:val="28"/>
          <w:szCs w:val="28"/>
          <w:lang w:eastAsia="zh-CN"/>
        </w:rPr>
      </w:pPr>
      <w:r w:rsidRPr="002B4B68">
        <w:rPr>
          <w:sz w:val="28"/>
          <w:szCs w:val="28"/>
          <w:lang w:eastAsia="zh-CN"/>
        </w:rPr>
        <w:t>Основное мероприятие 1. Создание системы обеспечения вызова экстренных оперативных служб по единому номеру «112» на территории Яльчикского муниципального округа Чувашской Республики.</w:t>
      </w:r>
    </w:p>
    <w:p w:rsidR="002B4B68" w:rsidRPr="002B4B68" w:rsidRDefault="002B4B68" w:rsidP="002B4B68">
      <w:pPr>
        <w:suppressAutoHyphens/>
        <w:autoSpaceDE w:val="0"/>
        <w:autoSpaceDN w:val="0"/>
        <w:adjustRightInd w:val="0"/>
        <w:ind w:left="-142" w:firstLine="709"/>
        <w:contextualSpacing/>
        <w:jc w:val="both"/>
        <w:rPr>
          <w:sz w:val="28"/>
          <w:szCs w:val="28"/>
          <w:lang w:eastAsia="zh-CN"/>
        </w:rPr>
      </w:pPr>
      <w:r w:rsidRPr="002B4B68">
        <w:rPr>
          <w:sz w:val="28"/>
          <w:szCs w:val="28"/>
          <w:lang w:eastAsia="zh-CN"/>
        </w:rPr>
        <w:t>В рамках выполнения данного мероприятия предусматривается реализация мероприятий по развитию «Системы-112» на территории Яльчикского муниципального округа Чувашской Республики,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чрезвычайных ситуаций природного и техногенного характера, снижения затрат финансовых, медицинских, материально-технических и других ресурсов на экстренное реагирование, организацию удобного обращения в экстренную оперативную службу по типу «одного окна» и снижение экономических затрат на осуществление взаимодействия экстренных оперативных служб.</w:t>
      </w:r>
    </w:p>
    <w:p w:rsidR="002B4B68" w:rsidRPr="002B4B68" w:rsidRDefault="002B4B68" w:rsidP="002B4B68">
      <w:pPr>
        <w:suppressAutoHyphens/>
        <w:autoSpaceDE w:val="0"/>
        <w:autoSpaceDN w:val="0"/>
        <w:adjustRightInd w:val="0"/>
        <w:ind w:left="-142" w:firstLine="709"/>
        <w:contextualSpacing/>
        <w:jc w:val="both"/>
        <w:rPr>
          <w:sz w:val="28"/>
          <w:szCs w:val="28"/>
          <w:lang w:eastAsia="zh-CN"/>
        </w:rPr>
      </w:pPr>
      <w:r w:rsidRPr="002B4B68">
        <w:rPr>
          <w:sz w:val="28"/>
          <w:szCs w:val="28"/>
          <w:lang w:eastAsia="zh-CN"/>
        </w:rPr>
        <w:t>Основное мероприятие 2. Обеспечение безопасности населения и муниципальной (коммунальной) инфраструктуры.</w:t>
      </w:r>
    </w:p>
    <w:p w:rsidR="002B4B68" w:rsidRPr="002B4B68" w:rsidRDefault="002B4B68" w:rsidP="002B4B68">
      <w:pPr>
        <w:suppressAutoHyphens/>
        <w:autoSpaceDE w:val="0"/>
        <w:autoSpaceDN w:val="0"/>
        <w:adjustRightInd w:val="0"/>
        <w:ind w:left="-142" w:firstLine="709"/>
        <w:contextualSpacing/>
        <w:jc w:val="both"/>
        <w:rPr>
          <w:sz w:val="28"/>
          <w:szCs w:val="28"/>
          <w:lang w:eastAsia="zh-CN"/>
        </w:rPr>
      </w:pPr>
      <w:r w:rsidRPr="002B4B68">
        <w:rPr>
          <w:sz w:val="28"/>
          <w:szCs w:val="28"/>
          <w:lang w:eastAsia="zh-CN"/>
        </w:rPr>
        <w:t xml:space="preserve">Основное мероприятие 3. </w:t>
      </w:r>
      <w:r w:rsidRPr="002B4B68">
        <w:rPr>
          <w:color w:val="000000"/>
          <w:sz w:val="28"/>
          <w:szCs w:val="28"/>
          <w:lang w:eastAsia="zh-CN"/>
        </w:rPr>
        <w:t>Обеспечение управления оперативной обстановкой в муниципальном образовании.</w:t>
      </w:r>
    </w:p>
    <w:p w:rsidR="002B4B68" w:rsidRPr="002B4B68" w:rsidRDefault="002B4B68" w:rsidP="002B4B68">
      <w:pPr>
        <w:suppressAutoHyphens/>
        <w:autoSpaceDE w:val="0"/>
        <w:autoSpaceDN w:val="0"/>
        <w:adjustRightInd w:val="0"/>
        <w:ind w:left="-142" w:firstLine="709"/>
        <w:contextualSpacing/>
        <w:jc w:val="both"/>
        <w:rPr>
          <w:sz w:val="28"/>
          <w:szCs w:val="28"/>
          <w:lang w:eastAsia="zh-CN"/>
        </w:rPr>
      </w:pPr>
      <w:r w:rsidRPr="002B4B68">
        <w:rPr>
          <w:sz w:val="28"/>
          <w:szCs w:val="28"/>
          <w:lang w:eastAsia="zh-CN"/>
        </w:rPr>
        <w:t>В рамках выполнения основного мероприятия предусматриваются:</w:t>
      </w:r>
    </w:p>
    <w:p w:rsidR="002B4B68" w:rsidRPr="002B4B68" w:rsidRDefault="002B4B68" w:rsidP="002B4B68">
      <w:pPr>
        <w:suppressAutoHyphens/>
        <w:autoSpaceDE w:val="0"/>
        <w:autoSpaceDN w:val="0"/>
        <w:adjustRightInd w:val="0"/>
        <w:ind w:left="-142" w:firstLine="709"/>
        <w:contextualSpacing/>
        <w:jc w:val="both"/>
        <w:rPr>
          <w:sz w:val="28"/>
          <w:szCs w:val="28"/>
          <w:lang w:eastAsia="zh-CN"/>
        </w:rPr>
      </w:pPr>
      <w:r w:rsidRPr="002B4B68">
        <w:rPr>
          <w:sz w:val="28"/>
          <w:szCs w:val="28"/>
          <w:lang w:eastAsia="zh-CN"/>
        </w:rPr>
        <w:t xml:space="preserve">развитие единой дежурно-диспетчерской службы муниципального образования и создание на его базе единого центра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w:t>
      </w:r>
      <w:proofErr w:type="spellStart"/>
      <w:r w:rsidRPr="002B4B68">
        <w:rPr>
          <w:sz w:val="28"/>
          <w:szCs w:val="28"/>
          <w:lang w:eastAsia="zh-CN"/>
        </w:rPr>
        <w:t>геомониторинг</w:t>
      </w:r>
      <w:proofErr w:type="spellEnd"/>
      <w:r w:rsidRPr="002B4B68">
        <w:rPr>
          <w:sz w:val="28"/>
          <w:szCs w:val="28"/>
          <w:lang w:eastAsia="zh-CN"/>
        </w:rPr>
        <w:t xml:space="preserve"> муниципальных служб, оперативное управление логистикой оперативных служб;</w:t>
      </w:r>
    </w:p>
    <w:p w:rsidR="002B4B68" w:rsidRPr="002B4B68" w:rsidRDefault="002B4B68" w:rsidP="002B4B68">
      <w:pPr>
        <w:suppressAutoHyphens/>
        <w:autoSpaceDE w:val="0"/>
        <w:autoSpaceDN w:val="0"/>
        <w:adjustRightInd w:val="0"/>
        <w:ind w:left="-142" w:firstLine="709"/>
        <w:contextualSpacing/>
        <w:jc w:val="both"/>
        <w:rPr>
          <w:sz w:val="28"/>
          <w:szCs w:val="28"/>
          <w:lang w:eastAsia="zh-CN"/>
        </w:rPr>
      </w:pPr>
      <w:r w:rsidRPr="002B4B68">
        <w:rPr>
          <w:sz w:val="28"/>
          <w:szCs w:val="28"/>
          <w:lang w:eastAsia="zh-CN"/>
        </w:rPr>
        <w:lastRenderedPageBreak/>
        <w:t>создание единой информационной системы муниципального образования,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w:t>
      </w:r>
    </w:p>
    <w:p w:rsidR="002B4B68" w:rsidRPr="002B4B68" w:rsidRDefault="002B4B68" w:rsidP="002B4B68">
      <w:pPr>
        <w:suppressAutoHyphens/>
        <w:autoSpaceDE w:val="0"/>
        <w:autoSpaceDN w:val="0"/>
        <w:adjustRightInd w:val="0"/>
        <w:ind w:left="-142" w:firstLine="709"/>
        <w:contextualSpacing/>
        <w:jc w:val="both"/>
        <w:rPr>
          <w:sz w:val="28"/>
          <w:szCs w:val="28"/>
          <w:lang w:eastAsia="zh-CN"/>
        </w:rPr>
      </w:pPr>
      <w:r w:rsidRPr="002B4B68">
        <w:rPr>
          <w:sz w:val="28"/>
          <w:szCs w:val="28"/>
          <w:lang w:eastAsia="zh-CN"/>
        </w:rPr>
        <w:t>создание системы безопасного хранения и обработки данных, включающей в себя муниципальный архивный комплекс, муниципальный отчетно-аналитический комплекс и комплекс информационной безопасности.</w:t>
      </w:r>
    </w:p>
    <w:p w:rsidR="002B4B68" w:rsidRPr="002B4B68" w:rsidRDefault="002B4B68" w:rsidP="002B4B68">
      <w:pPr>
        <w:tabs>
          <w:tab w:val="left" w:pos="3216"/>
        </w:tabs>
        <w:suppressAutoHyphens/>
        <w:autoSpaceDE w:val="0"/>
        <w:autoSpaceDN w:val="0"/>
        <w:adjustRightInd w:val="0"/>
        <w:ind w:left="-142" w:firstLine="709"/>
        <w:contextualSpacing/>
        <w:jc w:val="both"/>
        <w:rPr>
          <w:sz w:val="28"/>
          <w:szCs w:val="28"/>
          <w:lang w:eastAsia="zh-CN"/>
        </w:rPr>
      </w:pPr>
      <w:r w:rsidRPr="002B4B68">
        <w:rPr>
          <w:sz w:val="28"/>
          <w:szCs w:val="28"/>
          <w:lang w:eastAsia="zh-CN"/>
        </w:rPr>
        <w:tab/>
      </w:r>
    </w:p>
    <w:p w:rsidR="002B4B68" w:rsidRPr="002B4B68" w:rsidRDefault="002B4B68" w:rsidP="002B4B68">
      <w:pPr>
        <w:suppressAutoHyphens/>
        <w:autoSpaceDE w:val="0"/>
        <w:autoSpaceDN w:val="0"/>
        <w:adjustRightInd w:val="0"/>
        <w:ind w:left="-142"/>
        <w:jc w:val="center"/>
        <w:outlineLvl w:val="0"/>
        <w:rPr>
          <w:sz w:val="28"/>
          <w:szCs w:val="28"/>
          <w:lang w:eastAsia="zh-CN"/>
        </w:rPr>
      </w:pPr>
      <w:r w:rsidRPr="002B4B68">
        <w:rPr>
          <w:sz w:val="28"/>
          <w:szCs w:val="28"/>
          <w:lang w:eastAsia="zh-CN"/>
        </w:rPr>
        <w:t xml:space="preserve">Раздел </w:t>
      </w:r>
      <w:r w:rsidRPr="002B4B68">
        <w:rPr>
          <w:sz w:val="28"/>
          <w:szCs w:val="28"/>
          <w:lang w:val="en-US" w:eastAsia="zh-CN"/>
        </w:rPr>
        <w:t>I</w:t>
      </w:r>
      <w:r w:rsidRPr="002B4B68">
        <w:rPr>
          <w:sz w:val="28"/>
          <w:szCs w:val="28"/>
          <w:lang w:eastAsia="zh-CN"/>
        </w:rPr>
        <w:t>II. ОБОСНОВАНИЕ ОБЪЕМА ФИНАНСОВЫХ РЕСУРСОВ,</w:t>
      </w:r>
    </w:p>
    <w:p w:rsidR="002B4B68" w:rsidRPr="002B4B68" w:rsidRDefault="002B4B68" w:rsidP="002B4B68">
      <w:pPr>
        <w:suppressAutoHyphens/>
        <w:autoSpaceDE w:val="0"/>
        <w:autoSpaceDN w:val="0"/>
        <w:adjustRightInd w:val="0"/>
        <w:ind w:left="-142"/>
        <w:jc w:val="center"/>
        <w:rPr>
          <w:sz w:val="28"/>
          <w:szCs w:val="28"/>
          <w:lang w:eastAsia="zh-CN"/>
        </w:rPr>
      </w:pPr>
      <w:r w:rsidRPr="002B4B68">
        <w:rPr>
          <w:sz w:val="28"/>
          <w:szCs w:val="28"/>
          <w:lang w:eastAsia="zh-CN"/>
        </w:rPr>
        <w:t>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2B4B68" w:rsidRPr="002B4B68" w:rsidRDefault="002B4B68" w:rsidP="002B4B68">
      <w:pPr>
        <w:shd w:val="clear" w:color="auto" w:fill="FFFFFF"/>
        <w:ind w:left="-142" w:firstLine="567"/>
        <w:jc w:val="both"/>
        <w:textAlignment w:val="baseline"/>
        <w:rPr>
          <w:sz w:val="28"/>
          <w:szCs w:val="28"/>
        </w:rPr>
      </w:pPr>
      <w:r w:rsidRPr="002B4B68">
        <w:rPr>
          <w:sz w:val="28"/>
          <w:szCs w:val="28"/>
        </w:rPr>
        <w:t xml:space="preserve">Расходы Муниципальной программы формируются за счет средств федерального бюджета, республиканского бюджета Чувашской Республики, бюджета Яльчикского муниципального округа </w:t>
      </w:r>
      <w:proofErr w:type="gramStart"/>
      <w:r w:rsidRPr="002B4B68">
        <w:rPr>
          <w:sz w:val="28"/>
          <w:szCs w:val="28"/>
        </w:rPr>
        <w:t>и  внебюджетных</w:t>
      </w:r>
      <w:proofErr w:type="gramEnd"/>
      <w:r w:rsidRPr="002B4B68">
        <w:rPr>
          <w:sz w:val="28"/>
          <w:szCs w:val="28"/>
        </w:rPr>
        <w:t xml:space="preserve"> источников.</w:t>
      </w:r>
    </w:p>
    <w:p w:rsidR="002B4B68" w:rsidRPr="002B4B68" w:rsidRDefault="002B4B68" w:rsidP="002B4B68">
      <w:pPr>
        <w:suppressAutoHyphens/>
        <w:autoSpaceDE w:val="0"/>
        <w:autoSpaceDN w:val="0"/>
        <w:adjustRightInd w:val="0"/>
        <w:ind w:left="-142" w:firstLine="567"/>
        <w:contextualSpacing/>
        <w:jc w:val="both"/>
        <w:rPr>
          <w:bCs/>
          <w:sz w:val="28"/>
          <w:szCs w:val="28"/>
          <w:lang w:eastAsia="zh-CN"/>
        </w:rPr>
      </w:pPr>
      <w:r w:rsidRPr="002B4B68">
        <w:rPr>
          <w:sz w:val="28"/>
          <w:szCs w:val="28"/>
          <w:lang w:eastAsia="zh-CN"/>
        </w:rPr>
        <w:t xml:space="preserve">Общий объем финансирования </w:t>
      </w:r>
      <w:r w:rsidRPr="002B4B68">
        <w:rPr>
          <w:rFonts w:eastAsia="Calibri"/>
          <w:sz w:val="28"/>
          <w:szCs w:val="28"/>
          <w:lang w:eastAsia="zh-CN"/>
        </w:rPr>
        <w:t xml:space="preserve">Муниципальной программы </w:t>
      </w:r>
      <w:r w:rsidRPr="002B4B68">
        <w:rPr>
          <w:sz w:val="28"/>
          <w:szCs w:val="28"/>
          <w:lang w:eastAsia="zh-CN"/>
        </w:rPr>
        <w:t xml:space="preserve">в 2023 - 2035 годах составляет </w:t>
      </w:r>
      <w:r w:rsidRPr="002B4B68">
        <w:rPr>
          <w:bCs/>
          <w:sz w:val="28"/>
          <w:szCs w:val="28"/>
          <w:lang w:eastAsia="zh-CN"/>
        </w:rPr>
        <w:t>49721,9 тыс. рублей.</w:t>
      </w:r>
    </w:p>
    <w:p w:rsidR="002B4B68" w:rsidRPr="002B4B68" w:rsidRDefault="002B4B68" w:rsidP="002B4B68">
      <w:pPr>
        <w:suppressAutoHyphens/>
        <w:autoSpaceDE w:val="0"/>
        <w:autoSpaceDN w:val="0"/>
        <w:adjustRightInd w:val="0"/>
        <w:ind w:left="-142" w:firstLine="567"/>
        <w:contextualSpacing/>
        <w:jc w:val="both"/>
        <w:rPr>
          <w:bCs/>
          <w:sz w:val="28"/>
          <w:szCs w:val="28"/>
          <w:lang w:eastAsia="zh-CN"/>
        </w:rPr>
      </w:pPr>
      <w:r w:rsidRPr="002B4B68">
        <w:rPr>
          <w:sz w:val="28"/>
          <w:szCs w:val="28"/>
          <w:lang w:eastAsia="zh-CN"/>
        </w:rPr>
        <w:t xml:space="preserve">Прогнозируемый объем финансирования </w:t>
      </w:r>
      <w:r w:rsidRPr="002B4B68">
        <w:rPr>
          <w:rFonts w:eastAsia="Calibri"/>
          <w:sz w:val="28"/>
          <w:szCs w:val="28"/>
          <w:lang w:eastAsia="zh-CN"/>
        </w:rPr>
        <w:t xml:space="preserve">Муниципальной программы </w:t>
      </w:r>
      <w:r w:rsidRPr="002B4B68">
        <w:rPr>
          <w:sz w:val="28"/>
          <w:szCs w:val="28"/>
          <w:lang w:eastAsia="zh-CN"/>
        </w:rPr>
        <w:t>на 1 этапе составит 12989,9 тыс. рублей, в том числе:</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 2023 году – 5643,5 тыс. рублей;</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 2024 году – 3673,2 тыс. рублей;</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 2025 году – 3673,2, тыс. рублей;</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из них средства:</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федерального бюджета – 0,0 тыс. рублей (0,0 процентов), в том числе:</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 2024 году – 0,0 тыс. рублей;</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республиканского бюджета Чувашской Республики – 0,0 тыс. рублей (0,0 процентов), в том числе:</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 2024 году – 0,0 тыс. рублей;</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12989,9 тыс. рублей (100,0 процентов), в том числе:</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 2023 году – 5643,5тыс. рублей;</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 2024 году – 3673,2 тыс. рублей;</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 2025 году – 3673,2, тыс. рублей;</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внебюджетных источников – 0,0 тыс. рублей (0,0 процентов), в том числе:</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 2024 году – 0,</w:t>
      </w:r>
      <w:proofErr w:type="gramStart"/>
      <w:r w:rsidRPr="002B4B68">
        <w:rPr>
          <w:sz w:val="28"/>
          <w:szCs w:val="28"/>
          <w:lang w:eastAsia="zh-CN"/>
        </w:rPr>
        <w:t>0  тыс.</w:t>
      </w:r>
      <w:proofErr w:type="gramEnd"/>
      <w:r w:rsidRPr="002B4B68">
        <w:rPr>
          <w:sz w:val="28"/>
          <w:szCs w:val="28"/>
          <w:lang w:eastAsia="zh-CN"/>
        </w:rPr>
        <w:t xml:space="preserve"> рублей;</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 xml:space="preserve">На 2 этапе (в 2026–2030 годах) объем финансирования </w:t>
      </w:r>
      <w:r w:rsidRPr="002B4B68">
        <w:rPr>
          <w:rFonts w:eastAsia="Calibri"/>
          <w:sz w:val="28"/>
          <w:szCs w:val="28"/>
          <w:lang w:eastAsia="zh-CN"/>
        </w:rPr>
        <w:t xml:space="preserve">Муниципальной программы </w:t>
      </w:r>
      <w:r w:rsidRPr="002B4B68">
        <w:rPr>
          <w:sz w:val="28"/>
          <w:szCs w:val="28"/>
          <w:lang w:eastAsia="zh-CN"/>
        </w:rPr>
        <w:t>составит 18366,0 тыс. рублей, из них средства:</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федерального бюджета – 0,0 тыс. рублей (0,0 процентов);</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lastRenderedPageBreak/>
        <w:t>республиканского бюджета Чувашской Республики – 0,0 тыс. рублей (0,0 процентов);</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18366,0 тыс. рублей (100,0 процентов);</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внебюджетных источников – 0,0 тыс. рублей (0,0 процентов).</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 xml:space="preserve">На 3 этапе (в 2031–2035 годах) объем финансирования </w:t>
      </w:r>
      <w:r w:rsidRPr="002B4B68">
        <w:rPr>
          <w:rFonts w:eastAsia="Calibri"/>
          <w:sz w:val="28"/>
          <w:szCs w:val="28"/>
          <w:lang w:eastAsia="zh-CN"/>
        </w:rPr>
        <w:t xml:space="preserve">Муниципальной программы </w:t>
      </w:r>
      <w:r w:rsidRPr="002B4B68">
        <w:rPr>
          <w:sz w:val="28"/>
          <w:szCs w:val="28"/>
          <w:lang w:eastAsia="zh-CN"/>
        </w:rPr>
        <w:t>составит 18366,0 тыс. рублей, из них средства:</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федерального бюджета – 0,0 тыс. рублей (0,0 процентов);</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республиканского бюджета Чувашской Республики – 0,0 тыс. рублей (0,0 процентов);</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18366,0 тыс. рублей (100,0 процентов);</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внебюджетных источников – 0,0 тыс. рублей (0,0 процентов).</w:t>
      </w:r>
    </w:p>
    <w:p w:rsidR="002B4B68" w:rsidRPr="002B4B68" w:rsidRDefault="002B4B68" w:rsidP="002B4B68">
      <w:pPr>
        <w:suppressAutoHyphens/>
        <w:autoSpaceDE w:val="0"/>
        <w:autoSpaceDN w:val="0"/>
        <w:adjustRightInd w:val="0"/>
        <w:ind w:left="-142" w:firstLine="567"/>
        <w:contextualSpacing/>
        <w:jc w:val="both"/>
        <w:rPr>
          <w:sz w:val="28"/>
          <w:szCs w:val="28"/>
          <w:lang w:eastAsia="zh-CN"/>
        </w:rPr>
      </w:pPr>
      <w:r w:rsidRPr="002B4B68">
        <w:rPr>
          <w:sz w:val="28"/>
          <w:szCs w:val="28"/>
          <w:lang w:eastAsia="zh-CN"/>
        </w:rPr>
        <w:t xml:space="preserve">Объемы финансирования </w:t>
      </w:r>
      <w:r w:rsidRPr="002B4B68">
        <w:rPr>
          <w:rFonts w:eastAsia="Calibri"/>
          <w:sz w:val="28"/>
          <w:szCs w:val="28"/>
          <w:lang w:eastAsia="zh-CN"/>
        </w:rPr>
        <w:t>Муниципальной программы</w:t>
      </w:r>
      <w:r w:rsidRPr="002B4B68">
        <w:rPr>
          <w:sz w:val="28"/>
          <w:szCs w:val="28"/>
          <w:lang w:eastAsia="zh-CN"/>
        </w:rPr>
        <w:t xml:space="preserve"> подлежат ежегодному уточнению исходя из реальных возможностей бюджетов всех уровней.</w:t>
      </w:r>
    </w:p>
    <w:p w:rsidR="002B4B68" w:rsidRPr="002B4B68" w:rsidRDefault="002B4B68" w:rsidP="002B4B68">
      <w:pPr>
        <w:widowControl w:val="0"/>
        <w:suppressAutoHyphens/>
        <w:autoSpaceDE w:val="0"/>
        <w:autoSpaceDN w:val="0"/>
        <w:spacing w:before="260"/>
        <w:ind w:left="-142" w:firstLine="539"/>
        <w:contextualSpacing/>
        <w:jc w:val="both"/>
        <w:rPr>
          <w:rFonts w:eastAsia="Calibri"/>
          <w:sz w:val="28"/>
          <w:szCs w:val="28"/>
          <w:lang w:eastAsia="zh-CN"/>
        </w:rPr>
      </w:pPr>
      <w:r w:rsidRPr="002B4B68">
        <w:rPr>
          <w:rFonts w:eastAsia="Calibri"/>
          <w:sz w:val="28"/>
          <w:szCs w:val="28"/>
          <w:lang w:eastAsia="zh-CN"/>
        </w:rPr>
        <w:t xml:space="preserve">Ресурсное </w:t>
      </w:r>
      <w:hyperlink w:anchor="P1834" w:history="1">
        <w:r w:rsidRPr="002B4B68">
          <w:rPr>
            <w:rFonts w:eastAsia="Calibri"/>
            <w:sz w:val="28"/>
            <w:szCs w:val="28"/>
            <w:lang w:eastAsia="zh-CN"/>
          </w:rPr>
          <w:t>обеспечение</w:t>
        </w:r>
      </w:hyperlink>
      <w:r w:rsidRPr="002B4B68">
        <w:rPr>
          <w:rFonts w:eastAsia="Calibri"/>
          <w:sz w:val="28"/>
          <w:szCs w:val="28"/>
          <w:lang w:eastAsia="zh-CN"/>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2B4B68" w:rsidRPr="002B4B68" w:rsidRDefault="002B4B68" w:rsidP="002B4B68">
      <w:pPr>
        <w:widowControl w:val="0"/>
        <w:suppressAutoHyphens/>
        <w:autoSpaceDE w:val="0"/>
        <w:autoSpaceDN w:val="0"/>
        <w:spacing w:before="260"/>
        <w:ind w:left="-142" w:firstLine="539"/>
        <w:contextualSpacing/>
        <w:jc w:val="both"/>
        <w:rPr>
          <w:rFonts w:eastAsia="Calibri"/>
          <w:sz w:val="28"/>
          <w:szCs w:val="28"/>
          <w:lang w:eastAsia="zh-CN"/>
        </w:rPr>
      </w:pPr>
      <w:r w:rsidRPr="002B4B68">
        <w:rPr>
          <w:sz w:val="28"/>
          <w:szCs w:val="28"/>
          <w:lang w:eastAsia="zh-CN"/>
        </w:rPr>
        <w:t>В Муниципальную программу включены подпрограммы согласно приложениям № 3–5 к Муниципальной программе.</w:t>
      </w:r>
      <w:r w:rsidRPr="002B4B68">
        <w:rPr>
          <w:color w:val="000000" w:themeColor="text1"/>
          <w:sz w:val="28"/>
          <w:szCs w:val="28"/>
          <w:lang w:eastAsia="zh-CN"/>
        </w:rPr>
        <w:t>»;</w:t>
      </w:r>
    </w:p>
    <w:p w:rsidR="002B4B68" w:rsidRPr="002B4B68" w:rsidRDefault="002B4B68" w:rsidP="002B4B68">
      <w:pPr>
        <w:widowControl w:val="0"/>
        <w:suppressAutoHyphens/>
        <w:autoSpaceDE w:val="0"/>
        <w:autoSpaceDN w:val="0"/>
        <w:spacing w:before="260"/>
        <w:ind w:left="-142" w:firstLine="539"/>
        <w:contextualSpacing/>
        <w:jc w:val="both"/>
        <w:rPr>
          <w:sz w:val="28"/>
          <w:szCs w:val="28"/>
          <w:lang w:eastAsia="zh-CN"/>
        </w:rPr>
      </w:pPr>
      <w:r w:rsidRPr="002B4B68">
        <w:rPr>
          <w:sz w:val="28"/>
          <w:szCs w:val="28"/>
          <w:lang w:eastAsia="zh-CN"/>
        </w:rPr>
        <w:t>3) приложение № 2 к Муниципальной программе изложить в новой редакции согласно приложению № 1 к настоящему постановлению;</w:t>
      </w:r>
    </w:p>
    <w:p w:rsidR="002B4B68" w:rsidRPr="002B4B68" w:rsidRDefault="002B4B68" w:rsidP="002B4B68">
      <w:pPr>
        <w:widowControl w:val="0"/>
        <w:suppressAutoHyphens/>
        <w:autoSpaceDE w:val="0"/>
        <w:autoSpaceDN w:val="0"/>
        <w:spacing w:before="260"/>
        <w:ind w:left="-142" w:firstLine="539"/>
        <w:contextualSpacing/>
        <w:jc w:val="both"/>
        <w:rPr>
          <w:sz w:val="28"/>
          <w:szCs w:val="28"/>
          <w:lang w:eastAsia="zh-CN"/>
        </w:rPr>
      </w:pPr>
      <w:r w:rsidRPr="002B4B68">
        <w:rPr>
          <w:sz w:val="28"/>
          <w:szCs w:val="28"/>
          <w:lang w:eastAsia="zh-CN"/>
        </w:rPr>
        <w:t xml:space="preserve">4) в паспорте подпрограммы </w:t>
      </w:r>
      <w:r w:rsidRPr="002B4B68">
        <w:rPr>
          <w:sz w:val="28"/>
          <w:szCs w:val="28"/>
          <w:lang w:eastAsia="en-US"/>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w:t>
      </w:r>
      <w:r w:rsidRPr="002B4B68">
        <w:rPr>
          <w:spacing w:val="-2"/>
          <w:sz w:val="28"/>
          <w:szCs w:val="28"/>
          <w:lang w:eastAsia="zh-CN"/>
        </w:rPr>
        <w:t xml:space="preserve">Муниципальной </w:t>
      </w:r>
      <w:proofErr w:type="gramStart"/>
      <w:r w:rsidRPr="002B4B68">
        <w:rPr>
          <w:spacing w:val="-2"/>
          <w:sz w:val="28"/>
          <w:szCs w:val="28"/>
          <w:lang w:eastAsia="zh-CN"/>
        </w:rPr>
        <w:t>программы  позицию</w:t>
      </w:r>
      <w:proofErr w:type="gramEnd"/>
      <w:r w:rsidRPr="002B4B68">
        <w:rPr>
          <w:spacing w:val="-2"/>
          <w:sz w:val="28"/>
          <w:szCs w:val="28"/>
          <w:lang w:eastAsia="zh-CN"/>
        </w:rPr>
        <w:t xml:space="preserve"> «</w:t>
      </w:r>
      <w:r w:rsidRPr="002B4B68">
        <w:rPr>
          <w:sz w:val="28"/>
          <w:szCs w:val="28"/>
          <w:lang w:eastAsia="zh-CN"/>
        </w:rPr>
        <w:t>Объемы финансирования подпрограммы с разбивкой по годам реализации</w:t>
      </w:r>
      <w:r w:rsidRPr="002B4B68">
        <w:rPr>
          <w:spacing w:val="-2"/>
          <w:sz w:val="28"/>
          <w:szCs w:val="28"/>
          <w:lang w:eastAsia="zh-CN"/>
        </w:rPr>
        <w:t>» изложить в следующей редакции:</w:t>
      </w:r>
    </w:p>
    <w:tbl>
      <w:tblPr>
        <w:tblW w:w="9781" w:type="dxa"/>
        <w:tblInd w:w="-80"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670"/>
      </w:tblGrid>
      <w:tr w:rsidR="002B4B68" w:rsidRPr="002B4B68" w:rsidTr="0059454C">
        <w:tc>
          <w:tcPr>
            <w:tcW w:w="3402" w:type="dxa"/>
          </w:tcPr>
          <w:p w:rsidR="002B4B68" w:rsidRPr="002B4B68" w:rsidRDefault="002B4B68" w:rsidP="002B4B68">
            <w:pPr>
              <w:suppressAutoHyphens/>
              <w:autoSpaceDE w:val="0"/>
              <w:autoSpaceDN w:val="0"/>
              <w:adjustRightInd w:val="0"/>
              <w:rPr>
                <w:sz w:val="28"/>
                <w:szCs w:val="28"/>
                <w:lang w:eastAsia="en-US"/>
              </w:rPr>
            </w:pPr>
            <w:r w:rsidRPr="002B4B68">
              <w:rPr>
                <w:sz w:val="28"/>
                <w:szCs w:val="28"/>
                <w:lang w:eastAsia="en-US"/>
              </w:rPr>
              <w:t xml:space="preserve">«Объемы финансирования подпрограммы с разбивкой по годам реализации </w:t>
            </w:r>
          </w:p>
        </w:tc>
        <w:tc>
          <w:tcPr>
            <w:tcW w:w="709" w:type="dxa"/>
          </w:tcPr>
          <w:p w:rsidR="002B4B68" w:rsidRPr="002B4B68" w:rsidRDefault="002B4B68" w:rsidP="002B4B68">
            <w:pPr>
              <w:suppressAutoHyphens/>
              <w:autoSpaceDE w:val="0"/>
              <w:autoSpaceDN w:val="0"/>
              <w:adjustRightInd w:val="0"/>
              <w:jc w:val="center"/>
              <w:rPr>
                <w:sz w:val="28"/>
                <w:szCs w:val="28"/>
                <w:lang w:eastAsia="en-US"/>
              </w:rPr>
            </w:pPr>
            <w:r w:rsidRPr="002B4B68">
              <w:rPr>
                <w:sz w:val="28"/>
                <w:szCs w:val="28"/>
                <w:lang w:eastAsia="en-US"/>
              </w:rPr>
              <w:t>–</w:t>
            </w:r>
          </w:p>
        </w:tc>
        <w:tc>
          <w:tcPr>
            <w:tcW w:w="5670" w:type="dxa"/>
          </w:tcPr>
          <w:p w:rsidR="002B4B68" w:rsidRPr="002B4B68" w:rsidRDefault="002B4B68" w:rsidP="002B4B68">
            <w:pPr>
              <w:widowControl w:val="0"/>
              <w:autoSpaceDE w:val="0"/>
              <w:autoSpaceDN w:val="0"/>
              <w:adjustRightInd w:val="0"/>
              <w:jc w:val="both"/>
              <w:rPr>
                <w:sz w:val="28"/>
                <w:szCs w:val="28"/>
              </w:rPr>
            </w:pPr>
            <w:r w:rsidRPr="002B4B68">
              <w:rPr>
                <w:sz w:val="28"/>
                <w:szCs w:val="28"/>
              </w:rPr>
              <w:t xml:space="preserve">общий объем финансирования подпрограммы </w:t>
            </w:r>
            <w:proofErr w:type="gramStart"/>
            <w:r w:rsidRPr="002B4B68">
              <w:rPr>
                <w:sz w:val="28"/>
                <w:szCs w:val="28"/>
              </w:rPr>
              <w:t>составляет  16654</w:t>
            </w:r>
            <w:proofErr w:type="gramEnd"/>
            <w:r w:rsidRPr="002B4B68">
              <w:rPr>
                <w:sz w:val="28"/>
                <w:szCs w:val="28"/>
              </w:rPr>
              <w:t>,8 тыс. рублей,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2619,6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1169,6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1169,6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5848,0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5848,0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из них средства:</w:t>
            </w:r>
          </w:p>
          <w:p w:rsidR="002B4B68" w:rsidRPr="002B4B68" w:rsidRDefault="002B4B68" w:rsidP="002B4B68">
            <w:pPr>
              <w:widowControl w:val="0"/>
              <w:autoSpaceDE w:val="0"/>
              <w:autoSpaceDN w:val="0"/>
              <w:adjustRightInd w:val="0"/>
              <w:jc w:val="both"/>
              <w:rPr>
                <w:sz w:val="28"/>
                <w:szCs w:val="28"/>
              </w:rPr>
            </w:pPr>
            <w:r w:rsidRPr="002B4B68">
              <w:rPr>
                <w:sz w:val="28"/>
                <w:szCs w:val="28"/>
              </w:rPr>
              <w:t xml:space="preserve">федерального </w:t>
            </w:r>
            <w:proofErr w:type="gramStart"/>
            <w:r w:rsidRPr="002B4B68">
              <w:rPr>
                <w:sz w:val="28"/>
                <w:szCs w:val="28"/>
              </w:rPr>
              <w:t>бюджета  -</w:t>
            </w:r>
            <w:proofErr w:type="gramEnd"/>
            <w:r w:rsidRPr="002B4B68">
              <w:rPr>
                <w:sz w:val="28"/>
                <w:szCs w:val="28"/>
              </w:rPr>
              <w:t xml:space="preserve"> 0,0 тыс. рублей (0,0 процентов),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lastRenderedPageBreak/>
              <w:t>республиканского бюджета Чувашской Республики – 0,0 тыс. рублей (0,0 процентов),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бюджета Яльчикского муниципального округа – 16654,8 тыс. рублей (100,0 процентов),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2619,6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1169,6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1169,6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5848,0 тыс. рублей;</w:t>
            </w:r>
          </w:p>
          <w:p w:rsidR="002B4B68" w:rsidRPr="002B4B68" w:rsidRDefault="002B4B68" w:rsidP="002B4B68">
            <w:pPr>
              <w:suppressAutoHyphens/>
              <w:contextualSpacing/>
              <w:jc w:val="both"/>
              <w:rPr>
                <w:sz w:val="28"/>
                <w:szCs w:val="28"/>
                <w:lang w:eastAsia="zh-CN"/>
              </w:rPr>
            </w:pPr>
            <w:r w:rsidRPr="002B4B68">
              <w:rPr>
                <w:sz w:val="28"/>
                <w:szCs w:val="28"/>
                <w:lang w:eastAsia="zh-CN"/>
              </w:rPr>
              <w:t>в 2031 - 2035 годах – 5848,0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 xml:space="preserve">внебюджетных источников – 0,0 тыс. рублей </w:t>
            </w:r>
            <w:r w:rsidRPr="002B4B68">
              <w:rPr>
                <w:sz w:val="28"/>
                <w:szCs w:val="28"/>
                <w:lang w:eastAsia="zh-CN"/>
              </w:rPr>
              <w:t>(0,0 процентов)</w:t>
            </w:r>
            <w:r w:rsidRPr="002B4B68">
              <w:rPr>
                <w:rFonts w:eastAsia="Calibri"/>
                <w:sz w:val="28"/>
                <w:szCs w:val="28"/>
                <w:lang w:eastAsia="zh-CN"/>
              </w:rPr>
              <w:t>,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0,0 тыс. рублей.</w:t>
            </w:r>
          </w:p>
          <w:p w:rsidR="002B4B68" w:rsidRPr="002B4B68" w:rsidRDefault="002B4B68" w:rsidP="002B4B68">
            <w:pPr>
              <w:suppressAutoHyphens/>
              <w:autoSpaceDE w:val="0"/>
              <w:autoSpaceDN w:val="0"/>
              <w:adjustRightInd w:val="0"/>
              <w:jc w:val="both"/>
              <w:rPr>
                <w:sz w:val="28"/>
                <w:szCs w:val="28"/>
                <w:lang w:eastAsia="en-US"/>
              </w:rPr>
            </w:pPr>
            <w:r w:rsidRPr="002B4B68">
              <w:rPr>
                <w:sz w:val="28"/>
                <w:szCs w:val="28"/>
                <w:lang w:eastAsia="zh-CN"/>
              </w:rPr>
              <w:t>Объемы финансирования подпрограммы подлежат ежегодному уточнению исходя из возможностей бюджетов всех уровней»;</w:t>
            </w:r>
          </w:p>
        </w:tc>
      </w:tr>
    </w:tbl>
    <w:p w:rsidR="002B4B68" w:rsidRPr="002B4B68" w:rsidRDefault="002B4B68" w:rsidP="002B4B68">
      <w:pPr>
        <w:suppressAutoHyphens/>
        <w:ind w:firstLine="426"/>
        <w:jc w:val="both"/>
        <w:rPr>
          <w:spacing w:val="-2"/>
          <w:sz w:val="28"/>
          <w:szCs w:val="28"/>
          <w:lang w:eastAsia="zh-CN"/>
        </w:rPr>
      </w:pPr>
      <w:r w:rsidRPr="002B4B68">
        <w:rPr>
          <w:sz w:val="28"/>
          <w:szCs w:val="28"/>
          <w:lang w:eastAsia="zh-CN"/>
        </w:rPr>
        <w:lastRenderedPageBreak/>
        <w:t xml:space="preserve">5) </w:t>
      </w:r>
      <w:r w:rsidRPr="002B4B68">
        <w:rPr>
          <w:spacing w:val="-2"/>
          <w:sz w:val="28"/>
          <w:szCs w:val="28"/>
          <w:lang w:eastAsia="zh-CN"/>
        </w:rPr>
        <w:t xml:space="preserve">разделы </w:t>
      </w:r>
      <w:r w:rsidRPr="002B4B68">
        <w:rPr>
          <w:sz w:val="28"/>
          <w:szCs w:val="28"/>
          <w:lang w:eastAsia="zh-CN"/>
        </w:rPr>
        <w:t xml:space="preserve">III и </w:t>
      </w:r>
      <w:r w:rsidRPr="002B4B68">
        <w:rPr>
          <w:bCs/>
          <w:sz w:val="28"/>
          <w:szCs w:val="28"/>
          <w:lang w:eastAsia="zh-CN"/>
        </w:rPr>
        <w:t>IV</w:t>
      </w:r>
      <w:r w:rsidRPr="002B4B68">
        <w:rPr>
          <w:spacing w:val="-2"/>
          <w:sz w:val="28"/>
          <w:szCs w:val="28"/>
          <w:lang w:eastAsia="zh-CN"/>
        </w:rPr>
        <w:t xml:space="preserve"> </w:t>
      </w:r>
      <w:r w:rsidRPr="002B4B68">
        <w:rPr>
          <w:sz w:val="28"/>
          <w:szCs w:val="28"/>
          <w:lang w:eastAsia="zh-CN"/>
        </w:rPr>
        <w:t xml:space="preserve">подпрограммы </w:t>
      </w:r>
      <w:r w:rsidRPr="002B4B68">
        <w:rPr>
          <w:sz w:val="28"/>
          <w:szCs w:val="28"/>
          <w:lang w:eastAsia="en-US"/>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w:t>
      </w:r>
      <w:r w:rsidRPr="002B4B68">
        <w:rPr>
          <w:sz w:val="28"/>
          <w:szCs w:val="28"/>
          <w:lang w:eastAsia="zh-CN"/>
        </w:rPr>
        <w:t>изложить в следующей редакции:</w:t>
      </w:r>
    </w:p>
    <w:p w:rsidR="002B4B68" w:rsidRPr="002B4B68" w:rsidRDefault="002B4B68" w:rsidP="002B4B68">
      <w:pPr>
        <w:suppressAutoHyphens/>
        <w:autoSpaceDE w:val="0"/>
        <w:autoSpaceDN w:val="0"/>
        <w:adjustRightInd w:val="0"/>
        <w:ind w:firstLine="426"/>
        <w:jc w:val="center"/>
        <w:rPr>
          <w:sz w:val="28"/>
          <w:szCs w:val="28"/>
          <w:lang w:eastAsia="en-US"/>
        </w:rPr>
      </w:pPr>
      <w:r w:rsidRPr="002B4B68">
        <w:rPr>
          <w:bCs/>
          <w:sz w:val="28"/>
          <w:szCs w:val="28"/>
          <w:lang w:eastAsia="zh-CN"/>
        </w:rPr>
        <w:t>«</w:t>
      </w:r>
      <w:r w:rsidRPr="002B4B68">
        <w:rPr>
          <w:sz w:val="28"/>
          <w:szCs w:val="28"/>
          <w:lang w:eastAsia="en-US"/>
        </w:rPr>
        <w:t xml:space="preserve">Раздел </w:t>
      </w:r>
      <w:r w:rsidRPr="002B4B68">
        <w:rPr>
          <w:sz w:val="28"/>
          <w:szCs w:val="28"/>
          <w:lang w:eastAsia="zh-CN"/>
        </w:rPr>
        <w:t>III.</w:t>
      </w:r>
      <w:r w:rsidRPr="002B4B68">
        <w:rPr>
          <w:sz w:val="28"/>
          <w:szCs w:val="28"/>
          <w:lang w:eastAsia="en-US"/>
        </w:rPr>
        <w:t xml:space="preserve"> ХАРАКТЕРИСТИКИ ОСНОВНЫХ МЕРОПРИЯТИЙ, </w:t>
      </w:r>
    </w:p>
    <w:p w:rsidR="002B4B68" w:rsidRPr="002B4B68" w:rsidRDefault="002B4B68" w:rsidP="002B4B68">
      <w:pPr>
        <w:suppressAutoHyphens/>
        <w:autoSpaceDE w:val="0"/>
        <w:autoSpaceDN w:val="0"/>
        <w:adjustRightInd w:val="0"/>
        <w:ind w:firstLine="426"/>
        <w:jc w:val="center"/>
        <w:rPr>
          <w:sz w:val="28"/>
          <w:szCs w:val="28"/>
          <w:lang w:eastAsia="en-US"/>
        </w:rPr>
      </w:pPr>
      <w:r w:rsidRPr="002B4B68">
        <w:rPr>
          <w:sz w:val="28"/>
          <w:szCs w:val="28"/>
          <w:lang w:eastAsia="en-US"/>
        </w:rPr>
        <w:t>МЕРОПРИЯТИЙ ПОДПРОГРАММЫ С УКАЗАНИЕМ СРОКОВ И ЭТАПОВ ИХ РЕАЛИЗАЦИИ</w:t>
      </w:r>
    </w:p>
    <w:p w:rsidR="002B4B68" w:rsidRPr="002B4B68" w:rsidRDefault="002B4B68" w:rsidP="002B4B68">
      <w:pPr>
        <w:suppressAutoHyphens/>
        <w:autoSpaceDE w:val="0"/>
        <w:autoSpaceDN w:val="0"/>
        <w:adjustRightInd w:val="0"/>
        <w:ind w:firstLine="426"/>
        <w:jc w:val="both"/>
        <w:rPr>
          <w:sz w:val="28"/>
          <w:szCs w:val="28"/>
          <w:lang w:eastAsia="en-US"/>
        </w:rPr>
      </w:pPr>
      <w:r w:rsidRPr="002B4B68">
        <w:rPr>
          <w:sz w:val="28"/>
          <w:szCs w:val="28"/>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2B4B68" w:rsidRPr="002B4B68" w:rsidRDefault="002B4B68" w:rsidP="002B4B68">
      <w:pPr>
        <w:suppressAutoHyphens/>
        <w:autoSpaceDE w:val="0"/>
        <w:autoSpaceDN w:val="0"/>
        <w:adjustRightInd w:val="0"/>
        <w:ind w:firstLine="426"/>
        <w:jc w:val="both"/>
        <w:rPr>
          <w:sz w:val="28"/>
          <w:szCs w:val="28"/>
          <w:lang w:eastAsia="en-US"/>
        </w:rPr>
      </w:pPr>
      <w:r w:rsidRPr="002B4B68">
        <w:rPr>
          <w:sz w:val="28"/>
          <w:szCs w:val="28"/>
          <w:lang w:eastAsia="en-US"/>
        </w:rPr>
        <w:t>Подпрограмма объединяет два основных мероприятия:</w:t>
      </w:r>
    </w:p>
    <w:p w:rsidR="002B4B68" w:rsidRPr="002B4B68" w:rsidRDefault="002B4B68" w:rsidP="002B4B68">
      <w:pPr>
        <w:suppressAutoHyphens/>
        <w:autoSpaceDE w:val="0"/>
        <w:autoSpaceDN w:val="0"/>
        <w:adjustRightInd w:val="0"/>
        <w:ind w:firstLine="426"/>
        <w:jc w:val="both"/>
        <w:rPr>
          <w:sz w:val="28"/>
          <w:szCs w:val="28"/>
          <w:lang w:eastAsia="zh-CN"/>
        </w:rPr>
      </w:pPr>
      <w:r w:rsidRPr="002B4B68">
        <w:rPr>
          <w:sz w:val="28"/>
          <w:szCs w:val="28"/>
          <w:lang w:eastAsia="zh-CN"/>
        </w:rPr>
        <w:t>Основное мероприятие 1. Развитие гражданской обороны, повышение уровня готовности территориальной подсистемы Яльчикского муниципального округа Чувашской Республики единой муниципальной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 пожары и происшествия на водных объектах.</w:t>
      </w:r>
    </w:p>
    <w:p w:rsidR="002B4B68" w:rsidRPr="002B4B68" w:rsidRDefault="002B4B68" w:rsidP="002B4B68">
      <w:pPr>
        <w:suppressAutoHyphens/>
        <w:autoSpaceDE w:val="0"/>
        <w:autoSpaceDN w:val="0"/>
        <w:adjustRightInd w:val="0"/>
        <w:ind w:firstLine="426"/>
        <w:jc w:val="both"/>
        <w:rPr>
          <w:sz w:val="28"/>
          <w:szCs w:val="28"/>
          <w:lang w:eastAsia="zh-CN"/>
        </w:rPr>
      </w:pPr>
      <w:r w:rsidRPr="002B4B68">
        <w:rPr>
          <w:sz w:val="28"/>
          <w:szCs w:val="28"/>
          <w:lang w:eastAsia="zh-CN"/>
        </w:rPr>
        <w:lastRenderedPageBreak/>
        <w:t>В рамках выполнения основного мероприятия планируется реализация следующих мероприятий:</w:t>
      </w:r>
    </w:p>
    <w:p w:rsidR="002B4B68" w:rsidRPr="002B4B68" w:rsidRDefault="002B4B68" w:rsidP="002B4B68">
      <w:pPr>
        <w:suppressAutoHyphens/>
        <w:autoSpaceDE w:val="0"/>
        <w:autoSpaceDN w:val="0"/>
        <w:adjustRightInd w:val="0"/>
        <w:ind w:firstLine="426"/>
        <w:jc w:val="both"/>
        <w:rPr>
          <w:sz w:val="28"/>
          <w:szCs w:val="28"/>
          <w:lang w:eastAsia="zh-CN"/>
        </w:rPr>
      </w:pPr>
      <w:r w:rsidRPr="002B4B68">
        <w:rPr>
          <w:sz w:val="28"/>
          <w:szCs w:val="28"/>
          <w:lang w:eastAsia="zh-CN"/>
        </w:rPr>
        <w:t>Мероприятие 1.1. Мероприятия по обеспечению пожарной безопасности муниципальных объектов.</w:t>
      </w:r>
    </w:p>
    <w:p w:rsidR="002B4B68" w:rsidRPr="002B4B68" w:rsidRDefault="002B4B68" w:rsidP="002B4B68">
      <w:pPr>
        <w:suppressAutoHyphens/>
        <w:autoSpaceDE w:val="0"/>
        <w:autoSpaceDN w:val="0"/>
        <w:adjustRightInd w:val="0"/>
        <w:ind w:firstLine="426"/>
        <w:jc w:val="both"/>
        <w:rPr>
          <w:sz w:val="28"/>
          <w:szCs w:val="28"/>
          <w:lang w:eastAsia="zh-CN"/>
        </w:rPr>
      </w:pPr>
      <w:r w:rsidRPr="002B4B68">
        <w:rPr>
          <w:sz w:val="28"/>
          <w:szCs w:val="28"/>
          <w:lang w:eastAsia="zh-CN"/>
        </w:rPr>
        <w:t>Мероприятие 1.2. Содержание материально - технических запасов в целях гражданской обороны.</w:t>
      </w:r>
    </w:p>
    <w:p w:rsidR="002B4B68" w:rsidRPr="002B4B68" w:rsidRDefault="002B4B68" w:rsidP="002B4B68">
      <w:pPr>
        <w:suppressAutoHyphens/>
        <w:autoSpaceDE w:val="0"/>
        <w:autoSpaceDN w:val="0"/>
        <w:adjustRightInd w:val="0"/>
        <w:ind w:firstLine="426"/>
        <w:jc w:val="both"/>
        <w:rPr>
          <w:sz w:val="28"/>
          <w:szCs w:val="28"/>
          <w:lang w:eastAsia="zh-CN"/>
        </w:rPr>
      </w:pPr>
      <w:r w:rsidRPr="002B4B68">
        <w:rPr>
          <w:sz w:val="28"/>
          <w:szCs w:val="28"/>
          <w:lang w:eastAsia="zh-CN"/>
        </w:rPr>
        <w:t>Мероприятие 1.3. Проведение регламентных работ специального оборудования гражданской обороны.</w:t>
      </w:r>
    </w:p>
    <w:p w:rsidR="002B4B68" w:rsidRPr="002B4B68" w:rsidRDefault="002B4B68" w:rsidP="002B4B68">
      <w:pPr>
        <w:suppressAutoHyphens/>
        <w:autoSpaceDE w:val="0"/>
        <w:autoSpaceDN w:val="0"/>
        <w:adjustRightInd w:val="0"/>
        <w:ind w:firstLine="426"/>
        <w:jc w:val="both"/>
        <w:rPr>
          <w:sz w:val="28"/>
          <w:szCs w:val="28"/>
          <w:lang w:eastAsia="en-US"/>
        </w:rPr>
      </w:pPr>
      <w:r w:rsidRPr="002B4B68">
        <w:rPr>
          <w:sz w:val="28"/>
          <w:szCs w:val="28"/>
          <w:lang w:eastAsia="zh-CN"/>
        </w:rPr>
        <w:t>Мероприятие 1.4. Предупреждение и ликвидация чрезвычайных ситуаций и последствий стихийных бедствий.</w:t>
      </w:r>
    </w:p>
    <w:p w:rsidR="002B4B68" w:rsidRPr="002B4B68" w:rsidRDefault="002B4B68" w:rsidP="002B4B68">
      <w:pPr>
        <w:suppressAutoHyphens/>
        <w:autoSpaceDE w:val="0"/>
        <w:autoSpaceDN w:val="0"/>
        <w:adjustRightInd w:val="0"/>
        <w:ind w:firstLine="426"/>
        <w:jc w:val="both"/>
        <w:rPr>
          <w:sz w:val="28"/>
          <w:szCs w:val="28"/>
          <w:lang w:eastAsia="zh-CN"/>
        </w:rPr>
      </w:pPr>
      <w:r w:rsidRPr="002B4B68">
        <w:rPr>
          <w:sz w:val="28"/>
          <w:szCs w:val="28"/>
          <w:lang w:eastAsia="zh-CN"/>
        </w:rPr>
        <w:t>Основное мероприятие 2. Обеспечение безопасности населения и муниципальной (коммунальной) инфраструктуры.</w:t>
      </w:r>
    </w:p>
    <w:p w:rsidR="002B4B68" w:rsidRPr="002B4B68" w:rsidRDefault="002B4B68" w:rsidP="002B4B68">
      <w:pPr>
        <w:suppressAutoHyphens/>
        <w:autoSpaceDE w:val="0"/>
        <w:autoSpaceDN w:val="0"/>
        <w:adjustRightInd w:val="0"/>
        <w:ind w:firstLine="426"/>
        <w:jc w:val="both"/>
        <w:rPr>
          <w:sz w:val="28"/>
          <w:szCs w:val="28"/>
          <w:lang w:eastAsia="zh-CN"/>
        </w:rPr>
      </w:pPr>
      <w:r w:rsidRPr="002B4B68">
        <w:rPr>
          <w:sz w:val="28"/>
          <w:szCs w:val="28"/>
          <w:lang w:eastAsia="zh-CN"/>
        </w:rPr>
        <w:t xml:space="preserve">Мероприятие 2.1. Реализация противоэпидемических (профилактических) мероприятий в целях недопущения завоза и распространения новой </w:t>
      </w:r>
      <w:proofErr w:type="spellStart"/>
      <w:r w:rsidRPr="002B4B68">
        <w:rPr>
          <w:sz w:val="28"/>
          <w:szCs w:val="28"/>
          <w:lang w:eastAsia="zh-CN"/>
        </w:rPr>
        <w:t>коронавирусной</w:t>
      </w:r>
      <w:proofErr w:type="spellEnd"/>
      <w:r w:rsidRPr="002B4B68">
        <w:rPr>
          <w:sz w:val="28"/>
          <w:szCs w:val="28"/>
          <w:lang w:eastAsia="zh-CN"/>
        </w:rPr>
        <w:t xml:space="preserve"> инфекции.</w:t>
      </w:r>
    </w:p>
    <w:p w:rsidR="002B4B68" w:rsidRPr="002B4B68" w:rsidRDefault="002B4B68" w:rsidP="002B4B68">
      <w:pPr>
        <w:suppressAutoHyphens/>
        <w:autoSpaceDE w:val="0"/>
        <w:autoSpaceDN w:val="0"/>
        <w:adjustRightInd w:val="0"/>
        <w:ind w:firstLine="426"/>
        <w:jc w:val="both"/>
        <w:rPr>
          <w:sz w:val="28"/>
          <w:szCs w:val="28"/>
          <w:lang w:eastAsia="zh-CN"/>
        </w:rPr>
      </w:pPr>
      <w:r w:rsidRPr="002B4B68">
        <w:rPr>
          <w:sz w:val="28"/>
          <w:szCs w:val="28"/>
          <w:lang w:eastAsia="zh-CN"/>
        </w:rPr>
        <w:t>Основное мероприятие 3. Обеспечение деятельности муниципальных учреждений, реализующих на территории Яльчикского муниципального округа Чувашской Республики государственную политику в области пожарной безопасности.</w:t>
      </w:r>
    </w:p>
    <w:p w:rsidR="002B4B68" w:rsidRPr="002B4B68" w:rsidRDefault="002B4B68" w:rsidP="002B4B68">
      <w:pPr>
        <w:suppressAutoHyphens/>
        <w:autoSpaceDE w:val="0"/>
        <w:autoSpaceDN w:val="0"/>
        <w:adjustRightInd w:val="0"/>
        <w:ind w:firstLine="426"/>
        <w:jc w:val="both"/>
        <w:rPr>
          <w:sz w:val="28"/>
          <w:szCs w:val="28"/>
          <w:lang w:eastAsia="zh-CN"/>
        </w:rPr>
      </w:pPr>
      <w:r w:rsidRPr="002B4B68">
        <w:rPr>
          <w:sz w:val="28"/>
          <w:szCs w:val="28"/>
          <w:lang w:eastAsia="zh-CN"/>
        </w:rPr>
        <w:t xml:space="preserve">Мероприятие 3.1. Выполнение мероприятий по обеспечению пожарной безопасности на территории Яльчикского муниципального округа. </w:t>
      </w:r>
    </w:p>
    <w:p w:rsidR="002B4B68" w:rsidRPr="002B4B68" w:rsidRDefault="002B4B68" w:rsidP="002B4B68">
      <w:pPr>
        <w:suppressAutoHyphens/>
        <w:autoSpaceDE w:val="0"/>
        <w:autoSpaceDN w:val="0"/>
        <w:adjustRightInd w:val="0"/>
        <w:ind w:firstLine="426"/>
        <w:jc w:val="both"/>
        <w:rPr>
          <w:color w:val="000000"/>
          <w:sz w:val="28"/>
          <w:szCs w:val="28"/>
          <w:lang w:eastAsia="en-US"/>
        </w:rPr>
      </w:pPr>
      <w:r w:rsidRPr="002B4B68">
        <w:rPr>
          <w:color w:val="000000"/>
          <w:sz w:val="28"/>
          <w:szCs w:val="28"/>
          <w:lang w:eastAsia="en-US"/>
        </w:rPr>
        <w:t>Подпрограмма реализуется в период с 2023 по 2035 годы в три этапа:</w:t>
      </w:r>
    </w:p>
    <w:p w:rsidR="002B4B68" w:rsidRPr="002B4B68" w:rsidRDefault="002B4B68" w:rsidP="002B4B68">
      <w:pPr>
        <w:suppressAutoHyphens/>
        <w:autoSpaceDE w:val="0"/>
        <w:autoSpaceDN w:val="0"/>
        <w:adjustRightInd w:val="0"/>
        <w:ind w:firstLine="426"/>
        <w:rPr>
          <w:color w:val="000000"/>
          <w:sz w:val="28"/>
          <w:szCs w:val="28"/>
          <w:lang w:eastAsia="en-US"/>
        </w:rPr>
      </w:pPr>
      <w:r w:rsidRPr="002B4B68">
        <w:rPr>
          <w:color w:val="000000"/>
          <w:sz w:val="28"/>
          <w:szCs w:val="28"/>
          <w:lang w:eastAsia="en-US"/>
        </w:rPr>
        <w:t>1 этап – 2023-2025 годы;</w:t>
      </w:r>
    </w:p>
    <w:p w:rsidR="002B4B68" w:rsidRPr="002B4B68" w:rsidRDefault="002B4B68" w:rsidP="002B4B68">
      <w:pPr>
        <w:suppressAutoHyphens/>
        <w:autoSpaceDE w:val="0"/>
        <w:autoSpaceDN w:val="0"/>
        <w:adjustRightInd w:val="0"/>
        <w:ind w:firstLine="426"/>
        <w:rPr>
          <w:color w:val="000000"/>
          <w:sz w:val="28"/>
          <w:szCs w:val="28"/>
          <w:lang w:eastAsia="en-US"/>
        </w:rPr>
      </w:pPr>
      <w:r w:rsidRPr="002B4B68">
        <w:rPr>
          <w:color w:val="000000"/>
          <w:sz w:val="28"/>
          <w:szCs w:val="28"/>
          <w:lang w:eastAsia="en-US"/>
        </w:rPr>
        <w:t>2 этап – 2026-2030 годы;</w:t>
      </w:r>
    </w:p>
    <w:p w:rsidR="002B4B68" w:rsidRPr="002B4B68" w:rsidRDefault="002B4B68" w:rsidP="002B4B68">
      <w:pPr>
        <w:suppressAutoHyphens/>
        <w:autoSpaceDE w:val="0"/>
        <w:autoSpaceDN w:val="0"/>
        <w:adjustRightInd w:val="0"/>
        <w:ind w:firstLine="426"/>
        <w:jc w:val="both"/>
        <w:rPr>
          <w:color w:val="000000"/>
          <w:sz w:val="28"/>
          <w:szCs w:val="28"/>
          <w:lang w:eastAsia="en-US"/>
        </w:rPr>
      </w:pPr>
      <w:r w:rsidRPr="002B4B68">
        <w:rPr>
          <w:color w:val="000000"/>
          <w:sz w:val="28"/>
          <w:szCs w:val="28"/>
          <w:lang w:eastAsia="en-US"/>
        </w:rPr>
        <w:t>3 этап – 2031-2035 годы.</w:t>
      </w:r>
    </w:p>
    <w:p w:rsidR="002B4B68" w:rsidRPr="002B4B68" w:rsidRDefault="002B4B68" w:rsidP="002B4B68">
      <w:pPr>
        <w:suppressAutoHyphens/>
        <w:autoSpaceDE w:val="0"/>
        <w:autoSpaceDN w:val="0"/>
        <w:adjustRightInd w:val="0"/>
        <w:ind w:firstLine="426"/>
        <w:jc w:val="center"/>
        <w:outlineLvl w:val="0"/>
        <w:rPr>
          <w:sz w:val="28"/>
          <w:szCs w:val="28"/>
          <w:lang w:eastAsia="en-US"/>
        </w:rPr>
      </w:pPr>
    </w:p>
    <w:p w:rsidR="002B4B68" w:rsidRPr="002B4B68" w:rsidRDefault="002B4B68" w:rsidP="002B4B68">
      <w:pPr>
        <w:suppressAutoHyphens/>
        <w:autoSpaceDE w:val="0"/>
        <w:autoSpaceDN w:val="0"/>
        <w:adjustRightInd w:val="0"/>
        <w:ind w:firstLine="426"/>
        <w:jc w:val="center"/>
        <w:outlineLvl w:val="0"/>
        <w:rPr>
          <w:sz w:val="28"/>
          <w:szCs w:val="28"/>
          <w:lang w:eastAsia="zh-CN"/>
        </w:rPr>
      </w:pPr>
      <w:r w:rsidRPr="002B4B68">
        <w:rPr>
          <w:sz w:val="28"/>
          <w:szCs w:val="28"/>
          <w:lang w:eastAsia="en-US"/>
        </w:rPr>
        <w:t xml:space="preserve">Раздел IV. </w:t>
      </w:r>
      <w:r w:rsidRPr="002B4B68">
        <w:rPr>
          <w:sz w:val="28"/>
          <w:szCs w:val="28"/>
          <w:lang w:eastAsia="zh-CN"/>
        </w:rPr>
        <w:t>ОБОСНОВАНИЕ ОБЪЕМА ФИНАНСОВЫХ РЕСУРСОВ,</w:t>
      </w:r>
    </w:p>
    <w:p w:rsidR="002B4B68" w:rsidRPr="002B4B68" w:rsidRDefault="002B4B68" w:rsidP="002B4B68">
      <w:pPr>
        <w:suppressAutoHyphens/>
        <w:autoSpaceDE w:val="0"/>
        <w:autoSpaceDN w:val="0"/>
        <w:adjustRightInd w:val="0"/>
        <w:ind w:firstLine="426"/>
        <w:jc w:val="center"/>
        <w:rPr>
          <w:sz w:val="28"/>
          <w:szCs w:val="28"/>
          <w:lang w:eastAsia="zh-CN"/>
        </w:rPr>
      </w:pPr>
      <w:r w:rsidRPr="002B4B68">
        <w:rPr>
          <w:sz w:val="28"/>
          <w:szCs w:val="28"/>
          <w:lang w:eastAsia="zh-CN"/>
        </w:rPr>
        <w:t>НЕОБХОДИМЫХ ДЛЯ РЕАЛИЗАЦИИ ПОДПРОГРАММЫ (С РАСШИФРОВКОЙ ПО ИСТОЧНИКАМ ФИНАНСИРОВАНИЯ, ПО ЭТАПАМ И ГОДАМ РЕАЛИЗАЦИИ ПОДПРОГРАММЫ)</w:t>
      </w:r>
    </w:p>
    <w:p w:rsidR="002B4B68" w:rsidRPr="002B4B68" w:rsidRDefault="002B4B68" w:rsidP="002B4B68">
      <w:pPr>
        <w:shd w:val="clear" w:color="auto" w:fill="FFFFFF"/>
        <w:ind w:firstLine="426"/>
        <w:jc w:val="both"/>
        <w:textAlignment w:val="baseline"/>
        <w:rPr>
          <w:sz w:val="28"/>
          <w:szCs w:val="28"/>
        </w:rPr>
      </w:pPr>
      <w:r w:rsidRPr="002B4B68">
        <w:rPr>
          <w:sz w:val="28"/>
          <w:szCs w:val="28"/>
        </w:rPr>
        <w:t xml:space="preserve">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w:t>
      </w:r>
      <w:proofErr w:type="gramStart"/>
      <w:r w:rsidRPr="002B4B68">
        <w:rPr>
          <w:sz w:val="28"/>
          <w:szCs w:val="28"/>
        </w:rPr>
        <w:t>и  внебюджетных</w:t>
      </w:r>
      <w:proofErr w:type="gramEnd"/>
      <w:r w:rsidRPr="002B4B68">
        <w:rPr>
          <w:sz w:val="28"/>
          <w:szCs w:val="28"/>
        </w:rPr>
        <w:t xml:space="preserve"> источников.</w:t>
      </w:r>
    </w:p>
    <w:p w:rsidR="002B4B68" w:rsidRPr="002B4B68" w:rsidRDefault="002B4B68" w:rsidP="002B4B68">
      <w:pPr>
        <w:suppressAutoHyphens/>
        <w:autoSpaceDE w:val="0"/>
        <w:autoSpaceDN w:val="0"/>
        <w:adjustRightInd w:val="0"/>
        <w:ind w:firstLine="426"/>
        <w:contextualSpacing/>
        <w:jc w:val="both"/>
        <w:rPr>
          <w:bCs/>
          <w:sz w:val="28"/>
          <w:szCs w:val="28"/>
          <w:lang w:eastAsia="zh-CN"/>
        </w:rPr>
      </w:pPr>
      <w:r w:rsidRPr="002B4B68">
        <w:rPr>
          <w:sz w:val="28"/>
          <w:szCs w:val="28"/>
          <w:lang w:eastAsia="zh-CN"/>
        </w:rPr>
        <w:t xml:space="preserve">Общий объем финансирования </w:t>
      </w:r>
      <w:r w:rsidRPr="002B4B68">
        <w:rPr>
          <w:rFonts w:eastAsia="Calibri"/>
          <w:sz w:val="28"/>
          <w:szCs w:val="28"/>
          <w:lang w:eastAsia="zh-CN"/>
        </w:rPr>
        <w:t xml:space="preserve">подпрограммы </w:t>
      </w:r>
      <w:r w:rsidRPr="002B4B68">
        <w:rPr>
          <w:sz w:val="28"/>
          <w:szCs w:val="28"/>
          <w:lang w:eastAsia="zh-CN"/>
        </w:rPr>
        <w:t xml:space="preserve">в 2023 - 2035 годах составляет </w:t>
      </w:r>
      <w:r w:rsidRPr="002B4B68">
        <w:rPr>
          <w:bCs/>
          <w:sz w:val="28"/>
          <w:szCs w:val="28"/>
          <w:lang w:eastAsia="zh-CN"/>
        </w:rPr>
        <w:t>16654,8 тыс. рублей.</w:t>
      </w:r>
    </w:p>
    <w:p w:rsidR="002B4B68" w:rsidRPr="002B4B68" w:rsidRDefault="002B4B68" w:rsidP="002B4B68">
      <w:pPr>
        <w:suppressAutoHyphens/>
        <w:autoSpaceDE w:val="0"/>
        <w:autoSpaceDN w:val="0"/>
        <w:adjustRightInd w:val="0"/>
        <w:ind w:firstLine="426"/>
        <w:contextualSpacing/>
        <w:jc w:val="both"/>
        <w:rPr>
          <w:bCs/>
          <w:sz w:val="28"/>
          <w:szCs w:val="28"/>
          <w:lang w:eastAsia="zh-CN"/>
        </w:rPr>
      </w:pPr>
      <w:r w:rsidRPr="002B4B68">
        <w:rPr>
          <w:sz w:val="28"/>
          <w:szCs w:val="28"/>
          <w:lang w:eastAsia="zh-CN"/>
        </w:rPr>
        <w:t xml:space="preserve">Прогнозируемый объем финансирования </w:t>
      </w:r>
      <w:r w:rsidRPr="002B4B68">
        <w:rPr>
          <w:rFonts w:eastAsia="Calibri"/>
          <w:sz w:val="28"/>
          <w:szCs w:val="28"/>
          <w:lang w:eastAsia="zh-CN"/>
        </w:rPr>
        <w:t xml:space="preserve">подпрограммы </w:t>
      </w:r>
      <w:r w:rsidRPr="002B4B68">
        <w:rPr>
          <w:sz w:val="28"/>
          <w:szCs w:val="28"/>
          <w:lang w:eastAsia="zh-CN"/>
        </w:rPr>
        <w:t>на 1 этапе составит 4958,8 тыс. рублей, в том числе: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2023 году – 2619,6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2024 году – 1169,6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2025 году – 1169,6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из них средства:</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федерального бюджета – 0,0 тыс. рублей (0,0 процентов), в том числе: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2024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lastRenderedPageBreak/>
        <w:t>республиканского бюджета Чувашской Республики – 0,0 тыс. рублей (0,0 процентов), в том числе: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2024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4958,8 тыс. рублей (100,0 процентов), в том числе: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2023 году – 2619,6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2024 году – 1169,6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2025 году – 1169,6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внебюджетных источников – 0,0 тыс. рублей (0,0 процентов), в том числе: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2024 году – 0,</w:t>
      </w:r>
      <w:proofErr w:type="gramStart"/>
      <w:r w:rsidRPr="002B4B68">
        <w:rPr>
          <w:sz w:val="28"/>
          <w:szCs w:val="28"/>
          <w:lang w:eastAsia="zh-CN"/>
        </w:rPr>
        <w:t>0  тыс.</w:t>
      </w:r>
      <w:proofErr w:type="gramEnd"/>
      <w:r w:rsidRPr="002B4B68">
        <w:rPr>
          <w:sz w:val="28"/>
          <w:szCs w:val="28"/>
          <w:lang w:eastAsia="zh-CN"/>
        </w:rPr>
        <w:t xml:space="preserve">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 xml:space="preserve">На 2 этапе (в 2026–2030 годах) объем финансирования </w:t>
      </w:r>
      <w:r w:rsidRPr="002B4B68">
        <w:rPr>
          <w:rFonts w:eastAsia="Calibri"/>
          <w:sz w:val="28"/>
          <w:szCs w:val="28"/>
          <w:lang w:eastAsia="zh-CN"/>
        </w:rPr>
        <w:t xml:space="preserve">подпрограммы </w:t>
      </w:r>
      <w:r w:rsidRPr="002B4B68">
        <w:rPr>
          <w:sz w:val="28"/>
          <w:szCs w:val="28"/>
          <w:lang w:eastAsia="zh-CN"/>
        </w:rPr>
        <w:t>составит 5848,0 тыс. рублей, из них средства:</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федерального бюджета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республиканского бюджета Чувашской Республики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5848,0 тыс. рублей (100,0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внебюджетных источников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 xml:space="preserve">На 3 этапе (в 2031–2035 годах) объем финансирования </w:t>
      </w:r>
      <w:r w:rsidRPr="002B4B68">
        <w:rPr>
          <w:rFonts w:eastAsia="Calibri"/>
          <w:sz w:val="28"/>
          <w:szCs w:val="28"/>
          <w:lang w:eastAsia="zh-CN"/>
        </w:rPr>
        <w:t xml:space="preserve">подпрограммы </w:t>
      </w:r>
      <w:r w:rsidRPr="002B4B68">
        <w:rPr>
          <w:sz w:val="28"/>
          <w:szCs w:val="28"/>
          <w:lang w:eastAsia="zh-CN"/>
        </w:rPr>
        <w:t>составит 5848,0 тыс. рублей, из них средства:</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федерального бюджета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республиканского бюджета Чувашской Республики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5848,0 тыс. рублей (100,0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внебюджетных источников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 xml:space="preserve">Объемы финансирования </w:t>
      </w:r>
      <w:r w:rsidRPr="002B4B68">
        <w:rPr>
          <w:rFonts w:eastAsia="Calibri"/>
          <w:sz w:val="28"/>
          <w:szCs w:val="28"/>
          <w:lang w:eastAsia="zh-CN"/>
        </w:rPr>
        <w:t>подпрограммы</w:t>
      </w:r>
      <w:r w:rsidRPr="002B4B68">
        <w:rPr>
          <w:sz w:val="28"/>
          <w:szCs w:val="28"/>
          <w:lang w:eastAsia="zh-CN"/>
        </w:rPr>
        <w:t xml:space="preserve"> подлежат ежегодному уточнению исходя из реальных возможностей бюджетов всех уровней.</w:t>
      </w:r>
    </w:p>
    <w:p w:rsidR="002B4B68" w:rsidRPr="002B4B68" w:rsidRDefault="002B4B68" w:rsidP="002B4B68">
      <w:pPr>
        <w:suppressAutoHyphens/>
        <w:autoSpaceDE w:val="0"/>
        <w:autoSpaceDN w:val="0"/>
        <w:adjustRightInd w:val="0"/>
        <w:ind w:firstLine="426"/>
        <w:contextualSpacing/>
        <w:jc w:val="both"/>
        <w:rPr>
          <w:color w:val="000000"/>
          <w:sz w:val="28"/>
          <w:szCs w:val="28"/>
          <w:lang w:eastAsia="zh-CN"/>
        </w:rPr>
      </w:pPr>
      <w:r w:rsidRPr="002B4B68">
        <w:rPr>
          <w:sz w:val="28"/>
          <w:szCs w:val="28"/>
          <w:lang w:eastAsia="zh-CN"/>
        </w:rPr>
        <w:t>Ресурсное обеспечение реализации подпрограммы за счет всех источников финансирования приведено в приложении к настоящей подпрограмме</w:t>
      </w:r>
      <w:r w:rsidRPr="002B4B68">
        <w:rPr>
          <w:sz w:val="28"/>
          <w:szCs w:val="28"/>
          <w:lang w:eastAsia="zh-CN"/>
        </w:rPr>
        <w:softHyphen/>
      </w:r>
      <w:r w:rsidRPr="002B4B68">
        <w:rPr>
          <w:sz w:val="28"/>
          <w:szCs w:val="28"/>
          <w:lang w:eastAsia="zh-CN"/>
        </w:rPr>
        <w:softHyphen/>
      </w:r>
      <w:r w:rsidRPr="002B4B68">
        <w:rPr>
          <w:sz w:val="28"/>
          <w:szCs w:val="28"/>
          <w:lang w:eastAsia="zh-CN"/>
        </w:rPr>
        <w:softHyphen/>
      </w:r>
      <w:r w:rsidRPr="002B4B68">
        <w:rPr>
          <w:sz w:val="28"/>
          <w:szCs w:val="28"/>
          <w:lang w:eastAsia="zh-CN"/>
        </w:rPr>
        <w:softHyphen/>
      </w:r>
      <w:r w:rsidRPr="002B4B68">
        <w:rPr>
          <w:sz w:val="28"/>
          <w:szCs w:val="28"/>
          <w:lang w:eastAsia="zh-CN"/>
        </w:rPr>
        <w:softHyphen/>
      </w:r>
      <w:r w:rsidRPr="002B4B68">
        <w:rPr>
          <w:sz w:val="28"/>
          <w:szCs w:val="28"/>
          <w:lang w:eastAsia="zh-CN"/>
        </w:rPr>
        <w:softHyphen/>
      </w:r>
      <w:r w:rsidRPr="002B4B68">
        <w:rPr>
          <w:sz w:val="28"/>
          <w:szCs w:val="28"/>
          <w:lang w:eastAsia="zh-CN"/>
        </w:rPr>
        <w:softHyphen/>
      </w:r>
      <w:r w:rsidRPr="002B4B68">
        <w:rPr>
          <w:sz w:val="28"/>
          <w:szCs w:val="28"/>
          <w:lang w:eastAsia="zh-CN"/>
        </w:rPr>
        <w:softHyphen/>
      </w:r>
      <w:r w:rsidRPr="002B4B68">
        <w:rPr>
          <w:sz w:val="28"/>
          <w:szCs w:val="28"/>
          <w:lang w:eastAsia="zh-CN"/>
        </w:rPr>
        <w:softHyphen/>
      </w:r>
      <w:r w:rsidRPr="002B4B68">
        <w:rPr>
          <w:sz w:val="28"/>
          <w:szCs w:val="28"/>
          <w:lang w:eastAsia="zh-CN"/>
        </w:rPr>
        <w:softHyphen/>
      </w:r>
      <w:r w:rsidRPr="002B4B68">
        <w:rPr>
          <w:sz w:val="28"/>
          <w:szCs w:val="28"/>
          <w:lang w:eastAsia="zh-CN"/>
        </w:rPr>
        <w:softHyphen/>
      </w:r>
      <w:r w:rsidRPr="002B4B68">
        <w:rPr>
          <w:sz w:val="28"/>
          <w:szCs w:val="28"/>
          <w:lang w:eastAsia="zh-CN"/>
        </w:rPr>
        <w:softHyphen/>
      </w:r>
      <w:r w:rsidRPr="002B4B68">
        <w:rPr>
          <w:sz w:val="28"/>
          <w:szCs w:val="28"/>
          <w:lang w:eastAsia="zh-CN"/>
        </w:rPr>
        <w:softHyphen/>
      </w:r>
      <w:r w:rsidRPr="002B4B68">
        <w:rPr>
          <w:sz w:val="28"/>
          <w:szCs w:val="28"/>
          <w:lang w:eastAsia="zh-CN"/>
        </w:rPr>
        <w:softHyphen/>
      </w:r>
      <w:r w:rsidRPr="002B4B68">
        <w:rPr>
          <w:sz w:val="28"/>
          <w:szCs w:val="28"/>
          <w:lang w:eastAsia="zh-CN"/>
        </w:rPr>
        <w:softHyphen/>
      </w:r>
      <w:r w:rsidRPr="002B4B68">
        <w:rPr>
          <w:sz w:val="28"/>
          <w:szCs w:val="28"/>
          <w:lang w:eastAsia="zh-CN"/>
        </w:rPr>
        <w:softHyphen/>
      </w:r>
      <w:r w:rsidRPr="002B4B68">
        <w:rPr>
          <w:sz w:val="28"/>
          <w:szCs w:val="28"/>
          <w:lang w:eastAsia="zh-CN"/>
        </w:rPr>
        <w:softHyphen/>
        <w:t>.</w:t>
      </w:r>
      <w:r w:rsidRPr="002B4B68">
        <w:rPr>
          <w:color w:val="000000"/>
          <w:sz w:val="28"/>
          <w:szCs w:val="28"/>
          <w:lang w:eastAsia="zh-CN"/>
        </w:rPr>
        <w:t>»;</w:t>
      </w:r>
    </w:p>
    <w:p w:rsidR="002B4B68" w:rsidRPr="002B4B68" w:rsidRDefault="002B4B68" w:rsidP="002B4B68">
      <w:pPr>
        <w:suppressAutoHyphens/>
        <w:autoSpaceDE w:val="0"/>
        <w:autoSpaceDN w:val="0"/>
        <w:adjustRightInd w:val="0"/>
        <w:ind w:firstLine="426"/>
        <w:contextualSpacing/>
        <w:jc w:val="both"/>
        <w:rPr>
          <w:color w:val="000000"/>
          <w:sz w:val="28"/>
          <w:szCs w:val="28"/>
          <w:lang w:eastAsia="zh-CN"/>
        </w:rPr>
      </w:pPr>
      <w:r w:rsidRPr="002B4B68">
        <w:rPr>
          <w:color w:val="000000"/>
          <w:sz w:val="28"/>
          <w:szCs w:val="28"/>
          <w:lang w:eastAsia="zh-CN"/>
        </w:rPr>
        <w:t xml:space="preserve">6) </w:t>
      </w:r>
      <w:r w:rsidRPr="002B4B68">
        <w:rPr>
          <w:sz w:val="28"/>
          <w:szCs w:val="28"/>
          <w:lang w:eastAsia="zh-CN"/>
        </w:rPr>
        <w:t xml:space="preserve">приложение к подпрограмме </w:t>
      </w:r>
      <w:r w:rsidRPr="002B4B68">
        <w:rPr>
          <w:sz w:val="28"/>
          <w:szCs w:val="28"/>
          <w:lang w:eastAsia="en-US"/>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w:t>
      </w:r>
      <w:r w:rsidRPr="002B4B68">
        <w:rPr>
          <w:sz w:val="28"/>
          <w:szCs w:val="28"/>
          <w:lang w:eastAsia="zh-CN"/>
        </w:rPr>
        <w:t>изложить в новой редакции согласно приложению № 2 к настоящему постановлению;</w:t>
      </w:r>
    </w:p>
    <w:p w:rsidR="002B4B68" w:rsidRPr="002B4B68" w:rsidRDefault="002B4B68" w:rsidP="002B4B68">
      <w:pPr>
        <w:suppressAutoHyphens/>
        <w:autoSpaceDE w:val="0"/>
        <w:autoSpaceDN w:val="0"/>
        <w:adjustRightInd w:val="0"/>
        <w:ind w:firstLine="426"/>
        <w:contextualSpacing/>
        <w:jc w:val="both"/>
        <w:rPr>
          <w:color w:val="000000"/>
          <w:sz w:val="28"/>
          <w:szCs w:val="28"/>
          <w:lang w:eastAsia="zh-CN"/>
        </w:rPr>
      </w:pPr>
      <w:r w:rsidRPr="002B4B68">
        <w:rPr>
          <w:sz w:val="28"/>
          <w:szCs w:val="28"/>
          <w:lang w:eastAsia="zh-CN"/>
        </w:rPr>
        <w:t xml:space="preserve">7) в паспорте подпрограммы «Профилактика терроризма и экстремистской деятельности в Яльчикском муниципальном округе Чувашской Республики» </w:t>
      </w:r>
      <w:r w:rsidRPr="002B4B68">
        <w:rPr>
          <w:spacing w:val="-2"/>
          <w:sz w:val="28"/>
          <w:szCs w:val="28"/>
          <w:lang w:eastAsia="zh-CN"/>
        </w:rPr>
        <w:t xml:space="preserve">Муниципальной </w:t>
      </w:r>
      <w:proofErr w:type="gramStart"/>
      <w:r w:rsidRPr="002B4B68">
        <w:rPr>
          <w:spacing w:val="-2"/>
          <w:sz w:val="28"/>
          <w:szCs w:val="28"/>
          <w:lang w:eastAsia="zh-CN"/>
        </w:rPr>
        <w:t>программы  позицию</w:t>
      </w:r>
      <w:proofErr w:type="gramEnd"/>
      <w:r w:rsidRPr="002B4B68">
        <w:rPr>
          <w:spacing w:val="-2"/>
          <w:sz w:val="28"/>
          <w:szCs w:val="28"/>
          <w:lang w:eastAsia="zh-CN"/>
        </w:rPr>
        <w:t xml:space="preserve"> «</w:t>
      </w:r>
      <w:r w:rsidRPr="002B4B68">
        <w:rPr>
          <w:sz w:val="28"/>
          <w:szCs w:val="28"/>
          <w:lang w:eastAsia="zh-CN"/>
        </w:rPr>
        <w:t>Объемы финансирования подпрограммы с разбивкой по годам реализации</w:t>
      </w:r>
      <w:r w:rsidRPr="002B4B68">
        <w:rPr>
          <w:spacing w:val="-2"/>
          <w:sz w:val="28"/>
          <w:szCs w:val="28"/>
          <w:lang w:eastAsia="zh-CN"/>
        </w:rPr>
        <w:t>»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40"/>
        <w:gridCol w:w="5897"/>
      </w:tblGrid>
      <w:tr w:rsidR="002B4B68" w:rsidRPr="002B4B68" w:rsidTr="0059454C">
        <w:tc>
          <w:tcPr>
            <w:tcW w:w="3402" w:type="dxa"/>
          </w:tcPr>
          <w:p w:rsidR="002B4B68" w:rsidRPr="002B4B68" w:rsidRDefault="002B4B68" w:rsidP="002B4B68">
            <w:pPr>
              <w:suppressAutoHyphens/>
              <w:rPr>
                <w:sz w:val="28"/>
                <w:szCs w:val="28"/>
                <w:lang w:eastAsia="zh-CN"/>
              </w:rPr>
            </w:pPr>
            <w:r w:rsidRPr="002B4B68">
              <w:rPr>
                <w:sz w:val="28"/>
                <w:szCs w:val="28"/>
                <w:lang w:eastAsia="zh-CN"/>
              </w:rPr>
              <w:lastRenderedPageBreak/>
              <w:t>«Объемы финансирования подпрограммы с разбивкой по годам реализации подпрограммы</w:t>
            </w:r>
          </w:p>
        </w:tc>
        <w:tc>
          <w:tcPr>
            <w:tcW w:w="340" w:type="dxa"/>
          </w:tcPr>
          <w:p w:rsidR="002B4B68" w:rsidRPr="002B4B68" w:rsidRDefault="002B4B68" w:rsidP="002B4B68">
            <w:pPr>
              <w:suppressAutoHyphens/>
              <w:rPr>
                <w:sz w:val="28"/>
                <w:szCs w:val="28"/>
                <w:lang w:eastAsia="zh-CN"/>
              </w:rPr>
            </w:pPr>
            <w:r w:rsidRPr="002B4B68">
              <w:rPr>
                <w:sz w:val="28"/>
                <w:szCs w:val="28"/>
                <w:lang w:eastAsia="zh-CN"/>
              </w:rPr>
              <w:t>-</w:t>
            </w:r>
          </w:p>
        </w:tc>
        <w:tc>
          <w:tcPr>
            <w:tcW w:w="5897" w:type="dxa"/>
          </w:tcPr>
          <w:p w:rsidR="002B4B68" w:rsidRPr="002B4B68" w:rsidRDefault="002B4B68" w:rsidP="002B4B68">
            <w:pPr>
              <w:widowControl w:val="0"/>
              <w:autoSpaceDE w:val="0"/>
              <w:autoSpaceDN w:val="0"/>
              <w:adjustRightInd w:val="0"/>
              <w:jc w:val="both"/>
              <w:rPr>
                <w:sz w:val="28"/>
                <w:szCs w:val="28"/>
              </w:rPr>
            </w:pPr>
            <w:r w:rsidRPr="002B4B68">
              <w:rPr>
                <w:sz w:val="28"/>
                <w:szCs w:val="28"/>
              </w:rPr>
              <w:t xml:space="preserve">общий объем финансирования Муниципальной программы </w:t>
            </w:r>
            <w:proofErr w:type="gramStart"/>
            <w:r w:rsidRPr="002B4B68">
              <w:rPr>
                <w:sz w:val="28"/>
                <w:szCs w:val="28"/>
              </w:rPr>
              <w:t>составляет  328</w:t>
            </w:r>
            <w:proofErr w:type="gramEnd"/>
            <w:r w:rsidRPr="002B4B68">
              <w:rPr>
                <w:sz w:val="28"/>
                <w:szCs w:val="28"/>
              </w:rPr>
              <w:t>,0 тыс. рублей,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28,0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25,0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25,0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125,0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125,0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из них средства:</w:t>
            </w:r>
          </w:p>
          <w:p w:rsidR="002B4B68" w:rsidRPr="002B4B68" w:rsidRDefault="002B4B68" w:rsidP="002B4B68">
            <w:pPr>
              <w:widowControl w:val="0"/>
              <w:autoSpaceDE w:val="0"/>
              <w:autoSpaceDN w:val="0"/>
              <w:adjustRightInd w:val="0"/>
              <w:jc w:val="both"/>
              <w:rPr>
                <w:sz w:val="28"/>
                <w:szCs w:val="28"/>
              </w:rPr>
            </w:pPr>
            <w:r w:rsidRPr="002B4B68">
              <w:rPr>
                <w:sz w:val="28"/>
                <w:szCs w:val="28"/>
              </w:rPr>
              <w:t xml:space="preserve">федерального </w:t>
            </w:r>
            <w:proofErr w:type="gramStart"/>
            <w:r w:rsidRPr="002B4B68">
              <w:rPr>
                <w:sz w:val="28"/>
                <w:szCs w:val="28"/>
              </w:rPr>
              <w:t>бюджета  -</w:t>
            </w:r>
            <w:proofErr w:type="gramEnd"/>
            <w:r w:rsidRPr="002B4B68">
              <w:rPr>
                <w:sz w:val="28"/>
                <w:szCs w:val="28"/>
              </w:rPr>
              <w:t xml:space="preserve"> 0,0 тыс. рублей (0,0 процентов),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республиканского бюджета Чувашской Республики – 0,0 тыс. рублей (0,0 процентов),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 xml:space="preserve">бюджета Яльчикского муниципального округа – 328,0 тыс. рублей </w:t>
            </w:r>
            <w:r w:rsidRPr="002B4B68">
              <w:rPr>
                <w:sz w:val="28"/>
                <w:szCs w:val="28"/>
                <w:lang w:eastAsia="zh-CN"/>
              </w:rPr>
              <w:t>(100,0 процентов)</w:t>
            </w:r>
            <w:r w:rsidRPr="002B4B68">
              <w:rPr>
                <w:rFonts w:eastAsia="Calibri"/>
                <w:sz w:val="28"/>
                <w:szCs w:val="28"/>
                <w:lang w:eastAsia="zh-CN"/>
              </w:rPr>
              <w:t>, в том числе:</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2023 году – 28,0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2024 году – 25,0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2025 году – 25,0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2026 - 2030 годах – 125,0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 2031 - 2035 годах – 125,0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внебюджетных источников – 0,0 тыс. рублей,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0,0 тыс. рублей.</w:t>
            </w:r>
          </w:p>
          <w:p w:rsidR="002B4B68" w:rsidRPr="002B4B68" w:rsidRDefault="002B4B68" w:rsidP="002B4B68">
            <w:pPr>
              <w:suppressAutoHyphens/>
              <w:autoSpaceDE w:val="0"/>
              <w:autoSpaceDN w:val="0"/>
              <w:adjustRightInd w:val="0"/>
              <w:jc w:val="both"/>
              <w:rPr>
                <w:sz w:val="28"/>
                <w:szCs w:val="28"/>
                <w:lang w:eastAsia="en-US"/>
              </w:rPr>
            </w:pPr>
            <w:r w:rsidRPr="002B4B68">
              <w:rPr>
                <w:sz w:val="28"/>
                <w:szCs w:val="28"/>
                <w:lang w:eastAsia="zh-CN"/>
              </w:rPr>
              <w:t>Объемы финансирования Муниципальной программы подлежат ежегодному уточнению исходя из возможностей бюджетов всех уровней»;</w:t>
            </w:r>
          </w:p>
        </w:tc>
      </w:tr>
    </w:tbl>
    <w:p w:rsidR="002B4B68" w:rsidRPr="002B4B68" w:rsidRDefault="002B4B68" w:rsidP="002B4B68">
      <w:pPr>
        <w:suppressAutoHyphens/>
        <w:ind w:firstLine="426"/>
        <w:jc w:val="both"/>
        <w:rPr>
          <w:sz w:val="28"/>
          <w:szCs w:val="28"/>
          <w:lang w:eastAsia="zh-CN"/>
        </w:rPr>
      </w:pPr>
      <w:r w:rsidRPr="002B4B68">
        <w:rPr>
          <w:sz w:val="28"/>
          <w:szCs w:val="28"/>
          <w:lang w:eastAsia="zh-CN"/>
        </w:rPr>
        <w:lastRenderedPageBreak/>
        <w:t xml:space="preserve">8) в разделе </w:t>
      </w:r>
      <w:r w:rsidRPr="002B4B68">
        <w:rPr>
          <w:sz w:val="28"/>
          <w:szCs w:val="28"/>
          <w:lang w:val="en-US" w:eastAsia="zh-CN"/>
        </w:rPr>
        <w:t>III</w:t>
      </w:r>
      <w:r w:rsidRPr="002B4B68">
        <w:rPr>
          <w:sz w:val="28"/>
          <w:szCs w:val="28"/>
          <w:lang w:eastAsia="zh-CN"/>
        </w:rPr>
        <w:t xml:space="preserve"> подпрограммы «Профилактика терроризма и экстремистской деятельности в Яльчикском муниципальном округе Чувашской Республики» основное мероприятие 5 дополнить мероприятием 5.2 следующего содержания:</w:t>
      </w:r>
    </w:p>
    <w:p w:rsidR="002B4B68" w:rsidRPr="002B4B68" w:rsidRDefault="002B4B68" w:rsidP="002B4B68">
      <w:pPr>
        <w:suppressAutoHyphens/>
        <w:ind w:firstLine="426"/>
        <w:jc w:val="both"/>
        <w:rPr>
          <w:sz w:val="28"/>
          <w:szCs w:val="28"/>
          <w:lang w:eastAsia="zh-CN"/>
        </w:rPr>
      </w:pPr>
      <w:r w:rsidRPr="002B4B68">
        <w:rPr>
          <w:sz w:val="28"/>
          <w:szCs w:val="28"/>
          <w:lang w:eastAsia="zh-CN"/>
        </w:rPr>
        <w:t>«5.2. Осуществление мер по противодействию терроризму в муниципальном образовании»;</w:t>
      </w:r>
    </w:p>
    <w:p w:rsidR="002B4B68" w:rsidRPr="002B4B68" w:rsidRDefault="002B4B68" w:rsidP="002B4B68">
      <w:pPr>
        <w:suppressAutoHyphens/>
        <w:ind w:firstLine="426"/>
        <w:jc w:val="both"/>
        <w:rPr>
          <w:spacing w:val="-2"/>
          <w:sz w:val="28"/>
          <w:szCs w:val="28"/>
          <w:lang w:eastAsia="zh-CN"/>
        </w:rPr>
      </w:pPr>
      <w:r w:rsidRPr="002B4B68">
        <w:rPr>
          <w:spacing w:val="-2"/>
          <w:sz w:val="28"/>
          <w:szCs w:val="28"/>
          <w:lang w:eastAsia="zh-CN"/>
        </w:rPr>
        <w:t xml:space="preserve">9) раздел </w:t>
      </w:r>
      <w:r w:rsidRPr="002B4B68">
        <w:rPr>
          <w:bCs/>
          <w:sz w:val="28"/>
          <w:szCs w:val="28"/>
          <w:lang w:eastAsia="zh-CN"/>
        </w:rPr>
        <w:t>IV</w:t>
      </w:r>
      <w:r w:rsidRPr="002B4B68">
        <w:rPr>
          <w:spacing w:val="-2"/>
          <w:sz w:val="28"/>
          <w:szCs w:val="28"/>
          <w:lang w:eastAsia="zh-CN"/>
        </w:rPr>
        <w:t xml:space="preserve"> </w:t>
      </w:r>
      <w:r w:rsidRPr="002B4B68">
        <w:rPr>
          <w:sz w:val="28"/>
          <w:szCs w:val="28"/>
          <w:lang w:eastAsia="zh-CN"/>
        </w:rPr>
        <w:t>подпрограммы «Профилактика терроризма и экстремистской деятельности в Яльчикском муниципальном округе Чувашской Республики» изложить в следующей редакции:</w:t>
      </w:r>
    </w:p>
    <w:p w:rsidR="002B4B68" w:rsidRPr="002B4B68" w:rsidRDefault="002B4B68" w:rsidP="002B4B68">
      <w:pPr>
        <w:suppressAutoHyphens/>
        <w:autoSpaceDE w:val="0"/>
        <w:autoSpaceDN w:val="0"/>
        <w:adjustRightInd w:val="0"/>
        <w:ind w:firstLine="426"/>
        <w:jc w:val="center"/>
        <w:outlineLvl w:val="0"/>
        <w:rPr>
          <w:sz w:val="28"/>
          <w:szCs w:val="28"/>
          <w:lang w:eastAsia="en-US"/>
        </w:rPr>
      </w:pPr>
      <w:r w:rsidRPr="002B4B68">
        <w:rPr>
          <w:sz w:val="28"/>
          <w:szCs w:val="28"/>
          <w:lang w:eastAsia="zh-CN"/>
        </w:rPr>
        <w:t>«</w:t>
      </w:r>
      <w:r w:rsidRPr="002B4B68">
        <w:rPr>
          <w:sz w:val="28"/>
          <w:szCs w:val="28"/>
          <w:lang w:eastAsia="en-US"/>
        </w:rPr>
        <w:t xml:space="preserve">Раздел IV. </w:t>
      </w:r>
      <w:r w:rsidRPr="002B4B68">
        <w:rPr>
          <w:sz w:val="28"/>
          <w:szCs w:val="28"/>
          <w:lang w:eastAsia="zh-CN"/>
        </w:rPr>
        <w:t>ОБОСНОВАНИЕ ОБЪЕМА ФИНАНСОВЫХ РЕСУРСОВ,</w:t>
      </w:r>
    </w:p>
    <w:p w:rsidR="002B4B68" w:rsidRPr="002B4B68" w:rsidRDefault="002B4B68" w:rsidP="002B4B68">
      <w:pPr>
        <w:suppressAutoHyphens/>
        <w:autoSpaceDE w:val="0"/>
        <w:autoSpaceDN w:val="0"/>
        <w:adjustRightInd w:val="0"/>
        <w:ind w:firstLine="426"/>
        <w:jc w:val="center"/>
        <w:rPr>
          <w:sz w:val="28"/>
          <w:szCs w:val="28"/>
          <w:lang w:eastAsia="zh-CN"/>
        </w:rPr>
      </w:pPr>
      <w:r w:rsidRPr="002B4B68">
        <w:rPr>
          <w:sz w:val="28"/>
          <w:szCs w:val="28"/>
          <w:lang w:eastAsia="zh-CN"/>
        </w:rPr>
        <w:t>НЕОБХОДИМЫХ ДЛЯ РЕАЛИЗАЦИИ ПОДПРОГРАММЫ (С РАСШИФРОВКОЙ ПО ИСТОЧНИКАМ ФИНАНСИРОВАНИЯ, ПО ЭТАПАМ И ГОДАМ РЕАЛИЗАЦИИ ПОДПРОГРАММЫ)</w:t>
      </w:r>
    </w:p>
    <w:p w:rsidR="002B4B68" w:rsidRPr="002B4B68" w:rsidRDefault="002B4B68" w:rsidP="002B4B68">
      <w:pPr>
        <w:suppressAutoHyphens/>
        <w:ind w:firstLine="426"/>
        <w:rPr>
          <w:b/>
          <w:sz w:val="28"/>
          <w:szCs w:val="28"/>
          <w:lang w:eastAsia="zh-CN"/>
        </w:rPr>
      </w:pPr>
    </w:p>
    <w:p w:rsidR="002B4B68" w:rsidRPr="002B4B68" w:rsidRDefault="002B4B68" w:rsidP="002B4B68">
      <w:pPr>
        <w:shd w:val="clear" w:color="auto" w:fill="FFFFFF"/>
        <w:ind w:firstLine="426"/>
        <w:jc w:val="both"/>
        <w:textAlignment w:val="baseline"/>
        <w:rPr>
          <w:sz w:val="28"/>
          <w:szCs w:val="28"/>
        </w:rPr>
      </w:pPr>
      <w:r w:rsidRPr="002B4B68">
        <w:rPr>
          <w:sz w:val="28"/>
          <w:szCs w:val="28"/>
        </w:rPr>
        <w:t xml:space="preserve">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w:t>
      </w:r>
      <w:proofErr w:type="gramStart"/>
      <w:r w:rsidRPr="002B4B68">
        <w:rPr>
          <w:sz w:val="28"/>
          <w:szCs w:val="28"/>
        </w:rPr>
        <w:t>и  внебюджетных</w:t>
      </w:r>
      <w:proofErr w:type="gramEnd"/>
      <w:r w:rsidRPr="002B4B68">
        <w:rPr>
          <w:sz w:val="28"/>
          <w:szCs w:val="28"/>
        </w:rPr>
        <w:t xml:space="preserve"> источников.</w:t>
      </w:r>
    </w:p>
    <w:p w:rsidR="002B4B68" w:rsidRPr="002B4B68" w:rsidRDefault="002B4B68" w:rsidP="002B4B68">
      <w:pPr>
        <w:suppressAutoHyphens/>
        <w:autoSpaceDE w:val="0"/>
        <w:autoSpaceDN w:val="0"/>
        <w:adjustRightInd w:val="0"/>
        <w:ind w:firstLine="426"/>
        <w:contextualSpacing/>
        <w:jc w:val="both"/>
        <w:rPr>
          <w:bCs/>
          <w:sz w:val="28"/>
          <w:szCs w:val="28"/>
          <w:lang w:eastAsia="zh-CN"/>
        </w:rPr>
      </w:pPr>
      <w:r w:rsidRPr="002B4B68">
        <w:rPr>
          <w:sz w:val="28"/>
          <w:szCs w:val="28"/>
          <w:lang w:eastAsia="zh-CN"/>
        </w:rPr>
        <w:t xml:space="preserve">Общий объем финансирования </w:t>
      </w:r>
      <w:r w:rsidRPr="002B4B68">
        <w:rPr>
          <w:rFonts w:eastAsia="Calibri"/>
          <w:sz w:val="28"/>
          <w:szCs w:val="28"/>
          <w:lang w:eastAsia="zh-CN"/>
        </w:rPr>
        <w:t xml:space="preserve">подпрограммы </w:t>
      </w:r>
      <w:r w:rsidRPr="002B4B68">
        <w:rPr>
          <w:sz w:val="28"/>
          <w:szCs w:val="28"/>
          <w:lang w:eastAsia="zh-CN"/>
        </w:rPr>
        <w:t xml:space="preserve">в 2023 - 2035 годах составляет </w:t>
      </w:r>
      <w:r w:rsidRPr="002B4B68">
        <w:rPr>
          <w:bCs/>
          <w:sz w:val="28"/>
          <w:szCs w:val="28"/>
          <w:lang w:eastAsia="zh-CN"/>
        </w:rPr>
        <w:t>328,0 тыс. рублей.</w:t>
      </w:r>
    </w:p>
    <w:p w:rsidR="002B4B68" w:rsidRPr="002B4B68" w:rsidRDefault="002B4B68" w:rsidP="002B4B68">
      <w:pPr>
        <w:suppressAutoHyphens/>
        <w:autoSpaceDE w:val="0"/>
        <w:autoSpaceDN w:val="0"/>
        <w:adjustRightInd w:val="0"/>
        <w:ind w:firstLine="426"/>
        <w:contextualSpacing/>
        <w:jc w:val="both"/>
        <w:rPr>
          <w:bCs/>
          <w:sz w:val="28"/>
          <w:szCs w:val="28"/>
          <w:lang w:eastAsia="zh-CN"/>
        </w:rPr>
      </w:pPr>
      <w:r w:rsidRPr="002B4B68">
        <w:rPr>
          <w:sz w:val="28"/>
          <w:szCs w:val="28"/>
          <w:lang w:eastAsia="zh-CN"/>
        </w:rPr>
        <w:t xml:space="preserve">Прогнозируемый объем финансирования </w:t>
      </w:r>
      <w:r w:rsidRPr="002B4B68">
        <w:rPr>
          <w:rFonts w:eastAsia="Calibri"/>
          <w:sz w:val="28"/>
          <w:szCs w:val="28"/>
          <w:lang w:eastAsia="zh-CN"/>
        </w:rPr>
        <w:t xml:space="preserve">подпрограммы </w:t>
      </w:r>
      <w:r w:rsidRPr="002B4B68">
        <w:rPr>
          <w:sz w:val="28"/>
          <w:szCs w:val="28"/>
          <w:lang w:eastAsia="zh-CN"/>
        </w:rPr>
        <w:t>на 1 этапе составит 78,0,0 тыс. рублей, в том числе: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2023 году – 28,0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2024 году – 25,0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2025 году – 25,0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из них средства:</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федерального бюджета – 0,0 тыс. рублей (0,0 процентов), в том числе: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2024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республиканского бюджета Чувашской Республики – 0,0 тыс. рублей (0,0 процентов), в том числе: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2024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78,0 тыс. рублей (100,0 процентов), в том числе: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2023 году – 28,0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2024 году – 25,0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2025 году – 25,0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внебюджетных источников – 0,0 тыс. рублей (0,0 процентов), в том числе: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2024 году – 0,</w:t>
      </w:r>
      <w:proofErr w:type="gramStart"/>
      <w:r w:rsidRPr="002B4B68">
        <w:rPr>
          <w:sz w:val="28"/>
          <w:szCs w:val="28"/>
          <w:lang w:eastAsia="zh-CN"/>
        </w:rPr>
        <w:t>0  тыс.</w:t>
      </w:r>
      <w:proofErr w:type="gramEnd"/>
      <w:r w:rsidRPr="002B4B68">
        <w:rPr>
          <w:sz w:val="28"/>
          <w:szCs w:val="28"/>
          <w:lang w:eastAsia="zh-CN"/>
        </w:rPr>
        <w:t xml:space="preserve">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 xml:space="preserve">На 2 этапе (в 2026–2030 годах) объем финансирования </w:t>
      </w:r>
      <w:r w:rsidRPr="002B4B68">
        <w:rPr>
          <w:rFonts w:eastAsia="Calibri"/>
          <w:sz w:val="28"/>
          <w:szCs w:val="28"/>
          <w:lang w:eastAsia="zh-CN"/>
        </w:rPr>
        <w:t xml:space="preserve">подпрограммы </w:t>
      </w:r>
      <w:r w:rsidRPr="002B4B68">
        <w:rPr>
          <w:sz w:val="28"/>
          <w:szCs w:val="28"/>
          <w:lang w:eastAsia="zh-CN"/>
        </w:rPr>
        <w:t>составит 125,0 тыс. рублей, из них средства:</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федерального бюджета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lastRenderedPageBreak/>
        <w:t>республиканского бюджета Чувашской Республики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125,0 тыс. рублей (100,0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внебюджетных источников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 xml:space="preserve">На 3 этапе (в 2031–2035 годах) объем финансирования </w:t>
      </w:r>
      <w:r w:rsidRPr="002B4B68">
        <w:rPr>
          <w:rFonts w:eastAsia="Calibri"/>
          <w:sz w:val="28"/>
          <w:szCs w:val="28"/>
          <w:lang w:eastAsia="zh-CN"/>
        </w:rPr>
        <w:t xml:space="preserve">подпрограммы </w:t>
      </w:r>
      <w:r w:rsidRPr="002B4B68">
        <w:rPr>
          <w:sz w:val="28"/>
          <w:szCs w:val="28"/>
          <w:lang w:eastAsia="zh-CN"/>
        </w:rPr>
        <w:t>составит 125,0 тыс. рублей, из них средства:</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федерального бюджета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республиканского бюджета Чувашской Республики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125,0 тыс. рублей (100,0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внебюджетных источников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 xml:space="preserve">Объемы финансирования </w:t>
      </w:r>
      <w:r w:rsidRPr="002B4B68">
        <w:rPr>
          <w:rFonts w:eastAsia="Calibri"/>
          <w:sz w:val="28"/>
          <w:szCs w:val="28"/>
          <w:lang w:eastAsia="zh-CN"/>
        </w:rPr>
        <w:t>подпрограммы</w:t>
      </w:r>
      <w:r w:rsidRPr="002B4B68">
        <w:rPr>
          <w:sz w:val="28"/>
          <w:szCs w:val="28"/>
          <w:lang w:eastAsia="zh-CN"/>
        </w:rPr>
        <w:t xml:space="preserve"> подлежат ежегодному уточнению исходя из реальных возможностей бюджетов всех уровней.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Ресурсное обеспечение реализации подпрограммы за счет всех источников финансирования приведено в приложении к настоящей подпрограмме.»;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10) приложение к подпрограмме «Профилактика терроризма и экстремистской деятельности в Яльчикском муниципальном округе Чувашской Республики» изложить в новой редакции согласно приложению № 3 к настоящему постановлению;</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11) в паспорте подпрограммы «Построение (развитие) аппаратно-программного комплекса «Безопасный город»</w:t>
      </w:r>
      <w:r w:rsidRPr="002B4B68">
        <w:rPr>
          <w:sz w:val="28"/>
          <w:szCs w:val="28"/>
          <w:lang w:eastAsia="en-US"/>
        </w:rPr>
        <w:t xml:space="preserve"> </w:t>
      </w:r>
      <w:r w:rsidRPr="002B4B68">
        <w:rPr>
          <w:spacing w:val="-2"/>
          <w:sz w:val="28"/>
          <w:szCs w:val="28"/>
          <w:lang w:eastAsia="zh-CN"/>
        </w:rPr>
        <w:t xml:space="preserve">Муниципальной </w:t>
      </w:r>
      <w:proofErr w:type="gramStart"/>
      <w:r w:rsidRPr="002B4B68">
        <w:rPr>
          <w:spacing w:val="-2"/>
          <w:sz w:val="28"/>
          <w:szCs w:val="28"/>
          <w:lang w:eastAsia="zh-CN"/>
        </w:rPr>
        <w:t>программы  позицию</w:t>
      </w:r>
      <w:proofErr w:type="gramEnd"/>
      <w:r w:rsidRPr="002B4B68">
        <w:rPr>
          <w:spacing w:val="-2"/>
          <w:sz w:val="28"/>
          <w:szCs w:val="28"/>
          <w:lang w:eastAsia="zh-CN"/>
        </w:rPr>
        <w:t xml:space="preserve"> «</w:t>
      </w:r>
      <w:r w:rsidRPr="002B4B68">
        <w:rPr>
          <w:sz w:val="28"/>
          <w:szCs w:val="28"/>
          <w:lang w:eastAsia="zh-CN"/>
        </w:rPr>
        <w:t>Объемы финансирования подпрограммы с разбивкой по годам реализации</w:t>
      </w:r>
      <w:r w:rsidRPr="002B4B68">
        <w:rPr>
          <w:spacing w:val="-2"/>
          <w:sz w:val="28"/>
          <w:szCs w:val="28"/>
          <w:lang w:eastAsia="zh-CN"/>
        </w:rPr>
        <w:t>» изложить в следующей редакции:</w:t>
      </w:r>
    </w:p>
    <w:tbl>
      <w:tblPr>
        <w:tblW w:w="5000" w:type="pct"/>
        <w:tblCellMar>
          <w:left w:w="62" w:type="dxa"/>
          <w:right w:w="62" w:type="dxa"/>
        </w:tblCellMar>
        <w:tblLook w:val="0000" w:firstRow="0" w:lastRow="0" w:firstColumn="0" w:lastColumn="0" w:noHBand="0" w:noVBand="0"/>
      </w:tblPr>
      <w:tblGrid>
        <w:gridCol w:w="3378"/>
        <w:gridCol w:w="383"/>
        <w:gridCol w:w="6002"/>
      </w:tblGrid>
      <w:tr w:rsidR="002B4B68" w:rsidRPr="002B4B68" w:rsidTr="0059454C">
        <w:tc>
          <w:tcPr>
            <w:tcW w:w="1730" w:type="pct"/>
          </w:tcPr>
          <w:p w:rsidR="002B4B68" w:rsidRPr="002B4B68" w:rsidRDefault="002B4B68" w:rsidP="002B4B68">
            <w:pPr>
              <w:suppressAutoHyphens/>
              <w:autoSpaceDE w:val="0"/>
              <w:autoSpaceDN w:val="0"/>
              <w:adjustRightInd w:val="0"/>
              <w:rPr>
                <w:sz w:val="28"/>
                <w:szCs w:val="28"/>
                <w:lang w:eastAsia="en-US"/>
              </w:rPr>
            </w:pPr>
            <w:r w:rsidRPr="002B4B68">
              <w:rPr>
                <w:sz w:val="28"/>
                <w:szCs w:val="28"/>
                <w:lang w:eastAsia="en-US"/>
              </w:rPr>
              <w:t xml:space="preserve">«Объемы финансирования подпрограммы с разбивкой по годам реализации </w:t>
            </w:r>
          </w:p>
        </w:tc>
        <w:tc>
          <w:tcPr>
            <w:tcW w:w="196" w:type="pct"/>
          </w:tcPr>
          <w:p w:rsidR="002B4B68" w:rsidRPr="002B4B68" w:rsidRDefault="002B4B68" w:rsidP="002B4B68">
            <w:pPr>
              <w:suppressAutoHyphens/>
              <w:autoSpaceDE w:val="0"/>
              <w:autoSpaceDN w:val="0"/>
              <w:adjustRightInd w:val="0"/>
              <w:jc w:val="center"/>
              <w:rPr>
                <w:sz w:val="28"/>
                <w:szCs w:val="28"/>
                <w:lang w:eastAsia="zh-CN"/>
              </w:rPr>
            </w:pPr>
            <w:r w:rsidRPr="002B4B68">
              <w:rPr>
                <w:sz w:val="28"/>
                <w:szCs w:val="28"/>
                <w:lang w:eastAsia="zh-CN"/>
              </w:rPr>
              <w:t>–</w:t>
            </w:r>
          </w:p>
        </w:tc>
        <w:tc>
          <w:tcPr>
            <w:tcW w:w="3074" w:type="pct"/>
          </w:tcPr>
          <w:p w:rsidR="002B4B68" w:rsidRPr="002B4B68" w:rsidRDefault="002B4B68" w:rsidP="002B4B68">
            <w:pPr>
              <w:widowControl w:val="0"/>
              <w:autoSpaceDE w:val="0"/>
              <w:autoSpaceDN w:val="0"/>
              <w:adjustRightInd w:val="0"/>
              <w:jc w:val="both"/>
              <w:rPr>
                <w:sz w:val="28"/>
                <w:szCs w:val="28"/>
              </w:rPr>
            </w:pPr>
            <w:r w:rsidRPr="002B4B68">
              <w:rPr>
                <w:sz w:val="28"/>
                <w:szCs w:val="28"/>
              </w:rPr>
              <w:t xml:space="preserve">общий объем финансирования подпрограммы </w:t>
            </w:r>
            <w:proofErr w:type="gramStart"/>
            <w:r w:rsidRPr="002B4B68">
              <w:rPr>
                <w:sz w:val="28"/>
                <w:szCs w:val="28"/>
              </w:rPr>
              <w:t>составляет  32739</w:t>
            </w:r>
            <w:proofErr w:type="gramEnd"/>
            <w:r w:rsidRPr="002B4B68">
              <w:rPr>
                <w:sz w:val="28"/>
                <w:szCs w:val="28"/>
              </w:rPr>
              <w:t>,1 тыс. рублей,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2995,9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2478,6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2478,6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12393,0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12393,0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из них средства:</w:t>
            </w:r>
          </w:p>
          <w:p w:rsidR="002B4B68" w:rsidRPr="002B4B68" w:rsidRDefault="002B4B68" w:rsidP="002B4B68">
            <w:pPr>
              <w:widowControl w:val="0"/>
              <w:autoSpaceDE w:val="0"/>
              <w:autoSpaceDN w:val="0"/>
              <w:adjustRightInd w:val="0"/>
              <w:jc w:val="both"/>
              <w:rPr>
                <w:sz w:val="28"/>
                <w:szCs w:val="28"/>
              </w:rPr>
            </w:pPr>
            <w:r w:rsidRPr="002B4B68">
              <w:rPr>
                <w:sz w:val="28"/>
                <w:szCs w:val="28"/>
              </w:rPr>
              <w:t xml:space="preserve">федерального </w:t>
            </w:r>
            <w:proofErr w:type="gramStart"/>
            <w:r w:rsidRPr="002B4B68">
              <w:rPr>
                <w:sz w:val="28"/>
                <w:szCs w:val="28"/>
              </w:rPr>
              <w:t>бюджета  -</w:t>
            </w:r>
            <w:proofErr w:type="gramEnd"/>
            <w:r w:rsidRPr="002B4B68">
              <w:rPr>
                <w:sz w:val="28"/>
                <w:szCs w:val="28"/>
              </w:rPr>
              <w:t xml:space="preserve"> 0,0 тыс. рублей (0,0 процентов),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республиканского бюджета Чувашской Республики – 0,0 тыс. рублей (0,0 процентов),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lastRenderedPageBreak/>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0,0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бюджета Яльчикского муниципального округа – 32739,1 тыс. рублей (100,0 процентов),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2995,9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2478,6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2478,6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12393,0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12393,0 тыс. рублей;</w:t>
            </w:r>
          </w:p>
          <w:p w:rsidR="002B4B68" w:rsidRPr="002B4B68" w:rsidRDefault="002B4B68" w:rsidP="002B4B68">
            <w:pPr>
              <w:suppressAutoHyphens/>
              <w:contextualSpacing/>
              <w:jc w:val="both"/>
              <w:rPr>
                <w:rFonts w:eastAsia="Calibri"/>
                <w:sz w:val="28"/>
                <w:szCs w:val="28"/>
                <w:lang w:eastAsia="zh-CN"/>
              </w:rPr>
            </w:pPr>
            <w:r w:rsidRPr="002B4B68">
              <w:rPr>
                <w:rFonts w:eastAsia="Calibri"/>
                <w:sz w:val="28"/>
                <w:szCs w:val="28"/>
                <w:lang w:eastAsia="zh-CN"/>
              </w:rPr>
              <w:t xml:space="preserve">внебюджетных источников – 0,0 тыс. рублей </w:t>
            </w:r>
            <w:r w:rsidRPr="002B4B68">
              <w:rPr>
                <w:sz w:val="28"/>
                <w:szCs w:val="28"/>
                <w:lang w:eastAsia="zh-CN"/>
              </w:rPr>
              <w:t>(0,0 процентов)</w:t>
            </w:r>
            <w:r w:rsidRPr="002B4B68">
              <w:rPr>
                <w:rFonts w:eastAsia="Calibri"/>
                <w:sz w:val="28"/>
                <w:szCs w:val="28"/>
                <w:lang w:eastAsia="zh-CN"/>
              </w:rPr>
              <w:t>, в том числе:</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2023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2024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2025 году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2026 - 2030 годах – 0,0 тыс. рублей;</w:t>
            </w:r>
          </w:p>
          <w:p w:rsidR="002B4B68" w:rsidRPr="002B4B68" w:rsidRDefault="002B4B68" w:rsidP="002B4B68">
            <w:pPr>
              <w:widowControl w:val="0"/>
              <w:autoSpaceDE w:val="0"/>
              <w:autoSpaceDN w:val="0"/>
              <w:adjustRightInd w:val="0"/>
              <w:jc w:val="both"/>
              <w:rPr>
                <w:sz w:val="28"/>
                <w:szCs w:val="28"/>
              </w:rPr>
            </w:pPr>
            <w:r w:rsidRPr="002B4B68">
              <w:rPr>
                <w:sz w:val="28"/>
                <w:szCs w:val="28"/>
              </w:rPr>
              <w:t>в 2031 - 2035 годах – 0,0 тыс. рублей.</w:t>
            </w:r>
          </w:p>
          <w:p w:rsidR="002B4B68" w:rsidRPr="002B4B68" w:rsidRDefault="002B4B68" w:rsidP="002B4B68">
            <w:pPr>
              <w:suppressAutoHyphens/>
              <w:autoSpaceDE w:val="0"/>
              <w:autoSpaceDN w:val="0"/>
              <w:adjustRightInd w:val="0"/>
              <w:jc w:val="both"/>
              <w:rPr>
                <w:sz w:val="28"/>
                <w:szCs w:val="28"/>
                <w:lang w:eastAsia="en-US"/>
              </w:rPr>
            </w:pPr>
            <w:r w:rsidRPr="002B4B68">
              <w:rPr>
                <w:sz w:val="28"/>
                <w:szCs w:val="28"/>
                <w:lang w:eastAsia="zh-CN"/>
              </w:rPr>
              <w:t>Объемы финансирования подпрограммы подлежат ежегодному уточнению исходя из возможностей бюджетов всех уровней»;</w:t>
            </w:r>
          </w:p>
        </w:tc>
      </w:tr>
    </w:tbl>
    <w:p w:rsidR="002B4B68" w:rsidRPr="002B4B68" w:rsidRDefault="002B4B68" w:rsidP="002B4B68">
      <w:pPr>
        <w:suppressAutoHyphens/>
        <w:ind w:firstLine="426"/>
        <w:jc w:val="both"/>
        <w:rPr>
          <w:sz w:val="28"/>
          <w:szCs w:val="28"/>
          <w:lang w:eastAsia="zh-CN"/>
        </w:rPr>
      </w:pPr>
      <w:r w:rsidRPr="002B4B68">
        <w:rPr>
          <w:sz w:val="28"/>
          <w:szCs w:val="28"/>
          <w:lang w:eastAsia="zh-CN"/>
        </w:rPr>
        <w:lastRenderedPageBreak/>
        <w:t xml:space="preserve">12) </w:t>
      </w:r>
      <w:r w:rsidRPr="002B4B68">
        <w:rPr>
          <w:spacing w:val="-2"/>
          <w:sz w:val="28"/>
          <w:szCs w:val="28"/>
          <w:lang w:eastAsia="zh-CN"/>
        </w:rPr>
        <w:t xml:space="preserve">раздел </w:t>
      </w:r>
      <w:r w:rsidRPr="002B4B68">
        <w:rPr>
          <w:bCs/>
          <w:sz w:val="28"/>
          <w:szCs w:val="28"/>
          <w:lang w:eastAsia="zh-CN"/>
        </w:rPr>
        <w:t>IV</w:t>
      </w:r>
      <w:r w:rsidRPr="002B4B68">
        <w:rPr>
          <w:spacing w:val="-2"/>
          <w:sz w:val="28"/>
          <w:szCs w:val="28"/>
          <w:lang w:eastAsia="zh-CN"/>
        </w:rPr>
        <w:t xml:space="preserve"> </w:t>
      </w:r>
      <w:r w:rsidRPr="002B4B68">
        <w:rPr>
          <w:sz w:val="28"/>
          <w:szCs w:val="28"/>
          <w:lang w:eastAsia="zh-CN"/>
        </w:rPr>
        <w:t>подпрограммы «Построение (развитие) аппаратно-программного комплекса «Безопасный город»</w:t>
      </w:r>
      <w:r w:rsidRPr="002B4B68">
        <w:rPr>
          <w:sz w:val="28"/>
          <w:szCs w:val="28"/>
          <w:lang w:eastAsia="en-US"/>
        </w:rPr>
        <w:t xml:space="preserve"> </w:t>
      </w:r>
      <w:r w:rsidRPr="002B4B68">
        <w:rPr>
          <w:sz w:val="28"/>
          <w:szCs w:val="28"/>
          <w:lang w:eastAsia="zh-CN"/>
        </w:rPr>
        <w:t>изложить в следующей редакции:</w:t>
      </w:r>
    </w:p>
    <w:p w:rsidR="002B4B68" w:rsidRPr="002B4B68" w:rsidRDefault="002B4B68" w:rsidP="002B4B68">
      <w:pPr>
        <w:suppressAutoHyphens/>
        <w:autoSpaceDE w:val="0"/>
        <w:autoSpaceDN w:val="0"/>
        <w:adjustRightInd w:val="0"/>
        <w:ind w:firstLine="426"/>
        <w:contextualSpacing/>
        <w:jc w:val="center"/>
        <w:outlineLvl w:val="0"/>
        <w:rPr>
          <w:sz w:val="28"/>
          <w:szCs w:val="28"/>
          <w:lang w:eastAsia="en-US"/>
        </w:rPr>
      </w:pPr>
      <w:r w:rsidRPr="002B4B68">
        <w:rPr>
          <w:sz w:val="28"/>
          <w:szCs w:val="28"/>
          <w:lang w:eastAsia="en-US"/>
        </w:rPr>
        <w:t xml:space="preserve">«Раздел IV. </w:t>
      </w:r>
      <w:r w:rsidRPr="002B4B68">
        <w:rPr>
          <w:sz w:val="28"/>
          <w:szCs w:val="28"/>
          <w:lang w:eastAsia="zh-CN"/>
        </w:rPr>
        <w:t>ОБОСНОВАНИЕ ОБЪЕМА ФИНАНСОВЫХ РЕСУРСОВ,</w:t>
      </w:r>
    </w:p>
    <w:p w:rsidR="002B4B68" w:rsidRPr="002B4B68" w:rsidRDefault="002B4B68" w:rsidP="002B4B68">
      <w:pPr>
        <w:suppressAutoHyphens/>
        <w:autoSpaceDE w:val="0"/>
        <w:autoSpaceDN w:val="0"/>
        <w:adjustRightInd w:val="0"/>
        <w:ind w:firstLine="426"/>
        <w:contextualSpacing/>
        <w:jc w:val="center"/>
        <w:rPr>
          <w:sz w:val="28"/>
          <w:szCs w:val="28"/>
          <w:lang w:eastAsia="zh-CN"/>
        </w:rPr>
      </w:pPr>
      <w:r w:rsidRPr="002B4B68">
        <w:rPr>
          <w:sz w:val="28"/>
          <w:szCs w:val="28"/>
          <w:lang w:eastAsia="zh-CN"/>
        </w:rPr>
        <w:t>НЕОБХОДИМЫХ ДЛЯ РЕАЛИЗАЦИИ ПОДПРОГРАММЫ (С РАСШИФРОВКОЙ ПО ИСТОЧНИКАМ ФИНАНСИРОВАНИЯ, ПО ЭТАПАМ И ГОДАМ РЕАЛИЗАЦИИ ПОДПРОГРАММЫ)</w:t>
      </w:r>
    </w:p>
    <w:p w:rsidR="002B4B68" w:rsidRPr="002B4B68" w:rsidRDefault="002B4B68" w:rsidP="002B4B68">
      <w:pPr>
        <w:shd w:val="clear" w:color="auto" w:fill="FFFFFF"/>
        <w:ind w:firstLine="426"/>
        <w:contextualSpacing/>
        <w:jc w:val="both"/>
        <w:textAlignment w:val="baseline"/>
        <w:rPr>
          <w:sz w:val="28"/>
          <w:szCs w:val="28"/>
        </w:rPr>
      </w:pPr>
      <w:r w:rsidRPr="002B4B68">
        <w:rPr>
          <w:sz w:val="28"/>
          <w:szCs w:val="28"/>
        </w:rPr>
        <w:t xml:space="preserve">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w:t>
      </w:r>
      <w:proofErr w:type="gramStart"/>
      <w:r w:rsidRPr="002B4B68">
        <w:rPr>
          <w:sz w:val="28"/>
          <w:szCs w:val="28"/>
        </w:rPr>
        <w:t>и  внебюджетных</w:t>
      </w:r>
      <w:proofErr w:type="gramEnd"/>
      <w:r w:rsidRPr="002B4B68">
        <w:rPr>
          <w:sz w:val="28"/>
          <w:szCs w:val="28"/>
        </w:rPr>
        <w:t xml:space="preserve"> источников.</w:t>
      </w:r>
    </w:p>
    <w:p w:rsidR="002B4B68" w:rsidRPr="002B4B68" w:rsidRDefault="002B4B68" w:rsidP="002B4B68">
      <w:pPr>
        <w:suppressAutoHyphens/>
        <w:autoSpaceDE w:val="0"/>
        <w:autoSpaceDN w:val="0"/>
        <w:adjustRightInd w:val="0"/>
        <w:ind w:firstLine="426"/>
        <w:contextualSpacing/>
        <w:jc w:val="both"/>
        <w:rPr>
          <w:bCs/>
          <w:sz w:val="28"/>
          <w:szCs w:val="28"/>
          <w:lang w:eastAsia="zh-CN"/>
        </w:rPr>
      </w:pPr>
      <w:r w:rsidRPr="002B4B68">
        <w:rPr>
          <w:sz w:val="28"/>
          <w:szCs w:val="28"/>
          <w:lang w:eastAsia="zh-CN"/>
        </w:rPr>
        <w:t xml:space="preserve">Общий объем финансирования </w:t>
      </w:r>
      <w:r w:rsidRPr="002B4B68">
        <w:rPr>
          <w:rFonts w:eastAsia="Calibri"/>
          <w:sz w:val="28"/>
          <w:szCs w:val="28"/>
          <w:lang w:eastAsia="zh-CN"/>
        </w:rPr>
        <w:t xml:space="preserve">подпрограммы </w:t>
      </w:r>
      <w:r w:rsidRPr="002B4B68">
        <w:rPr>
          <w:sz w:val="28"/>
          <w:szCs w:val="28"/>
          <w:lang w:eastAsia="zh-CN"/>
        </w:rPr>
        <w:t xml:space="preserve">в 2023 - 2035 годах составляет </w:t>
      </w:r>
      <w:r w:rsidRPr="002B4B68">
        <w:rPr>
          <w:bCs/>
          <w:sz w:val="28"/>
          <w:szCs w:val="28"/>
          <w:lang w:eastAsia="zh-CN"/>
        </w:rPr>
        <w:t>32739,1 тыс. рублей.</w:t>
      </w:r>
    </w:p>
    <w:p w:rsidR="002B4B68" w:rsidRPr="002B4B68" w:rsidRDefault="002B4B68" w:rsidP="002B4B68">
      <w:pPr>
        <w:suppressAutoHyphens/>
        <w:autoSpaceDE w:val="0"/>
        <w:autoSpaceDN w:val="0"/>
        <w:adjustRightInd w:val="0"/>
        <w:ind w:firstLine="426"/>
        <w:contextualSpacing/>
        <w:jc w:val="both"/>
        <w:rPr>
          <w:bCs/>
          <w:sz w:val="28"/>
          <w:szCs w:val="28"/>
          <w:lang w:eastAsia="zh-CN"/>
        </w:rPr>
      </w:pPr>
      <w:r w:rsidRPr="002B4B68">
        <w:rPr>
          <w:sz w:val="28"/>
          <w:szCs w:val="28"/>
          <w:lang w:eastAsia="zh-CN"/>
        </w:rPr>
        <w:t xml:space="preserve">Прогнозируемый объем финансирования </w:t>
      </w:r>
      <w:r w:rsidRPr="002B4B68">
        <w:rPr>
          <w:rFonts w:eastAsia="Calibri"/>
          <w:sz w:val="28"/>
          <w:szCs w:val="28"/>
          <w:lang w:eastAsia="zh-CN"/>
        </w:rPr>
        <w:t xml:space="preserve">подпрограммы </w:t>
      </w:r>
      <w:r w:rsidRPr="002B4B68">
        <w:rPr>
          <w:sz w:val="28"/>
          <w:szCs w:val="28"/>
          <w:lang w:eastAsia="zh-CN"/>
        </w:rPr>
        <w:t>на 1 этапе составит 7953,1 тыс. рублей, в том числе: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2023 году – 2995,9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2024 году – 2478,6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2025 году – 2478,6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из них средства:</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федерального бюджета – 0,0 тыс. рублей (0,0 процентов), в том числе: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2024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республиканского бюджета Чувашской Республики – 0,0 тыс. рублей (0,0 процентов), в том числе: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lastRenderedPageBreak/>
        <w:t>в 2023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2024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7953,1 тыс. рублей (100,0 процентов), в том числе: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2023 году – 2995,9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2024 году – 2478,6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2025 году – 2478,6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внебюджетных источников – 0,0 тыс. рублей (0,0 процентов), в том числе: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2023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2024 году – 0,</w:t>
      </w:r>
      <w:proofErr w:type="gramStart"/>
      <w:r w:rsidRPr="002B4B68">
        <w:rPr>
          <w:sz w:val="28"/>
          <w:szCs w:val="28"/>
          <w:lang w:eastAsia="zh-CN"/>
        </w:rPr>
        <w:t>0  тыс.</w:t>
      </w:r>
      <w:proofErr w:type="gramEnd"/>
      <w:r w:rsidRPr="002B4B68">
        <w:rPr>
          <w:sz w:val="28"/>
          <w:szCs w:val="28"/>
          <w:lang w:eastAsia="zh-CN"/>
        </w:rPr>
        <w:t xml:space="preserve">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 2025 году – 0,0 тыс. рублей;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 xml:space="preserve">На 2 этапе (в 2026–2030 годах) объем финансирования </w:t>
      </w:r>
      <w:r w:rsidRPr="002B4B68">
        <w:rPr>
          <w:rFonts w:eastAsia="Calibri"/>
          <w:sz w:val="28"/>
          <w:szCs w:val="28"/>
          <w:lang w:eastAsia="zh-CN"/>
        </w:rPr>
        <w:t xml:space="preserve">подпрограммы </w:t>
      </w:r>
      <w:r w:rsidRPr="002B4B68">
        <w:rPr>
          <w:sz w:val="28"/>
          <w:szCs w:val="28"/>
          <w:lang w:eastAsia="zh-CN"/>
        </w:rPr>
        <w:t>составит 12393,0 тыс. рублей, из них средства:</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федерального бюджета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республиканского бюджета Чувашской Республики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12393,0 тыс. рублей (100,0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внебюджетных источников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 xml:space="preserve">На 3 этапе (в 2031–2035 годах) объем финансирования </w:t>
      </w:r>
      <w:r w:rsidRPr="002B4B68">
        <w:rPr>
          <w:rFonts w:eastAsia="Calibri"/>
          <w:sz w:val="28"/>
          <w:szCs w:val="28"/>
          <w:lang w:eastAsia="zh-CN"/>
        </w:rPr>
        <w:t xml:space="preserve">подпрограммы </w:t>
      </w:r>
      <w:r w:rsidRPr="002B4B68">
        <w:rPr>
          <w:sz w:val="28"/>
          <w:szCs w:val="28"/>
          <w:lang w:eastAsia="zh-CN"/>
        </w:rPr>
        <w:t>составит 12393,0 тыс. рублей, из них средства:</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федерального бюджета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республиканского бюджета Чувашской Республики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бюджета Яльчикского муниципального округа Чувашской Республики – 12393,0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внебюджетных источников – 0,0 тыс. рублей (0,0 процентов).</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 xml:space="preserve">Объемы финансирования </w:t>
      </w:r>
      <w:r w:rsidRPr="002B4B68">
        <w:rPr>
          <w:rFonts w:eastAsia="Calibri"/>
          <w:sz w:val="28"/>
          <w:szCs w:val="28"/>
          <w:lang w:eastAsia="zh-CN"/>
        </w:rPr>
        <w:t>подпрограммы</w:t>
      </w:r>
      <w:r w:rsidRPr="002B4B68">
        <w:rPr>
          <w:sz w:val="28"/>
          <w:szCs w:val="28"/>
          <w:lang w:eastAsia="zh-CN"/>
        </w:rPr>
        <w:t xml:space="preserve"> подлежат ежегодному уточнению исходя из реальных возможностей бюджетов всех уровней.</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z w:val="28"/>
          <w:szCs w:val="28"/>
          <w:lang w:eastAsia="zh-CN"/>
        </w:rPr>
        <w:t>Ресурсное обеспечение реализации подпрограммы за счет всех источников финансирования приведено в приложении к настоящей подпрограмме.»;</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pacing w:val="-2"/>
          <w:sz w:val="28"/>
          <w:szCs w:val="28"/>
          <w:lang w:eastAsia="zh-CN"/>
        </w:rPr>
        <w:t xml:space="preserve">12) </w:t>
      </w:r>
      <w:r w:rsidRPr="002B4B68">
        <w:rPr>
          <w:sz w:val="28"/>
          <w:szCs w:val="28"/>
          <w:lang w:eastAsia="zh-CN"/>
        </w:rPr>
        <w:t>приложение к подпрограмме «Построение (развитие) аппаратно-программного комплекса «Безопасный город»</w:t>
      </w:r>
      <w:r w:rsidRPr="002B4B68">
        <w:rPr>
          <w:sz w:val="28"/>
          <w:szCs w:val="28"/>
          <w:lang w:eastAsia="en-US"/>
        </w:rPr>
        <w:t xml:space="preserve"> </w:t>
      </w:r>
      <w:r w:rsidRPr="002B4B68">
        <w:rPr>
          <w:sz w:val="28"/>
          <w:szCs w:val="28"/>
          <w:lang w:eastAsia="zh-CN"/>
        </w:rPr>
        <w:t>изложить в новой редакции согласно приложению № 4 к настоящему постановлению.</w:t>
      </w:r>
    </w:p>
    <w:p w:rsidR="002B4B68" w:rsidRPr="002B4B68" w:rsidRDefault="002B4B68" w:rsidP="002B4B68">
      <w:pPr>
        <w:suppressAutoHyphens/>
        <w:autoSpaceDE w:val="0"/>
        <w:autoSpaceDN w:val="0"/>
        <w:adjustRightInd w:val="0"/>
        <w:ind w:firstLine="426"/>
        <w:contextualSpacing/>
        <w:jc w:val="both"/>
        <w:rPr>
          <w:sz w:val="28"/>
          <w:szCs w:val="28"/>
          <w:lang w:eastAsia="zh-CN"/>
        </w:rPr>
      </w:pPr>
      <w:r w:rsidRPr="002B4B68">
        <w:rPr>
          <w:spacing w:val="-2"/>
          <w:sz w:val="28"/>
          <w:szCs w:val="28"/>
          <w:lang w:eastAsia="zh-CN"/>
        </w:rPr>
        <w:t xml:space="preserve">2. </w:t>
      </w:r>
      <w:r w:rsidRPr="002B4B68">
        <w:rPr>
          <w:sz w:val="28"/>
          <w:szCs w:val="28"/>
          <w:lang w:eastAsia="zh-CN"/>
        </w:rPr>
        <w:t>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w:t>
      </w:r>
    </w:p>
    <w:p w:rsidR="002B4B68" w:rsidRPr="002B4B68" w:rsidRDefault="002B4B68" w:rsidP="002B4B68">
      <w:pPr>
        <w:tabs>
          <w:tab w:val="left" w:pos="426"/>
        </w:tabs>
        <w:autoSpaceDE w:val="0"/>
        <w:autoSpaceDN w:val="0"/>
        <w:adjustRightInd w:val="0"/>
        <w:ind w:firstLine="708"/>
        <w:jc w:val="both"/>
        <w:rPr>
          <w:sz w:val="28"/>
          <w:szCs w:val="28"/>
        </w:rPr>
      </w:pPr>
    </w:p>
    <w:p w:rsidR="002B4B68" w:rsidRPr="002B4B68" w:rsidRDefault="002B4B68" w:rsidP="002B4B68">
      <w:pPr>
        <w:suppressAutoHyphens/>
        <w:ind w:hanging="142"/>
        <w:jc w:val="both"/>
        <w:rPr>
          <w:spacing w:val="-2"/>
          <w:sz w:val="28"/>
          <w:szCs w:val="28"/>
          <w:lang w:eastAsia="zh-CN"/>
        </w:rPr>
      </w:pPr>
    </w:p>
    <w:p w:rsidR="002B4B68" w:rsidRPr="002B4B68" w:rsidRDefault="002B4B68" w:rsidP="002B4B68">
      <w:pPr>
        <w:suppressAutoHyphens/>
        <w:spacing w:line="0" w:lineRule="atLeast"/>
        <w:contextualSpacing/>
        <w:jc w:val="both"/>
        <w:rPr>
          <w:sz w:val="28"/>
          <w:szCs w:val="28"/>
          <w:lang w:eastAsia="zh-CN"/>
        </w:rPr>
      </w:pPr>
      <w:r w:rsidRPr="002B4B68">
        <w:rPr>
          <w:sz w:val="28"/>
          <w:szCs w:val="28"/>
          <w:lang w:eastAsia="zh-CN"/>
        </w:rPr>
        <w:t xml:space="preserve">Глава Яльчикского </w:t>
      </w:r>
    </w:p>
    <w:p w:rsidR="002B4B68" w:rsidRPr="002B4B68" w:rsidRDefault="002B4B68" w:rsidP="002B4B68">
      <w:pPr>
        <w:suppressAutoHyphens/>
        <w:spacing w:line="0" w:lineRule="atLeast"/>
        <w:contextualSpacing/>
        <w:jc w:val="both"/>
        <w:rPr>
          <w:sz w:val="28"/>
          <w:szCs w:val="28"/>
          <w:lang w:eastAsia="zh-CN"/>
        </w:rPr>
      </w:pPr>
      <w:r w:rsidRPr="002B4B68">
        <w:rPr>
          <w:sz w:val="28"/>
          <w:szCs w:val="28"/>
          <w:lang w:eastAsia="zh-CN"/>
        </w:rPr>
        <w:t xml:space="preserve">муниципального округа                                               </w:t>
      </w:r>
    </w:p>
    <w:p w:rsidR="002B4B68" w:rsidRPr="002B4B68" w:rsidRDefault="002B4B68" w:rsidP="002B4B68">
      <w:pPr>
        <w:suppressAutoHyphens/>
        <w:spacing w:line="0" w:lineRule="atLeast"/>
        <w:contextualSpacing/>
        <w:jc w:val="both"/>
        <w:rPr>
          <w:sz w:val="28"/>
          <w:szCs w:val="28"/>
          <w:lang w:eastAsia="zh-CN"/>
        </w:rPr>
      </w:pPr>
      <w:r w:rsidRPr="002B4B68">
        <w:rPr>
          <w:sz w:val="28"/>
          <w:szCs w:val="28"/>
          <w:lang w:eastAsia="zh-CN"/>
        </w:rPr>
        <w:t>Чувашской Республики                                                                             Л.В. Левый</w:t>
      </w:r>
      <w:r w:rsidRPr="002B4B68">
        <w:rPr>
          <w:bCs/>
          <w:sz w:val="28"/>
          <w:szCs w:val="28"/>
          <w:lang w:eastAsia="zh-CN"/>
        </w:rPr>
        <w:t xml:space="preserve">   </w:t>
      </w:r>
    </w:p>
    <w:p w:rsidR="002B4B68" w:rsidRPr="002B4B68" w:rsidRDefault="002B4B68" w:rsidP="002B4B68">
      <w:pPr>
        <w:tabs>
          <w:tab w:val="left" w:pos="915"/>
        </w:tabs>
        <w:suppressAutoHyphens/>
        <w:rPr>
          <w:sz w:val="28"/>
          <w:szCs w:val="28"/>
          <w:lang w:eastAsia="zh-CN"/>
        </w:rPr>
        <w:sectPr w:rsidR="002B4B68" w:rsidRPr="002B4B68" w:rsidSect="00771C29">
          <w:pgSz w:w="11906" w:h="16838"/>
          <w:pgMar w:top="1134" w:right="566" w:bottom="1134" w:left="1701" w:header="708" w:footer="708" w:gutter="0"/>
          <w:cols w:space="708"/>
          <w:docGrid w:linePitch="360"/>
        </w:sectPr>
      </w:pPr>
    </w:p>
    <w:p w:rsidR="002B4B68" w:rsidRPr="002B4B68" w:rsidRDefault="002B4B68" w:rsidP="002B4B68">
      <w:pPr>
        <w:suppressAutoHyphens/>
        <w:jc w:val="right"/>
        <w:rPr>
          <w:lang w:eastAsia="zh-CN"/>
        </w:rPr>
      </w:pPr>
      <w:r w:rsidRPr="002B4B68">
        <w:rPr>
          <w:lang w:eastAsia="zh-CN"/>
        </w:rPr>
        <w:lastRenderedPageBreak/>
        <w:t>Приложение № 1</w:t>
      </w:r>
    </w:p>
    <w:p w:rsidR="002B4B68" w:rsidRPr="002B4B68" w:rsidRDefault="002B4B68" w:rsidP="002B4B68">
      <w:pPr>
        <w:suppressAutoHyphens/>
        <w:jc w:val="right"/>
        <w:rPr>
          <w:lang w:eastAsia="zh-CN"/>
        </w:rPr>
      </w:pPr>
      <w:r w:rsidRPr="002B4B68">
        <w:rPr>
          <w:lang w:eastAsia="zh-CN"/>
        </w:rPr>
        <w:t xml:space="preserve">к постановлению администрации </w:t>
      </w:r>
    </w:p>
    <w:p w:rsidR="002B4B68" w:rsidRPr="002B4B68" w:rsidRDefault="002B4B68" w:rsidP="002B4B68">
      <w:pPr>
        <w:suppressAutoHyphens/>
        <w:jc w:val="right"/>
        <w:rPr>
          <w:lang w:eastAsia="zh-CN"/>
        </w:rPr>
      </w:pPr>
      <w:r w:rsidRPr="002B4B68">
        <w:rPr>
          <w:lang w:eastAsia="zh-CN"/>
        </w:rPr>
        <w:t xml:space="preserve">Яльчикского муниципального округа </w:t>
      </w:r>
    </w:p>
    <w:p w:rsidR="002B4B68" w:rsidRPr="002B4B68" w:rsidRDefault="002B4B68" w:rsidP="002B4B68">
      <w:pPr>
        <w:suppressAutoHyphens/>
        <w:jc w:val="right"/>
        <w:rPr>
          <w:lang w:eastAsia="zh-CN"/>
        </w:rPr>
      </w:pPr>
      <w:r w:rsidRPr="002B4B68">
        <w:rPr>
          <w:lang w:eastAsia="zh-CN"/>
        </w:rPr>
        <w:t xml:space="preserve">Чувашской Республики </w:t>
      </w:r>
    </w:p>
    <w:p w:rsidR="002B4B68" w:rsidRPr="002B4B68" w:rsidRDefault="002B4B68" w:rsidP="002B4B68">
      <w:pPr>
        <w:suppressAutoHyphens/>
        <w:jc w:val="right"/>
        <w:rPr>
          <w:spacing w:val="-2"/>
          <w:lang w:eastAsia="zh-CN"/>
        </w:rPr>
      </w:pPr>
      <w:r w:rsidRPr="002B4B68">
        <w:rPr>
          <w:spacing w:val="-2"/>
          <w:lang w:eastAsia="zh-CN"/>
        </w:rPr>
        <w:t>от 26.06.2023 № 561</w:t>
      </w:r>
    </w:p>
    <w:p w:rsidR="002B4B68" w:rsidRPr="002B4B68" w:rsidRDefault="002B4B68" w:rsidP="002B4B68">
      <w:pPr>
        <w:suppressAutoHyphens/>
        <w:jc w:val="right"/>
        <w:rPr>
          <w:spacing w:val="-2"/>
          <w:lang w:eastAsia="zh-CN"/>
        </w:rPr>
      </w:pPr>
    </w:p>
    <w:p w:rsidR="002B4B68" w:rsidRPr="002B4B68" w:rsidRDefault="002B4B68" w:rsidP="002B4B68">
      <w:pPr>
        <w:suppressAutoHyphens/>
        <w:autoSpaceDE w:val="0"/>
        <w:autoSpaceDN w:val="0"/>
        <w:adjustRightInd w:val="0"/>
        <w:jc w:val="right"/>
        <w:rPr>
          <w:sz w:val="26"/>
          <w:szCs w:val="26"/>
          <w:lang w:eastAsia="en-US"/>
        </w:rPr>
      </w:pPr>
      <w:r w:rsidRPr="002B4B68">
        <w:rPr>
          <w:sz w:val="26"/>
          <w:szCs w:val="26"/>
          <w:lang w:eastAsia="en-US"/>
        </w:rPr>
        <w:t>Приложение № 2</w:t>
      </w:r>
    </w:p>
    <w:p w:rsidR="002B4B68" w:rsidRPr="002B4B68" w:rsidRDefault="002B4B68" w:rsidP="002B4B68">
      <w:pPr>
        <w:suppressAutoHyphens/>
        <w:autoSpaceDE w:val="0"/>
        <w:autoSpaceDN w:val="0"/>
        <w:adjustRightInd w:val="0"/>
        <w:jc w:val="right"/>
        <w:rPr>
          <w:sz w:val="26"/>
          <w:szCs w:val="26"/>
          <w:lang w:eastAsia="en-US"/>
        </w:rPr>
      </w:pPr>
      <w:r w:rsidRPr="002B4B68">
        <w:rPr>
          <w:sz w:val="26"/>
          <w:szCs w:val="26"/>
          <w:lang w:eastAsia="en-US"/>
        </w:rPr>
        <w:t>к муниципальной программе</w:t>
      </w:r>
    </w:p>
    <w:p w:rsidR="002B4B68" w:rsidRPr="002B4B68" w:rsidRDefault="002B4B68" w:rsidP="002B4B68">
      <w:pPr>
        <w:suppressAutoHyphens/>
        <w:autoSpaceDE w:val="0"/>
        <w:autoSpaceDN w:val="0"/>
        <w:adjustRightInd w:val="0"/>
        <w:jc w:val="right"/>
        <w:rPr>
          <w:sz w:val="26"/>
          <w:szCs w:val="26"/>
          <w:lang w:eastAsia="en-US"/>
        </w:rPr>
      </w:pPr>
      <w:r w:rsidRPr="002B4B68">
        <w:rPr>
          <w:sz w:val="26"/>
          <w:szCs w:val="26"/>
          <w:lang w:eastAsia="en-US"/>
        </w:rPr>
        <w:t xml:space="preserve">Яльчикского муниципального округа </w:t>
      </w:r>
    </w:p>
    <w:p w:rsidR="002B4B68" w:rsidRPr="002B4B68" w:rsidRDefault="002B4B68" w:rsidP="002B4B68">
      <w:pPr>
        <w:suppressAutoHyphens/>
        <w:autoSpaceDE w:val="0"/>
        <w:autoSpaceDN w:val="0"/>
        <w:adjustRightInd w:val="0"/>
        <w:jc w:val="right"/>
        <w:rPr>
          <w:sz w:val="26"/>
          <w:szCs w:val="26"/>
          <w:lang w:eastAsia="en-US"/>
        </w:rPr>
      </w:pPr>
      <w:r w:rsidRPr="002B4B68">
        <w:rPr>
          <w:sz w:val="26"/>
          <w:szCs w:val="26"/>
          <w:lang w:eastAsia="en-US"/>
        </w:rPr>
        <w:t xml:space="preserve">Чувашской Республики «Повышение безопасности </w:t>
      </w:r>
    </w:p>
    <w:p w:rsidR="002B4B68" w:rsidRPr="002B4B68" w:rsidRDefault="002B4B68" w:rsidP="002B4B68">
      <w:pPr>
        <w:suppressAutoHyphens/>
        <w:autoSpaceDE w:val="0"/>
        <w:autoSpaceDN w:val="0"/>
        <w:adjustRightInd w:val="0"/>
        <w:jc w:val="right"/>
        <w:rPr>
          <w:sz w:val="26"/>
          <w:szCs w:val="26"/>
          <w:lang w:eastAsia="en-US"/>
        </w:rPr>
      </w:pPr>
      <w:r w:rsidRPr="002B4B68">
        <w:rPr>
          <w:sz w:val="26"/>
          <w:szCs w:val="26"/>
          <w:lang w:eastAsia="en-US"/>
        </w:rPr>
        <w:t>жизнедеятельности населения</w:t>
      </w:r>
    </w:p>
    <w:p w:rsidR="002B4B68" w:rsidRPr="002B4B68" w:rsidRDefault="002B4B68" w:rsidP="002B4B68">
      <w:pPr>
        <w:suppressAutoHyphens/>
        <w:autoSpaceDE w:val="0"/>
        <w:autoSpaceDN w:val="0"/>
        <w:adjustRightInd w:val="0"/>
        <w:jc w:val="right"/>
        <w:rPr>
          <w:sz w:val="26"/>
          <w:szCs w:val="26"/>
          <w:lang w:eastAsia="en-US"/>
        </w:rPr>
      </w:pPr>
      <w:r w:rsidRPr="002B4B68">
        <w:rPr>
          <w:sz w:val="26"/>
          <w:szCs w:val="26"/>
          <w:lang w:eastAsia="en-US"/>
        </w:rPr>
        <w:t>и территорий»</w:t>
      </w:r>
    </w:p>
    <w:p w:rsidR="002B4B68" w:rsidRPr="002B4B68" w:rsidRDefault="002B4B68" w:rsidP="002B4B68">
      <w:pPr>
        <w:suppressAutoHyphens/>
        <w:autoSpaceDE w:val="0"/>
        <w:autoSpaceDN w:val="0"/>
        <w:adjustRightInd w:val="0"/>
        <w:jc w:val="center"/>
        <w:rPr>
          <w:color w:val="000000"/>
          <w:sz w:val="26"/>
          <w:szCs w:val="26"/>
          <w:lang w:eastAsia="zh-CN"/>
        </w:rPr>
      </w:pPr>
    </w:p>
    <w:p w:rsidR="002B4B68" w:rsidRPr="002B4B68" w:rsidRDefault="002B4B68" w:rsidP="002B4B68">
      <w:pPr>
        <w:suppressAutoHyphens/>
        <w:autoSpaceDE w:val="0"/>
        <w:autoSpaceDN w:val="0"/>
        <w:adjustRightInd w:val="0"/>
        <w:jc w:val="center"/>
        <w:rPr>
          <w:b/>
          <w:color w:val="000000"/>
          <w:sz w:val="26"/>
          <w:szCs w:val="26"/>
          <w:lang w:eastAsia="zh-CN"/>
        </w:rPr>
      </w:pPr>
      <w:r w:rsidRPr="002B4B68">
        <w:rPr>
          <w:b/>
          <w:color w:val="000000"/>
          <w:sz w:val="26"/>
          <w:szCs w:val="26"/>
          <w:lang w:eastAsia="zh-CN"/>
        </w:rPr>
        <w:t xml:space="preserve">РЕСУРСНОЕ ОБЕСПЕЧЕНИЕ И ПРОГНОЗНАЯ (СПРАВОЧНАЯ) ОЦЕНКА РАСХОДОВ </w:t>
      </w:r>
    </w:p>
    <w:p w:rsidR="002B4B68" w:rsidRPr="002B4B68" w:rsidRDefault="002B4B68" w:rsidP="002B4B68">
      <w:pPr>
        <w:suppressAutoHyphens/>
        <w:autoSpaceDE w:val="0"/>
        <w:autoSpaceDN w:val="0"/>
        <w:adjustRightInd w:val="0"/>
        <w:jc w:val="center"/>
        <w:rPr>
          <w:b/>
          <w:color w:val="000000"/>
          <w:sz w:val="26"/>
          <w:szCs w:val="26"/>
          <w:lang w:eastAsia="zh-CN"/>
        </w:rPr>
      </w:pPr>
      <w:r w:rsidRPr="002B4B68">
        <w:rPr>
          <w:b/>
          <w:color w:val="000000"/>
          <w:sz w:val="26"/>
          <w:szCs w:val="26"/>
          <w:lang w:eastAsia="zh-CN"/>
        </w:rPr>
        <w:t>за счет всех источников финансирования реализации муниципальной программы Яльчикского муниципального округа Чувашской Республики «Повышение безопасности жизнедеятельности населения и территорий»</w:t>
      </w:r>
    </w:p>
    <w:p w:rsidR="002B4B68" w:rsidRPr="002B4B68" w:rsidRDefault="002B4B68" w:rsidP="002B4B68">
      <w:pPr>
        <w:suppressAutoHyphens/>
        <w:rPr>
          <w:color w:val="000000"/>
          <w:sz w:val="2"/>
          <w:szCs w:val="2"/>
          <w:lang w:eastAsia="zh-CN"/>
        </w:rPr>
      </w:pPr>
    </w:p>
    <w:tbl>
      <w:tblPr>
        <w:tblW w:w="14791" w:type="dxa"/>
        <w:tblBorders>
          <w:top w:val="single" w:sz="4" w:space="0" w:color="auto"/>
          <w:bottom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134"/>
        <w:gridCol w:w="4310"/>
        <w:gridCol w:w="1603"/>
        <w:gridCol w:w="1170"/>
        <w:gridCol w:w="2529"/>
        <w:gridCol w:w="809"/>
        <w:gridCol w:w="809"/>
        <w:gridCol w:w="809"/>
        <w:gridCol w:w="809"/>
        <w:gridCol w:w="809"/>
      </w:tblGrid>
      <w:tr w:rsidR="002B4B68" w:rsidRPr="002B4B68" w:rsidTr="0059454C">
        <w:trPr>
          <w:cantSplit/>
          <w:trHeight w:val="20"/>
        </w:trPr>
        <w:tc>
          <w:tcPr>
            <w:tcW w:w="1134" w:type="dxa"/>
            <w:vMerge w:val="restart"/>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Статус</w:t>
            </w:r>
          </w:p>
        </w:tc>
        <w:tc>
          <w:tcPr>
            <w:tcW w:w="4310" w:type="dxa"/>
            <w:vMerge w:val="restart"/>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Наименование муниципальной программы Яльчикского муниципального округа Чувашской Республики, подпрограммы муниципальной программы Яльчикского муниципального округа Чувашской Республики (основного мероприятия)</w:t>
            </w:r>
          </w:p>
        </w:tc>
        <w:tc>
          <w:tcPr>
            <w:tcW w:w="2773" w:type="dxa"/>
            <w:gridSpan w:val="2"/>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 xml:space="preserve">Код бюджетной </w:t>
            </w:r>
          </w:p>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классификации</w:t>
            </w:r>
          </w:p>
        </w:tc>
        <w:tc>
          <w:tcPr>
            <w:tcW w:w="2529" w:type="dxa"/>
            <w:vMerge w:val="restart"/>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 xml:space="preserve">Источники </w:t>
            </w:r>
          </w:p>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финансирования</w:t>
            </w:r>
          </w:p>
        </w:tc>
        <w:tc>
          <w:tcPr>
            <w:tcW w:w="4045" w:type="dxa"/>
            <w:gridSpan w:val="5"/>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Расходы по годам, тыс. рублей</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 xml:space="preserve">главный </w:t>
            </w:r>
            <w:proofErr w:type="spellStart"/>
            <w:r w:rsidRPr="002B4B68">
              <w:rPr>
                <w:color w:val="000000"/>
                <w:sz w:val="18"/>
                <w:szCs w:val="18"/>
                <w:lang w:eastAsia="zh-CN"/>
              </w:rPr>
              <w:t>распоря-дитель</w:t>
            </w:r>
            <w:proofErr w:type="spellEnd"/>
            <w:r w:rsidRPr="002B4B68">
              <w:rPr>
                <w:color w:val="000000"/>
                <w:sz w:val="18"/>
                <w:szCs w:val="18"/>
                <w:lang w:eastAsia="zh-CN"/>
              </w:rPr>
              <w:t xml:space="preserve"> бюджет-</w:t>
            </w:r>
            <w:proofErr w:type="spellStart"/>
            <w:r w:rsidRPr="002B4B68">
              <w:rPr>
                <w:color w:val="000000"/>
                <w:sz w:val="18"/>
                <w:szCs w:val="18"/>
                <w:lang w:eastAsia="zh-CN"/>
              </w:rPr>
              <w:t>ных</w:t>
            </w:r>
            <w:proofErr w:type="spellEnd"/>
            <w:r w:rsidRPr="002B4B68">
              <w:rPr>
                <w:color w:val="000000"/>
                <w:sz w:val="18"/>
                <w:szCs w:val="18"/>
                <w:lang w:eastAsia="zh-CN"/>
              </w:rPr>
              <w:t xml:space="preserve"> средств</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целевая статья расходов</w:t>
            </w:r>
          </w:p>
        </w:tc>
        <w:tc>
          <w:tcPr>
            <w:tcW w:w="2529" w:type="dxa"/>
            <w:vMerge/>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2023</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2024</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2025</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2026 – 2030</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2031-2035</w:t>
            </w:r>
          </w:p>
        </w:tc>
      </w:tr>
      <w:tr w:rsidR="002B4B68" w:rsidRPr="002B4B68" w:rsidTr="0059454C">
        <w:trPr>
          <w:cantSplit/>
          <w:trHeight w:val="20"/>
        </w:trPr>
        <w:tc>
          <w:tcPr>
            <w:tcW w:w="1134"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w:t>
            </w:r>
          </w:p>
        </w:tc>
        <w:tc>
          <w:tcPr>
            <w:tcW w:w="4310"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2</w:t>
            </w: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3</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4</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5</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7</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8</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9</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10</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11</w:t>
            </w:r>
          </w:p>
        </w:tc>
      </w:tr>
      <w:tr w:rsidR="002B4B68" w:rsidRPr="002B4B68" w:rsidTr="0059454C">
        <w:trPr>
          <w:cantSplit/>
          <w:trHeight w:val="20"/>
        </w:trPr>
        <w:tc>
          <w:tcPr>
            <w:tcW w:w="1134" w:type="dxa"/>
            <w:vMerge w:val="restart"/>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both"/>
              <w:rPr>
                <w:b/>
                <w:color w:val="000000"/>
                <w:sz w:val="18"/>
                <w:szCs w:val="18"/>
                <w:lang w:eastAsia="zh-CN"/>
              </w:rPr>
            </w:pPr>
            <w:r w:rsidRPr="002B4B68">
              <w:rPr>
                <w:b/>
                <w:color w:val="000000"/>
                <w:sz w:val="18"/>
                <w:szCs w:val="18"/>
                <w:lang w:eastAsia="zh-CN"/>
              </w:rPr>
              <w:t>Муниципальная программа Яльчикского муниципального округа Чувашской Республики</w:t>
            </w:r>
          </w:p>
        </w:tc>
        <w:tc>
          <w:tcPr>
            <w:tcW w:w="4310" w:type="dxa"/>
            <w:vMerge w:val="restart"/>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both"/>
              <w:rPr>
                <w:b/>
                <w:color w:val="000000"/>
                <w:sz w:val="18"/>
                <w:szCs w:val="18"/>
                <w:lang w:eastAsia="zh-CN"/>
              </w:rPr>
            </w:pPr>
            <w:r w:rsidRPr="002B4B68">
              <w:rPr>
                <w:b/>
                <w:color w:val="000000"/>
                <w:sz w:val="18"/>
                <w:szCs w:val="18"/>
                <w:lang w:eastAsia="zh-CN"/>
              </w:rPr>
              <w:t>«Повышение безопасности жизнедеятельности населения и территорий»</w:t>
            </w: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5643,5</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3673,2</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3673,2</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18366,0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18366,0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lang w:eastAsia="zh-CN"/>
              </w:rPr>
            </w:pPr>
            <w:r w:rsidRPr="002B4B68">
              <w:rPr>
                <w:b/>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lang w:eastAsia="zh-CN"/>
              </w:rPr>
            </w:pPr>
            <w:r w:rsidRPr="002B4B68">
              <w:rPr>
                <w:b/>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lang w:eastAsia="zh-CN"/>
              </w:rPr>
            </w:pPr>
            <w:r w:rsidRPr="002B4B68">
              <w:rPr>
                <w:b/>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lang w:eastAsia="zh-CN"/>
              </w:rPr>
            </w:pPr>
            <w:r w:rsidRPr="002B4B68">
              <w:rPr>
                <w:b/>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5643,5</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3673,2</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3673,2</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18366,0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18366,0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lang w:eastAsia="zh-CN"/>
              </w:rPr>
            </w:pPr>
            <w:r w:rsidRPr="002B4B68">
              <w:rPr>
                <w:b/>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lang w:eastAsia="zh-CN"/>
              </w:rPr>
            </w:pPr>
            <w:r w:rsidRPr="002B4B68">
              <w:rPr>
                <w:b/>
                <w:color w:val="000000"/>
                <w:sz w:val="18"/>
                <w:szCs w:val="18"/>
                <w:lang w:eastAsia="zh-CN"/>
              </w:rPr>
              <w:t>0,0</w:t>
            </w:r>
          </w:p>
        </w:tc>
      </w:tr>
      <w:tr w:rsidR="002B4B68" w:rsidRPr="002B4B68" w:rsidTr="0059454C">
        <w:trPr>
          <w:cantSplit/>
          <w:trHeight w:val="20"/>
        </w:trPr>
        <w:tc>
          <w:tcPr>
            <w:tcW w:w="1134" w:type="dxa"/>
            <w:vMerge w:val="restart"/>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sz w:val="18"/>
                <w:szCs w:val="18"/>
                <w:lang w:eastAsia="zh-CN"/>
              </w:rPr>
            </w:pPr>
            <w:r w:rsidRPr="002B4B68">
              <w:rPr>
                <w:b/>
                <w:sz w:val="18"/>
                <w:szCs w:val="18"/>
                <w:lang w:eastAsia="zh-CN"/>
              </w:rPr>
              <w:t>Подпрограмма</w:t>
            </w:r>
          </w:p>
        </w:tc>
        <w:tc>
          <w:tcPr>
            <w:tcW w:w="4310" w:type="dxa"/>
            <w:vMerge w:val="restart"/>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«Защита населения и территорий от чрезвычайных си</w:t>
            </w:r>
            <w:r w:rsidRPr="002B4B68">
              <w:rPr>
                <w:b/>
                <w:color w:val="000000"/>
                <w:sz w:val="18"/>
                <w:szCs w:val="18"/>
                <w:lang w:eastAsia="zh-CN"/>
              </w:rPr>
              <w:softHyphen/>
              <w:t>туа</w:t>
            </w:r>
            <w:r w:rsidRPr="002B4B68">
              <w:rPr>
                <w:b/>
                <w:color w:val="000000"/>
                <w:sz w:val="18"/>
                <w:szCs w:val="18"/>
                <w:lang w:eastAsia="zh-CN"/>
              </w:rPr>
              <w:softHyphen/>
              <w:t>ций природного и тех</w:t>
            </w:r>
            <w:r w:rsidRPr="002B4B68">
              <w:rPr>
                <w:b/>
                <w:color w:val="000000"/>
                <w:sz w:val="18"/>
                <w:szCs w:val="18"/>
                <w:lang w:eastAsia="zh-CN"/>
              </w:rPr>
              <w:softHyphen/>
              <w:t>ногенного ха</w:t>
            </w:r>
            <w:r w:rsidRPr="002B4B68">
              <w:rPr>
                <w:b/>
                <w:color w:val="000000"/>
                <w:sz w:val="18"/>
                <w:szCs w:val="18"/>
                <w:lang w:eastAsia="zh-CN"/>
              </w:rPr>
              <w:softHyphen/>
              <w:t>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w:t>
            </w: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2619,6</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1169,6</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1169,6</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5848,0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5848,0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both"/>
              <w:rPr>
                <w:b/>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both"/>
              <w:rPr>
                <w:b/>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b/>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b/>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b/>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b/>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2619,6</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1169,6</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1169,6</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5848,0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5848,0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b/>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b/>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Height w:val="20"/>
        </w:trPr>
        <w:tc>
          <w:tcPr>
            <w:tcW w:w="1134" w:type="dxa"/>
            <w:vMerge w:val="restart"/>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Основное ме</w:t>
            </w:r>
            <w:r w:rsidRPr="002B4B68">
              <w:rPr>
                <w:color w:val="000000"/>
                <w:sz w:val="18"/>
                <w:szCs w:val="18"/>
                <w:lang w:eastAsia="zh-CN"/>
              </w:rPr>
              <w:softHyphen/>
              <w:t>роприятие 1</w:t>
            </w:r>
          </w:p>
        </w:tc>
        <w:tc>
          <w:tcPr>
            <w:tcW w:w="4310" w:type="dxa"/>
            <w:vMerge w:val="restart"/>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Развитие гражданской обо</w:t>
            </w:r>
            <w:r w:rsidRPr="002B4B68">
              <w:rPr>
                <w:color w:val="000000"/>
                <w:sz w:val="18"/>
                <w:szCs w:val="18"/>
                <w:lang w:eastAsia="zh-CN"/>
              </w:rPr>
              <w:softHyphen/>
              <w:t>роны, повышение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w:t>
            </w:r>
            <w:r w:rsidRPr="002B4B68">
              <w:rPr>
                <w:color w:val="000000"/>
                <w:sz w:val="18"/>
                <w:szCs w:val="18"/>
                <w:lang w:eastAsia="zh-CN"/>
              </w:rPr>
              <w:softHyphen/>
              <w:t>ративному реагированию на чрезвычайные ситуации, пожары и происшествия на водных объектах</w:t>
            </w: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2334,6</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1109,6</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1109,6</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5548,0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5548,0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2334,6</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1109,6</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1109,6</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5548,0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5548,0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val="restart"/>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sz w:val="18"/>
                <w:szCs w:val="18"/>
                <w:lang w:eastAsia="zh-CN"/>
              </w:rPr>
            </w:pPr>
            <w:r w:rsidRPr="002B4B68">
              <w:rPr>
                <w:sz w:val="18"/>
                <w:szCs w:val="18"/>
                <w:lang w:eastAsia="zh-CN"/>
              </w:rPr>
              <w:t>Основное мероприятие 2</w:t>
            </w:r>
          </w:p>
        </w:tc>
        <w:tc>
          <w:tcPr>
            <w:tcW w:w="4310" w:type="dxa"/>
            <w:vMerge w:val="restart"/>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sz w:val="18"/>
                <w:szCs w:val="18"/>
                <w:lang w:eastAsia="zh-CN"/>
              </w:rPr>
            </w:pPr>
            <w:r w:rsidRPr="002B4B68">
              <w:rPr>
                <w:sz w:val="18"/>
                <w:szCs w:val="18"/>
                <w:lang w:eastAsia="zh-CN"/>
              </w:rPr>
              <w:t>Обеспечение безопасности населения и муниципальной (коммунальной) инфраструктуры</w:t>
            </w: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60,0</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60,0</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300,0</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300,0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60,0</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60,0</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300,0</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300,0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tcBorders>
              <w:bottom w:val="single" w:sz="4" w:space="0" w:color="auto"/>
            </w:tcBorders>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val="restart"/>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sz w:val="18"/>
                <w:szCs w:val="18"/>
                <w:lang w:eastAsia="zh-CN"/>
              </w:rPr>
            </w:pPr>
            <w:r w:rsidRPr="002B4B68">
              <w:rPr>
                <w:sz w:val="18"/>
                <w:szCs w:val="18"/>
                <w:lang w:eastAsia="zh-CN"/>
              </w:rPr>
              <w:t>Основное мероприяти</w:t>
            </w:r>
            <w:r w:rsidRPr="002B4B68">
              <w:rPr>
                <w:sz w:val="18"/>
                <w:szCs w:val="18"/>
                <w:lang w:eastAsia="zh-CN"/>
              </w:rPr>
              <w:lastRenderedPageBreak/>
              <w:t>е 3</w:t>
            </w:r>
          </w:p>
        </w:tc>
        <w:tc>
          <w:tcPr>
            <w:tcW w:w="4310" w:type="dxa"/>
            <w:vMerge w:val="restart"/>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sz w:val="18"/>
                <w:szCs w:val="18"/>
                <w:lang w:eastAsia="zh-CN"/>
              </w:rPr>
            </w:pPr>
            <w:r w:rsidRPr="002B4B68">
              <w:rPr>
                <w:sz w:val="18"/>
                <w:szCs w:val="18"/>
                <w:lang w:eastAsia="zh-CN"/>
              </w:rPr>
              <w:lastRenderedPageBreak/>
              <w:t xml:space="preserve">Обеспечение деятельности муниципальных учреждений, реализующих на территории </w:t>
            </w:r>
            <w:r w:rsidRPr="002B4B68">
              <w:rPr>
                <w:sz w:val="18"/>
                <w:szCs w:val="18"/>
                <w:lang w:eastAsia="zh-CN"/>
              </w:rPr>
              <w:lastRenderedPageBreak/>
              <w:t>Яльчикского муниципального округа Чувашской Республики государственную политику в области пожарной безопасности</w:t>
            </w: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lastRenderedPageBreak/>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225,0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225,0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tcBorders>
              <w:bottom w:val="single" w:sz="4" w:space="0" w:color="auto"/>
            </w:tcBorders>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val="restart"/>
            <w:shd w:val="clear" w:color="auto" w:fill="FFFFFF"/>
            <w:tcMar>
              <w:top w:w="28" w:type="dxa"/>
              <w:left w:w="57" w:type="dxa"/>
              <w:bottom w:w="28" w:type="dxa"/>
              <w:right w:w="57" w:type="dxa"/>
            </w:tcMar>
          </w:tcPr>
          <w:p w:rsidR="002B4B68" w:rsidRPr="002B4B68" w:rsidRDefault="002B4B68" w:rsidP="002B4B68">
            <w:pPr>
              <w:suppressAutoHyphens/>
              <w:rPr>
                <w:b/>
                <w:sz w:val="18"/>
                <w:szCs w:val="18"/>
                <w:lang w:eastAsia="zh-CN"/>
              </w:rPr>
            </w:pPr>
            <w:r w:rsidRPr="002B4B68">
              <w:rPr>
                <w:b/>
                <w:sz w:val="18"/>
                <w:szCs w:val="18"/>
                <w:lang w:eastAsia="zh-CN"/>
              </w:rPr>
              <w:t>Подпрограмма</w:t>
            </w:r>
          </w:p>
        </w:tc>
        <w:tc>
          <w:tcPr>
            <w:tcW w:w="4310" w:type="dxa"/>
            <w:vMerge w:val="restart"/>
            <w:shd w:val="clear" w:color="auto" w:fill="FFFFFF"/>
            <w:tcMar>
              <w:top w:w="28" w:type="dxa"/>
              <w:left w:w="57" w:type="dxa"/>
              <w:bottom w:w="28" w:type="dxa"/>
              <w:right w:w="57" w:type="dxa"/>
            </w:tcMar>
          </w:tcPr>
          <w:p w:rsidR="002B4B68" w:rsidRPr="002B4B68" w:rsidRDefault="002B4B68" w:rsidP="002B4B68">
            <w:pPr>
              <w:suppressAutoHyphens/>
              <w:jc w:val="both"/>
              <w:rPr>
                <w:b/>
                <w:sz w:val="18"/>
                <w:szCs w:val="18"/>
                <w:lang w:eastAsia="zh-CN"/>
              </w:rPr>
            </w:pPr>
            <w:r w:rsidRPr="002B4B68">
              <w:rPr>
                <w:b/>
                <w:sz w:val="18"/>
                <w:szCs w:val="18"/>
                <w:lang w:eastAsia="zh-CN"/>
              </w:rPr>
              <w:t>«Профилактика терроризма и экстремистской деятельности в Яльчикском муниципальном округе Чувашской Республики»</w:t>
            </w: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28,0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25,0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25,0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125,0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125,0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b/>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b/>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b/>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b/>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b/>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b/>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28,0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25,0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25,0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125,0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125,0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b/>
                <w:color w:val="000000"/>
                <w:sz w:val="18"/>
                <w:szCs w:val="18"/>
                <w:lang w:eastAsia="zh-CN"/>
              </w:rPr>
            </w:pPr>
          </w:p>
        </w:tc>
        <w:tc>
          <w:tcPr>
            <w:tcW w:w="4310" w:type="dxa"/>
            <w:vMerge/>
            <w:tcBorders>
              <w:bottom w:val="single" w:sz="4" w:space="0" w:color="auto"/>
            </w:tcBorders>
            <w:shd w:val="clear" w:color="auto" w:fill="FFFFFF"/>
            <w:tcMar>
              <w:top w:w="28" w:type="dxa"/>
              <w:left w:w="57" w:type="dxa"/>
              <w:bottom w:w="28" w:type="dxa"/>
              <w:right w:w="57" w:type="dxa"/>
            </w:tcMar>
          </w:tcPr>
          <w:p w:rsidR="002B4B68" w:rsidRPr="002B4B68" w:rsidRDefault="002B4B68" w:rsidP="002B4B68">
            <w:pPr>
              <w:suppressAutoHyphens/>
              <w:jc w:val="both"/>
              <w:rPr>
                <w:b/>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Height w:val="20"/>
        </w:trPr>
        <w:tc>
          <w:tcPr>
            <w:tcW w:w="1134" w:type="dxa"/>
            <w:vMerge w:val="restart"/>
            <w:shd w:val="clear" w:color="auto" w:fill="FFFFFF"/>
            <w:tcMar>
              <w:top w:w="28" w:type="dxa"/>
              <w:left w:w="57" w:type="dxa"/>
              <w:bottom w:w="28" w:type="dxa"/>
              <w:right w:w="57" w:type="dxa"/>
            </w:tcMar>
          </w:tcPr>
          <w:p w:rsidR="002B4B68" w:rsidRPr="002B4B68" w:rsidRDefault="002B4B68" w:rsidP="002B4B68">
            <w:pPr>
              <w:suppressAutoHyphens/>
              <w:rPr>
                <w:sz w:val="18"/>
                <w:szCs w:val="18"/>
                <w:lang w:eastAsia="zh-CN"/>
              </w:rPr>
            </w:pPr>
            <w:r w:rsidRPr="002B4B68">
              <w:rPr>
                <w:sz w:val="18"/>
                <w:szCs w:val="18"/>
                <w:lang w:eastAsia="zh-CN"/>
              </w:rPr>
              <w:t>Основное мероприятие 1</w:t>
            </w:r>
          </w:p>
        </w:tc>
        <w:tc>
          <w:tcPr>
            <w:tcW w:w="4310" w:type="dxa"/>
            <w:vMerge w:val="restart"/>
            <w:tcBorders>
              <w:top w:val="single" w:sz="4" w:space="0" w:color="auto"/>
            </w:tcBorders>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r w:rsidRPr="002B4B68">
              <w:rPr>
                <w:sz w:val="18"/>
                <w:szCs w:val="18"/>
                <w:lang w:eastAsia="zh-CN"/>
              </w:rPr>
              <w:t>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w:t>
            </w: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val="restart"/>
            <w:shd w:val="clear" w:color="auto" w:fill="FFFFFF"/>
            <w:tcMar>
              <w:top w:w="28" w:type="dxa"/>
              <w:left w:w="57" w:type="dxa"/>
              <w:bottom w:w="28" w:type="dxa"/>
              <w:right w:w="57" w:type="dxa"/>
            </w:tcMar>
          </w:tcPr>
          <w:p w:rsidR="002B4B68" w:rsidRPr="002B4B68" w:rsidRDefault="002B4B68" w:rsidP="002B4B68">
            <w:pPr>
              <w:suppressAutoHyphens/>
              <w:rPr>
                <w:sz w:val="18"/>
                <w:szCs w:val="18"/>
                <w:lang w:eastAsia="zh-CN"/>
              </w:rPr>
            </w:pPr>
            <w:r w:rsidRPr="002B4B68">
              <w:rPr>
                <w:sz w:val="18"/>
                <w:szCs w:val="18"/>
                <w:lang w:eastAsia="zh-CN"/>
              </w:rPr>
              <w:t>Основное мероприятие 2</w:t>
            </w:r>
          </w:p>
        </w:tc>
        <w:tc>
          <w:tcPr>
            <w:tcW w:w="4310" w:type="dxa"/>
            <w:vMerge w:val="restart"/>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r w:rsidRPr="002B4B68">
              <w:rPr>
                <w:sz w:val="18"/>
                <w:szCs w:val="18"/>
                <w:lang w:eastAsia="zh-CN"/>
              </w:rPr>
              <w:t>Профилактическая работа по укреплению стабильности в обществе</w:t>
            </w: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FF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FF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FF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FF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FF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FF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FF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FF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val="restart"/>
            <w:shd w:val="clear" w:color="auto" w:fill="FFFFFF"/>
            <w:tcMar>
              <w:top w:w="28" w:type="dxa"/>
              <w:left w:w="57" w:type="dxa"/>
              <w:bottom w:w="28" w:type="dxa"/>
              <w:right w:w="57" w:type="dxa"/>
            </w:tcMar>
          </w:tcPr>
          <w:p w:rsidR="002B4B68" w:rsidRPr="002B4B68" w:rsidRDefault="002B4B68" w:rsidP="002B4B68">
            <w:pPr>
              <w:suppressAutoHyphens/>
              <w:rPr>
                <w:sz w:val="18"/>
                <w:szCs w:val="18"/>
                <w:lang w:eastAsia="zh-CN"/>
              </w:rPr>
            </w:pPr>
            <w:r w:rsidRPr="002B4B68">
              <w:rPr>
                <w:sz w:val="18"/>
                <w:szCs w:val="18"/>
                <w:lang w:eastAsia="zh-CN"/>
              </w:rPr>
              <w:t>Основное мероприятие 3</w:t>
            </w:r>
          </w:p>
        </w:tc>
        <w:tc>
          <w:tcPr>
            <w:tcW w:w="4310" w:type="dxa"/>
            <w:vMerge w:val="restart"/>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r w:rsidRPr="002B4B68">
              <w:rPr>
                <w:sz w:val="18"/>
                <w:szCs w:val="18"/>
                <w:lang w:eastAsia="zh-CN"/>
              </w:rPr>
              <w:t>Образовательно-воспитательные, культурно-массовые и спортивные мероприятия</w:t>
            </w: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val="restart"/>
            <w:shd w:val="clear" w:color="auto" w:fill="FFFFFF"/>
            <w:tcMar>
              <w:top w:w="28" w:type="dxa"/>
              <w:left w:w="57" w:type="dxa"/>
              <w:bottom w:w="28" w:type="dxa"/>
              <w:right w:w="57" w:type="dxa"/>
            </w:tcMar>
          </w:tcPr>
          <w:p w:rsidR="002B4B68" w:rsidRPr="002B4B68" w:rsidRDefault="002B4B68" w:rsidP="002B4B68">
            <w:pPr>
              <w:suppressAutoHyphens/>
              <w:rPr>
                <w:sz w:val="18"/>
                <w:szCs w:val="18"/>
                <w:lang w:eastAsia="zh-CN"/>
              </w:rPr>
            </w:pPr>
            <w:r w:rsidRPr="002B4B68">
              <w:rPr>
                <w:sz w:val="18"/>
                <w:szCs w:val="18"/>
                <w:lang w:eastAsia="zh-CN"/>
              </w:rPr>
              <w:t>Основное мероприятие 4</w:t>
            </w:r>
          </w:p>
        </w:tc>
        <w:tc>
          <w:tcPr>
            <w:tcW w:w="4310" w:type="dxa"/>
            <w:vMerge w:val="restart"/>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r w:rsidRPr="002B4B68">
              <w:rPr>
                <w:sz w:val="18"/>
                <w:szCs w:val="18"/>
                <w:lang w:eastAsia="zh-CN"/>
              </w:rPr>
              <w:t>Информационная работа по профилактике терроризма и экстремистской деятельности</w:t>
            </w: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adjustRightInd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adjustRightInd w:val="0"/>
              <w:jc w:val="center"/>
              <w:rPr>
                <w:color w:val="000000"/>
                <w:sz w:val="18"/>
                <w:szCs w:val="18"/>
                <w:lang w:eastAsia="zh-CN"/>
              </w:rPr>
            </w:pPr>
            <w:r w:rsidRPr="002B4B68">
              <w:rPr>
                <w:color w:val="000000"/>
                <w:sz w:val="18"/>
                <w:szCs w:val="18"/>
                <w:lang w:eastAsia="zh-CN"/>
              </w:rPr>
              <w:t>10,0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50,0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50,0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adjustRightInd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adjustRightInd w:val="0"/>
              <w:jc w:val="center"/>
              <w:rPr>
                <w:color w:val="000000"/>
                <w:sz w:val="18"/>
                <w:szCs w:val="18"/>
                <w:lang w:eastAsia="zh-CN"/>
              </w:rPr>
            </w:pPr>
            <w:r w:rsidRPr="002B4B68">
              <w:rPr>
                <w:color w:val="000000"/>
                <w:sz w:val="18"/>
                <w:szCs w:val="18"/>
                <w:lang w:eastAsia="zh-CN"/>
              </w:rPr>
              <w:t>10,0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50,0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50,0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Height w:val="20"/>
        </w:trPr>
        <w:tc>
          <w:tcPr>
            <w:tcW w:w="1134" w:type="dxa"/>
            <w:vMerge w:val="restart"/>
            <w:shd w:val="clear" w:color="auto" w:fill="FFFFFF"/>
            <w:tcMar>
              <w:top w:w="28" w:type="dxa"/>
              <w:left w:w="57" w:type="dxa"/>
              <w:bottom w:w="28" w:type="dxa"/>
              <w:right w:w="57" w:type="dxa"/>
            </w:tcMar>
          </w:tcPr>
          <w:p w:rsidR="002B4B68" w:rsidRPr="002B4B68" w:rsidRDefault="002B4B68" w:rsidP="002B4B68">
            <w:pPr>
              <w:suppressAutoHyphens/>
              <w:rPr>
                <w:sz w:val="18"/>
                <w:szCs w:val="18"/>
                <w:lang w:eastAsia="zh-CN"/>
              </w:rPr>
            </w:pPr>
            <w:r w:rsidRPr="002B4B68">
              <w:rPr>
                <w:sz w:val="18"/>
                <w:szCs w:val="18"/>
                <w:lang w:eastAsia="zh-CN"/>
              </w:rPr>
              <w:t>Основное мероприятие 5</w:t>
            </w:r>
          </w:p>
        </w:tc>
        <w:tc>
          <w:tcPr>
            <w:tcW w:w="4310" w:type="dxa"/>
            <w:vMerge w:val="restart"/>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r w:rsidRPr="002B4B68">
              <w:rPr>
                <w:sz w:val="18"/>
                <w:szCs w:val="18"/>
                <w:lang w:eastAsia="zh-CN"/>
              </w:rPr>
              <w:t>Мероприятия по профилактике и соблюдению правопорядка на улицах и в других общественных местах</w:t>
            </w: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adjustRightInd w:val="0"/>
              <w:jc w:val="center"/>
              <w:rPr>
                <w:color w:val="000000"/>
                <w:sz w:val="18"/>
                <w:szCs w:val="18"/>
                <w:lang w:eastAsia="zh-CN"/>
              </w:rPr>
            </w:pPr>
            <w:r w:rsidRPr="002B4B68">
              <w:rPr>
                <w:color w:val="000000"/>
                <w:sz w:val="18"/>
                <w:szCs w:val="18"/>
                <w:lang w:eastAsia="zh-CN"/>
              </w:rPr>
              <w:t>28,0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adjustRightInd w:val="0"/>
              <w:jc w:val="center"/>
              <w:rPr>
                <w:color w:val="000000"/>
                <w:sz w:val="18"/>
                <w:szCs w:val="18"/>
                <w:lang w:eastAsia="zh-CN"/>
              </w:rPr>
            </w:pPr>
            <w:r w:rsidRPr="002B4B68">
              <w:rPr>
                <w:color w:val="000000"/>
                <w:sz w:val="18"/>
                <w:szCs w:val="18"/>
                <w:lang w:eastAsia="zh-CN"/>
              </w:rPr>
              <w:t>15,0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15,0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75,0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75,0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adjustRightInd w:val="0"/>
              <w:jc w:val="center"/>
              <w:rPr>
                <w:color w:val="000000"/>
                <w:sz w:val="18"/>
                <w:szCs w:val="18"/>
                <w:lang w:eastAsia="zh-CN"/>
              </w:rPr>
            </w:pPr>
            <w:r w:rsidRPr="002B4B68">
              <w:rPr>
                <w:color w:val="000000"/>
                <w:sz w:val="18"/>
                <w:szCs w:val="18"/>
                <w:lang w:eastAsia="zh-CN"/>
              </w:rPr>
              <w:t>28,0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adjustRightInd w:val="0"/>
              <w:jc w:val="center"/>
              <w:rPr>
                <w:color w:val="000000"/>
                <w:sz w:val="18"/>
                <w:szCs w:val="18"/>
                <w:lang w:eastAsia="zh-CN"/>
              </w:rPr>
            </w:pPr>
            <w:r w:rsidRPr="002B4B68">
              <w:rPr>
                <w:color w:val="000000"/>
                <w:sz w:val="18"/>
                <w:szCs w:val="18"/>
                <w:lang w:eastAsia="zh-CN"/>
              </w:rPr>
              <w:t>15,0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15,0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75,0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75,0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autoSpaceDE w:val="0"/>
              <w:autoSpaceDN w:val="0"/>
              <w:contextualSpacing/>
              <w:jc w:val="both"/>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autoSpaceDE w:val="0"/>
              <w:autoSpaceDN w:val="0"/>
              <w:contextualSpacing/>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Height w:val="20"/>
        </w:trPr>
        <w:tc>
          <w:tcPr>
            <w:tcW w:w="1134" w:type="dxa"/>
            <w:vMerge w:val="restart"/>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Подпрограмма</w:t>
            </w:r>
          </w:p>
        </w:tc>
        <w:tc>
          <w:tcPr>
            <w:tcW w:w="4310" w:type="dxa"/>
            <w:vMerge w:val="restart"/>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 xml:space="preserve">«Построение (развитие) аппаратно-программного комплекса «Безопасный город» </w:t>
            </w: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2995,9</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2478,6</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2478,6</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12393,0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12393,0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b/>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b/>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b/>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b/>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b/>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b/>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2995,9</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2478,6</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2478,6</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12393,0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12393,0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b/>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b/>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Height w:val="20"/>
        </w:trPr>
        <w:tc>
          <w:tcPr>
            <w:tcW w:w="1134" w:type="dxa"/>
            <w:vMerge w:val="restart"/>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Основное мероприятие 1</w:t>
            </w:r>
          </w:p>
        </w:tc>
        <w:tc>
          <w:tcPr>
            <w:tcW w:w="4310" w:type="dxa"/>
            <w:vMerge w:val="restart"/>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Создание системы обеспечения вызова экстренных оперативных служб по единому номеру «112» на территории Яльчикского муниципального округа Чувашской Республики</w:t>
            </w: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contextualSpacing/>
              <w:jc w:val="both"/>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contextualSpacing/>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contextualSpacing/>
              <w:jc w:val="both"/>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contextualSpacing/>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contextualSpacing/>
              <w:jc w:val="both"/>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contextualSpacing/>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contextualSpacing/>
              <w:jc w:val="both"/>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contextualSpacing/>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val="restart"/>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Основное мероприятие 2</w:t>
            </w:r>
          </w:p>
        </w:tc>
        <w:tc>
          <w:tcPr>
            <w:tcW w:w="4310" w:type="dxa"/>
            <w:vMerge w:val="restart"/>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Обеспечение безопасности населения и муниципальной (коммунальной) инфраструктуры</w:t>
            </w: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1268,5</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871,3</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871,3</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4356,5</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4356,5</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809" w:type="dxa"/>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1268,5</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871,3</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871,3</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4356,5</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4356,5</w:t>
            </w:r>
          </w:p>
        </w:tc>
      </w:tr>
      <w:tr w:rsidR="002B4B68" w:rsidRPr="002B4B68" w:rsidTr="0059454C">
        <w:trPr>
          <w:cantSplit/>
          <w:trHeight w:val="20"/>
        </w:trPr>
        <w:tc>
          <w:tcPr>
            <w:tcW w:w="1134" w:type="dxa"/>
            <w:vMerge w:val="restart"/>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color w:val="000000"/>
                <w:sz w:val="18"/>
                <w:szCs w:val="18"/>
                <w:lang w:eastAsia="zh-CN"/>
              </w:rPr>
            </w:pPr>
            <w:r w:rsidRPr="002B4B68">
              <w:rPr>
                <w:color w:val="000000"/>
                <w:sz w:val="18"/>
                <w:szCs w:val="18"/>
                <w:lang w:eastAsia="zh-CN"/>
              </w:rPr>
              <w:t>Основное мероприятие 3</w:t>
            </w:r>
          </w:p>
        </w:tc>
        <w:tc>
          <w:tcPr>
            <w:tcW w:w="4310" w:type="dxa"/>
            <w:vMerge w:val="restart"/>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color w:val="000000"/>
                <w:sz w:val="18"/>
                <w:szCs w:val="18"/>
                <w:lang w:eastAsia="zh-CN"/>
              </w:rPr>
            </w:pPr>
            <w:r w:rsidRPr="002B4B68">
              <w:rPr>
                <w:color w:val="000000"/>
                <w:sz w:val="18"/>
                <w:szCs w:val="18"/>
                <w:lang w:eastAsia="zh-CN"/>
              </w:rPr>
              <w:t>Обеспечение управления оперативной обстановкой в муниципальном образовании</w:t>
            </w: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809" w:type="dxa"/>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1727,4</w:t>
            </w:r>
          </w:p>
        </w:tc>
        <w:tc>
          <w:tcPr>
            <w:tcW w:w="809" w:type="dxa"/>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1607,3</w:t>
            </w:r>
          </w:p>
        </w:tc>
        <w:tc>
          <w:tcPr>
            <w:tcW w:w="809" w:type="dxa"/>
            <w:shd w:val="clear" w:color="auto" w:fill="FFFFFF"/>
            <w:tcMar>
              <w:top w:w="28" w:type="dxa"/>
              <w:bottom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1607,3</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8036,5</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8036,5</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Height w:val="20"/>
        </w:trPr>
        <w:tc>
          <w:tcPr>
            <w:tcW w:w="1134" w:type="dxa"/>
            <w:vMerge/>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color w:val="000000"/>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both"/>
              <w:rPr>
                <w:color w:val="000000"/>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809" w:type="dxa"/>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1727,4</w:t>
            </w:r>
          </w:p>
        </w:tc>
        <w:tc>
          <w:tcPr>
            <w:tcW w:w="809" w:type="dxa"/>
            <w:shd w:val="clear" w:color="auto" w:fill="FFFFFF"/>
            <w:tcMar>
              <w:top w:w="28" w:type="dxa"/>
              <w:left w:w="57" w:type="dxa"/>
              <w:bottom w:w="28" w:type="dxa"/>
              <w:right w:w="57"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1607,3</w:t>
            </w:r>
          </w:p>
        </w:tc>
        <w:tc>
          <w:tcPr>
            <w:tcW w:w="809" w:type="dxa"/>
            <w:shd w:val="clear" w:color="auto" w:fill="FFFFFF"/>
            <w:tcMar>
              <w:top w:w="28" w:type="dxa"/>
              <w:bottom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1607,3</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8036,5</w:t>
            </w:r>
          </w:p>
        </w:tc>
        <w:tc>
          <w:tcPr>
            <w:tcW w:w="809" w:type="dxa"/>
            <w:shd w:val="clear" w:color="auto" w:fill="FFFFFF"/>
            <w:tcMar>
              <w:top w:w="28" w:type="dxa"/>
              <w:bottom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8036,5</w:t>
            </w:r>
          </w:p>
        </w:tc>
      </w:tr>
      <w:tr w:rsidR="002B4B68" w:rsidRPr="002B4B68" w:rsidTr="0059454C">
        <w:trPr>
          <w:cantSplit/>
          <w:trHeight w:val="36"/>
        </w:trPr>
        <w:tc>
          <w:tcPr>
            <w:tcW w:w="1134"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4310" w:type="dxa"/>
            <w:vMerge/>
            <w:shd w:val="clear" w:color="auto" w:fill="FFFFFF"/>
            <w:tcMar>
              <w:top w:w="28" w:type="dxa"/>
              <w:left w:w="57" w:type="dxa"/>
              <w:bottom w:w="28" w:type="dxa"/>
              <w:right w:w="57" w:type="dxa"/>
            </w:tcMar>
          </w:tcPr>
          <w:p w:rsidR="002B4B68" w:rsidRPr="002B4B68" w:rsidRDefault="002B4B68" w:rsidP="002B4B68">
            <w:pPr>
              <w:suppressAutoHyphens/>
              <w:jc w:val="both"/>
              <w:rPr>
                <w:sz w:val="18"/>
                <w:szCs w:val="18"/>
                <w:lang w:eastAsia="zh-CN"/>
              </w:rPr>
            </w:pPr>
          </w:p>
        </w:tc>
        <w:tc>
          <w:tcPr>
            <w:tcW w:w="1603"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1170"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2529" w:type="dxa"/>
            <w:shd w:val="clear" w:color="auto" w:fill="FFFFFF"/>
            <w:tcMar>
              <w:top w:w="28" w:type="dxa"/>
              <w:left w:w="57" w:type="dxa"/>
              <w:bottom w:w="28" w:type="dxa"/>
              <w:right w:w="57"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left w:w="57" w:type="dxa"/>
              <w:bottom w:w="28" w:type="dxa"/>
              <w:right w:w="57"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09" w:type="dxa"/>
            <w:shd w:val="clear" w:color="auto" w:fill="FFFFFF"/>
            <w:tcMar>
              <w:top w:w="28" w:type="dxa"/>
              <w:bottom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bl>
    <w:p w:rsidR="002B4B68" w:rsidRPr="002B4B68" w:rsidRDefault="002B4B68" w:rsidP="002B4B68">
      <w:pPr>
        <w:suppressAutoHyphens/>
        <w:jc w:val="center"/>
        <w:rPr>
          <w:lang w:eastAsia="zh-CN"/>
        </w:rPr>
      </w:pPr>
      <w:r w:rsidRPr="002B4B68">
        <w:rPr>
          <w:lang w:eastAsia="zh-CN"/>
        </w:rPr>
        <w:t>___________________________</w:t>
      </w:r>
    </w:p>
    <w:p w:rsidR="002B4B68" w:rsidRPr="002B4B68" w:rsidRDefault="002B4B68" w:rsidP="002B4B68">
      <w:pPr>
        <w:suppressAutoHyphens/>
        <w:jc w:val="right"/>
        <w:rPr>
          <w:lang w:eastAsia="zh-CN"/>
        </w:rPr>
      </w:pPr>
    </w:p>
    <w:p w:rsidR="002B4B68" w:rsidRPr="002B4B68" w:rsidRDefault="002B4B68" w:rsidP="002B4B68">
      <w:pPr>
        <w:suppressAutoHyphens/>
        <w:jc w:val="right"/>
        <w:rPr>
          <w:lang w:eastAsia="zh-CN"/>
        </w:rPr>
      </w:pPr>
    </w:p>
    <w:p w:rsidR="002B4B68" w:rsidRPr="002B4B68" w:rsidRDefault="002B4B68" w:rsidP="002B4B68">
      <w:pPr>
        <w:suppressAutoHyphens/>
        <w:jc w:val="right"/>
        <w:rPr>
          <w:lang w:eastAsia="zh-CN"/>
        </w:rPr>
      </w:pPr>
    </w:p>
    <w:p w:rsidR="002B4B68" w:rsidRPr="002B4B68" w:rsidRDefault="002B4B68" w:rsidP="002B4B68">
      <w:pPr>
        <w:suppressAutoHyphens/>
        <w:jc w:val="right"/>
        <w:rPr>
          <w:lang w:eastAsia="zh-CN"/>
        </w:rPr>
      </w:pPr>
    </w:p>
    <w:p w:rsidR="002B4B68" w:rsidRPr="002B4B68" w:rsidRDefault="002B4B68" w:rsidP="002B4B68">
      <w:pPr>
        <w:suppressAutoHyphens/>
        <w:jc w:val="right"/>
        <w:rPr>
          <w:lang w:eastAsia="zh-CN"/>
        </w:rPr>
      </w:pPr>
    </w:p>
    <w:p w:rsidR="002B4B68" w:rsidRPr="002B4B68" w:rsidRDefault="002B4B68" w:rsidP="002B4B68">
      <w:pPr>
        <w:suppressAutoHyphens/>
        <w:jc w:val="right"/>
        <w:rPr>
          <w:lang w:eastAsia="zh-CN"/>
        </w:rPr>
      </w:pPr>
    </w:p>
    <w:p w:rsidR="002B4B68" w:rsidRPr="002B4B68" w:rsidRDefault="002B4B68" w:rsidP="002B4B68">
      <w:pPr>
        <w:suppressAutoHyphens/>
        <w:jc w:val="right"/>
        <w:rPr>
          <w:lang w:eastAsia="zh-CN"/>
        </w:rPr>
      </w:pPr>
    </w:p>
    <w:p w:rsidR="002B4B68" w:rsidRPr="002B4B68" w:rsidRDefault="002B4B68" w:rsidP="002B4B68">
      <w:pPr>
        <w:suppressAutoHyphens/>
        <w:jc w:val="right"/>
        <w:rPr>
          <w:lang w:eastAsia="zh-CN"/>
        </w:rPr>
      </w:pPr>
    </w:p>
    <w:p w:rsidR="002B4B68" w:rsidRPr="002B4B68" w:rsidRDefault="002B4B68" w:rsidP="002B4B68">
      <w:pPr>
        <w:suppressAutoHyphens/>
        <w:jc w:val="right"/>
        <w:rPr>
          <w:lang w:eastAsia="zh-CN"/>
        </w:rPr>
      </w:pPr>
    </w:p>
    <w:p w:rsidR="002B4B68" w:rsidRPr="002B4B68" w:rsidRDefault="002B4B68" w:rsidP="002B4B68">
      <w:pPr>
        <w:suppressAutoHyphens/>
        <w:jc w:val="right"/>
        <w:rPr>
          <w:lang w:eastAsia="zh-CN"/>
        </w:rPr>
      </w:pPr>
    </w:p>
    <w:p w:rsidR="002B4B68" w:rsidRPr="002B4B68" w:rsidRDefault="002B4B68" w:rsidP="002B4B68">
      <w:pPr>
        <w:suppressAutoHyphens/>
        <w:jc w:val="right"/>
        <w:rPr>
          <w:lang w:eastAsia="zh-CN"/>
        </w:rPr>
      </w:pPr>
      <w:r w:rsidRPr="002B4B68">
        <w:rPr>
          <w:lang w:eastAsia="zh-CN"/>
        </w:rPr>
        <w:t>Приложение № 2</w:t>
      </w:r>
    </w:p>
    <w:p w:rsidR="002B4B68" w:rsidRPr="002B4B68" w:rsidRDefault="002B4B68" w:rsidP="002B4B68">
      <w:pPr>
        <w:suppressAutoHyphens/>
        <w:jc w:val="right"/>
        <w:rPr>
          <w:lang w:eastAsia="zh-CN"/>
        </w:rPr>
      </w:pPr>
      <w:r w:rsidRPr="002B4B68">
        <w:rPr>
          <w:lang w:eastAsia="zh-CN"/>
        </w:rPr>
        <w:t xml:space="preserve">к постановлению администрации </w:t>
      </w:r>
    </w:p>
    <w:p w:rsidR="002B4B68" w:rsidRPr="002B4B68" w:rsidRDefault="002B4B68" w:rsidP="002B4B68">
      <w:pPr>
        <w:suppressAutoHyphens/>
        <w:jc w:val="right"/>
        <w:rPr>
          <w:lang w:eastAsia="zh-CN"/>
        </w:rPr>
      </w:pPr>
      <w:r w:rsidRPr="002B4B68">
        <w:rPr>
          <w:lang w:eastAsia="zh-CN"/>
        </w:rPr>
        <w:t xml:space="preserve">Яльчикского муниципального округа </w:t>
      </w:r>
    </w:p>
    <w:p w:rsidR="002B4B68" w:rsidRPr="002B4B68" w:rsidRDefault="002B4B68" w:rsidP="002B4B68">
      <w:pPr>
        <w:suppressAutoHyphens/>
        <w:jc w:val="right"/>
        <w:rPr>
          <w:lang w:eastAsia="zh-CN"/>
        </w:rPr>
      </w:pPr>
      <w:r w:rsidRPr="002B4B68">
        <w:rPr>
          <w:lang w:eastAsia="zh-CN"/>
        </w:rPr>
        <w:t xml:space="preserve">Чувашской Республики </w:t>
      </w:r>
    </w:p>
    <w:p w:rsidR="002B4B68" w:rsidRPr="002B4B68" w:rsidRDefault="002B4B68" w:rsidP="002B4B68">
      <w:pPr>
        <w:suppressAutoHyphens/>
        <w:jc w:val="right"/>
        <w:rPr>
          <w:spacing w:val="-2"/>
          <w:lang w:eastAsia="zh-CN"/>
        </w:rPr>
      </w:pPr>
      <w:r w:rsidRPr="002B4B68">
        <w:rPr>
          <w:spacing w:val="-2"/>
          <w:lang w:eastAsia="zh-CN"/>
        </w:rPr>
        <w:t>от ___________ № ____</w:t>
      </w:r>
    </w:p>
    <w:p w:rsidR="002B4B68" w:rsidRPr="002B4B68" w:rsidRDefault="002B4B68" w:rsidP="002B4B68">
      <w:pPr>
        <w:autoSpaceDE w:val="0"/>
        <w:autoSpaceDN w:val="0"/>
        <w:adjustRightInd w:val="0"/>
        <w:ind w:left="9720"/>
        <w:jc w:val="right"/>
        <w:outlineLvl w:val="2"/>
      </w:pPr>
    </w:p>
    <w:p w:rsidR="002B4B68" w:rsidRPr="002B4B68" w:rsidRDefault="002B4B68" w:rsidP="002B4B68">
      <w:pPr>
        <w:suppressAutoHyphens/>
        <w:ind w:left="9356" w:right="-31"/>
        <w:jc w:val="right"/>
        <w:rPr>
          <w:lang w:eastAsia="zh-CN"/>
        </w:rPr>
      </w:pPr>
      <w:r w:rsidRPr="002B4B68">
        <w:rPr>
          <w:lang w:eastAsia="zh-CN"/>
        </w:rPr>
        <w:t xml:space="preserve">Приложение </w:t>
      </w:r>
    </w:p>
    <w:p w:rsidR="002B4B68" w:rsidRPr="002B4B68" w:rsidRDefault="002B4B68" w:rsidP="002B4B68">
      <w:pPr>
        <w:suppressAutoHyphens/>
        <w:ind w:left="9356" w:right="-31"/>
        <w:jc w:val="right"/>
        <w:rPr>
          <w:lang w:eastAsia="zh-CN"/>
        </w:rPr>
      </w:pPr>
      <w:r w:rsidRPr="002B4B68">
        <w:rPr>
          <w:lang w:eastAsia="zh-CN"/>
        </w:rPr>
        <w:t>к подпрограмме «Защита населени</w:t>
      </w:r>
      <w:r w:rsidRPr="002B4B68">
        <w:rPr>
          <w:lang w:eastAsia="zh-CN"/>
        </w:rPr>
        <w:lastRenderedPageBreak/>
        <w:t>я и территорий от чрезвычайных ситуаций природного и техногенного характера, обеспечение пожарной безопасности и безо</w:t>
      </w:r>
      <w:r w:rsidRPr="002B4B68">
        <w:rPr>
          <w:lang w:eastAsia="zh-CN"/>
        </w:rPr>
        <w:lastRenderedPageBreak/>
        <w:t>пасности населения на водных объектах на территории Яльчикского муниципального округа Чувашской Республики» муници</w:t>
      </w:r>
      <w:r w:rsidRPr="002B4B68">
        <w:rPr>
          <w:lang w:eastAsia="zh-CN"/>
        </w:rPr>
        <w:lastRenderedPageBreak/>
        <w:t>пальной программы Яльчикского муниципального округа Чувашской Республики «Повышение безопасности жизнедеятель</w:t>
      </w:r>
      <w:r w:rsidRPr="002B4B68">
        <w:rPr>
          <w:lang w:eastAsia="zh-CN"/>
        </w:rPr>
        <w:lastRenderedPageBreak/>
        <w:t>ности населения и территорий»</w:t>
      </w:r>
    </w:p>
    <w:p w:rsidR="002B4B68" w:rsidRPr="002B4B68" w:rsidRDefault="002B4B68" w:rsidP="002B4B68">
      <w:pPr>
        <w:suppressAutoHyphens/>
        <w:jc w:val="center"/>
        <w:rPr>
          <w:lang w:eastAsia="zh-CN"/>
        </w:rPr>
      </w:pPr>
    </w:p>
    <w:p w:rsidR="002B4B68" w:rsidRPr="002B4B68" w:rsidRDefault="002B4B68" w:rsidP="002B4B68">
      <w:pPr>
        <w:suppressAutoHyphens/>
        <w:jc w:val="center"/>
        <w:rPr>
          <w:b/>
          <w:sz w:val="26"/>
          <w:szCs w:val="26"/>
          <w:lang w:eastAsia="zh-CN"/>
        </w:rPr>
      </w:pPr>
      <w:r w:rsidRPr="002B4B68">
        <w:rPr>
          <w:b/>
          <w:sz w:val="26"/>
          <w:szCs w:val="26"/>
          <w:lang w:eastAsia="zh-CN"/>
        </w:rPr>
        <w:t>РЕСУРСНОЕ ОБЕСПЕЧЕНИЕ</w:t>
      </w:r>
    </w:p>
    <w:p w:rsidR="002B4B68" w:rsidRPr="002B4B68" w:rsidRDefault="002B4B68" w:rsidP="002B4B68">
      <w:pPr>
        <w:suppressAutoHyphens/>
        <w:jc w:val="center"/>
        <w:rPr>
          <w:b/>
          <w:sz w:val="26"/>
          <w:szCs w:val="26"/>
          <w:lang w:eastAsia="zh-CN"/>
        </w:rPr>
      </w:pPr>
      <w:r w:rsidRPr="002B4B68">
        <w:rPr>
          <w:b/>
          <w:sz w:val="26"/>
          <w:szCs w:val="26"/>
          <w:lang w:eastAsia="zh-CN"/>
        </w:rPr>
        <w:t>реализации подпрограммы «Защита населения и территорий от чрезвычайных ситуаций природного и техногенного</w:t>
      </w:r>
    </w:p>
    <w:p w:rsidR="002B4B68" w:rsidRPr="002B4B68" w:rsidRDefault="002B4B68" w:rsidP="002B4B68">
      <w:pPr>
        <w:suppressAutoHyphens/>
        <w:jc w:val="center"/>
        <w:rPr>
          <w:b/>
          <w:sz w:val="26"/>
          <w:szCs w:val="26"/>
          <w:lang w:eastAsia="zh-CN"/>
        </w:rPr>
      </w:pPr>
      <w:r w:rsidRPr="002B4B68">
        <w:rPr>
          <w:b/>
          <w:sz w:val="26"/>
          <w:szCs w:val="26"/>
          <w:lang w:eastAsia="zh-CN"/>
        </w:rPr>
        <w:t>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муниципальной программы Яльчикского муниципального округа Чувашской Республики «Повышение безопасности жизнедеятельности населения и территорий» за счет всех источников финансирования</w:t>
      </w:r>
    </w:p>
    <w:p w:rsidR="002B4B68" w:rsidRPr="002B4B68" w:rsidRDefault="002B4B68" w:rsidP="002B4B68">
      <w:pPr>
        <w:suppressAutoHyphens/>
        <w:rPr>
          <w:sz w:val="2"/>
          <w:szCs w:val="2"/>
          <w:lang w:eastAsia="zh-CN"/>
        </w:rPr>
      </w:pPr>
    </w:p>
    <w:tbl>
      <w:tblPr>
        <w:tblW w:w="14770"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62" w:type="dxa"/>
          <w:right w:w="62" w:type="dxa"/>
        </w:tblCellMar>
        <w:tblLook w:val="0000" w:firstRow="0" w:lastRow="0" w:firstColumn="0" w:lastColumn="0" w:noHBand="0" w:noVBand="0"/>
      </w:tblPr>
      <w:tblGrid>
        <w:gridCol w:w="1021"/>
        <w:gridCol w:w="1560"/>
        <w:gridCol w:w="1134"/>
        <w:gridCol w:w="1134"/>
        <w:gridCol w:w="708"/>
        <w:gridCol w:w="851"/>
        <w:gridCol w:w="714"/>
        <w:gridCol w:w="777"/>
        <w:gridCol w:w="1627"/>
        <w:gridCol w:w="992"/>
        <w:gridCol w:w="1134"/>
        <w:gridCol w:w="1134"/>
        <w:gridCol w:w="1134"/>
        <w:gridCol w:w="850"/>
      </w:tblGrid>
      <w:tr w:rsidR="002B4B68" w:rsidRPr="002B4B68" w:rsidTr="0059454C">
        <w:trPr>
          <w:cantSplit/>
        </w:trPr>
        <w:tc>
          <w:tcPr>
            <w:tcW w:w="1021"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Статус</w:t>
            </w:r>
          </w:p>
        </w:tc>
        <w:tc>
          <w:tcPr>
            <w:tcW w:w="1560"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 xml:space="preserve">Задача подпрограммы </w:t>
            </w:r>
          </w:p>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муниципальной программы Яльчикского муниципального округа Чувашской Республики</w:t>
            </w: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 xml:space="preserve">Ответственный исполнитель, </w:t>
            </w:r>
          </w:p>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соисполнитель, участники</w:t>
            </w:r>
          </w:p>
        </w:tc>
        <w:tc>
          <w:tcPr>
            <w:tcW w:w="3050" w:type="dxa"/>
            <w:gridSpan w:val="4"/>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Код бюджетной классификации</w:t>
            </w:r>
          </w:p>
        </w:tc>
        <w:tc>
          <w:tcPr>
            <w:tcW w:w="1627"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 xml:space="preserve">Источники </w:t>
            </w:r>
          </w:p>
          <w:p w:rsidR="002B4B68" w:rsidRPr="002B4B68" w:rsidRDefault="002B4B68" w:rsidP="002B4B68">
            <w:pPr>
              <w:suppressAutoHyphens/>
              <w:autoSpaceDE w:val="0"/>
              <w:autoSpaceDN w:val="0"/>
              <w:ind w:left="28" w:rightChars="28" w:right="67"/>
              <w:jc w:val="center"/>
              <w:rPr>
                <w:sz w:val="18"/>
                <w:szCs w:val="18"/>
                <w:lang w:eastAsia="zh-CN"/>
              </w:rPr>
            </w:pPr>
            <w:r w:rsidRPr="002B4B68">
              <w:rPr>
                <w:sz w:val="18"/>
                <w:szCs w:val="18"/>
                <w:lang w:eastAsia="zh-CN"/>
              </w:rPr>
              <w:t>финансирования</w:t>
            </w:r>
          </w:p>
        </w:tc>
        <w:tc>
          <w:tcPr>
            <w:tcW w:w="5244" w:type="dxa"/>
            <w:gridSpan w:val="5"/>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Расходы по годам, тыс. рублей</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 xml:space="preserve">главный </w:t>
            </w:r>
            <w:proofErr w:type="spellStart"/>
            <w:r w:rsidRPr="002B4B68">
              <w:rPr>
                <w:sz w:val="18"/>
                <w:szCs w:val="18"/>
                <w:lang w:eastAsia="zh-CN"/>
              </w:rPr>
              <w:t>распоря-дитель</w:t>
            </w:r>
            <w:proofErr w:type="spellEnd"/>
            <w:r w:rsidRPr="002B4B68">
              <w:rPr>
                <w:sz w:val="18"/>
                <w:szCs w:val="18"/>
                <w:lang w:eastAsia="zh-CN"/>
              </w:rPr>
              <w:t xml:space="preserve"> бюджетных средств</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раздел, подраздел</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целевая статья расходов</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группа (под-групп-па) вида расходов</w:t>
            </w:r>
          </w:p>
        </w:tc>
        <w:tc>
          <w:tcPr>
            <w:tcW w:w="1627"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center"/>
              <w:rPr>
                <w:sz w:val="18"/>
                <w:szCs w:val="18"/>
                <w:lang w:eastAsia="zh-CN"/>
              </w:rPr>
            </w:pP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autoSpaceDE w:val="0"/>
              <w:autoSpaceDN w:val="0"/>
              <w:adjustRightInd w:val="0"/>
              <w:jc w:val="center"/>
              <w:rPr>
                <w:sz w:val="18"/>
                <w:szCs w:val="18"/>
              </w:rPr>
            </w:pPr>
            <w:r w:rsidRPr="002B4B68">
              <w:rPr>
                <w:sz w:val="18"/>
                <w:szCs w:val="18"/>
              </w:rPr>
              <w:t>2023</w:t>
            </w: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autoSpaceDE w:val="0"/>
              <w:autoSpaceDN w:val="0"/>
              <w:adjustRightInd w:val="0"/>
              <w:jc w:val="center"/>
              <w:rPr>
                <w:sz w:val="18"/>
                <w:szCs w:val="18"/>
              </w:rPr>
            </w:pPr>
            <w:r w:rsidRPr="002B4B68">
              <w:rPr>
                <w:sz w:val="18"/>
                <w:szCs w:val="18"/>
              </w:rPr>
              <w:t>2024</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2025</w:t>
            </w:r>
          </w:p>
        </w:tc>
        <w:tc>
          <w:tcPr>
            <w:tcW w:w="1134"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2026-2030</w:t>
            </w:r>
          </w:p>
        </w:tc>
        <w:tc>
          <w:tcPr>
            <w:tcW w:w="850" w:type="dxa"/>
            <w:shd w:val="clear" w:color="auto" w:fill="FFFFFF"/>
          </w:tcPr>
          <w:p w:rsidR="002B4B68" w:rsidRPr="002B4B68" w:rsidRDefault="002B4B68" w:rsidP="002B4B68">
            <w:pPr>
              <w:widowControl w:val="0"/>
              <w:autoSpaceDE w:val="0"/>
              <w:autoSpaceDN w:val="0"/>
              <w:adjustRightInd w:val="0"/>
              <w:jc w:val="center"/>
              <w:rPr>
                <w:sz w:val="18"/>
                <w:szCs w:val="18"/>
              </w:rPr>
            </w:pPr>
            <w:r w:rsidRPr="002B4B68">
              <w:rPr>
                <w:sz w:val="18"/>
                <w:szCs w:val="18"/>
              </w:rPr>
              <w:t>2031-2035</w:t>
            </w:r>
          </w:p>
        </w:tc>
      </w:tr>
      <w:tr w:rsidR="002B4B68" w:rsidRPr="002B4B68" w:rsidTr="0059454C">
        <w:trPr>
          <w:cantSplit/>
        </w:trPr>
        <w:tc>
          <w:tcPr>
            <w:tcW w:w="1021"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1</w:t>
            </w:r>
          </w:p>
        </w:tc>
        <w:tc>
          <w:tcPr>
            <w:tcW w:w="1560"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2</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3</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4</w:t>
            </w: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5</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6</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7</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8</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center"/>
              <w:rPr>
                <w:sz w:val="18"/>
                <w:szCs w:val="18"/>
                <w:lang w:eastAsia="zh-CN"/>
              </w:rPr>
            </w:pPr>
            <w:r w:rsidRPr="002B4B68">
              <w:rPr>
                <w:sz w:val="18"/>
                <w:szCs w:val="18"/>
                <w:lang w:eastAsia="zh-CN"/>
              </w:rPr>
              <w:t>9</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10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11</w:t>
            </w:r>
          </w:p>
        </w:tc>
        <w:tc>
          <w:tcPr>
            <w:tcW w:w="1134" w:type="dxa"/>
            <w:shd w:val="clear" w:color="auto" w:fill="FFFFFF"/>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12</w:t>
            </w:r>
          </w:p>
        </w:tc>
        <w:tc>
          <w:tcPr>
            <w:tcW w:w="1134" w:type="dxa"/>
            <w:shd w:val="clear" w:color="auto" w:fill="FFFFFF"/>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13</w:t>
            </w:r>
          </w:p>
        </w:tc>
        <w:tc>
          <w:tcPr>
            <w:tcW w:w="850" w:type="dxa"/>
            <w:shd w:val="clear" w:color="auto" w:fill="FFFFFF"/>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14</w:t>
            </w:r>
          </w:p>
        </w:tc>
      </w:tr>
      <w:tr w:rsidR="002B4B68" w:rsidRPr="002B4B68" w:rsidTr="0059454C">
        <w:trPr>
          <w:cantSplit/>
        </w:trPr>
        <w:tc>
          <w:tcPr>
            <w:tcW w:w="1021"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sz w:val="18"/>
                <w:szCs w:val="18"/>
                <w:lang w:eastAsia="zh-CN"/>
              </w:rPr>
            </w:pPr>
            <w:r w:rsidRPr="002B4B68">
              <w:rPr>
                <w:b/>
                <w:sz w:val="18"/>
                <w:szCs w:val="18"/>
                <w:lang w:eastAsia="zh-CN"/>
              </w:rPr>
              <w:t>Подпрограмма</w:t>
            </w:r>
          </w:p>
        </w:tc>
        <w:tc>
          <w:tcPr>
            <w:tcW w:w="1560"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«Защита населения и территорий от чрезвычайных си</w:t>
            </w:r>
            <w:r w:rsidRPr="002B4B68">
              <w:rPr>
                <w:b/>
                <w:color w:val="000000"/>
                <w:sz w:val="18"/>
                <w:szCs w:val="18"/>
                <w:lang w:eastAsia="zh-CN"/>
              </w:rPr>
              <w:softHyphen/>
              <w:t>туа</w:t>
            </w:r>
            <w:r w:rsidRPr="002B4B68">
              <w:rPr>
                <w:b/>
                <w:color w:val="000000"/>
                <w:sz w:val="18"/>
                <w:szCs w:val="18"/>
                <w:lang w:eastAsia="zh-CN"/>
              </w:rPr>
              <w:softHyphen/>
              <w:t>ций природного и тех</w:t>
            </w:r>
            <w:r w:rsidRPr="002B4B68">
              <w:rPr>
                <w:b/>
                <w:color w:val="000000"/>
                <w:sz w:val="18"/>
                <w:szCs w:val="18"/>
                <w:lang w:eastAsia="zh-CN"/>
              </w:rPr>
              <w:softHyphen/>
              <w:t>ногенного ха</w:t>
            </w:r>
            <w:r w:rsidRPr="002B4B68">
              <w:rPr>
                <w:b/>
                <w:color w:val="000000"/>
                <w:sz w:val="18"/>
                <w:szCs w:val="18"/>
                <w:lang w:eastAsia="zh-CN"/>
              </w:rPr>
              <w:softHyphen/>
              <w:t xml:space="preserve">рактера, обеспечение пожарной безопасности и </w:t>
            </w:r>
            <w:r w:rsidRPr="002B4B68">
              <w:rPr>
                <w:b/>
                <w:color w:val="000000"/>
                <w:sz w:val="18"/>
                <w:szCs w:val="18"/>
                <w:lang w:eastAsia="zh-CN"/>
              </w:rPr>
              <w:lastRenderedPageBreak/>
              <w:t>безопасности населения на водных объектах на территории Яльчикского муниципального округа Чувашской Республики»</w:t>
            </w: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 xml:space="preserve">ответственный исполнитель - </w:t>
            </w:r>
            <w:r w:rsidRPr="002B4B68">
              <w:rPr>
                <w:b/>
                <w:sz w:val="18"/>
                <w:szCs w:val="18"/>
                <w:lang w:eastAsia="zh-CN"/>
              </w:rPr>
              <w:t xml:space="preserve">отдел мобилизационной подготовки, специальных программ и </w:t>
            </w:r>
            <w:r w:rsidRPr="002B4B68">
              <w:rPr>
                <w:b/>
                <w:sz w:val="18"/>
                <w:szCs w:val="18"/>
                <w:lang w:eastAsia="zh-CN"/>
              </w:rPr>
              <w:lastRenderedPageBreak/>
              <w:t xml:space="preserve">ГОЧС </w:t>
            </w:r>
            <w:r w:rsidRPr="002B4B68">
              <w:rPr>
                <w:b/>
                <w:sz w:val="18"/>
                <w:szCs w:val="18"/>
                <w:lang w:eastAsia="en-US"/>
              </w:rPr>
              <w:t xml:space="preserve">администрации Яльчикского муниципального округа, соисполнитель - </w:t>
            </w:r>
            <w:r w:rsidRPr="002B4B68">
              <w:rPr>
                <w:b/>
                <w:sz w:val="18"/>
                <w:szCs w:val="18"/>
                <w:lang w:eastAsia="zh-CN"/>
              </w:rPr>
              <w:t xml:space="preserve">управление по благоустройству и развитию территорий </w:t>
            </w:r>
            <w:r w:rsidRPr="002B4B68">
              <w:rPr>
                <w:b/>
                <w:sz w:val="18"/>
                <w:szCs w:val="18"/>
                <w:lang w:eastAsia="en-US"/>
              </w:rPr>
              <w:t>администрации Яльчикского муниципального округа</w:t>
            </w: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lastRenderedPageBreak/>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2619,6</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1169,6</w:t>
            </w:r>
          </w:p>
        </w:tc>
        <w:tc>
          <w:tcPr>
            <w:tcW w:w="1134" w:type="dxa"/>
            <w:shd w:val="clear" w:color="auto" w:fill="FFFFFF"/>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1169,6</w:t>
            </w:r>
          </w:p>
        </w:tc>
        <w:tc>
          <w:tcPr>
            <w:tcW w:w="1134" w:type="dxa"/>
            <w:shd w:val="clear" w:color="auto" w:fill="FFFFFF"/>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5848,0</w:t>
            </w:r>
          </w:p>
        </w:tc>
        <w:tc>
          <w:tcPr>
            <w:tcW w:w="850" w:type="dxa"/>
            <w:shd w:val="clear" w:color="auto" w:fill="FFFFFF"/>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5848,0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0"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0"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2619,6</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1169,6</w:t>
            </w:r>
          </w:p>
        </w:tc>
        <w:tc>
          <w:tcPr>
            <w:tcW w:w="1134" w:type="dxa"/>
            <w:shd w:val="clear" w:color="auto" w:fill="FFFFFF"/>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1169,6</w:t>
            </w:r>
          </w:p>
        </w:tc>
        <w:tc>
          <w:tcPr>
            <w:tcW w:w="1134" w:type="dxa"/>
            <w:shd w:val="clear" w:color="auto" w:fill="FFFFFF"/>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5848,0</w:t>
            </w:r>
          </w:p>
        </w:tc>
        <w:tc>
          <w:tcPr>
            <w:tcW w:w="850" w:type="dxa"/>
            <w:shd w:val="clear" w:color="auto" w:fill="FFFFFF"/>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5848,0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50" w:type="dxa"/>
            <w:shd w:val="clear" w:color="auto" w:fill="FFFFFF"/>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14770" w:type="dxa"/>
            <w:gridSpan w:val="14"/>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center"/>
              <w:rPr>
                <w:b/>
                <w:color w:val="000000"/>
                <w:sz w:val="18"/>
                <w:szCs w:val="18"/>
                <w:lang w:eastAsia="zh-CN"/>
              </w:rPr>
            </w:pPr>
            <w:r w:rsidRPr="002B4B68">
              <w:rPr>
                <w:b/>
                <w:color w:val="000000"/>
                <w:sz w:val="18"/>
                <w:szCs w:val="18"/>
                <w:lang w:eastAsia="zh-CN"/>
              </w:rPr>
              <w:t>Цель «Сокращение количества зарегистрированных пожаров и количества людей, получивших травмы и погибших на пожарах»</w:t>
            </w:r>
          </w:p>
          <w:p w:rsidR="002B4B68" w:rsidRPr="002B4B68" w:rsidRDefault="002B4B68" w:rsidP="002B4B68">
            <w:pPr>
              <w:suppressAutoHyphens/>
              <w:autoSpaceDE w:val="0"/>
              <w:autoSpaceDN w:val="0"/>
              <w:jc w:val="center"/>
              <w:rPr>
                <w:color w:val="000000"/>
                <w:sz w:val="18"/>
                <w:szCs w:val="18"/>
                <w:lang w:eastAsia="zh-CN"/>
              </w:rPr>
            </w:pPr>
          </w:p>
        </w:tc>
      </w:tr>
      <w:tr w:rsidR="002B4B68" w:rsidRPr="002B4B68" w:rsidTr="0059454C">
        <w:trPr>
          <w:cantSplit/>
        </w:trPr>
        <w:tc>
          <w:tcPr>
            <w:tcW w:w="1021"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Основное ме</w:t>
            </w:r>
            <w:r w:rsidRPr="002B4B68">
              <w:rPr>
                <w:b/>
                <w:color w:val="000000"/>
                <w:sz w:val="18"/>
                <w:szCs w:val="18"/>
                <w:lang w:eastAsia="zh-CN"/>
              </w:rPr>
              <w:softHyphen/>
              <w:t>роприятие 1</w:t>
            </w:r>
          </w:p>
        </w:tc>
        <w:tc>
          <w:tcPr>
            <w:tcW w:w="1560"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Развитие гражданской обо</w:t>
            </w:r>
            <w:r w:rsidRPr="002B4B68">
              <w:rPr>
                <w:b/>
                <w:color w:val="000000"/>
                <w:sz w:val="18"/>
                <w:szCs w:val="18"/>
                <w:lang w:eastAsia="zh-CN"/>
              </w:rPr>
              <w:softHyphen/>
              <w:t>роны, повышение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w:t>
            </w:r>
            <w:r w:rsidRPr="002B4B68">
              <w:rPr>
                <w:b/>
                <w:color w:val="000000"/>
                <w:sz w:val="18"/>
                <w:szCs w:val="18"/>
                <w:lang w:eastAsia="zh-CN"/>
              </w:rPr>
              <w:softHyphen/>
              <w:t>ративному реагированию на чрезвычайные ситуации, пожары и происшествия на водных объектах</w:t>
            </w: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 xml:space="preserve">ответственный исполнитель - </w:t>
            </w:r>
            <w:r w:rsidRPr="002B4B68">
              <w:rPr>
                <w:b/>
                <w:sz w:val="18"/>
                <w:szCs w:val="18"/>
                <w:lang w:eastAsia="zh-CN"/>
              </w:rPr>
              <w:t xml:space="preserve">отдел мобилизационной подготовки, специальных программ и ГОЧС </w:t>
            </w:r>
            <w:r w:rsidRPr="002B4B68">
              <w:rPr>
                <w:b/>
                <w:sz w:val="18"/>
                <w:szCs w:val="18"/>
                <w:lang w:eastAsia="en-US"/>
              </w:rPr>
              <w:t xml:space="preserve">администрации Яльчикского муниципального округа, соисполнитель - </w:t>
            </w:r>
            <w:r w:rsidRPr="002B4B68">
              <w:rPr>
                <w:b/>
                <w:sz w:val="18"/>
                <w:szCs w:val="18"/>
                <w:lang w:eastAsia="zh-CN"/>
              </w:rPr>
              <w:t xml:space="preserve">управление по благоустройству и развитию территорий </w:t>
            </w:r>
            <w:r w:rsidRPr="002B4B68">
              <w:rPr>
                <w:b/>
                <w:sz w:val="18"/>
                <w:szCs w:val="18"/>
                <w:lang w:eastAsia="en-US"/>
              </w:rPr>
              <w:t>администрации Яльчикского муниципального округа</w:t>
            </w: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2334,6</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1109,6</w:t>
            </w:r>
          </w:p>
        </w:tc>
        <w:tc>
          <w:tcPr>
            <w:tcW w:w="1134" w:type="dxa"/>
            <w:shd w:val="clear" w:color="auto" w:fill="FFFFFF"/>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1109,6</w:t>
            </w:r>
          </w:p>
        </w:tc>
        <w:tc>
          <w:tcPr>
            <w:tcW w:w="1134" w:type="dxa"/>
            <w:shd w:val="clear" w:color="auto" w:fill="FFFFFF"/>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5548,0</w:t>
            </w:r>
          </w:p>
        </w:tc>
        <w:tc>
          <w:tcPr>
            <w:tcW w:w="850" w:type="dxa"/>
            <w:shd w:val="clear" w:color="auto" w:fill="FFFFFF"/>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5548,0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color w:val="000000"/>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0"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color w:val="000000"/>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0"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color w:val="000000"/>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2334,6</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1109,6</w:t>
            </w:r>
          </w:p>
        </w:tc>
        <w:tc>
          <w:tcPr>
            <w:tcW w:w="1134" w:type="dxa"/>
            <w:shd w:val="clear" w:color="auto" w:fill="FFFFFF"/>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1109,6</w:t>
            </w:r>
          </w:p>
        </w:tc>
        <w:tc>
          <w:tcPr>
            <w:tcW w:w="1134" w:type="dxa"/>
            <w:shd w:val="clear" w:color="auto" w:fill="FFFFFF"/>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5548,0</w:t>
            </w:r>
          </w:p>
        </w:tc>
        <w:tc>
          <w:tcPr>
            <w:tcW w:w="850" w:type="dxa"/>
            <w:shd w:val="clear" w:color="auto" w:fill="FFFFFF"/>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5548,0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color w:val="000000"/>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х</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0"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1021" w:type="dxa"/>
            <w:vMerge w:val="restart"/>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r w:rsidRPr="002B4B68">
              <w:rPr>
                <w:sz w:val="18"/>
                <w:szCs w:val="18"/>
                <w:lang w:eastAsia="zh-CN"/>
              </w:rPr>
              <w:t xml:space="preserve">Целевые показатели (индикаторы) муниципальной программы и подпрограммы, увязанные с </w:t>
            </w:r>
            <w:r w:rsidRPr="002B4B68">
              <w:rPr>
                <w:sz w:val="18"/>
                <w:szCs w:val="18"/>
                <w:lang w:eastAsia="zh-CN"/>
              </w:rPr>
              <w:lastRenderedPageBreak/>
              <w:t>основным мероприятием 1</w:t>
            </w: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color w:val="000000"/>
                <w:sz w:val="18"/>
                <w:szCs w:val="18"/>
                <w:lang w:eastAsia="zh-CN"/>
              </w:rPr>
            </w:pPr>
            <w:r w:rsidRPr="002B4B68">
              <w:rPr>
                <w:rFonts w:cs="Arial"/>
                <w:color w:val="000000"/>
                <w:sz w:val="18"/>
                <w:szCs w:val="18"/>
                <w:lang w:eastAsia="zh-CN"/>
              </w:rPr>
              <w:lastRenderedPageBreak/>
              <w:t xml:space="preserve">Готовность систем оповещения населения об опасностях, возникающих при чрезвычайных ситуациях природного и техногенного характера </w:t>
            </w:r>
          </w:p>
        </w:tc>
        <w:tc>
          <w:tcPr>
            <w:tcW w:w="1627"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rFonts w:cs="Arial"/>
                <w:color w:val="000000"/>
                <w:sz w:val="18"/>
                <w:szCs w:val="18"/>
                <w:lang w:eastAsia="zh-CN"/>
              </w:rPr>
              <w:t>%</w:t>
            </w: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color w:val="000000"/>
                <w:sz w:val="18"/>
                <w:szCs w:val="18"/>
                <w:lang w:eastAsia="zh-CN"/>
              </w:rPr>
            </w:pPr>
            <w:r w:rsidRPr="002B4B68">
              <w:rPr>
                <w:color w:val="000000"/>
                <w:sz w:val="18"/>
                <w:szCs w:val="18"/>
                <w:lang w:eastAsia="zh-CN"/>
              </w:rPr>
              <w:t>Снижение количества чрезвычайных ситуаций природного и техногенного характера, пожаров, происшествий на водных объектах</w:t>
            </w:r>
          </w:p>
        </w:tc>
        <w:tc>
          <w:tcPr>
            <w:tcW w:w="1627"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единиц</w:t>
            </w: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19</w:t>
            </w: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19</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18</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17</w:t>
            </w: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15</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color w:val="000000"/>
                <w:sz w:val="18"/>
                <w:szCs w:val="18"/>
                <w:lang w:eastAsia="zh-CN"/>
              </w:rPr>
            </w:pPr>
            <w:r w:rsidRPr="002B4B68">
              <w:rPr>
                <w:color w:val="000000"/>
                <w:sz w:val="18"/>
                <w:szCs w:val="18"/>
                <w:lang w:eastAsia="zh-CN"/>
              </w:rPr>
              <w:t>Снижение количества населения, погибшего при чрезвычайных ситуациях природного и техногенного характера, пожарах, происшествиях на водных объектах</w:t>
            </w:r>
          </w:p>
        </w:tc>
        <w:tc>
          <w:tcPr>
            <w:tcW w:w="1627"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человек</w:t>
            </w: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3</w:t>
            </w: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3</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3</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2</w:t>
            </w: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2</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color w:val="000000"/>
                <w:sz w:val="18"/>
                <w:szCs w:val="18"/>
                <w:lang w:eastAsia="zh-CN"/>
              </w:rPr>
            </w:pPr>
            <w:r w:rsidRPr="002B4B68">
              <w:rPr>
                <w:color w:val="000000"/>
                <w:sz w:val="18"/>
                <w:szCs w:val="18"/>
                <w:lang w:eastAsia="zh-CN"/>
              </w:rPr>
              <w:t>Доля населения Яльчикского муниципального округа Чувашской Республики, проживающего на территории муниципального образования, в которых развернута «Система-112», в общей численности населения Яльчикского муниципального округа Чувашской Республики</w:t>
            </w:r>
          </w:p>
        </w:tc>
        <w:tc>
          <w:tcPr>
            <w:tcW w:w="1627"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w:t>
            </w: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sz w:val="18"/>
                <w:szCs w:val="18"/>
                <w:lang w:eastAsia="zh-CN"/>
              </w:rPr>
            </w:pPr>
            <w:r w:rsidRPr="002B4B68">
              <w:rPr>
                <w:sz w:val="18"/>
                <w:szCs w:val="18"/>
                <w:lang w:eastAsia="zh-CN"/>
              </w:rPr>
              <w:t xml:space="preserve">Количество зарегистрированных пожаров </w:t>
            </w:r>
          </w:p>
        </w:tc>
        <w:tc>
          <w:tcPr>
            <w:tcW w:w="1627"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единиц</w:t>
            </w: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17</w:t>
            </w: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17</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16</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15</w:t>
            </w: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14</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sz w:val="18"/>
                <w:szCs w:val="18"/>
                <w:lang w:eastAsia="zh-CN"/>
              </w:rPr>
            </w:pPr>
            <w:r w:rsidRPr="002B4B68">
              <w:rPr>
                <w:sz w:val="18"/>
                <w:szCs w:val="18"/>
                <w:lang w:eastAsia="zh-CN"/>
              </w:rPr>
              <w:t>Количество погибших на пожарах</w:t>
            </w:r>
          </w:p>
        </w:tc>
        <w:tc>
          <w:tcPr>
            <w:tcW w:w="1627"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человек</w:t>
            </w: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5</w:t>
            </w: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5</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4</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3</w:t>
            </w: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2</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sz w:val="18"/>
                <w:szCs w:val="18"/>
                <w:lang w:eastAsia="zh-CN"/>
              </w:rPr>
            </w:pPr>
            <w:r w:rsidRPr="002B4B68">
              <w:rPr>
                <w:sz w:val="18"/>
                <w:szCs w:val="18"/>
                <w:lang w:eastAsia="zh-CN"/>
              </w:rPr>
              <w:t>Количество травмированных на пожарах людей</w:t>
            </w:r>
          </w:p>
        </w:tc>
        <w:tc>
          <w:tcPr>
            <w:tcW w:w="1627"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человек</w:t>
            </w: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2</w:t>
            </w: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2</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2</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2</w:t>
            </w: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2</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sz w:val="18"/>
                <w:szCs w:val="18"/>
                <w:lang w:eastAsia="zh-CN"/>
              </w:rPr>
            </w:pPr>
            <w:r w:rsidRPr="002B4B68">
              <w:rPr>
                <w:sz w:val="18"/>
                <w:szCs w:val="18"/>
                <w:lang w:eastAsia="zh-CN"/>
              </w:rPr>
              <w:t>Повышение уровня готовности защитных сооружений гражданской обороны к использованию по предназначению</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center"/>
              <w:rPr>
                <w:sz w:val="18"/>
                <w:szCs w:val="18"/>
                <w:lang w:eastAsia="zh-CN"/>
              </w:rPr>
            </w:pP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p>
        </w:tc>
      </w:tr>
      <w:tr w:rsidR="002B4B68" w:rsidRPr="002B4B68" w:rsidTr="0059454C">
        <w:trPr>
          <w:cantSplit/>
        </w:trPr>
        <w:tc>
          <w:tcPr>
            <w:tcW w:w="1021"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r w:rsidRPr="002B4B68">
              <w:rPr>
                <w:sz w:val="18"/>
                <w:szCs w:val="18"/>
                <w:lang w:eastAsia="zh-CN"/>
              </w:rPr>
              <w:t>Мероприятие 1.1</w:t>
            </w:r>
          </w:p>
        </w:tc>
        <w:tc>
          <w:tcPr>
            <w:tcW w:w="1560"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r w:rsidRPr="002B4B68">
              <w:rPr>
                <w:sz w:val="18"/>
                <w:szCs w:val="18"/>
                <w:lang w:eastAsia="zh-CN"/>
              </w:rPr>
              <w:t>Мероприятия по обеспечению пожарной безопасности муниципальных объектов</w:t>
            </w: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 xml:space="preserve">ответственный исполнитель - </w:t>
            </w:r>
            <w:r w:rsidRPr="002B4B68">
              <w:rPr>
                <w:sz w:val="18"/>
                <w:szCs w:val="18"/>
                <w:lang w:eastAsia="zh-CN"/>
              </w:rPr>
              <w:t xml:space="preserve">отдел мобилизационной подготовки, специальных программ и ГОЧС </w:t>
            </w:r>
            <w:r w:rsidRPr="002B4B68">
              <w:rPr>
                <w:sz w:val="18"/>
                <w:szCs w:val="18"/>
                <w:lang w:eastAsia="en-US"/>
              </w:rPr>
              <w:t xml:space="preserve">администрации Яльчикского муниципального округа, соисполнитель - </w:t>
            </w:r>
            <w:r w:rsidRPr="002B4B68">
              <w:rPr>
                <w:sz w:val="18"/>
                <w:szCs w:val="18"/>
                <w:lang w:eastAsia="zh-CN"/>
              </w:rPr>
              <w:t xml:space="preserve">управление по благоустройству и развитию территорий </w:t>
            </w:r>
            <w:r w:rsidRPr="002B4B68">
              <w:rPr>
                <w:sz w:val="18"/>
                <w:szCs w:val="18"/>
                <w:lang w:eastAsia="en-US"/>
              </w:rPr>
              <w:t>администрации Яльчикского муниципального округа</w:t>
            </w: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1454,6</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1109,6</w:t>
            </w:r>
          </w:p>
        </w:tc>
        <w:tc>
          <w:tcPr>
            <w:tcW w:w="1134" w:type="dxa"/>
            <w:shd w:val="clear" w:color="auto" w:fill="FFFFFF"/>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1109,6</w:t>
            </w:r>
          </w:p>
        </w:tc>
        <w:tc>
          <w:tcPr>
            <w:tcW w:w="1134" w:type="dxa"/>
            <w:shd w:val="clear" w:color="auto" w:fill="FFFFFF"/>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5548,0</w:t>
            </w:r>
          </w:p>
        </w:tc>
        <w:tc>
          <w:tcPr>
            <w:tcW w:w="850" w:type="dxa"/>
            <w:shd w:val="clear" w:color="auto" w:fill="FFFFFF"/>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5548,0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25"/>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FF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25"/>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FF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903</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0801</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Ц810470280</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612</w:t>
            </w:r>
          </w:p>
        </w:tc>
        <w:tc>
          <w:tcPr>
            <w:tcW w:w="1627"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15,0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15,0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15,0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75,0</w:t>
            </w:r>
          </w:p>
        </w:tc>
        <w:tc>
          <w:tcPr>
            <w:tcW w:w="850"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75,0</w:t>
            </w:r>
          </w:p>
        </w:tc>
      </w:tr>
      <w:tr w:rsidR="002B4B68" w:rsidRPr="002B4B68" w:rsidTr="0059454C">
        <w:trPr>
          <w:cantSplit/>
          <w:trHeight w:val="225"/>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FF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903</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0801</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Ц810470280</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622</w:t>
            </w:r>
          </w:p>
        </w:tc>
        <w:tc>
          <w:tcPr>
            <w:tcW w:w="1627"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15,0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15,0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15,0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75,0</w:t>
            </w:r>
          </w:p>
        </w:tc>
        <w:tc>
          <w:tcPr>
            <w:tcW w:w="850"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75,0</w:t>
            </w:r>
          </w:p>
        </w:tc>
      </w:tr>
      <w:tr w:rsidR="002B4B68" w:rsidRPr="002B4B68" w:rsidTr="0059454C">
        <w:trPr>
          <w:cantSplit/>
          <w:trHeight w:val="225"/>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FF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974</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0701</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Ц810470280</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612</w:t>
            </w:r>
          </w:p>
        </w:tc>
        <w:tc>
          <w:tcPr>
            <w:tcW w:w="1627"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90,5</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90,5</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90,5</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452,5</w:t>
            </w:r>
          </w:p>
        </w:tc>
        <w:tc>
          <w:tcPr>
            <w:tcW w:w="850"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452,5</w:t>
            </w:r>
          </w:p>
        </w:tc>
      </w:tr>
      <w:tr w:rsidR="002B4B68" w:rsidRPr="002B4B68" w:rsidTr="0059454C">
        <w:trPr>
          <w:cantSplit/>
          <w:trHeight w:val="225"/>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FF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974</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0702</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Ц810470280</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612</w:t>
            </w:r>
          </w:p>
        </w:tc>
        <w:tc>
          <w:tcPr>
            <w:tcW w:w="1627"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997,2</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802,3</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802,3</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4011,5</w:t>
            </w:r>
          </w:p>
        </w:tc>
        <w:tc>
          <w:tcPr>
            <w:tcW w:w="850"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4011,5</w:t>
            </w:r>
          </w:p>
        </w:tc>
      </w:tr>
      <w:tr w:rsidR="002B4B68" w:rsidRPr="002B4B68" w:rsidTr="0059454C">
        <w:trPr>
          <w:cantSplit/>
          <w:trHeight w:val="225"/>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FF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974</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0703</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Ц810470280</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612</w:t>
            </w:r>
          </w:p>
        </w:tc>
        <w:tc>
          <w:tcPr>
            <w:tcW w:w="1627"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45,6</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45,6</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45,6</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228,0</w:t>
            </w:r>
          </w:p>
        </w:tc>
        <w:tc>
          <w:tcPr>
            <w:tcW w:w="850"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228,0</w:t>
            </w:r>
          </w:p>
        </w:tc>
      </w:tr>
      <w:tr w:rsidR="002B4B68" w:rsidRPr="002B4B68" w:rsidTr="0059454C">
        <w:trPr>
          <w:cantSplit/>
          <w:trHeight w:val="225"/>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FF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974</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0703</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Ц810470280</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622</w:t>
            </w:r>
          </w:p>
        </w:tc>
        <w:tc>
          <w:tcPr>
            <w:tcW w:w="1627"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101,3</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81,2</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81,2</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406,0</w:t>
            </w:r>
          </w:p>
        </w:tc>
        <w:tc>
          <w:tcPr>
            <w:tcW w:w="850"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406,0</w:t>
            </w:r>
          </w:p>
        </w:tc>
      </w:tr>
      <w:tr w:rsidR="002B4B68" w:rsidRPr="002B4B68" w:rsidTr="0059454C">
        <w:trPr>
          <w:cantSplit/>
          <w:trHeight w:val="225"/>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FF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994</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0801</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Ц810470280</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244</w:t>
            </w:r>
          </w:p>
        </w:tc>
        <w:tc>
          <w:tcPr>
            <w:tcW w:w="1627"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190,0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60,0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60,0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300,0</w:t>
            </w:r>
          </w:p>
        </w:tc>
        <w:tc>
          <w:tcPr>
            <w:tcW w:w="850"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300,0</w:t>
            </w:r>
          </w:p>
        </w:tc>
      </w:tr>
      <w:tr w:rsidR="002B4B68" w:rsidRPr="002B4B68" w:rsidTr="0059454C">
        <w:trPr>
          <w:cantSplit/>
          <w:trHeight w:val="225"/>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FF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r w:rsidRPr="002B4B68">
              <w:rPr>
                <w:sz w:val="18"/>
                <w:szCs w:val="18"/>
                <w:lang w:eastAsia="zh-CN"/>
              </w:rPr>
              <w:t>Мероприя</w:t>
            </w:r>
            <w:r w:rsidRPr="002B4B68">
              <w:rPr>
                <w:sz w:val="18"/>
                <w:szCs w:val="18"/>
                <w:lang w:eastAsia="zh-CN"/>
              </w:rPr>
              <w:softHyphen/>
              <w:t>тие 1.2</w:t>
            </w:r>
          </w:p>
        </w:tc>
        <w:tc>
          <w:tcPr>
            <w:tcW w:w="1560"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r w:rsidRPr="002B4B68">
              <w:rPr>
                <w:sz w:val="18"/>
                <w:szCs w:val="18"/>
                <w:lang w:eastAsia="zh-CN"/>
              </w:rPr>
              <w:t>Содержание материально-техничес</w:t>
            </w:r>
            <w:r w:rsidRPr="002B4B68">
              <w:rPr>
                <w:sz w:val="18"/>
                <w:szCs w:val="18"/>
                <w:lang w:eastAsia="zh-CN"/>
              </w:rPr>
              <w:softHyphen/>
              <w:t>ких запасов в целях гражданской обороны</w:t>
            </w: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 xml:space="preserve">ответственный исполнитель - </w:t>
            </w:r>
            <w:r w:rsidRPr="002B4B68">
              <w:rPr>
                <w:sz w:val="18"/>
                <w:szCs w:val="18"/>
                <w:lang w:eastAsia="zh-CN"/>
              </w:rPr>
              <w:t xml:space="preserve">отдел мобилизационной подготовки, специальных программ и ГОЧС </w:t>
            </w:r>
            <w:r w:rsidRPr="002B4B68">
              <w:rPr>
                <w:sz w:val="18"/>
                <w:szCs w:val="18"/>
                <w:lang w:eastAsia="en-US"/>
              </w:rPr>
              <w:t xml:space="preserve">администрации Яльчикского муниципального округа, соисполнитель - </w:t>
            </w:r>
            <w:r w:rsidRPr="002B4B68">
              <w:rPr>
                <w:sz w:val="18"/>
                <w:szCs w:val="18"/>
                <w:lang w:eastAsia="zh-CN"/>
              </w:rPr>
              <w:t xml:space="preserve">управление по благоустройству и развитию территорий </w:t>
            </w:r>
            <w:r w:rsidRPr="002B4B68">
              <w:rPr>
                <w:sz w:val="18"/>
                <w:szCs w:val="18"/>
                <w:lang w:eastAsia="en-US"/>
              </w:rPr>
              <w:t>администрации Яльчикского муниципального округа</w:t>
            </w: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r w:rsidRPr="002B4B68">
              <w:rPr>
                <w:sz w:val="18"/>
                <w:szCs w:val="18"/>
                <w:lang w:eastAsia="zh-CN"/>
              </w:rPr>
              <w:t>Мероприя</w:t>
            </w:r>
            <w:r w:rsidRPr="002B4B68">
              <w:rPr>
                <w:sz w:val="18"/>
                <w:szCs w:val="18"/>
                <w:lang w:eastAsia="zh-CN"/>
              </w:rPr>
              <w:softHyphen/>
              <w:t>тие 1.3</w:t>
            </w:r>
          </w:p>
        </w:tc>
        <w:tc>
          <w:tcPr>
            <w:tcW w:w="1560" w:type="dxa"/>
            <w:vMerge w:val="restart"/>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r w:rsidRPr="002B4B68">
              <w:rPr>
                <w:sz w:val="18"/>
                <w:szCs w:val="18"/>
                <w:lang w:eastAsia="zh-CN"/>
              </w:rPr>
              <w:t>Проведение регламентных работ специального оборудования гражданской обороны</w:t>
            </w: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 xml:space="preserve">ответственный исполнитель - </w:t>
            </w:r>
            <w:r w:rsidRPr="002B4B68">
              <w:rPr>
                <w:sz w:val="18"/>
                <w:szCs w:val="18"/>
                <w:lang w:eastAsia="zh-CN"/>
              </w:rPr>
              <w:t xml:space="preserve">отдел мобилизационной подготовки, </w:t>
            </w:r>
            <w:r w:rsidRPr="002B4B68">
              <w:rPr>
                <w:sz w:val="18"/>
                <w:szCs w:val="18"/>
                <w:lang w:eastAsia="zh-CN"/>
              </w:rPr>
              <w:lastRenderedPageBreak/>
              <w:t xml:space="preserve">специальных программ и ГОЧС </w:t>
            </w:r>
            <w:r w:rsidRPr="002B4B68">
              <w:rPr>
                <w:sz w:val="18"/>
                <w:szCs w:val="18"/>
                <w:lang w:eastAsia="en-US"/>
              </w:rPr>
              <w:t xml:space="preserve">администрации Яльчикского муниципального округа, соисполнитель - </w:t>
            </w:r>
            <w:r w:rsidRPr="002B4B68">
              <w:rPr>
                <w:sz w:val="18"/>
                <w:szCs w:val="18"/>
                <w:lang w:eastAsia="zh-CN"/>
              </w:rPr>
              <w:t xml:space="preserve">управление по благоустройству и развитию территорий </w:t>
            </w:r>
            <w:r w:rsidRPr="002B4B68">
              <w:rPr>
                <w:sz w:val="18"/>
                <w:szCs w:val="18"/>
                <w:lang w:eastAsia="en-US"/>
              </w:rPr>
              <w:t>администрации Яльчикского муниципального округа</w:t>
            </w: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lastRenderedPageBreak/>
              <w:t>х</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х</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х</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х</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r w:rsidRPr="002B4B68">
              <w:rPr>
                <w:sz w:val="18"/>
                <w:szCs w:val="18"/>
                <w:lang w:eastAsia="zh-CN"/>
              </w:rPr>
              <w:t>Мероприя</w:t>
            </w:r>
            <w:r w:rsidRPr="002B4B68">
              <w:rPr>
                <w:sz w:val="18"/>
                <w:szCs w:val="18"/>
                <w:lang w:eastAsia="zh-CN"/>
              </w:rPr>
              <w:softHyphen/>
              <w:t>тие 1.4</w:t>
            </w:r>
          </w:p>
        </w:tc>
        <w:tc>
          <w:tcPr>
            <w:tcW w:w="1560" w:type="dxa"/>
            <w:vMerge w:val="restart"/>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r w:rsidRPr="002B4B68">
              <w:rPr>
                <w:sz w:val="18"/>
                <w:szCs w:val="18"/>
                <w:lang w:eastAsia="zh-CN"/>
              </w:rPr>
              <w:t>Предупреждение и ликвидация чрезвычайных ситуаций и последствий стихийных бедствий</w:t>
            </w: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 xml:space="preserve">ответственный исполнитель - </w:t>
            </w:r>
            <w:r w:rsidRPr="002B4B68">
              <w:rPr>
                <w:sz w:val="18"/>
                <w:szCs w:val="18"/>
                <w:lang w:eastAsia="zh-CN"/>
              </w:rPr>
              <w:t xml:space="preserve">отдел мобилизационной подготовки, специальных программ и ГОЧС </w:t>
            </w:r>
            <w:r w:rsidRPr="002B4B68">
              <w:rPr>
                <w:sz w:val="18"/>
                <w:szCs w:val="18"/>
                <w:lang w:eastAsia="en-US"/>
              </w:rPr>
              <w:t xml:space="preserve">администрации Яльчикского муниципального округа, соисполнитель - </w:t>
            </w:r>
            <w:r w:rsidRPr="002B4B68">
              <w:rPr>
                <w:sz w:val="18"/>
                <w:szCs w:val="18"/>
                <w:lang w:eastAsia="zh-CN"/>
              </w:rPr>
              <w:t xml:space="preserve">управление по благоустройству и развитию территорий </w:t>
            </w:r>
            <w:r w:rsidRPr="002B4B68">
              <w:rPr>
                <w:sz w:val="18"/>
                <w:szCs w:val="18"/>
                <w:lang w:eastAsia="en-US"/>
              </w:rPr>
              <w:t>администрации Яльчикского муниципального округа</w:t>
            </w: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х</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х</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х</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х</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880,0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903</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0310</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Ц810475960</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244</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880,0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х</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4770" w:type="dxa"/>
            <w:gridSpan w:val="14"/>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center"/>
              <w:rPr>
                <w:b/>
                <w:sz w:val="18"/>
                <w:szCs w:val="18"/>
                <w:lang w:eastAsia="zh-CN"/>
              </w:rPr>
            </w:pPr>
            <w:r w:rsidRPr="002B4B68">
              <w:rPr>
                <w:b/>
                <w:sz w:val="18"/>
                <w:szCs w:val="18"/>
                <w:lang w:eastAsia="zh-CN"/>
              </w:rPr>
              <w:t>Цель «Повышение уровня готовности в области гражданской обороны, защиты населения и территорий</w:t>
            </w:r>
          </w:p>
          <w:p w:rsidR="002B4B68" w:rsidRPr="002B4B68" w:rsidRDefault="002B4B68" w:rsidP="002B4B68">
            <w:pPr>
              <w:suppressAutoHyphens/>
              <w:autoSpaceDE w:val="0"/>
              <w:autoSpaceDN w:val="0"/>
              <w:ind w:left="28" w:rightChars="28" w:right="67"/>
              <w:jc w:val="center"/>
              <w:rPr>
                <w:b/>
                <w:sz w:val="18"/>
                <w:szCs w:val="18"/>
                <w:lang w:eastAsia="zh-CN"/>
              </w:rPr>
            </w:pPr>
            <w:r w:rsidRPr="002B4B68">
              <w:rPr>
                <w:b/>
                <w:sz w:val="18"/>
                <w:szCs w:val="18"/>
                <w:lang w:eastAsia="zh-CN"/>
              </w:rPr>
              <w:t>от чрезвычайных ситуаций природного и техногенного характера, обеспечения пожарной безопасности и безопасности людей на водных объектах»</w:t>
            </w:r>
          </w:p>
          <w:p w:rsidR="002B4B68" w:rsidRPr="002B4B68" w:rsidRDefault="002B4B68" w:rsidP="002B4B68">
            <w:pPr>
              <w:suppressAutoHyphens/>
              <w:autoSpaceDE w:val="0"/>
              <w:autoSpaceDN w:val="0"/>
              <w:jc w:val="center"/>
              <w:rPr>
                <w:sz w:val="18"/>
                <w:szCs w:val="18"/>
                <w:lang w:eastAsia="zh-CN"/>
              </w:rPr>
            </w:pPr>
          </w:p>
        </w:tc>
      </w:tr>
      <w:tr w:rsidR="002B4B68" w:rsidRPr="002B4B68" w:rsidTr="0059454C">
        <w:trPr>
          <w:cantSplit/>
        </w:trPr>
        <w:tc>
          <w:tcPr>
            <w:tcW w:w="1021"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sz w:val="18"/>
                <w:szCs w:val="18"/>
                <w:lang w:eastAsia="zh-CN"/>
              </w:rPr>
            </w:pPr>
            <w:r w:rsidRPr="002B4B68">
              <w:rPr>
                <w:b/>
                <w:sz w:val="18"/>
                <w:szCs w:val="18"/>
                <w:lang w:eastAsia="zh-CN"/>
              </w:rPr>
              <w:t>Основное мероприятие 2</w:t>
            </w:r>
          </w:p>
        </w:tc>
        <w:tc>
          <w:tcPr>
            <w:tcW w:w="1560"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sz w:val="18"/>
                <w:szCs w:val="18"/>
                <w:lang w:eastAsia="zh-CN"/>
              </w:rPr>
            </w:pPr>
            <w:r w:rsidRPr="002B4B68">
              <w:rPr>
                <w:b/>
                <w:sz w:val="18"/>
                <w:szCs w:val="18"/>
                <w:lang w:eastAsia="zh-CN"/>
              </w:rPr>
              <w:t>Обеспечение безопасности населения и муниципальной (коммунальной) инфраструктуры</w:t>
            </w: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 xml:space="preserve">ответственный исполнитель - </w:t>
            </w:r>
            <w:r w:rsidRPr="002B4B68">
              <w:rPr>
                <w:b/>
                <w:sz w:val="18"/>
                <w:szCs w:val="18"/>
                <w:lang w:eastAsia="zh-CN"/>
              </w:rPr>
              <w:t xml:space="preserve">отдел мобилизационной подготовки, специальных программ и </w:t>
            </w:r>
            <w:r w:rsidRPr="002B4B68">
              <w:rPr>
                <w:b/>
                <w:sz w:val="18"/>
                <w:szCs w:val="18"/>
                <w:lang w:eastAsia="zh-CN"/>
              </w:rPr>
              <w:lastRenderedPageBreak/>
              <w:t xml:space="preserve">ГОЧС </w:t>
            </w:r>
            <w:r w:rsidRPr="002B4B68">
              <w:rPr>
                <w:b/>
                <w:sz w:val="18"/>
                <w:szCs w:val="18"/>
                <w:lang w:eastAsia="en-US"/>
              </w:rPr>
              <w:t xml:space="preserve">администрации Яльчикского муниципального округа, соисполнитель - </w:t>
            </w:r>
            <w:r w:rsidRPr="002B4B68">
              <w:rPr>
                <w:b/>
                <w:sz w:val="18"/>
                <w:szCs w:val="18"/>
                <w:lang w:eastAsia="zh-CN"/>
              </w:rPr>
              <w:t xml:space="preserve">управление по благоустройству и развитию территорий </w:t>
            </w:r>
            <w:r w:rsidRPr="002B4B68">
              <w:rPr>
                <w:b/>
                <w:sz w:val="18"/>
                <w:szCs w:val="18"/>
                <w:lang w:eastAsia="en-US"/>
              </w:rPr>
              <w:t>администрации Яльчикского муниципального округа</w:t>
            </w: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lastRenderedPageBreak/>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60,0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60,0</w:t>
            </w:r>
          </w:p>
        </w:tc>
        <w:tc>
          <w:tcPr>
            <w:tcW w:w="1134" w:type="dxa"/>
            <w:shd w:val="clear" w:color="auto" w:fill="FFFFFF"/>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60,0</w:t>
            </w:r>
          </w:p>
        </w:tc>
        <w:tc>
          <w:tcPr>
            <w:tcW w:w="1134" w:type="dxa"/>
            <w:shd w:val="clear" w:color="auto" w:fill="FFFFFF"/>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300,0</w:t>
            </w:r>
          </w:p>
        </w:tc>
        <w:tc>
          <w:tcPr>
            <w:tcW w:w="850" w:type="dxa"/>
            <w:shd w:val="clear" w:color="auto" w:fill="FFFFFF"/>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300,0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0"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0"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60,0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60,0</w:t>
            </w:r>
          </w:p>
        </w:tc>
        <w:tc>
          <w:tcPr>
            <w:tcW w:w="1134" w:type="dxa"/>
            <w:shd w:val="clear" w:color="auto" w:fill="FFFFFF"/>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60,0</w:t>
            </w:r>
          </w:p>
        </w:tc>
        <w:tc>
          <w:tcPr>
            <w:tcW w:w="1134" w:type="dxa"/>
            <w:shd w:val="clear" w:color="auto" w:fill="FFFFFF"/>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300,0</w:t>
            </w:r>
          </w:p>
        </w:tc>
        <w:tc>
          <w:tcPr>
            <w:tcW w:w="850" w:type="dxa"/>
            <w:shd w:val="clear" w:color="auto" w:fill="FFFFFF"/>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300,0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0"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1021" w:type="dxa"/>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r w:rsidRPr="002B4B68">
              <w:rPr>
                <w:sz w:val="18"/>
                <w:szCs w:val="18"/>
                <w:lang w:eastAsia="zh-CN"/>
              </w:rPr>
              <w:t>Целевые показатели (индикаторы) муниципальной программы и подпрограммы, увязанные с основным мероприятием 2</w:t>
            </w: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color w:val="000000"/>
                <w:sz w:val="18"/>
                <w:szCs w:val="18"/>
                <w:lang w:eastAsia="zh-CN"/>
              </w:rPr>
            </w:pPr>
            <w:r w:rsidRPr="002B4B68">
              <w:rPr>
                <w:color w:val="000000"/>
                <w:sz w:val="18"/>
                <w:szCs w:val="18"/>
                <w:lang w:eastAsia="zh-CN"/>
              </w:rPr>
              <w:t>Доля населения Яльчикского муниципального округа Чувашской Республики, проживающего на территории муниципального образования, в которых развернута «Система-112», в общей численности населения Яльчикского муниципального округа Чувашской Республики</w:t>
            </w:r>
          </w:p>
        </w:tc>
        <w:tc>
          <w:tcPr>
            <w:tcW w:w="1627"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w:t>
            </w: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r>
      <w:tr w:rsidR="002B4B68" w:rsidRPr="002B4B68" w:rsidTr="0059454C">
        <w:trPr>
          <w:cantSplit/>
        </w:trPr>
        <w:tc>
          <w:tcPr>
            <w:tcW w:w="1021" w:type="dxa"/>
            <w:vMerge w:val="restart"/>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r w:rsidRPr="002B4B68">
              <w:rPr>
                <w:sz w:val="18"/>
                <w:szCs w:val="18"/>
                <w:lang w:eastAsia="zh-CN"/>
              </w:rPr>
              <w:t>Мероприятие 2.1</w:t>
            </w:r>
          </w:p>
        </w:tc>
        <w:tc>
          <w:tcPr>
            <w:tcW w:w="1560" w:type="dxa"/>
            <w:vMerge w:val="restart"/>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r w:rsidRPr="002B4B68">
              <w:rPr>
                <w:sz w:val="18"/>
                <w:szCs w:val="18"/>
                <w:lang w:eastAsia="zh-CN"/>
              </w:rPr>
              <w:t xml:space="preserve">Реализация противоэпидемических (профилактических) мероприятий в целях недопущения завоза и распространения новой </w:t>
            </w:r>
            <w:proofErr w:type="spellStart"/>
            <w:r w:rsidRPr="002B4B68">
              <w:rPr>
                <w:sz w:val="18"/>
                <w:szCs w:val="18"/>
                <w:lang w:eastAsia="zh-CN"/>
              </w:rPr>
              <w:t>коронавирусной</w:t>
            </w:r>
            <w:proofErr w:type="spellEnd"/>
            <w:r w:rsidRPr="002B4B68">
              <w:rPr>
                <w:sz w:val="18"/>
                <w:szCs w:val="18"/>
                <w:lang w:eastAsia="zh-CN"/>
              </w:rPr>
              <w:t xml:space="preserve"> инфекции</w:t>
            </w: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 xml:space="preserve">ответственный исполнитель - </w:t>
            </w:r>
            <w:r w:rsidRPr="002B4B68">
              <w:rPr>
                <w:sz w:val="18"/>
                <w:szCs w:val="18"/>
                <w:lang w:eastAsia="zh-CN"/>
              </w:rPr>
              <w:t xml:space="preserve">отдел мобилизационной подготовки, специальных программ и ГОЧС </w:t>
            </w:r>
            <w:r w:rsidRPr="002B4B68">
              <w:rPr>
                <w:sz w:val="18"/>
                <w:szCs w:val="18"/>
                <w:lang w:eastAsia="en-US"/>
              </w:rPr>
              <w:t xml:space="preserve">администрации Яльчикского муниципального округа, соисполнитель - </w:t>
            </w:r>
            <w:r w:rsidRPr="002B4B68">
              <w:rPr>
                <w:sz w:val="18"/>
                <w:szCs w:val="18"/>
                <w:lang w:eastAsia="zh-CN"/>
              </w:rPr>
              <w:t xml:space="preserve">управление по благоустройству и развитию территорий </w:t>
            </w:r>
            <w:r w:rsidRPr="002B4B68">
              <w:rPr>
                <w:sz w:val="18"/>
                <w:szCs w:val="18"/>
                <w:lang w:eastAsia="en-US"/>
              </w:rPr>
              <w:t>администрации Яльчикского муниципального округа</w:t>
            </w: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60,0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60,0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300,0</w:t>
            </w:r>
          </w:p>
        </w:tc>
        <w:tc>
          <w:tcPr>
            <w:tcW w:w="850"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300,0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903</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0314</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Ц81057591С</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244</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60,0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60,0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300,0</w:t>
            </w:r>
          </w:p>
        </w:tc>
        <w:tc>
          <w:tcPr>
            <w:tcW w:w="850"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300,0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sz w:val="18"/>
                <w:szCs w:val="18"/>
                <w:lang w:eastAsia="zh-CN"/>
              </w:rPr>
            </w:pPr>
            <w:r w:rsidRPr="002B4B68">
              <w:rPr>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sz w:val="18"/>
                <w:szCs w:val="18"/>
                <w:lang w:eastAsia="zh-CN"/>
              </w:rPr>
            </w:pPr>
            <w:r w:rsidRPr="002B4B68">
              <w:rPr>
                <w:b/>
                <w:sz w:val="18"/>
                <w:szCs w:val="18"/>
                <w:lang w:eastAsia="zh-CN"/>
              </w:rPr>
              <w:t>Основное мероприятие 3</w:t>
            </w:r>
          </w:p>
        </w:tc>
        <w:tc>
          <w:tcPr>
            <w:tcW w:w="1560"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sz w:val="18"/>
                <w:szCs w:val="18"/>
                <w:lang w:eastAsia="zh-CN"/>
              </w:rPr>
            </w:pPr>
            <w:r w:rsidRPr="002B4B68">
              <w:rPr>
                <w:b/>
                <w:sz w:val="18"/>
                <w:szCs w:val="18"/>
                <w:lang w:eastAsia="zh-CN"/>
              </w:rPr>
              <w:t xml:space="preserve">Обеспечение деятельности муниципальных </w:t>
            </w:r>
            <w:r w:rsidRPr="002B4B68">
              <w:rPr>
                <w:b/>
                <w:sz w:val="18"/>
                <w:szCs w:val="18"/>
                <w:lang w:eastAsia="zh-CN"/>
              </w:rPr>
              <w:lastRenderedPageBreak/>
              <w:t>учреждений, реализующих на территории Яльчикского муниципального округа Чувашской Республики государственную политику в области пожарной безопасности</w:t>
            </w: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ответственный исполнител</w:t>
            </w:r>
            <w:r w:rsidRPr="002B4B68">
              <w:rPr>
                <w:b/>
                <w:color w:val="000000"/>
                <w:sz w:val="18"/>
                <w:szCs w:val="18"/>
                <w:lang w:eastAsia="zh-CN"/>
              </w:rPr>
              <w:lastRenderedPageBreak/>
              <w:t xml:space="preserve">ь - </w:t>
            </w:r>
            <w:r w:rsidRPr="002B4B68">
              <w:rPr>
                <w:b/>
                <w:sz w:val="18"/>
                <w:szCs w:val="18"/>
                <w:lang w:eastAsia="zh-CN"/>
              </w:rPr>
              <w:t xml:space="preserve">отдел мобилизационной подготовки, специальных программ и ГОЧС </w:t>
            </w:r>
            <w:r w:rsidRPr="002B4B68">
              <w:rPr>
                <w:b/>
                <w:sz w:val="18"/>
                <w:szCs w:val="18"/>
                <w:lang w:eastAsia="en-US"/>
              </w:rPr>
              <w:t xml:space="preserve">администрации Яльчикского муниципального округа, соисполнитель - </w:t>
            </w:r>
            <w:r w:rsidRPr="002B4B68">
              <w:rPr>
                <w:b/>
                <w:sz w:val="18"/>
                <w:szCs w:val="18"/>
                <w:lang w:eastAsia="zh-CN"/>
              </w:rPr>
              <w:t xml:space="preserve">управление по благоустройству и развитию территорий </w:t>
            </w:r>
            <w:r w:rsidRPr="002B4B68">
              <w:rPr>
                <w:b/>
                <w:sz w:val="18"/>
                <w:szCs w:val="18"/>
                <w:lang w:eastAsia="en-US"/>
              </w:rPr>
              <w:t>администрации Яльчикского муниципального округа</w:t>
            </w: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lastRenderedPageBreak/>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225,0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850" w:type="dxa"/>
            <w:shd w:val="clear" w:color="auto" w:fill="FFFFFF"/>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0"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0"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225,0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850" w:type="dxa"/>
            <w:shd w:val="clear" w:color="auto" w:fill="FFFFFF"/>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b/>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134"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0" w:type="dxa"/>
            <w:shd w:val="clear" w:color="auto" w:fill="FFFFFF"/>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1021" w:type="dxa"/>
            <w:vMerge w:val="restart"/>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r w:rsidRPr="002B4B68">
              <w:rPr>
                <w:sz w:val="18"/>
                <w:szCs w:val="18"/>
                <w:lang w:eastAsia="zh-CN"/>
              </w:rPr>
              <w:t>Целевые показатели (индикаторы) муниципальной программы и подпрограммы, увязанные с основным мероприятием 3</w:t>
            </w: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color w:val="000000"/>
                <w:sz w:val="18"/>
                <w:szCs w:val="18"/>
                <w:lang w:eastAsia="zh-CN"/>
              </w:rPr>
            </w:pPr>
            <w:r w:rsidRPr="002B4B68">
              <w:rPr>
                <w:rFonts w:cs="Arial"/>
                <w:color w:val="000000"/>
                <w:sz w:val="18"/>
                <w:szCs w:val="18"/>
                <w:lang w:eastAsia="zh-CN"/>
              </w:rPr>
              <w:t xml:space="preserve">Готовность систем оповещения населения об опасностях, возникающих при чрезвычайных ситуациях природного и техногенного характера </w:t>
            </w:r>
          </w:p>
        </w:tc>
        <w:tc>
          <w:tcPr>
            <w:tcW w:w="1627"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rFonts w:cs="Arial"/>
                <w:color w:val="000000"/>
                <w:sz w:val="18"/>
                <w:szCs w:val="18"/>
                <w:lang w:eastAsia="zh-CN"/>
              </w:rPr>
              <w:t>%</w:t>
            </w: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color w:val="000000"/>
                <w:sz w:val="18"/>
                <w:szCs w:val="18"/>
                <w:lang w:eastAsia="zh-CN"/>
              </w:rPr>
            </w:pPr>
            <w:r w:rsidRPr="002B4B68">
              <w:rPr>
                <w:color w:val="000000"/>
                <w:sz w:val="18"/>
                <w:szCs w:val="18"/>
                <w:lang w:eastAsia="zh-CN"/>
              </w:rPr>
              <w:t>Снижение количества чрезвычайных ситуаций природного и техногенного характера, пожаров, происшествий на водных объектах</w:t>
            </w:r>
          </w:p>
        </w:tc>
        <w:tc>
          <w:tcPr>
            <w:tcW w:w="1627"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единиц</w:t>
            </w: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19</w:t>
            </w: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19</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18</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17</w:t>
            </w: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15</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color w:val="000000"/>
                <w:sz w:val="18"/>
                <w:szCs w:val="18"/>
                <w:lang w:eastAsia="zh-CN"/>
              </w:rPr>
            </w:pPr>
            <w:r w:rsidRPr="002B4B68">
              <w:rPr>
                <w:color w:val="000000"/>
                <w:sz w:val="18"/>
                <w:szCs w:val="18"/>
                <w:lang w:eastAsia="zh-CN"/>
              </w:rPr>
              <w:t>Снижение количества населения, погибшего при чрезвычайных ситуациях природного и техногенного характера, пожарах, происшествиях на водных объектах</w:t>
            </w:r>
          </w:p>
        </w:tc>
        <w:tc>
          <w:tcPr>
            <w:tcW w:w="1627"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человек</w:t>
            </w: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3</w:t>
            </w: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3</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3</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2</w:t>
            </w: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2</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color w:val="000000"/>
                <w:sz w:val="18"/>
                <w:szCs w:val="18"/>
                <w:lang w:eastAsia="zh-CN"/>
              </w:rPr>
            </w:pPr>
            <w:r w:rsidRPr="002B4B68">
              <w:rPr>
                <w:color w:val="000000"/>
                <w:sz w:val="18"/>
                <w:szCs w:val="18"/>
                <w:lang w:eastAsia="zh-CN"/>
              </w:rPr>
              <w:t>Доля населения Яльчикского муниципального округа Чувашской Республики, проживающего на территории муниципального образования, в которых развернута «Система-112», в общей численности населения Яльчикского муниципального округа Чувашской Республики</w:t>
            </w:r>
          </w:p>
        </w:tc>
        <w:tc>
          <w:tcPr>
            <w:tcW w:w="1627"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w:t>
            </w: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100,0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sz w:val="18"/>
                <w:szCs w:val="18"/>
                <w:lang w:eastAsia="zh-CN"/>
              </w:rPr>
            </w:pPr>
            <w:r w:rsidRPr="002B4B68">
              <w:rPr>
                <w:sz w:val="18"/>
                <w:szCs w:val="18"/>
                <w:lang w:eastAsia="zh-CN"/>
              </w:rPr>
              <w:t xml:space="preserve">Количество зарегистрированных пожаров </w:t>
            </w:r>
          </w:p>
        </w:tc>
        <w:tc>
          <w:tcPr>
            <w:tcW w:w="1627"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единиц</w:t>
            </w: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17</w:t>
            </w: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17</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16</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15</w:t>
            </w: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14</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sz w:val="18"/>
                <w:szCs w:val="18"/>
                <w:lang w:eastAsia="zh-CN"/>
              </w:rPr>
            </w:pPr>
            <w:r w:rsidRPr="002B4B68">
              <w:rPr>
                <w:sz w:val="18"/>
                <w:szCs w:val="18"/>
                <w:lang w:eastAsia="zh-CN"/>
              </w:rPr>
              <w:t>Количество погибших на пожарах</w:t>
            </w:r>
          </w:p>
        </w:tc>
        <w:tc>
          <w:tcPr>
            <w:tcW w:w="1627"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человек</w:t>
            </w: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5</w:t>
            </w: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5</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4</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3</w:t>
            </w: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2</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sz w:val="18"/>
                <w:szCs w:val="18"/>
                <w:lang w:eastAsia="zh-CN"/>
              </w:rPr>
            </w:pPr>
            <w:r w:rsidRPr="002B4B68">
              <w:rPr>
                <w:sz w:val="18"/>
                <w:szCs w:val="18"/>
                <w:lang w:eastAsia="zh-CN"/>
              </w:rPr>
              <w:t>Количество травмированных на пожарах людей</w:t>
            </w:r>
          </w:p>
        </w:tc>
        <w:tc>
          <w:tcPr>
            <w:tcW w:w="1627"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человек</w:t>
            </w: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2</w:t>
            </w: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2</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2</w:t>
            </w: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2</w:t>
            </w: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2</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b/>
                <w:sz w:val="18"/>
                <w:szCs w:val="18"/>
                <w:lang w:eastAsia="zh-CN"/>
              </w:rPr>
            </w:pPr>
          </w:p>
        </w:tc>
        <w:tc>
          <w:tcPr>
            <w:tcW w:w="6878" w:type="dxa"/>
            <w:gridSpan w:val="7"/>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sz w:val="18"/>
                <w:szCs w:val="18"/>
                <w:lang w:eastAsia="zh-CN"/>
              </w:rPr>
            </w:pPr>
            <w:r w:rsidRPr="002B4B68">
              <w:rPr>
                <w:sz w:val="18"/>
                <w:szCs w:val="18"/>
                <w:lang w:eastAsia="zh-CN"/>
              </w:rPr>
              <w:t>Повышение уровня готовности защитных сооружений гражданской обороны к использованию по предназначению</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center"/>
              <w:rPr>
                <w:sz w:val="18"/>
                <w:szCs w:val="18"/>
                <w:lang w:eastAsia="zh-CN"/>
              </w:rPr>
            </w:pPr>
          </w:p>
        </w:tc>
        <w:tc>
          <w:tcPr>
            <w:tcW w:w="992"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p>
        </w:tc>
        <w:tc>
          <w:tcPr>
            <w:tcW w:w="1134" w:type="dxa"/>
            <w:shd w:val="clear" w:color="auto" w:fill="FFFFFF"/>
            <w:noWrap/>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p>
        </w:tc>
        <w:tc>
          <w:tcPr>
            <w:tcW w:w="1134"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p>
        </w:tc>
        <w:tc>
          <w:tcPr>
            <w:tcW w:w="850" w:type="dxa"/>
            <w:shd w:val="clear" w:color="auto" w:fill="FFFFFF"/>
          </w:tcPr>
          <w:p w:rsidR="002B4B68" w:rsidRPr="002B4B68" w:rsidRDefault="002B4B68" w:rsidP="002B4B68">
            <w:pPr>
              <w:widowControl w:val="0"/>
              <w:suppressAutoHyphens/>
              <w:autoSpaceDE w:val="0"/>
              <w:autoSpaceDN w:val="0"/>
              <w:adjustRightInd w:val="0"/>
              <w:jc w:val="center"/>
              <w:rPr>
                <w:color w:val="000000"/>
                <w:sz w:val="18"/>
                <w:szCs w:val="18"/>
                <w:lang w:eastAsia="zh-CN"/>
              </w:rPr>
            </w:pPr>
          </w:p>
        </w:tc>
      </w:tr>
      <w:tr w:rsidR="002B4B68" w:rsidRPr="002B4B68" w:rsidTr="0059454C">
        <w:trPr>
          <w:cantSplit/>
        </w:trPr>
        <w:tc>
          <w:tcPr>
            <w:tcW w:w="1021" w:type="dxa"/>
            <w:vMerge w:val="restart"/>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r w:rsidRPr="002B4B68">
              <w:rPr>
                <w:sz w:val="18"/>
                <w:szCs w:val="18"/>
                <w:lang w:eastAsia="zh-CN"/>
              </w:rPr>
              <w:t>Мероприятие 3.1</w:t>
            </w:r>
          </w:p>
        </w:tc>
        <w:tc>
          <w:tcPr>
            <w:tcW w:w="1560" w:type="dxa"/>
            <w:vMerge w:val="restart"/>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r w:rsidRPr="002B4B68">
              <w:rPr>
                <w:sz w:val="18"/>
                <w:szCs w:val="18"/>
                <w:lang w:eastAsia="zh-CN"/>
              </w:rPr>
              <w:t>Выполнение мероприятий по обеспечению пожарной безопасности на территории Яльчикского муниципального округа</w:t>
            </w: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1134" w:type="dxa"/>
            <w:vMerge w:val="restart"/>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 xml:space="preserve">ответственный исполнитель - </w:t>
            </w:r>
            <w:r w:rsidRPr="002B4B68">
              <w:rPr>
                <w:sz w:val="18"/>
                <w:szCs w:val="18"/>
                <w:lang w:eastAsia="zh-CN"/>
              </w:rPr>
              <w:t xml:space="preserve">отдел мобилизационной подготовки, специальных программ и ГОЧС </w:t>
            </w:r>
            <w:r w:rsidRPr="002B4B68">
              <w:rPr>
                <w:sz w:val="18"/>
                <w:szCs w:val="18"/>
                <w:lang w:eastAsia="en-US"/>
              </w:rPr>
              <w:t>администра</w:t>
            </w:r>
            <w:r w:rsidRPr="002B4B68">
              <w:rPr>
                <w:sz w:val="18"/>
                <w:szCs w:val="18"/>
                <w:lang w:eastAsia="en-US"/>
              </w:rPr>
              <w:lastRenderedPageBreak/>
              <w:t xml:space="preserve">ции Яльчикского муниципального округа, соисполнитель - </w:t>
            </w:r>
            <w:r w:rsidRPr="002B4B68">
              <w:rPr>
                <w:sz w:val="18"/>
                <w:szCs w:val="18"/>
                <w:lang w:eastAsia="zh-CN"/>
              </w:rPr>
              <w:t xml:space="preserve">управление по благоустройству и развитию территорий </w:t>
            </w:r>
            <w:r w:rsidRPr="002B4B68">
              <w:rPr>
                <w:sz w:val="18"/>
                <w:szCs w:val="18"/>
                <w:lang w:eastAsia="en-US"/>
              </w:rPr>
              <w:t>администрации Яльчикского муниципального округа</w:t>
            </w: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lastRenderedPageBreak/>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225,0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903</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0310</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Ц810170940</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244</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225,0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r>
      <w:tr w:rsidR="002B4B68" w:rsidRPr="002B4B68" w:rsidTr="0059454C">
        <w:trPr>
          <w:cantSplit/>
        </w:trPr>
        <w:tc>
          <w:tcPr>
            <w:tcW w:w="1021"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rPr>
                <w:sz w:val="18"/>
                <w:szCs w:val="18"/>
                <w:lang w:eastAsia="zh-CN"/>
              </w:rPr>
            </w:pPr>
          </w:p>
        </w:tc>
        <w:tc>
          <w:tcPr>
            <w:tcW w:w="1560" w:type="dxa"/>
            <w:vMerge/>
            <w:shd w:val="clear" w:color="auto" w:fill="FFFFFF"/>
            <w:noWrap/>
            <w:tcMar>
              <w:top w:w="0" w:type="dxa"/>
              <w:left w:w="28" w:type="dxa"/>
              <w:bottom w:w="0" w:type="dxa"/>
              <w:right w:w="28" w:type="dxa"/>
            </w:tcMar>
          </w:tcPr>
          <w:p w:rsidR="002B4B68" w:rsidRPr="002B4B68" w:rsidRDefault="002B4B68" w:rsidP="002B4B68">
            <w:pPr>
              <w:suppressAutoHyphens/>
              <w:ind w:left="28" w:rightChars="28" w:right="67"/>
              <w:jc w:val="both"/>
              <w:rPr>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1134" w:type="dxa"/>
            <w:vMerge/>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708"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851"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714"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77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x</w:t>
            </w:r>
          </w:p>
        </w:tc>
        <w:tc>
          <w:tcPr>
            <w:tcW w:w="1627"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992" w:type="dxa"/>
            <w:shd w:val="clear" w:color="auto" w:fill="FFFFFF"/>
            <w:noWrap/>
            <w:tcMar>
              <w:top w:w="0" w:type="dxa"/>
              <w:left w:w="28" w:type="dxa"/>
              <w:bottom w:w="0" w:type="dxa"/>
              <w:right w:w="28" w:type="dxa"/>
            </w:tcMar>
          </w:tcPr>
          <w:p w:rsidR="002B4B68" w:rsidRPr="002B4B68" w:rsidRDefault="002B4B68" w:rsidP="002B4B68">
            <w:pPr>
              <w:suppressAutoHyphens/>
              <w:autoSpaceDE w:val="0"/>
              <w:autoSpaceDN w:val="0"/>
              <w:jc w:val="center"/>
              <w:rPr>
                <w:color w:val="000000"/>
                <w:sz w:val="18"/>
                <w:szCs w:val="18"/>
                <w:lang w:eastAsia="zh-CN"/>
              </w:rPr>
            </w:pPr>
            <w:r w:rsidRPr="002B4B68">
              <w:rPr>
                <w:color w:val="000000"/>
                <w:sz w:val="18"/>
                <w:szCs w:val="18"/>
                <w:lang w:eastAsia="zh-CN"/>
              </w:rPr>
              <w:t>0,0</w:t>
            </w:r>
          </w:p>
        </w:tc>
        <w:tc>
          <w:tcPr>
            <w:tcW w:w="1134" w:type="dxa"/>
            <w:shd w:val="clear" w:color="auto" w:fill="FFFFFF"/>
            <w:noWrap/>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134"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shd w:val="clear" w:color="auto" w:fill="FFFFFF"/>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bl>
    <w:p w:rsidR="002B4B68" w:rsidRPr="002B4B68" w:rsidRDefault="002B4B68" w:rsidP="002B4B68">
      <w:pPr>
        <w:suppressAutoHyphens/>
        <w:autoSpaceDE w:val="0"/>
        <w:autoSpaceDN w:val="0"/>
        <w:adjustRightInd w:val="0"/>
        <w:ind w:firstLine="540"/>
        <w:jc w:val="center"/>
        <w:rPr>
          <w:sz w:val="18"/>
          <w:szCs w:val="18"/>
          <w:lang w:eastAsia="en-US"/>
        </w:rPr>
      </w:pPr>
      <w:r w:rsidRPr="002B4B68">
        <w:rPr>
          <w:sz w:val="18"/>
          <w:szCs w:val="18"/>
          <w:lang w:eastAsia="en-US"/>
        </w:rPr>
        <w:t>_______________________________</w:t>
      </w:r>
    </w:p>
    <w:p w:rsidR="002B4B68" w:rsidRPr="002B4B68" w:rsidRDefault="002B4B68" w:rsidP="002B4B68">
      <w:pPr>
        <w:suppressAutoHyphens/>
        <w:autoSpaceDE w:val="0"/>
        <w:autoSpaceDN w:val="0"/>
        <w:adjustRightInd w:val="0"/>
        <w:ind w:firstLine="540"/>
        <w:jc w:val="both"/>
        <w:rPr>
          <w:sz w:val="18"/>
          <w:szCs w:val="18"/>
          <w:lang w:eastAsia="en-US"/>
        </w:rPr>
      </w:pPr>
    </w:p>
    <w:p w:rsidR="002B4B68" w:rsidRPr="002B4B68" w:rsidRDefault="002B4B68" w:rsidP="002B4B68">
      <w:pPr>
        <w:widowControl w:val="0"/>
        <w:autoSpaceDE w:val="0"/>
        <w:autoSpaceDN w:val="0"/>
        <w:adjustRightInd w:val="0"/>
        <w:ind w:left="10206"/>
        <w:jc w:val="right"/>
        <w:outlineLvl w:val="2"/>
      </w:pPr>
    </w:p>
    <w:p w:rsidR="002B4B68" w:rsidRPr="002B4B68" w:rsidRDefault="002B4B68" w:rsidP="002B4B68">
      <w:pPr>
        <w:widowControl w:val="0"/>
        <w:autoSpaceDE w:val="0"/>
        <w:autoSpaceDN w:val="0"/>
        <w:adjustRightInd w:val="0"/>
        <w:ind w:left="10206"/>
        <w:jc w:val="right"/>
        <w:outlineLvl w:val="2"/>
      </w:pPr>
    </w:p>
    <w:p w:rsidR="002B4B68" w:rsidRPr="002B4B68" w:rsidRDefault="002B4B68" w:rsidP="002B4B68">
      <w:pPr>
        <w:widowControl w:val="0"/>
        <w:autoSpaceDE w:val="0"/>
        <w:autoSpaceDN w:val="0"/>
        <w:adjustRightInd w:val="0"/>
        <w:ind w:left="10206"/>
        <w:jc w:val="right"/>
        <w:outlineLvl w:val="2"/>
      </w:pPr>
    </w:p>
    <w:p w:rsidR="002B4B68" w:rsidRPr="002B4B68" w:rsidRDefault="002B4B68" w:rsidP="002B4B68">
      <w:pPr>
        <w:widowControl w:val="0"/>
        <w:autoSpaceDE w:val="0"/>
        <w:autoSpaceDN w:val="0"/>
        <w:adjustRightInd w:val="0"/>
        <w:ind w:left="10206"/>
        <w:jc w:val="right"/>
        <w:outlineLvl w:val="2"/>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autoSpaceDE w:val="0"/>
        <w:autoSpaceDN w:val="0"/>
        <w:adjustRightInd w:val="0"/>
        <w:ind w:left="10080"/>
        <w:jc w:val="right"/>
        <w:outlineLvl w:val="0"/>
        <w:rPr>
          <w:sz w:val="26"/>
          <w:szCs w:val="26"/>
          <w:lang w:eastAsia="en-US"/>
        </w:rPr>
      </w:pPr>
    </w:p>
    <w:p w:rsidR="002B4B68" w:rsidRPr="002B4B68" w:rsidRDefault="002B4B68" w:rsidP="002B4B68">
      <w:pPr>
        <w:suppressAutoHyphens/>
        <w:jc w:val="right"/>
        <w:rPr>
          <w:lang w:eastAsia="zh-CN"/>
        </w:rPr>
      </w:pPr>
      <w:r w:rsidRPr="002B4B68">
        <w:rPr>
          <w:lang w:eastAsia="zh-CN"/>
        </w:rPr>
        <w:t>Приложение № 3</w:t>
      </w:r>
    </w:p>
    <w:p w:rsidR="002B4B68" w:rsidRPr="002B4B68" w:rsidRDefault="002B4B68" w:rsidP="002B4B68">
      <w:pPr>
        <w:suppressAutoHyphens/>
        <w:jc w:val="right"/>
        <w:rPr>
          <w:lang w:eastAsia="zh-CN"/>
        </w:rPr>
      </w:pPr>
      <w:r w:rsidRPr="002B4B68">
        <w:rPr>
          <w:lang w:eastAsia="zh-CN"/>
        </w:rPr>
        <w:t xml:space="preserve">к постановлению администрации </w:t>
      </w:r>
    </w:p>
    <w:p w:rsidR="002B4B68" w:rsidRPr="002B4B68" w:rsidRDefault="002B4B68" w:rsidP="002B4B68">
      <w:pPr>
        <w:suppressAutoHyphens/>
        <w:jc w:val="right"/>
        <w:rPr>
          <w:lang w:eastAsia="zh-CN"/>
        </w:rPr>
      </w:pPr>
      <w:r w:rsidRPr="002B4B68">
        <w:rPr>
          <w:lang w:eastAsia="zh-CN"/>
        </w:rPr>
        <w:t xml:space="preserve">Яльчикского муниципального округа </w:t>
      </w:r>
    </w:p>
    <w:p w:rsidR="002B4B68" w:rsidRPr="002B4B68" w:rsidRDefault="002B4B68" w:rsidP="002B4B68">
      <w:pPr>
        <w:suppressAutoHyphens/>
        <w:jc w:val="right"/>
        <w:rPr>
          <w:lang w:eastAsia="zh-CN"/>
        </w:rPr>
      </w:pPr>
      <w:r w:rsidRPr="002B4B68">
        <w:rPr>
          <w:lang w:eastAsia="zh-CN"/>
        </w:rPr>
        <w:t xml:space="preserve">Чувашской Республики </w:t>
      </w:r>
    </w:p>
    <w:p w:rsidR="002B4B68" w:rsidRPr="002B4B68" w:rsidRDefault="002B4B68" w:rsidP="002B4B68">
      <w:pPr>
        <w:suppressAutoHyphens/>
        <w:jc w:val="right"/>
        <w:rPr>
          <w:spacing w:val="-2"/>
          <w:lang w:eastAsia="zh-CN"/>
        </w:rPr>
      </w:pPr>
      <w:r w:rsidRPr="002B4B68">
        <w:rPr>
          <w:spacing w:val="-2"/>
          <w:lang w:eastAsia="zh-CN"/>
        </w:rPr>
        <w:t>от ___________ № ____</w:t>
      </w:r>
    </w:p>
    <w:p w:rsidR="002B4B68" w:rsidRPr="002B4B68" w:rsidRDefault="002B4B68" w:rsidP="002B4B68">
      <w:pPr>
        <w:suppressAutoHyphens/>
        <w:autoSpaceDE w:val="0"/>
        <w:autoSpaceDN w:val="0"/>
        <w:adjustRightInd w:val="0"/>
        <w:ind w:left="10080"/>
        <w:jc w:val="right"/>
        <w:outlineLvl w:val="0"/>
        <w:rPr>
          <w:lang w:eastAsia="en-US"/>
        </w:rPr>
      </w:pPr>
    </w:p>
    <w:p w:rsidR="002B4B68" w:rsidRPr="002B4B68" w:rsidRDefault="002B4B68" w:rsidP="002B4B68">
      <w:pPr>
        <w:suppressAutoHyphens/>
        <w:jc w:val="right"/>
        <w:rPr>
          <w:sz w:val="26"/>
          <w:szCs w:val="26"/>
          <w:lang w:eastAsia="zh-CN"/>
        </w:rPr>
      </w:pPr>
      <w:r w:rsidRPr="002B4B68">
        <w:rPr>
          <w:sz w:val="26"/>
          <w:szCs w:val="26"/>
          <w:lang w:eastAsia="zh-CN"/>
        </w:rPr>
        <w:t xml:space="preserve">Приложение </w:t>
      </w:r>
    </w:p>
    <w:p w:rsidR="002B4B68" w:rsidRPr="002B4B68" w:rsidRDefault="002B4B68" w:rsidP="002B4B68">
      <w:pPr>
        <w:suppressAutoHyphens/>
        <w:jc w:val="right"/>
        <w:rPr>
          <w:sz w:val="26"/>
          <w:szCs w:val="26"/>
          <w:lang w:eastAsia="zh-CN"/>
        </w:rPr>
      </w:pPr>
      <w:r w:rsidRPr="002B4B68">
        <w:rPr>
          <w:sz w:val="26"/>
          <w:szCs w:val="26"/>
          <w:lang w:eastAsia="zh-CN"/>
        </w:rPr>
        <w:t>к подпрограмме «Профилактика терроризма</w:t>
      </w:r>
    </w:p>
    <w:p w:rsidR="002B4B68" w:rsidRPr="002B4B68" w:rsidRDefault="002B4B68" w:rsidP="002B4B68">
      <w:pPr>
        <w:suppressAutoHyphens/>
        <w:jc w:val="right"/>
        <w:rPr>
          <w:sz w:val="26"/>
          <w:szCs w:val="26"/>
          <w:lang w:eastAsia="zh-CN"/>
        </w:rPr>
      </w:pPr>
      <w:r w:rsidRPr="002B4B68">
        <w:rPr>
          <w:sz w:val="26"/>
          <w:szCs w:val="26"/>
          <w:lang w:eastAsia="zh-CN"/>
        </w:rPr>
        <w:t xml:space="preserve">и экстремистской деятельности в Яльчикском муниципальном округе </w:t>
      </w:r>
    </w:p>
    <w:p w:rsidR="002B4B68" w:rsidRPr="002B4B68" w:rsidRDefault="002B4B68" w:rsidP="002B4B68">
      <w:pPr>
        <w:suppressAutoHyphens/>
        <w:jc w:val="right"/>
        <w:rPr>
          <w:sz w:val="26"/>
          <w:szCs w:val="26"/>
          <w:lang w:eastAsia="zh-CN"/>
        </w:rPr>
      </w:pPr>
      <w:r w:rsidRPr="002B4B68">
        <w:rPr>
          <w:sz w:val="26"/>
          <w:szCs w:val="26"/>
          <w:lang w:eastAsia="zh-CN"/>
        </w:rPr>
        <w:t>Чувашской Республики» муниципальной программы</w:t>
      </w:r>
    </w:p>
    <w:p w:rsidR="002B4B68" w:rsidRPr="002B4B68" w:rsidRDefault="002B4B68" w:rsidP="002B4B68">
      <w:pPr>
        <w:suppressAutoHyphens/>
        <w:jc w:val="right"/>
        <w:rPr>
          <w:sz w:val="26"/>
          <w:szCs w:val="26"/>
          <w:lang w:eastAsia="zh-CN"/>
        </w:rPr>
      </w:pPr>
      <w:r w:rsidRPr="002B4B68">
        <w:rPr>
          <w:sz w:val="26"/>
          <w:szCs w:val="26"/>
          <w:lang w:eastAsia="zh-CN"/>
        </w:rPr>
        <w:t xml:space="preserve">Яльчикского муниципального округа Чувашской Республики </w:t>
      </w:r>
    </w:p>
    <w:p w:rsidR="002B4B68" w:rsidRPr="002B4B68" w:rsidRDefault="002B4B68" w:rsidP="002B4B68">
      <w:pPr>
        <w:suppressAutoHyphens/>
        <w:jc w:val="right"/>
        <w:rPr>
          <w:sz w:val="26"/>
          <w:szCs w:val="26"/>
          <w:lang w:eastAsia="zh-CN"/>
        </w:rPr>
      </w:pPr>
      <w:r w:rsidRPr="002B4B68">
        <w:rPr>
          <w:sz w:val="26"/>
          <w:szCs w:val="26"/>
          <w:lang w:eastAsia="zh-CN"/>
        </w:rPr>
        <w:t xml:space="preserve">«Повышение безопасности жизнедеятельности </w:t>
      </w:r>
    </w:p>
    <w:p w:rsidR="002B4B68" w:rsidRPr="002B4B68" w:rsidRDefault="002B4B68" w:rsidP="002B4B68">
      <w:pPr>
        <w:suppressAutoHyphens/>
        <w:jc w:val="right"/>
        <w:rPr>
          <w:sz w:val="26"/>
          <w:szCs w:val="26"/>
          <w:lang w:eastAsia="zh-CN"/>
        </w:rPr>
      </w:pPr>
      <w:r w:rsidRPr="002B4B68">
        <w:rPr>
          <w:sz w:val="26"/>
          <w:szCs w:val="26"/>
          <w:lang w:eastAsia="zh-CN"/>
        </w:rPr>
        <w:t>населения и территорий»</w:t>
      </w:r>
    </w:p>
    <w:p w:rsidR="002B4B68" w:rsidRPr="002B4B68" w:rsidRDefault="002B4B68" w:rsidP="002B4B68">
      <w:pPr>
        <w:suppressAutoHyphens/>
        <w:jc w:val="right"/>
        <w:rPr>
          <w:sz w:val="26"/>
          <w:szCs w:val="26"/>
          <w:lang w:eastAsia="zh-CN"/>
        </w:rPr>
      </w:pPr>
    </w:p>
    <w:p w:rsidR="002B4B68" w:rsidRPr="002B4B68" w:rsidRDefault="002B4B68" w:rsidP="002B4B68">
      <w:pPr>
        <w:suppressAutoHyphens/>
        <w:jc w:val="center"/>
        <w:rPr>
          <w:sz w:val="26"/>
          <w:szCs w:val="26"/>
          <w:lang w:eastAsia="zh-CN"/>
        </w:rPr>
      </w:pPr>
      <w:bookmarkStart w:id="131" w:name="Par326"/>
      <w:bookmarkEnd w:id="131"/>
    </w:p>
    <w:p w:rsidR="002B4B68" w:rsidRPr="002B4B68" w:rsidRDefault="002B4B68" w:rsidP="002B4B68">
      <w:pPr>
        <w:suppressAutoHyphens/>
        <w:jc w:val="center"/>
        <w:rPr>
          <w:b/>
          <w:sz w:val="26"/>
          <w:szCs w:val="26"/>
          <w:lang w:eastAsia="zh-CN"/>
        </w:rPr>
      </w:pPr>
      <w:r w:rsidRPr="002B4B68">
        <w:rPr>
          <w:b/>
          <w:sz w:val="26"/>
          <w:szCs w:val="26"/>
          <w:lang w:eastAsia="zh-CN"/>
        </w:rPr>
        <w:t>РЕСУРСНОЕ ОБЕСПЕЧЕНИЕ</w:t>
      </w:r>
    </w:p>
    <w:p w:rsidR="002B4B68" w:rsidRPr="002B4B68" w:rsidRDefault="002B4B68" w:rsidP="002B4B68">
      <w:pPr>
        <w:suppressAutoHyphens/>
        <w:jc w:val="center"/>
        <w:rPr>
          <w:sz w:val="26"/>
          <w:szCs w:val="26"/>
          <w:lang w:eastAsia="zh-CN"/>
        </w:rPr>
      </w:pPr>
      <w:r w:rsidRPr="002B4B68">
        <w:rPr>
          <w:b/>
          <w:sz w:val="26"/>
          <w:szCs w:val="26"/>
          <w:lang w:eastAsia="zh-CN"/>
        </w:rPr>
        <w:t>реализации подпрограммы «Профилактика терроризма и экстремистской деятельности в Яльчикском муниципальном округе Чувашской Республики» муниципальной программы Яльчикского муниципального округа Чувашской Республики «Повышение безопасности жизнедеятельности населения и территорий» за счет всех источников финансирования</w:t>
      </w:r>
    </w:p>
    <w:p w:rsidR="002B4B68" w:rsidRPr="002B4B68" w:rsidRDefault="002B4B68" w:rsidP="002B4B68">
      <w:pPr>
        <w:suppressAutoHyphens/>
        <w:rPr>
          <w:sz w:val="2"/>
          <w:szCs w:val="2"/>
          <w:lang w:eastAsia="zh-CN"/>
        </w:rPr>
      </w:pPr>
    </w:p>
    <w:tbl>
      <w:tblPr>
        <w:tblW w:w="14767" w:type="dxa"/>
        <w:tblInd w:w="62" w:type="dxa"/>
        <w:tblLayout w:type="fixed"/>
        <w:tblCellMar>
          <w:top w:w="102" w:type="dxa"/>
          <w:left w:w="62" w:type="dxa"/>
          <w:bottom w:w="102" w:type="dxa"/>
          <w:right w:w="62" w:type="dxa"/>
        </w:tblCellMar>
        <w:tblLook w:val="0000" w:firstRow="0" w:lastRow="0" w:firstColumn="0" w:lastColumn="0" w:noHBand="0" w:noVBand="0"/>
      </w:tblPr>
      <w:tblGrid>
        <w:gridCol w:w="1100"/>
        <w:gridCol w:w="1560"/>
        <w:gridCol w:w="1984"/>
        <w:gridCol w:w="1133"/>
        <w:gridCol w:w="567"/>
        <w:gridCol w:w="624"/>
        <w:gridCol w:w="652"/>
        <w:gridCol w:w="710"/>
        <w:gridCol w:w="1617"/>
        <w:gridCol w:w="992"/>
        <w:gridCol w:w="993"/>
        <w:gridCol w:w="992"/>
        <w:gridCol w:w="992"/>
        <w:gridCol w:w="851"/>
      </w:tblGrid>
      <w:tr w:rsidR="002B4B68" w:rsidRPr="002B4B68" w:rsidTr="0059454C">
        <w:trPr>
          <w:cantSplit/>
        </w:trPr>
        <w:tc>
          <w:tcPr>
            <w:tcW w:w="1100" w:type="dxa"/>
            <w:vMerge w:val="restart"/>
            <w:tcBorders>
              <w:top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Статус</w:t>
            </w:r>
          </w:p>
        </w:tc>
        <w:tc>
          <w:tcPr>
            <w:tcW w:w="156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 xml:space="preserve">Наименование </w:t>
            </w:r>
            <w:r w:rsidRPr="002B4B68">
              <w:rPr>
                <w:sz w:val="18"/>
                <w:szCs w:val="18"/>
                <w:lang w:eastAsia="zh-CN"/>
              </w:rPr>
              <w:lastRenderedPageBreak/>
              <w:t>подпрограммы муниципальной программы Яльчикского муниципального округа Чувашской Республики (основного мероприятия, мероприятия)</w:t>
            </w:r>
          </w:p>
        </w:tc>
        <w:tc>
          <w:tcPr>
            <w:tcW w:w="1984"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lastRenderedPageBreak/>
              <w:t xml:space="preserve">Задача подпрограммы </w:t>
            </w:r>
            <w:r w:rsidRPr="002B4B68">
              <w:rPr>
                <w:sz w:val="18"/>
                <w:szCs w:val="18"/>
                <w:lang w:eastAsia="zh-CN"/>
              </w:rPr>
              <w:lastRenderedPageBreak/>
              <w:t>муниципальной программы Яльчикского муниципального округа Чувашской Республики</w:t>
            </w:r>
          </w:p>
        </w:tc>
        <w:tc>
          <w:tcPr>
            <w:tcW w:w="1133"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lastRenderedPageBreak/>
              <w:t>Ответственн</w:t>
            </w:r>
            <w:r w:rsidRPr="002B4B68">
              <w:rPr>
                <w:sz w:val="18"/>
                <w:szCs w:val="18"/>
                <w:lang w:eastAsia="zh-CN"/>
              </w:rPr>
              <w:lastRenderedPageBreak/>
              <w:t>ый исполнитель, соисполнитель, участники</w:t>
            </w:r>
          </w:p>
        </w:tc>
        <w:tc>
          <w:tcPr>
            <w:tcW w:w="255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lastRenderedPageBreak/>
              <w:t>Код бюджетной классификации</w:t>
            </w:r>
          </w:p>
        </w:tc>
        <w:tc>
          <w:tcPr>
            <w:tcW w:w="1617"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 xml:space="preserve">Источники </w:t>
            </w:r>
            <w:r w:rsidRPr="002B4B68">
              <w:rPr>
                <w:sz w:val="18"/>
                <w:szCs w:val="18"/>
                <w:lang w:eastAsia="zh-CN"/>
              </w:rPr>
              <w:lastRenderedPageBreak/>
              <w:t>финансирования</w:t>
            </w:r>
          </w:p>
        </w:tc>
        <w:tc>
          <w:tcPr>
            <w:tcW w:w="482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lastRenderedPageBreak/>
              <w:t>Расходы по годам, тыс. рублей</w:t>
            </w:r>
          </w:p>
        </w:tc>
      </w:tr>
      <w:tr w:rsidR="002B4B68" w:rsidRPr="002B4B68" w:rsidTr="0059454C">
        <w:trPr>
          <w:cantSplit/>
        </w:trPr>
        <w:tc>
          <w:tcPr>
            <w:tcW w:w="1100" w:type="dxa"/>
            <w:vMerge/>
            <w:tcBorders>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p>
        </w:tc>
        <w:tc>
          <w:tcPr>
            <w:tcW w:w="1560"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p>
        </w:tc>
        <w:tc>
          <w:tcPr>
            <w:tcW w:w="1984"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p>
        </w:tc>
        <w:tc>
          <w:tcPr>
            <w:tcW w:w="1133"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главный распорядитель бюджетных средств</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раздел, подраздел</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целевая статья расходов</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группа (подгруппа) вида расходов</w:t>
            </w:r>
          </w:p>
        </w:tc>
        <w:tc>
          <w:tcPr>
            <w:tcW w:w="1617"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2023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2024</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2025</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2026-2030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2031-2035</w:t>
            </w:r>
          </w:p>
        </w:tc>
      </w:tr>
      <w:tr w:rsidR="002B4B68" w:rsidRPr="002B4B68" w:rsidTr="0059454C">
        <w:trPr>
          <w:cantSplit/>
        </w:trPr>
        <w:tc>
          <w:tcPr>
            <w:tcW w:w="1100" w:type="dxa"/>
            <w:tcBorders>
              <w:top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1</w:t>
            </w: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2</w:t>
            </w:r>
          </w:p>
        </w:tc>
        <w:tc>
          <w:tcPr>
            <w:tcW w:w="19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3</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4</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5</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6</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7</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8</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9</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10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11</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12</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13</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14</w:t>
            </w:r>
          </w:p>
        </w:tc>
      </w:tr>
      <w:tr w:rsidR="002B4B68" w:rsidRPr="002B4B68" w:rsidTr="0059454C">
        <w:trPr>
          <w:cantSplit/>
        </w:trPr>
        <w:tc>
          <w:tcPr>
            <w:tcW w:w="1100" w:type="dxa"/>
            <w:vMerge w:val="restart"/>
            <w:tcBorders>
              <w:top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r w:rsidRPr="002B4B68">
              <w:rPr>
                <w:b/>
                <w:sz w:val="18"/>
                <w:szCs w:val="18"/>
                <w:lang w:eastAsia="zh-CN"/>
              </w:rPr>
              <w:t>Подпрограмма</w:t>
            </w:r>
          </w:p>
        </w:tc>
        <w:tc>
          <w:tcPr>
            <w:tcW w:w="156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r w:rsidRPr="002B4B68">
              <w:rPr>
                <w:b/>
                <w:sz w:val="18"/>
                <w:szCs w:val="18"/>
                <w:lang w:eastAsia="zh-CN"/>
              </w:rPr>
              <w:t>«Профилактика терроризма и экстремистской деятельности в Яльчикском муниципальном округе Чувашской Республики»</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r w:rsidRPr="002B4B68">
              <w:rPr>
                <w:b/>
                <w:sz w:val="18"/>
                <w:szCs w:val="18"/>
                <w:lang w:eastAsia="zh-CN"/>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2B4B68" w:rsidRPr="002B4B68" w:rsidRDefault="002B4B68" w:rsidP="002B4B68">
            <w:pPr>
              <w:suppressAutoHyphens/>
              <w:jc w:val="both"/>
              <w:rPr>
                <w:b/>
                <w:sz w:val="18"/>
                <w:szCs w:val="18"/>
                <w:lang w:eastAsia="zh-CN"/>
              </w:rPr>
            </w:pPr>
            <w:r w:rsidRPr="002B4B68">
              <w:rPr>
                <w:b/>
                <w:sz w:val="18"/>
                <w:szCs w:val="18"/>
                <w:lang w:eastAsia="zh-CN"/>
              </w:rPr>
              <w:t>профилактика конфликтов на социальной, этнической и конфессиональной почве;</w:t>
            </w:r>
          </w:p>
          <w:p w:rsidR="002B4B68" w:rsidRPr="002B4B68" w:rsidRDefault="002B4B68" w:rsidP="002B4B68">
            <w:pPr>
              <w:suppressAutoHyphens/>
              <w:jc w:val="both"/>
              <w:rPr>
                <w:b/>
                <w:sz w:val="18"/>
                <w:szCs w:val="18"/>
                <w:lang w:eastAsia="zh-CN"/>
              </w:rPr>
            </w:pPr>
            <w:r w:rsidRPr="002B4B68">
              <w:rPr>
                <w:b/>
                <w:sz w:val="18"/>
                <w:szCs w:val="18"/>
                <w:lang w:eastAsia="zh-CN"/>
              </w:rPr>
              <w:t>выявление и устранение причин и условий, способствующих осуществлению террористической и экстремистской деятельности;</w:t>
            </w:r>
          </w:p>
          <w:p w:rsidR="002B4B68" w:rsidRPr="002B4B68" w:rsidRDefault="002B4B68" w:rsidP="002B4B68">
            <w:pPr>
              <w:suppressAutoHyphens/>
              <w:jc w:val="both"/>
              <w:rPr>
                <w:b/>
                <w:sz w:val="18"/>
                <w:szCs w:val="18"/>
                <w:lang w:eastAsia="zh-CN"/>
              </w:rPr>
            </w:pPr>
            <w:r w:rsidRPr="002B4B68">
              <w:rPr>
                <w:b/>
                <w:sz w:val="18"/>
                <w:szCs w:val="18"/>
                <w:lang w:eastAsia="zh-CN"/>
              </w:rPr>
              <w:t>укрепление технической защиты объектов повышенной опасности с массовым пребыванием людей, особо важных объектов;</w:t>
            </w:r>
          </w:p>
          <w:p w:rsidR="002B4B68" w:rsidRPr="002B4B68" w:rsidRDefault="002B4B68" w:rsidP="002B4B68">
            <w:pPr>
              <w:suppressAutoHyphens/>
              <w:rPr>
                <w:b/>
                <w:sz w:val="18"/>
                <w:szCs w:val="18"/>
                <w:lang w:eastAsia="zh-CN"/>
              </w:rPr>
            </w:pPr>
            <w:r w:rsidRPr="002B4B68">
              <w:rPr>
                <w:b/>
                <w:sz w:val="18"/>
                <w:szCs w:val="18"/>
                <w:lang w:eastAsia="zh-CN"/>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c>
          <w:tcPr>
            <w:tcW w:w="1133"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rPr>
                <w:b/>
                <w:sz w:val="18"/>
                <w:szCs w:val="18"/>
                <w:lang w:eastAsia="zh-CN"/>
              </w:rPr>
            </w:pPr>
            <w:r w:rsidRPr="002B4B68">
              <w:rPr>
                <w:b/>
                <w:sz w:val="18"/>
                <w:szCs w:val="18"/>
                <w:lang w:eastAsia="zh-CN"/>
              </w:rPr>
              <w:t xml:space="preserve">ответственный исполнитель - отдел мобилизационной подготовки, специальных программ и ГОЧС администрации Яльчикского муниципального округа; соисполнитель - отдел образования и молодежной политики администрации Яльчикского муниципального округа; </w:t>
            </w:r>
            <w:proofErr w:type="gramStart"/>
            <w:r w:rsidRPr="002B4B68">
              <w:rPr>
                <w:b/>
                <w:sz w:val="18"/>
                <w:szCs w:val="18"/>
                <w:lang w:eastAsia="zh-CN"/>
              </w:rPr>
              <w:t>отдел  культуры</w:t>
            </w:r>
            <w:proofErr w:type="gramEnd"/>
            <w:r w:rsidRPr="002B4B68">
              <w:rPr>
                <w:b/>
                <w:sz w:val="18"/>
                <w:szCs w:val="18"/>
                <w:lang w:eastAsia="zh-CN"/>
              </w:rPr>
              <w:t>, социального развития и  архивного дела администрации Яльчикского  муниципального округа</w:t>
            </w:r>
          </w:p>
          <w:p w:rsidR="002B4B68" w:rsidRPr="002B4B68" w:rsidRDefault="002B4B68" w:rsidP="002B4B68">
            <w:pPr>
              <w:suppressAutoHyphens/>
              <w:jc w:val="both"/>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28,0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25,0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25,0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125,0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125,0</w:t>
            </w:r>
          </w:p>
        </w:tc>
      </w:tr>
      <w:tr w:rsidR="002B4B68" w:rsidRPr="002B4B68" w:rsidTr="0059454C">
        <w:trPr>
          <w:cantSplit/>
        </w:trPr>
        <w:tc>
          <w:tcPr>
            <w:tcW w:w="1100" w:type="dxa"/>
            <w:vMerge/>
            <w:tcBorders>
              <w:top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p>
        </w:tc>
        <w:tc>
          <w:tcPr>
            <w:tcW w:w="198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1100" w:type="dxa"/>
            <w:vMerge/>
            <w:tcBorders>
              <w:top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p>
        </w:tc>
        <w:tc>
          <w:tcPr>
            <w:tcW w:w="198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1100" w:type="dxa"/>
            <w:vMerge/>
            <w:tcBorders>
              <w:top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p>
        </w:tc>
        <w:tc>
          <w:tcPr>
            <w:tcW w:w="198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28,0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25,0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25,0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125,0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125,0</w:t>
            </w:r>
          </w:p>
        </w:tc>
      </w:tr>
      <w:tr w:rsidR="002B4B68" w:rsidRPr="002B4B68" w:rsidTr="0059454C">
        <w:trPr>
          <w:cantSplit/>
        </w:trPr>
        <w:tc>
          <w:tcPr>
            <w:tcW w:w="1100" w:type="dxa"/>
            <w:vMerge/>
            <w:tcBorders>
              <w:top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p>
        </w:tc>
        <w:tc>
          <w:tcPr>
            <w:tcW w:w="198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14767" w:type="dxa"/>
            <w:gridSpan w:val="14"/>
            <w:tcBorders>
              <w:top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w:t>
            </w:r>
          </w:p>
        </w:tc>
      </w:tr>
      <w:tr w:rsidR="002B4B68" w:rsidRPr="002B4B68" w:rsidTr="0059454C">
        <w:trPr>
          <w:cantSplit/>
        </w:trPr>
        <w:tc>
          <w:tcPr>
            <w:tcW w:w="1100" w:type="dxa"/>
            <w:vMerge w:val="restart"/>
            <w:tcBorders>
              <w:top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r w:rsidRPr="002B4B68">
              <w:rPr>
                <w:b/>
                <w:sz w:val="18"/>
                <w:szCs w:val="18"/>
                <w:lang w:eastAsia="zh-CN"/>
              </w:rPr>
              <w:t>Основное мероприятие 1</w:t>
            </w:r>
          </w:p>
        </w:tc>
        <w:tc>
          <w:tcPr>
            <w:tcW w:w="156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r w:rsidRPr="002B4B68">
              <w:rPr>
                <w:b/>
                <w:sz w:val="18"/>
                <w:szCs w:val="18"/>
                <w:lang w:eastAsia="zh-CN"/>
              </w:rPr>
              <w:t xml:space="preserve">Совершенствование взаимодействия органов местного самоуправления и институтов гражданского </w:t>
            </w:r>
            <w:r w:rsidRPr="002B4B68">
              <w:rPr>
                <w:b/>
                <w:sz w:val="18"/>
                <w:szCs w:val="18"/>
                <w:lang w:eastAsia="zh-CN"/>
              </w:rPr>
              <w:lastRenderedPageBreak/>
              <w:t>общества в работе по профилактике терроризма и экстремистской деятельности</w:t>
            </w:r>
          </w:p>
        </w:tc>
        <w:tc>
          <w:tcPr>
            <w:tcW w:w="198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B4B68" w:rsidRPr="002B4B68" w:rsidRDefault="002B4B68" w:rsidP="002B4B68">
            <w:pPr>
              <w:suppressAutoHyphens/>
              <w:jc w:val="both"/>
              <w:rPr>
                <w:b/>
                <w:sz w:val="18"/>
                <w:szCs w:val="18"/>
                <w:lang w:eastAsia="zh-CN"/>
              </w:rPr>
            </w:pPr>
            <w:r w:rsidRPr="002B4B68">
              <w:rPr>
                <w:b/>
                <w:sz w:val="18"/>
                <w:szCs w:val="18"/>
                <w:lang w:eastAsia="zh-CN"/>
              </w:rPr>
              <w:lastRenderedPageBreak/>
              <w:t xml:space="preserve">создание безопасной обстановки на улицах и в других общественных местах, в том числе путем более широкого распространения и </w:t>
            </w:r>
            <w:r w:rsidRPr="002B4B68">
              <w:rPr>
                <w:b/>
                <w:sz w:val="18"/>
                <w:szCs w:val="18"/>
                <w:lang w:eastAsia="zh-CN"/>
              </w:rPr>
              <w:lastRenderedPageBreak/>
              <w:t>внедрения современных технических средств охраны правопорядка;</w:t>
            </w:r>
          </w:p>
          <w:p w:rsidR="002B4B68" w:rsidRPr="002B4B68" w:rsidRDefault="002B4B68" w:rsidP="002B4B68">
            <w:pPr>
              <w:suppressAutoHyphens/>
              <w:jc w:val="both"/>
              <w:rPr>
                <w:b/>
                <w:sz w:val="18"/>
                <w:szCs w:val="18"/>
                <w:lang w:eastAsia="zh-CN"/>
              </w:rPr>
            </w:pPr>
            <w:r w:rsidRPr="002B4B68">
              <w:rPr>
                <w:b/>
                <w:sz w:val="18"/>
                <w:szCs w:val="18"/>
                <w:lang w:eastAsia="zh-CN"/>
              </w:rPr>
              <w:t>профилактика конфликтов на социальной, этнической и конфессиональной почве;</w:t>
            </w:r>
          </w:p>
          <w:p w:rsidR="002B4B68" w:rsidRPr="002B4B68" w:rsidRDefault="002B4B68" w:rsidP="002B4B68">
            <w:pPr>
              <w:suppressAutoHyphens/>
              <w:jc w:val="both"/>
              <w:rPr>
                <w:b/>
                <w:sz w:val="18"/>
                <w:szCs w:val="18"/>
                <w:lang w:eastAsia="zh-CN"/>
              </w:rPr>
            </w:pPr>
            <w:r w:rsidRPr="002B4B68">
              <w:rPr>
                <w:b/>
                <w:sz w:val="18"/>
                <w:szCs w:val="18"/>
                <w:lang w:eastAsia="zh-CN"/>
              </w:rPr>
              <w:t>выявление и устранение причин и условий, способствующих осуществлению террористической и экстремистской деятельности;</w:t>
            </w:r>
          </w:p>
          <w:p w:rsidR="002B4B68" w:rsidRPr="002B4B68" w:rsidRDefault="002B4B68" w:rsidP="002B4B68">
            <w:pPr>
              <w:suppressAutoHyphens/>
              <w:jc w:val="both"/>
              <w:rPr>
                <w:b/>
                <w:sz w:val="18"/>
                <w:szCs w:val="18"/>
                <w:lang w:eastAsia="zh-CN"/>
              </w:rPr>
            </w:pPr>
            <w:r w:rsidRPr="002B4B68">
              <w:rPr>
                <w:b/>
                <w:sz w:val="18"/>
                <w:szCs w:val="18"/>
                <w:lang w:eastAsia="zh-CN"/>
              </w:rPr>
              <w:t>укрепление технической защиты объектов повышенной опасности с массовым пребыванием людей, особо важных объектов;</w:t>
            </w:r>
          </w:p>
          <w:p w:rsidR="002B4B68" w:rsidRPr="002B4B68" w:rsidRDefault="002B4B68" w:rsidP="002B4B68">
            <w:pPr>
              <w:suppressAutoHyphens/>
              <w:jc w:val="both"/>
              <w:rPr>
                <w:b/>
                <w:sz w:val="18"/>
                <w:szCs w:val="18"/>
                <w:lang w:eastAsia="zh-CN"/>
              </w:rPr>
            </w:pPr>
            <w:r w:rsidRPr="002B4B68">
              <w:rPr>
                <w:b/>
                <w:sz w:val="18"/>
                <w:szCs w:val="18"/>
                <w:lang w:eastAsia="zh-CN"/>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c>
          <w:tcPr>
            <w:tcW w:w="1133"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r w:rsidRPr="002B4B68">
              <w:rPr>
                <w:b/>
                <w:color w:val="000000"/>
                <w:sz w:val="18"/>
                <w:szCs w:val="18"/>
                <w:lang w:eastAsia="zh-CN"/>
              </w:rPr>
              <w:lastRenderedPageBreak/>
              <w:t xml:space="preserve">ответственный исполнитель - </w:t>
            </w:r>
            <w:r w:rsidRPr="002B4B68">
              <w:rPr>
                <w:b/>
                <w:sz w:val="18"/>
                <w:szCs w:val="18"/>
                <w:lang w:eastAsia="zh-CN"/>
              </w:rPr>
              <w:t xml:space="preserve">отдел мобилизационной подготовки, </w:t>
            </w:r>
            <w:r w:rsidRPr="002B4B68">
              <w:rPr>
                <w:b/>
                <w:sz w:val="18"/>
                <w:szCs w:val="18"/>
                <w:lang w:eastAsia="zh-CN"/>
              </w:rPr>
              <w:lastRenderedPageBreak/>
              <w:t xml:space="preserve">специальных программ и ГОЧС </w:t>
            </w:r>
            <w:r w:rsidRPr="002B4B68">
              <w:rPr>
                <w:b/>
                <w:sz w:val="18"/>
                <w:szCs w:val="18"/>
                <w:lang w:eastAsia="en-US"/>
              </w:rPr>
              <w:t>администрации Яльчикского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lastRenderedPageBreak/>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1100" w:type="dxa"/>
            <w:vMerge/>
            <w:tcBorders>
              <w:top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p>
        </w:tc>
        <w:tc>
          <w:tcPr>
            <w:tcW w:w="1984" w:type="dxa"/>
            <w:vMerge/>
            <w:tcBorders>
              <w:top w:val="single" w:sz="4" w:space="0" w:color="auto"/>
              <w:left w:val="single" w:sz="4" w:space="0" w:color="auto"/>
              <w:right w:val="single" w:sz="4" w:space="0" w:color="auto"/>
            </w:tcBorders>
            <w:tcMar>
              <w:top w:w="28" w:type="dxa"/>
              <w:left w:w="28" w:type="dxa"/>
              <w:bottom w:w="28" w:type="dxa"/>
              <w:right w:w="28" w:type="dxa"/>
            </w:tcMar>
            <w:vAlign w:val="center"/>
          </w:tcPr>
          <w:p w:rsidR="002B4B68" w:rsidRPr="002B4B68" w:rsidRDefault="002B4B68" w:rsidP="002B4B68">
            <w:pPr>
              <w:suppressAutoHyphens/>
              <w:jc w:val="both"/>
              <w:rPr>
                <w:b/>
                <w:sz w:val="18"/>
                <w:szCs w:val="18"/>
                <w:lang w:eastAsia="zh-CN"/>
              </w:rPr>
            </w:pPr>
          </w:p>
        </w:tc>
        <w:tc>
          <w:tcPr>
            <w:tcW w:w="1133"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1100" w:type="dxa"/>
            <w:vMerge/>
            <w:tcBorders>
              <w:top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p>
        </w:tc>
        <w:tc>
          <w:tcPr>
            <w:tcW w:w="1984" w:type="dxa"/>
            <w:vMerge/>
            <w:tcBorders>
              <w:top w:val="single" w:sz="4" w:space="0" w:color="auto"/>
              <w:left w:val="single" w:sz="4" w:space="0" w:color="auto"/>
              <w:right w:val="single" w:sz="4" w:space="0" w:color="auto"/>
            </w:tcBorders>
            <w:tcMar>
              <w:top w:w="28" w:type="dxa"/>
              <w:left w:w="28" w:type="dxa"/>
              <w:bottom w:w="28" w:type="dxa"/>
              <w:right w:w="28" w:type="dxa"/>
            </w:tcMar>
            <w:vAlign w:val="center"/>
          </w:tcPr>
          <w:p w:rsidR="002B4B68" w:rsidRPr="002B4B68" w:rsidRDefault="002B4B68" w:rsidP="002B4B68">
            <w:pPr>
              <w:suppressAutoHyphens/>
              <w:jc w:val="both"/>
              <w:rPr>
                <w:b/>
                <w:sz w:val="18"/>
                <w:szCs w:val="18"/>
                <w:lang w:eastAsia="zh-CN"/>
              </w:rPr>
            </w:pPr>
          </w:p>
        </w:tc>
        <w:tc>
          <w:tcPr>
            <w:tcW w:w="1133"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1100" w:type="dxa"/>
            <w:vMerge/>
            <w:tcBorders>
              <w:top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p>
        </w:tc>
        <w:tc>
          <w:tcPr>
            <w:tcW w:w="1984" w:type="dxa"/>
            <w:vMerge/>
            <w:tcBorders>
              <w:top w:val="single" w:sz="4" w:space="0" w:color="auto"/>
              <w:left w:val="single" w:sz="4" w:space="0" w:color="auto"/>
              <w:right w:val="single" w:sz="4" w:space="0" w:color="auto"/>
            </w:tcBorders>
            <w:tcMar>
              <w:top w:w="28" w:type="dxa"/>
              <w:left w:w="28" w:type="dxa"/>
              <w:bottom w:w="28" w:type="dxa"/>
              <w:right w:w="28" w:type="dxa"/>
            </w:tcMar>
            <w:vAlign w:val="center"/>
          </w:tcPr>
          <w:p w:rsidR="002B4B68" w:rsidRPr="002B4B68" w:rsidRDefault="002B4B68" w:rsidP="002B4B68">
            <w:pPr>
              <w:suppressAutoHyphens/>
              <w:jc w:val="both"/>
              <w:rPr>
                <w:b/>
                <w:sz w:val="18"/>
                <w:szCs w:val="18"/>
                <w:lang w:eastAsia="zh-CN"/>
              </w:rPr>
            </w:pPr>
          </w:p>
        </w:tc>
        <w:tc>
          <w:tcPr>
            <w:tcW w:w="1133"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1100" w:type="dxa"/>
            <w:vMerge/>
            <w:tcBorders>
              <w:top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p>
        </w:tc>
        <w:tc>
          <w:tcPr>
            <w:tcW w:w="1984" w:type="dxa"/>
            <w:vMerge/>
            <w:tcBorders>
              <w:top w:val="single" w:sz="4" w:space="0" w:color="auto"/>
              <w:left w:val="single" w:sz="4" w:space="0" w:color="auto"/>
              <w:right w:val="single" w:sz="4" w:space="0" w:color="auto"/>
            </w:tcBorders>
            <w:tcMar>
              <w:top w:w="28" w:type="dxa"/>
              <w:left w:w="28" w:type="dxa"/>
              <w:bottom w:w="28" w:type="dxa"/>
              <w:right w:w="28" w:type="dxa"/>
            </w:tcMar>
            <w:vAlign w:val="center"/>
          </w:tcPr>
          <w:p w:rsidR="002B4B68" w:rsidRPr="002B4B68" w:rsidRDefault="002B4B68" w:rsidP="002B4B68">
            <w:pPr>
              <w:suppressAutoHyphens/>
              <w:jc w:val="both"/>
              <w:rPr>
                <w:b/>
                <w:sz w:val="18"/>
                <w:szCs w:val="18"/>
                <w:lang w:eastAsia="zh-CN"/>
              </w:rPr>
            </w:pPr>
          </w:p>
        </w:tc>
        <w:tc>
          <w:tcPr>
            <w:tcW w:w="1133"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1100" w:type="dxa"/>
            <w:tcBorders>
              <w:top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r w:rsidRPr="002B4B68">
              <w:rPr>
                <w:sz w:val="18"/>
                <w:szCs w:val="18"/>
                <w:lang w:eastAsia="zh-CN"/>
              </w:rPr>
              <w:t>Целевой показатель (индикатор) подпрограммы, увязанный с основным мероприятием 1</w:t>
            </w:r>
          </w:p>
        </w:tc>
        <w:tc>
          <w:tcPr>
            <w:tcW w:w="7230" w:type="dxa"/>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r w:rsidRPr="002B4B68">
              <w:rPr>
                <w:sz w:val="18"/>
                <w:szCs w:val="18"/>
                <w:lang w:eastAsia="zh-CN"/>
              </w:rPr>
              <w:t>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Республике (по данным социологических исследований)</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процент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88,3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88,4</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88,5</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89,0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89,5</w:t>
            </w:r>
          </w:p>
        </w:tc>
      </w:tr>
      <w:tr w:rsidR="002B4B68" w:rsidRPr="002B4B68" w:rsidTr="0059454C">
        <w:trPr>
          <w:cantSplit/>
        </w:trPr>
        <w:tc>
          <w:tcPr>
            <w:tcW w:w="14767" w:type="dxa"/>
            <w:gridSpan w:val="14"/>
            <w:tcBorders>
              <w:top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w:t>
            </w:r>
          </w:p>
        </w:tc>
      </w:tr>
      <w:tr w:rsidR="002B4B68" w:rsidRPr="002B4B68" w:rsidTr="0059454C">
        <w:trPr>
          <w:cantSplit/>
        </w:trPr>
        <w:tc>
          <w:tcPr>
            <w:tcW w:w="1100" w:type="dxa"/>
            <w:vMerge w:val="restart"/>
            <w:tcBorders>
              <w:top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r w:rsidRPr="002B4B68">
              <w:rPr>
                <w:b/>
                <w:sz w:val="18"/>
                <w:szCs w:val="18"/>
                <w:lang w:eastAsia="zh-CN"/>
              </w:rPr>
              <w:t>Основное мероприятие 2</w:t>
            </w:r>
          </w:p>
        </w:tc>
        <w:tc>
          <w:tcPr>
            <w:tcW w:w="156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r w:rsidRPr="002B4B68">
              <w:rPr>
                <w:b/>
                <w:sz w:val="18"/>
                <w:szCs w:val="18"/>
                <w:lang w:eastAsia="zh-CN"/>
              </w:rPr>
              <w:t>Профилактическая работа по укреплению стабильности в обществе</w:t>
            </w:r>
          </w:p>
        </w:tc>
        <w:tc>
          <w:tcPr>
            <w:tcW w:w="1984"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r w:rsidRPr="002B4B68">
              <w:rPr>
                <w:b/>
                <w:sz w:val="18"/>
                <w:szCs w:val="18"/>
                <w:lang w:eastAsia="zh-CN"/>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2B4B68" w:rsidRPr="002B4B68" w:rsidRDefault="002B4B68" w:rsidP="002B4B68">
            <w:pPr>
              <w:suppressAutoHyphens/>
              <w:jc w:val="both"/>
              <w:rPr>
                <w:b/>
                <w:sz w:val="18"/>
                <w:szCs w:val="18"/>
                <w:lang w:eastAsia="zh-CN"/>
              </w:rPr>
            </w:pPr>
            <w:r w:rsidRPr="002B4B68">
              <w:rPr>
                <w:b/>
                <w:sz w:val="18"/>
                <w:szCs w:val="18"/>
                <w:lang w:eastAsia="zh-CN"/>
              </w:rPr>
              <w:t>профилактика конфликтов на социальной, этнической и конфессиональной почве;</w:t>
            </w:r>
          </w:p>
          <w:p w:rsidR="002B4B68" w:rsidRPr="002B4B68" w:rsidRDefault="002B4B68" w:rsidP="002B4B68">
            <w:pPr>
              <w:suppressAutoHyphens/>
              <w:jc w:val="both"/>
              <w:rPr>
                <w:b/>
                <w:sz w:val="18"/>
                <w:szCs w:val="18"/>
                <w:lang w:eastAsia="zh-CN"/>
              </w:rPr>
            </w:pPr>
            <w:r w:rsidRPr="002B4B68">
              <w:rPr>
                <w:b/>
                <w:sz w:val="18"/>
                <w:szCs w:val="18"/>
                <w:lang w:eastAsia="zh-CN"/>
              </w:rPr>
              <w:t xml:space="preserve">выявление и устранение причин и условий, </w:t>
            </w:r>
            <w:r w:rsidRPr="002B4B68">
              <w:rPr>
                <w:b/>
                <w:sz w:val="18"/>
                <w:szCs w:val="18"/>
                <w:lang w:eastAsia="zh-CN"/>
              </w:rPr>
              <w:lastRenderedPageBreak/>
              <w:t>способствующих осуществлению террористической и экстремистской деятельности;</w:t>
            </w:r>
          </w:p>
          <w:p w:rsidR="002B4B68" w:rsidRPr="002B4B68" w:rsidRDefault="002B4B68" w:rsidP="002B4B68">
            <w:pPr>
              <w:suppressAutoHyphens/>
              <w:jc w:val="both"/>
              <w:rPr>
                <w:b/>
                <w:sz w:val="18"/>
                <w:szCs w:val="18"/>
                <w:lang w:eastAsia="zh-CN"/>
              </w:rPr>
            </w:pPr>
            <w:r w:rsidRPr="002B4B68">
              <w:rPr>
                <w:b/>
                <w:sz w:val="18"/>
                <w:szCs w:val="18"/>
                <w:lang w:eastAsia="zh-CN"/>
              </w:rPr>
              <w:t>укрепление технической защиты объектов повышенной опасности с массовым пребыванием людей, особо важных объектов;</w:t>
            </w:r>
          </w:p>
          <w:p w:rsidR="002B4B68" w:rsidRPr="002B4B68" w:rsidRDefault="002B4B68" w:rsidP="002B4B68">
            <w:pPr>
              <w:suppressAutoHyphens/>
              <w:jc w:val="both"/>
              <w:rPr>
                <w:b/>
                <w:sz w:val="18"/>
                <w:szCs w:val="18"/>
                <w:lang w:eastAsia="zh-CN"/>
              </w:rPr>
            </w:pPr>
            <w:r w:rsidRPr="002B4B68">
              <w:rPr>
                <w:b/>
                <w:sz w:val="18"/>
                <w:szCs w:val="18"/>
                <w:lang w:eastAsia="zh-CN"/>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c>
          <w:tcPr>
            <w:tcW w:w="1133"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r w:rsidRPr="002B4B68">
              <w:rPr>
                <w:b/>
                <w:color w:val="000000"/>
                <w:sz w:val="18"/>
                <w:szCs w:val="18"/>
                <w:lang w:eastAsia="zh-CN"/>
              </w:rPr>
              <w:lastRenderedPageBreak/>
              <w:t xml:space="preserve">ответственный исполнитель - </w:t>
            </w:r>
            <w:r w:rsidRPr="002B4B68">
              <w:rPr>
                <w:b/>
                <w:sz w:val="18"/>
                <w:szCs w:val="18"/>
                <w:lang w:eastAsia="zh-CN"/>
              </w:rPr>
              <w:t xml:space="preserve">отдел мобилизационной подготовки, специальных программ и ГОЧС </w:t>
            </w:r>
            <w:r w:rsidRPr="002B4B68">
              <w:rPr>
                <w:b/>
                <w:sz w:val="18"/>
                <w:szCs w:val="18"/>
                <w:lang w:eastAsia="en-US"/>
              </w:rPr>
              <w:t>администрации Яльчикского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х</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х</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х</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r>
      <w:tr w:rsidR="002B4B68" w:rsidRPr="002B4B68" w:rsidTr="0059454C">
        <w:trPr>
          <w:cantSplit/>
        </w:trPr>
        <w:tc>
          <w:tcPr>
            <w:tcW w:w="1100" w:type="dxa"/>
            <w:vMerge/>
            <w:tcBorders>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984"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х</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r>
      <w:tr w:rsidR="002B4B68" w:rsidRPr="002B4B68" w:rsidTr="0059454C">
        <w:trPr>
          <w:cantSplit/>
        </w:trPr>
        <w:tc>
          <w:tcPr>
            <w:tcW w:w="1100" w:type="dxa"/>
            <w:tcBorders>
              <w:top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r w:rsidRPr="002B4B68">
              <w:rPr>
                <w:sz w:val="18"/>
                <w:szCs w:val="18"/>
                <w:lang w:eastAsia="zh-CN"/>
              </w:rPr>
              <w:t>Целевой показатель (индикатор) подпрограммы, увязанный с основным мероприятием 2</w:t>
            </w:r>
          </w:p>
        </w:tc>
        <w:tc>
          <w:tcPr>
            <w:tcW w:w="7230" w:type="dxa"/>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r w:rsidRPr="002B4B68">
              <w:rPr>
                <w:sz w:val="18"/>
                <w:szCs w:val="18"/>
                <w:lang w:eastAsia="zh-CN"/>
              </w:rPr>
              <w:t xml:space="preserve">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процент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29,5</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29,4</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29,3</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29,1</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28,7</w:t>
            </w:r>
          </w:p>
        </w:tc>
      </w:tr>
      <w:tr w:rsidR="002B4B68" w:rsidRPr="002B4B68" w:rsidTr="0059454C">
        <w:trPr>
          <w:cantSplit/>
        </w:trPr>
        <w:tc>
          <w:tcPr>
            <w:tcW w:w="14767" w:type="dxa"/>
            <w:gridSpan w:val="14"/>
            <w:tcBorders>
              <w:top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w:t>
            </w:r>
          </w:p>
        </w:tc>
      </w:tr>
      <w:tr w:rsidR="002B4B68" w:rsidRPr="002B4B68" w:rsidTr="0059454C">
        <w:trPr>
          <w:cantSplit/>
        </w:trPr>
        <w:tc>
          <w:tcPr>
            <w:tcW w:w="1100" w:type="dxa"/>
            <w:vMerge w:val="restart"/>
            <w:tcBorders>
              <w:top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r w:rsidRPr="002B4B68">
              <w:rPr>
                <w:b/>
                <w:sz w:val="18"/>
                <w:szCs w:val="18"/>
                <w:lang w:eastAsia="zh-CN"/>
              </w:rPr>
              <w:t>Основное мероприятие 3</w:t>
            </w:r>
          </w:p>
        </w:tc>
        <w:tc>
          <w:tcPr>
            <w:tcW w:w="156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r w:rsidRPr="002B4B68">
              <w:rPr>
                <w:b/>
                <w:sz w:val="18"/>
                <w:szCs w:val="18"/>
                <w:lang w:eastAsia="zh-CN"/>
              </w:rPr>
              <w:t>Образовательно-воспитательные, культурно-массовые и спортивные мероприятия</w:t>
            </w:r>
          </w:p>
        </w:tc>
        <w:tc>
          <w:tcPr>
            <w:tcW w:w="1984"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r w:rsidRPr="002B4B68">
              <w:rPr>
                <w:b/>
                <w:sz w:val="18"/>
                <w:szCs w:val="18"/>
                <w:lang w:eastAsia="zh-CN"/>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2B4B68" w:rsidRPr="002B4B68" w:rsidRDefault="002B4B68" w:rsidP="002B4B68">
            <w:pPr>
              <w:suppressAutoHyphens/>
              <w:jc w:val="both"/>
              <w:rPr>
                <w:b/>
                <w:sz w:val="18"/>
                <w:szCs w:val="18"/>
                <w:lang w:eastAsia="zh-CN"/>
              </w:rPr>
            </w:pPr>
            <w:r w:rsidRPr="002B4B68">
              <w:rPr>
                <w:b/>
                <w:sz w:val="18"/>
                <w:szCs w:val="18"/>
                <w:lang w:eastAsia="zh-CN"/>
              </w:rPr>
              <w:t>профилактика конфликтов на социальной, этнической и конфессиональной почве;</w:t>
            </w:r>
          </w:p>
          <w:p w:rsidR="002B4B68" w:rsidRPr="002B4B68" w:rsidRDefault="002B4B68" w:rsidP="002B4B68">
            <w:pPr>
              <w:suppressAutoHyphens/>
              <w:jc w:val="both"/>
              <w:rPr>
                <w:b/>
                <w:sz w:val="18"/>
                <w:szCs w:val="18"/>
                <w:lang w:eastAsia="zh-CN"/>
              </w:rPr>
            </w:pPr>
            <w:r w:rsidRPr="002B4B68">
              <w:rPr>
                <w:b/>
                <w:sz w:val="18"/>
                <w:szCs w:val="18"/>
                <w:lang w:eastAsia="zh-CN"/>
              </w:rPr>
              <w:t>выявление и устранение причин и условий, способствующих осуществлению террористической и экстремистской деятельности;</w:t>
            </w:r>
          </w:p>
          <w:p w:rsidR="002B4B68" w:rsidRPr="002B4B68" w:rsidRDefault="002B4B68" w:rsidP="002B4B68">
            <w:pPr>
              <w:suppressAutoHyphens/>
              <w:jc w:val="both"/>
              <w:rPr>
                <w:b/>
                <w:sz w:val="18"/>
                <w:szCs w:val="18"/>
                <w:lang w:eastAsia="zh-CN"/>
              </w:rPr>
            </w:pPr>
            <w:r w:rsidRPr="002B4B68">
              <w:rPr>
                <w:b/>
                <w:sz w:val="18"/>
                <w:szCs w:val="18"/>
                <w:lang w:eastAsia="zh-CN"/>
              </w:rPr>
              <w:t>укрепление технической защиты объектов повышенной опасности с массовым пребыванием людей, особо важных объектов;</w:t>
            </w:r>
          </w:p>
          <w:p w:rsidR="002B4B68" w:rsidRPr="002B4B68" w:rsidRDefault="002B4B68" w:rsidP="002B4B68">
            <w:pPr>
              <w:suppressAutoHyphens/>
              <w:jc w:val="both"/>
              <w:rPr>
                <w:b/>
                <w:sz w:val="18"/>
                <w:szCs w:val="18"/>
                <w:lang w:eastAsia="zh-CN"/>
              </w:rPr>
            </w:pPr>
            <w:r w:rsidRPr="002B4B68">
              <w:rPr>
                <w:b/>
                <w:sz w:val="18"/>
                <w:szCs w:val="18"/>
                <w:lang w:eastAsia="zh-CN"/>
              </w:rPr>
              <w:lastRenderedPageBreak/>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c>
          <w:tcPr>
            <w:tcW w:w="1133"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r w:rsidRPr="002B4B68">
              <w:rPr>
                <w:b/>
                <w:color w:val="000000"/>
                <w:sz w:val="18"/>
                <w:szCs w:val="18"/>
                <w:lang w:eastAsia="zh-CN"/>
              </w:rPr>
              <w:lastRenderedPageBreak/>
              <w:t xml:space="preserve">ответственный исполнитель - </w:t>
            </w:r>
            <w:r w:rsidRPr="002B4B68">
              <w:rPr>
                <w:b/>
                <w:sz w:val="18"/>
                <w:szCs w:val="18"/>
                <w:lang w:eastAsia="zh-CN"/>
              </w:rPr>
              <w:t xml:space="preserve">отдел мобилизационной подготовки, специальных программ и ГОЧС </w:t>
            </w:r>
            <w:r w:rsidRPr="002B4B68">
              <w:rPr>
                <w:b/>
                <w:sz w:val="18"/>
                <w:szCs w:val="18"/>
                <w:lang w:eastAsia="en-US"/>
              </w:rPr>
              <w:t xml:space="preserve">администрации Яльчикского муниципального округа; соисполнитель - </w:t>
            </w:r>
            <w:r w:rsidRPr="002B4B68">
              <w:rPr>
                <w:b/>
                <w:bCs/>
                <w:sz w:val="18"/>
                <w:szCs w:val="18"/>
                <w:lang w:eastAsia="en-US"/>
              </w:rPr>
              <w:t>отдел образования и молодежной политики администрации Яльчикского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0,0 </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0,0 </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0,0 </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0,0 </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0,0 </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0,0 </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r>
      <w:tr w:rsidR="002B4B68" w:rsidRPr="002B4B68" w:rsidTr="0059454C">
        <w:trPr>
          <w:cantSplit/>
        </w:trPr>
        <w:tc>
          <w:tcPr>
            <w:tcW w:w="1100" w:type="dxa"/>
            <w:vMerge/>
            <w:tcBorders>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984"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 xml:space="preserve">0,0 </w:t>
            </w:r>
          </w:p>
        </w:tc>
      </w:tr>
      <w:tr w:rsidR="002B4B68" w:rsidRPr="002B4B68" w:rsidTr="0059454C">
        <w:trPr>
          <w:cantSplit/>
        </w:trPr>
        <w:tc>
          <w:tcPr>
            <w:tcW w:w="1100" w:type="dxa"/>
            <w:tcBorders>
              <w:top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r w:rsidRPr="002B4B68">
              <w:rPr>
                <w:sz w:val="18"/>
                <w:szCs w:val="18"/>
                <w:lang w:eastAsia="zh-CN"/>
              </w:rPr>
              <w:t>Целевой показатель (индикатор) подпрограммы, увязанный с основным мероприятием 3</w:t>
            </w:r>
          </w:p>
        </w:tc>
        <w:tc>
          <w:tcPr>
            <w:tcW w:w="7230" w:type="dxa"/>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r w:rsidRPr="002B4B68">
              <w:rPr>
                <w:sz w:val="18"/>
                <w:szCs w:val="18"/>
                <w:lang w:eastAsia="zh-CN"/>
              </w:rPr>
              <w:t>Доля детей, охваченных образовательными программами дополнительного образования детей, в общей численности детей и молодежи</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процент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75,0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76,0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77,0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78,0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80,0</w:t>
            </w:r>
          </w:p>
        </w:tc>
      </w:tr>
      <w:tr w:rsidR="002B4B68" w:rsidRPr="002B4B68" w:rsidTr="0059454C">
        <w:trPr>
          <w:cantSplit/>
        </w:trPr>
        <w:tc>
          <w:tcPr>
            <w:tcW w:w="14767" w:type="dxa"/>
            <w:gridSpan w:val="14"/>
            <w:tcBorders>
              <w:top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w:t>
            </w:r>
          </w:p>
        </w:tc>
      </w:tr>
      <w:tr w:rsidR="002B4B68" w:rsidRPr="002B4B68" w:rsidTr="0059454C">
        <w:trPr>
          <w:cantSplit/>
        </w:trPr>
        <w:tc>
          <w:tcPr>
            <w:tcW w:w="1100" w:type="dxa"/>
            <w:vMerge w:val="restart"/>
            <w:tcBorders>
              <w:top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r w:rsidRPr="002B4B68">
              <w:rPr>
                <w:b/>
                <w:sz w:val="18"/>
                <w:szCs w:val="18"/>
                <w:lang w:eastAsia="zh-CN"/>
              </w:rPr>
              <w:t>Основное мероприятие 4</w:t>
            </w:r>
          </w:p>
        </w:tc>
        <w:tc>
          <w:tcPr>
            <w:tcW w:w="156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r w:rsidRPr="002B4B68">
              <w:rPr>
                <w:b/>
                <w:sz w:val="18"/>
                <w:szCs w:val="18"/>
                <w:lang w:eastAsia="zh-CN"/>
              </w:rPr>
              <w:t>Информационная работа по профилактике терроризма и экстремистской деятельности</w:t>
            </w:r>
          </w:p>
        </w:tc>
        <w:tc>
          <w:tcPr>
            <w:tcW w:w="1984"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r w:rsidRPr="002B4B68">
              <w:rPr>
                <w:b/>
                <w:sz w:val="18"/>
                <w:szCs w:val="18"/>
                <w:lang w:eastAsia="zh-CN"/>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2B4B68" w:rsidRPr="002B4B68" w:rsidRDefault="002B4B68" w:rsidP="002B4B68">
            <w:pPr>
              <w:suppressAutoHyphens/>
              <w:jc w:val="both"/>
              <w:rPr>
                <w:b/>
                <w:sz w:val="18"/>
                <w:szCs w:val="18"/>
                <w:lang w:eastAsia="zh-CN"/>
              </w:rPr>
            </w:pPr>
            <w:r w:rsidRPr="002B4B68">
              <w:rPr>
                <w:b/>
                <w:sz w:val="18"/>
                <w:szCs w:val="18"/>
                <w:lang w:eastAsia="zh-CN"/>
              </w:rPr>
              <w:t>профилактика конфликтов на социальной, этнической и конфессиональной почве;</w:t>
            </w:r>
          </w:p>
          <w:p w:rsidR="002B4B68" w:rsidRPr="002B4B68" w:rsidRDefault="002B4B68" w:rsidP="002B4B68">
            <w:pPr>
              <w:suppressAutoHyphens/>
              <w:jc w:val="both"/>
              <w:rPr>
                <w:b/>
                <w:sz w:val="18"/>
                <w:szCs w:val="18"/>
                <w:lang w:eastAsia="zh-CN"/>
              </w:rPr>
            </w:pPr>
            <w:r w:rsidRPr="002B4B68">
              <w:rPr>
                <w:b/>
                <w:sz w:val="18"/>
                <w:szCs w:val="18"/>
                <w:lang w:eastAsia="zh-CN"/>
              </w:rPr>
              <w:t>выявление и устранение причин и условий, способствующих осуществлению террористической и экстремистской деятельности;</w:t>
            </w:r>
          </w:p>
          <w:p w:rsidR="002B4B68" w:rsidRPr="002B4B68" w:rsidRDefault="002B4B68" w:rsidP="002B4B68">
            <w:pPr>
              <w:suppressAutoHyphens/>
              <w:jc w:val="both"/>
              <w:rPr>
                <w:b/>
                <w:sz w:val="18"/>
                <w:szCs w:val="18"/>
                <w:lang w:eastAsia="zh-CN"/>
              </w:rPr>
            </w:pPr>
            <w:r w:rsidRPr="002B4B68">
              <w:rPr>
                <w:b/>
                <w:sz w:val="18"/>
                <w:szCs w:val="18"/>
                <w:lang w:eastAsia="zh-CN"/>
              </w:rPr>
              <w:t>укрепление технической защиты объектов повышенной опасности с массовым пребыванием людей, особо важных объектов;</w:t>
            </w:r>
          </w:p>
          <w:p w:rsidR="002B4B68" w:rsidRPr="002B4B68" w:rsidRDefault="002B4B68" w:rsidP="002B4B68">
            <w:pPr>
              <w:suppressAutoHyphens/>
              <w:jc w:val="both"/>
              <w:rPr>
                <w:b/>
                <w:sz w:val="18"/>
                <w:szCs w:val="18"/>
                <w:lang w:eastAsia="zh-CN"/>
              </w:rPr>
            </w:pPr>
            <w:r w:rsidRPr="002B4B68">
              <w:rPr>
                <w:b/>
                <w:sz w:val="18"/>
                <w:szCs w:val="18"/>
                <w:lang w:eastAsia="zh-CN"/>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c>
          <w:tcPr>
            <w:tcW w:w="1133"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r w:rsidRPr="002B4B68">
              <w:rPr>
                <w:b/>
                <w:color w:val="000000"/>
                <w:sz w:val="18"/>
                <w:szCs w:val="18"/>
                <w:lang w:eastAsia="zh-CN"/>
              </w:rPr>
              <w:t xml:space="preserve">ответственный исполнитель - </w:t>
            </w:r>
            <w:r w:rsidRPr="002B4B68">
              <w:rPr>
                <w:b/>
                <w:sz w:val="18"/>
                <w:szCs w:val="18"/>
                <w:lang w:eastAsia="zh-CN"/>
              </w:rPr>
              <w:t xml:space="preserve">отдел мобилизационной подготовки, специальных программ и ГОЧС </w:t>
            </w:r>
            <w:r w:rsidRPr="002B4B68">
              <w:rPr>
                <w:b/>
                <w:sz w:val="18"/>
                <w:szCs w:val="18"/>
                <w:lang w:eastAsia="en-US"/>
              </w:rPr>
              <w:t>администрации Яльчикского муниципального округа; соисполнитель -</w:t>
            </w:r>
            <w:r w:rsidRPr="002B4B68">
              <w:rPr>
                <w:b/>
                <w:sz w:val="18"/>
                <w:szCs w:val="18"/>
                <w:lang w:eastAsia="zh-CN"/>
              </w:rPr>
              <w:t xml:space="preserve"> отдел  культуры, социального развития и  архивного дела администрации Яльчикского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r>
      <w:tr w:rsidR="002B4B68" w:rsidRPr="002B4B68" w:rsidTr="0059454C">
        <w:trPr>
          <w:cantSplit/>
        </w:trPr>
        <w:tc>
          <w:tcPr>
            <w:tcW w:w="1100" w:type="dxa"/>
            <w:vMerge/>
            <w:tcBorders>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984"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r>
      <w:tr w:rsidR="002B4B68" w:rsidRPr="002B4B68" w:rsidTr="0059454C">
        <w:trPr>
          <w:cantSplit/>
        </w:trPr>
        <w:tc>
          <w:tcPr>
            <w:tcW w:w="1100" w:type="dxa"/>
            <w:tcBorders>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r w:rsidRPr="002B4B68">
              <w:rPr>
                <w:sz w:val="18"/>
                <w:szCs w:val="18"/>
                <w:lang w:eastAsia="zh-CN"/>
              </w:rPr>
              <w:lastRenderedPageBreak/>
              <w:t>Целевой показатель (индикатор) подпрограммы, увязанный с основным мероприятием 4</w:t>
            </w:r>
          </w:p>
        </w:tc>
        <w:tc>
          <w:tcPr>
            <w:tcW w:w="7230" w:type="dxa"/>
            <w:gridSpan w:val="7"/>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color w:val="000000"/>
                <w:sz w:val="18"/>
                <w:szCs w:val="18"/>
                <w:lang w:eastAsia="zh-CN"/>
              </w:rPr>
            </w:pPr>
            <w:r w:rsidRPr="002B4B68">
              <w:rPr>
                <w:color w:val="000000"/>
                <w:sz w:val="18"/>
                <w:szCs w:val="18"/>
                <w:lang w:eastAsia="zh-CN"/>
              </w:rPr>
              <w:t xml:space="preserve">Количество материалов антитеррористической и </w:t>
            </w:r>
            <w:proofErr w:type="spellStart"/>
            <w:r w:rsidRPr="002B4B68">
              <w:rPr>
                <w:color w:val="000000"/>
                <w:sz w:val="18"/>
                <w:szCs w:val="18"/>
                <w:lang w:eastAsia="zh-CN"/>
              </w:rPr>
              <w:t>антиэкстремистской</w:t>
            </w:r>
            <w:proofErr w:type="spellEnd"/>
            <w:r w:rsidRPr="002B4B68">
              <w:rPr>
                <w:color w:val="000000"/>
                <w:sz w:val="18"/>
                <w:szCs w:val="18"/>
                <w:lang w:eastAsia="zh-CN"/>
              </w:rPr>
              <w:t xml:space="preserve"> направленности, подготовленных средствами массовой информации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center"/>
              <w:rPr>
                <w:color w:val="000000"/>
                <w:sz w:val="18"/>
                <w:szCs w:val="18"/>
                <w:lang w:eastAsia="zh-CN"/>
              </w:rPr>
            </w:pPr>
            <w:r w:rsidRPr="002B4B68">
              <w:rPr>
                <w:color w:val="000000"/>
                <w:sz w:val="18"/>
                <w:szCs w:val="18"/>
                <w:lang w:eastAsia="zh-CN"/>
              </w:rPr>
              <w:t>единиц</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14</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15</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15</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15</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color w:val="000000"/>
                <w:sz w:val="18"/>
                <w:szCs w:val="18"/>
                <w:lang w:eastAsia="zh-CN"/>
              </w:rPr>
            </w:pPr>
            <w:r w:rsidRPr="002B4B68">
              <w:rPr>
                <w:color w:val="000000"/>
                <w:sz w:val="18"/>
                <w:szCs w:val="18"/>
                <w:lang w:eastAsia="zh-CN"/>
              </w:rPr>
              <w:t>15</w:t>
            </w:r>
          </w:p>
        </w:tc>
      </w:tr>
      <w:tr w:rsidR="002B4B68" w:rsidRPr="002B4B68" w:rsidTr="0059454C">
        <w:trPr>
          <w:cantSplit/>
        </w:trPr>
        <w:tc>
          <w:tcPr>
            <w:tcW w:w="1100" w:type="dxa"/>
            <w:vMerge w:val="restart"/>
            <w:tcBorders>
              <w:top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r w:rsidRPr="002B4B68">
              <w:rPr>
                <w:sz w:val="18"/>
                <w:szCs w:val="18"/>
                <w:lang w:eastAsia="zh-CN"/>
              </w:rPr>
              <w:t>Мероприятие  4.1</w:t>
            </w:r>
          </w:p>
        </w:tc>
        <w:tc>
          <w:tcPr>
            <w:tcW w:w="156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r w:rsidRPr="002B4B68">
              <w:rPr>
                <w:sz w:val="18"/>
                <w:szCs w:val="18"/>
                <w:lang w:eastAsia="zh-CN"/>
              </w:rPr>
              <w:t>Приобретение (изготовление) информационных материалов</w:t>
            </w:r>
          </w:p>
        </w:tc>
        <w:tc>
          <w:tcPr>
            <w:tcW w:w="1984"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r w:rsidRPr="002B4B68">
              <w:rPr>
                <w:sz w:val="18"/>
                <w:szCs w:val="18"/>
                <w:lang w:eastAsia="zh-CN"/>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2B4B68" w:rsidRPr="002B4B68" w:rsidRDefault="002B4B68" w:rsidP="002B4B68">
            <w:pPr>
              <w:suppressAutoHyphens/>
              <w:jc w:val="both"/>
              <w:rPr>
                <w:sz w:val="18"/>
                <w:szCs w:val="18"/>
                <w:lang w:eastAsia="zh-CN"/>
              </w:rPr>
            </w:pPr>
            <w:r w:rsidRPr="002B4B68">
              <w:rPr>
                <w:sz w:val="18"/>
                <w:szCs w:val="18"/>
                <w:lang w:eastAsia="zh-CN"/>
              </w:rPr>
              <w:t>профилактика конфликтов на социальной, этнической и конфессиональной почве;</w:t>
            </w:r>
          </w:p>
          <w:p w:rsidR="002B4B68" w:rsidRPr="002B4B68" w:rsidRDefault="002B4B68" w:rsidP="002B4B68">
            <w:pPr>
              <w:suppressAutoHyphens/>
              <w:jc w:val="both"/>
              <w:rPr>
                <w:sz w:val="18"/>
                <w:szCs w:val="18"/>
                <w:lang w:eastAsia="zh-CN"/>
              </w:rPr>
            </w:pPr>
            <w:r w:rsidRPr="002B4B68">
              <w:rPr>
                <w:sz w:val="18"/>
                <w:szCs w:val="18"/>
                <w:lang w:eastAsia="zh-CN"/>
              </w:rPr>
              <w:t>выявление и устранение причин и условий, способствующих осуществлению террористической и экстремистской деятельности;</w:t>
            </w:r>
          </w:p>
          <w:p w:rsidR="002B4B68" w:rsidRPr="002B4B68" w:rsidRDefault="002B4B68" w:rsidP="002B4B68">
            <w:pPr>
              <w:suppressAutoHyphens/>
              <w:jc w:val="both"/>
              <w:rPr>
                <w:sz w:val="18"/>
                <w:szCs w:val="18"/>
                <w:lang w:eastAsia="zh-CN"/>
              </w:rPr>
            </w:pPr>
            <w:r w:rsidRPr="002B4B68">
              <w:rPr>
                <w:sz w:val="18"/>
                <w:szCs w:val="18"/>
                <w:lang w:eastAsia="zh-CN"/>
              </w:rPr>
              <w:t>укрепление технической защиты объектов повышенной опасности с массовым пребыванием людей, особо важных объектов;</w:t>
            </w:r>
          </w:p>
          <w:p w:rsidR="002B4B68" w:rsidRPr="002B4B68" w:rsidRDefault="002B4B68" w:rsidP="002B4B68">
            <w:pPr>
              <w:suppressAutoHyphens/>
              <w:rPr>
                <w:sz w:val="18"/>
                <w:szCs w:val="18"/>
                <w:lang w:eastAsia="zh-CN"/>
              </w:rPr>
            </w:pPr>
            <w:r w:rsidRPr="002B4B68">
              <w:rPr>
                <w:sz w:val="18"/>
                <w:szCs w:val="18"/>
                <w:lang w:eastAsia="zh-CN"/>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c>
          <w:tcPr>
            <w:tcW w:w="1133" w:type="dxa"/>
            <w:vMerge w:val="restart"/>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r w:rsidRPr="002B4B68">
              <w:rPr>
                <w:color w:val="000000"/>
                <w:sz w:val="18"/>
                <w:szCs w:val="18"/>
                <w:lang w:eastAsia="zh-CN"/>
              </w:rPr>
              <w:t xml:space="preserve">ответственный исполнитель - </w:t>
            </w:r>
            <w:r w:rsidRPr="002B4B68">
              <w:rPr>
                <w:sz w:val="18"/>
                <w:szCs w:val="18"/>
                <w:lang w:eastAsia="zh-CN"/>
              </w:rPr>
              <w:t xml:space="preserve">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 соисполнитель -</w:t>
            </w:r>
            <w:r w:rsidRPr="002B4B68">
              <w:rPr>
                <w:sz w:val="18"/>
                <w:szCs w:val="18"/>
                <w:lang w:eastAsia="zh-CN"/>
              </w:rPr>
              <w:t xml:space="preserve"> отдел  культуры, социального развития и  архивного дела администрации Яльчикского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133"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1617" w:type="dxa"/>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133"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133"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Pr>
        <w:tc>
          <w:tcPr>
            <w:tcW w:w="1100" w:type="dxa"/>
            <w:vMerge/>
            <w:tcBorders>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560"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984"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133"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Pr>
        <w:tc>
          <w:tcPr>
            <w:tcW w:w="14767" w:type="dxa"/>
            <w:gridSpan w:val="14"/>
            <w:tcBorders>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w:t>
            </w:r>
          </w:p>
        </w:tc>
      </w:tr>
      <w:tr w:rsidR="002B4B68" w:rsidRPr="002B4B68" w:rsidTr="0059454C">
        <w:trPr>
          <w:cantSplit/>
        </w:trPr>
        <w:tc>
          <w:tcPr>
            <w:tcW w:w="1100" w:type="dxa"/>
            <w:vMerge w:val="restart"/>
            <w:tcBorders>
              <w:top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r w:rsidRPr="002B4B68">
              <w:rPr>
                <w:b/>
                <w:sz w:val="18"/>
                <w:szCs w:val="18"/>
                <w:lang w:eastAsia="zh-CN"/>
              </w:rPr>
              <w:t>Основное мероприятие 5</w:t>
            </w:r>
          </w:p>
        </w:tc>
        <w:tc>
          <w:tcPr>
            <w:tcW w:w="156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r w:rsidRPr="002B4B68">
              <w:rPr>
                <w:b/>
                <w:sz w:val="18"/>
                <w:szCs w:val="18"/>
                <w:lang w:eastAsia="zh-CN"/>
              </w:rPr>
              <w:t>Мероприятия по профилактике и соблюдению правопорядка на улицах и в других общественных местах</w:t>
            </w:r>
          </w:p>
        </w:tc>
        <w:tc>
          <w:tcPr>
            <w:tcW w:w="1984"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r w:rsidRPr="002B4B68">
              <w:rPr>
                <w:b/>
                <w:sz w:val="18"/>
                <w:szCs w:val="18"/>
                <w:lang w:eastAsia="zh-CN"/>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2B4B68" w:rsidRPr="002B4B68" w:rsidRDefault="002B4B68" w:rsidP="002B4B68">
            <w:pPr>
              <w:suppressAutoHyphens/>
              <w:jc w:val="both"/>
              <w:rPr>
                <w:b/>
                <w:sz w:val="18"/>
                <w:szCs w:val="18"/>
                <w:lang w:eastAsia="zh-CN"/>
              </w:rPr>
            </w:pPr>
          </w:p>
        </w:tc>
        <w:tc>
          <w:tcPr>
            <w:tcW w:w="1133"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r w:rsidRPr="002B4B68">
              <w:rPr>
                <w:b/>
                <w:color w:val="000000"/>
                <w:sz w:val="18"/>
                <w:szCs w:val="18"/>
                <w:lang w:eastAsia="zh-CN"/>
              </w:rPr>
              <w:t xml:space="preserve">ответственный исполнитель - </w:t>
            </w:r>
            <w:r w:rsidRPr="002B4B68">
              <w:rPr>
                <w:b/>
                <w:sz w:val="18"/>
                <w:szCs w:val="18"/>
                <w:lang w:eastAsia="zh-CN"/>
              </w:rPr>
              <w:t xml:space="preserve">отдел мобилизационной подготовки, специальных программ и ГОЧС </w:t>
            </w:r>
            <w:r w:rsidRPr="002B4B68">
              <w:rPr>
                <w:b/>
                <w:sz w:val="18"/>
                <w:szCs w:val="18"/>
                <w:lang w:eastAsia="en-US"/>
              </w:rPr>
              <w:t>администрации Яльчикского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28,0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25,0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25,0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125,0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125,0</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b/>
                <w:sz w:val="18"/>
                <w:szCs w:val="18"/>
                <w:lang w:eastAsia="zh-CN"/>
              </w:rPr>
            </w:pPr>
          </w:p>
        </w:tc>
        <w:tc>
          <w:tcPr>
            <w:tcW w:w="1133"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sz w:val="18"/>
                <w:szCs w:val="18"/>
                <w:lang w:eastAsia="zh-CN"/>
              </w:rPr>
            </w:pPr>
            <w:r w:rsidRPr="002B4B68">
              <w:rPr>
                <w:b/>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28,0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b/>
                <w:color w:val="000000"/>
                <w:sz w:val="18"/>
                <w:szCs w:val="18"/>
                <w:lang w:eastAsia="zh-CN"/>
              </w:rPr>
            </w:pPr>
            <w:r w:rsidRPr="002B4B68">
              <w:rPr>
                <w:b/>
                <w:color w:val="000000"/>
                <w:sz w:val="18"/>
                <w:szCs w:val="18"/>
                <w:lang w:eastAsia="zh-CN"/>
              </w:rPr>
              <w:t>25,0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25,0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125,0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125,0</w:t>
            </w:r>
          </w:p>
        </w:tc>
      </w:tr>
      <w:tr w:rsidR="002B4B68" w:rsidRPr="002B4B68" w:rsidTr="0059454C">
        <w:trPr>
          <w:cantSplit/>
        </w:trPr>
        <w:tc>
          <w:tcPr>
            <w:tcW w:w="1100" w:type="dxa"/>
            <w:vMerge/>
            <w:tcBorders>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560"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984"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133"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0,0</w:t>
            </w:r>
          </w:p>
        </w:tc>
      </w:tr>
      <w:tr w:rsidR="002B4B68" w:rsidRPr="002B4B68" w:rsidTr="0059454C">
        <w:trPr>
          <w:cantSplit/>
        </w:trPr>
        <w:tc>
          <w:tcPr>
            <w:tcW w:w="1100" w:type="dxa"/>
            <w:tcBorders>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r w:rsidRPr="002B4B68">
              <w:rPr>
                <w:sz w:val="18"/>
                <w:szCs w:val="18"/>
                <w:lang w:eastAsia="zh-CN"/>
              </w:rPr>
              <w:lastRenderedPageBreak/>
              <w:t>Целевой показатель (индикатор) подпрограммы, увязанный с основным мероприятием 5</w:t>
            </w:r>
          </w:p>
        </w:tc>
        <w:tc>
          <w:tcPr>
            <w:tcW w:w="7230" w:type="dxa"/>
            <w:gridSpan w:val="7"/>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both"/>
              <w:rPr>
                <w:color w:val="000000"/>
                <w:sz w:val="18"/>
                <w:szCs w:val="18"/>
                <w:lang w:eastAsia="zh-CN"/>
              </w:rPr>
            </w:pPr>
            <w:r w:rsidRPr="002B4B68">
              <w:rPr>
                <w:color w:val="000000"/>
                <w:sz w:val="18"/>
                <w:szCs w:val="18"/>
                <w:lang w:eastAsia="zh-CN"/>
              </w:rPr>
              <w:t>Уровень раскрытия преступлений, совершенных на улицах</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rPr>
                <w:sz w:val="18"/>
                <w:szCs w:val="18"/>
                <w:lang w:eastAsia="zh-CN"/>
              </w:rPr>
            </w:pPr>
            <w:r w:rsidRPr="002B4B68">
              <w:rPr>
                <w:sz w:val="18"/>
                <w:szCs w:val="18"/>
                <w:lang w:eastAsia="zh-CN"/>
              </w:rPr>
              <w:t>процент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74,0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74,5</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75,0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77,5</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80,0</w:t>
            </w:r>
          </w:p>
        </w:tc>
      </w:tr>
      <w:tr w:rsidR="002B4B68" w:rsidRPr="002B4B68" w:rsidTr="0059454C">
        <w:trPr>
          <w:cantSplit/>
        </w:trPr>
        <w:tc>
          <w:tcPr>
            <w:tcW w:w="1100" w:type="dxa"/>
            <w:vMerge w:val="restart"/>
            <w:tcBorders>
              <w:top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r w:rsidRPr="002B4B68">
              <w:rPr>
                <w:sz w:val="18"/>
                <w:szCs w:val="18"/>
                <w:lang w:eastAsia="zh-CN"/>
              </w:rPr>
              <w:t>Мероприятие 5.1.</w:t>
            </w:r>
          </w:p>
        </w:tc>
        <w:tc>
          <w:tcPr>
            <w:tcW w:w="156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r w:rsidRPr="002B4B68">
              <w:rPr>
                <w:sz w:val="18"/>
                <w:szCs w:val="18"/>
                <w:lang w:eastAsia="zh-CN"/>
              </w:rPr>
              <w:t>Организация работы по добровольной сдаче на возмездной (компенсационной) основе органам внутренних дел незарегистрированных предметов вооружений, боеприпасов, взрывчатых веществ и взрывных устройств, незаконно хранящихся у населения</w:t>
            </w:r>
          </w:p>
        </w:tc>
        <w:tc>
          <w:tcPr>
            <w:tcW w:w="1984"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r w:rsidRPr="002B4B68">
              <w:rPr>
                <w:sz w:val="18"/>
                <w:szCs w:val="18"/>
                <w:lang w:eastAsia="zh-CN"/>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2B4B68" w:rsidRPr="002B4B68" w:rsidRDefault="002B4B68" w:rsidP="002B4B68">
            <w:pPr>
              <w:suppressAutoHyphens/>
              <w:jc w:val="both"/>
              <w:rPr>
                <w:sz w:val="18"/>
                <w:szCs w:val="18"/>
                <w:lang w:eastAsia="zh-CN"/>
              </w:rPr>
            </w:pPr>
          </w:p>
        </w:tc>
        <w:tc>
          <w:tcPr>
            <w:tcW w:w="1133" w:type="dxa"/>
            <w:vMerge w:val="restart"/>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r w:rsidRPr="002B4B68">
              <w:rPr>
                <w:color w:val="000000"/>
                <w:sz w:val="18"/>
                <w:szCs w:val="18"/>
                <w:lang w:eastAsia="zh-CN"/>
              </w:rPr>
              <w:t xml:space="preserve">ответственный исполнитель - </w:t>
            </w:r>
            <w:r w:rsidRPr="002B4B68">
              <w:rPr>
                <w:sz w:val="18"/>
                <w:szCs w:val="18"/>
                <w:lang w:eastAsia="zh-CN"/>
              </w:rPr>
              <w:t xml:space="preserve">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color w:val="000000"/>
                <w:sz w:val="18"/>
                <w:szCs w:val="18"/>
                <w:lang w:eastAsia="zh-CN"/>
              </w:rPr>
            </w:pPr>
            <w:r w:rsidRPr="002B4B68">
              <w:rPr>
                <w:color w:val="000000"/>
                <w:sz w:val="18"/>
                <w:szCs w:val="18"/>
                <w:lang w:eastAsia="zh-CN"/>
              </w:rPr>
              <w:t>15,0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color w:val="000000"/>
                <w:sz w:val="18"/>
                <w:szCs w:val="18"/>
                <w:lang w:eastAsia="zh-CN"/>
              </w:rPr>
            </w:pPr>
            <w:r w:rsidRPr="002B4B68">
              <w:rPr>
                <w:color w:val="000000"/>
                <w:sz w:val="18"/>
                <w:szCs w:val="18"/>
                <w:lang w:eastAsia="zh-CN"/>
              </w:rPr>
              <w:t>15,0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15,0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75,0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75,0</w:t>
            </w:r>
          </w:p>
        </w:tc>
      </w:tr>
      <w:tr w:rsidR="002B4B68" w:rsidRPr="002B4B68" w:rsidTr="0059454C">
        <w:trPr>
          <w:cantSplit/>
        </w:trPr>
        <w:tc>
          <w:tcPr>
            <w:tcW w:w="1100" w:type="dxa"/>
            <w:vMerge/>
            <w:tcBorders>
              <w:top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560"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1984"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1133"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Pr>
        <w:tc>
          <w:tcPr>
            <w:tcW w:w="1100" w:type="dxa"/>
            <w:vMerge/>
            <w:tcBorders>
              <w:top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560"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1984"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1133"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Pr>
        <w:tc>
          <w:tcPr>
            <w:tcW w:w="1100" w:type="dxa"/>
            <w:vMerge/>
            <w:tcBorders>
              <w:top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560"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1984" w:type="dxa"/>
            <w:vMerge/>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1133"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903</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0113</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Ц830570340</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360</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color w:val="000000"/>
                <w:sz w:val="18"/>
                <w:szCs w:val="18"/>
                <w:lang w:eastAsia="zh-CN"/>
              </w:rPr>
            </w:pPr>
            <w:r w:rsidRPr="002B4B68">
              <w:rPr>
                <w:color w:val="000000"/>
                <w:sz w:val="18"/>
                <w:szCs w:val="18"/>
                <w:lang w:eastAsia="zh-CN"/>
              </w:rPr>
              <w:t>15,0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color w:val="000000"/>
                <w:sz w:val="18"/>
                <w:szCs w:val="18"/>
                <w:lang w:eastAsia="zh-CN"/>
              </w:rPr>
            </w:pPr>
            <w:r w:rsidRPr="002B4B68">
              <w:rPr>
                <w:color w:val="000000"/>
                <w:sz w:val="18"/>
                <w:szCs w:val="18"/>
                <w:lang w:eastAsia="zh-CN"/>
              </w:rPr>
              <w:t>15,0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15,0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75,0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75,0</w:t>
            </w:r>
          </w:p>
        </w:tc>
      </w:tr>
      <w:tr w:rsidR="002B4B68" w:rsidRPr="002B4B68" w:rsidTr="0059454C">
        <w:trPr>
          <w:cantSplit/>
        </w:trPr>
        <w:tc>
          <w:tcPr>
            <w:tcW w:w="1100" w:type="dxa"/>
            <w:vMerge/>
            <w:tcBorders>
              <w:top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198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1133"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Pr>
        <w:tc>
          <w:tcPr>
            <w:tcW w:w="1100" w:type="dxa"/>
            <w:vMerge w:val="restart"/>
            <w:tcBorders>
              <w:top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r w:rsidRPr="002B4B68">
              <w:rPr>
                <w:sz w:val="18"/>
                <w:szCs w:val="18"/>
                <w:lang w:eastAsia="zh-CN"/>
              </w:rPr>
              <w:t>Мероприятие 5.2.</w:t>
            </w:r>
          </w:p>
        </w:tc>
        <w:tc>
          <w:tcPr>
            <w:tcW w:w="156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r w:rsidRPr="002B4B68">
              <w:rPr>
                <w:sz w:val="18"/>
                <w:szCs w:val="18"/>
                <w:lang w:eastAsia="zh-CN"/>
              </w:rPr>
              <w:t>Осуществление мер по противодействию терроризму в муниципальном образовании</w:t>
            </w:r>
          </w:p>
        </w:tc>
        <w:tc>
          <w:tcPr>
            <w:tcW w:w="1984"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r w:rsidRPr="002B4B68">
              <w:rPr>
                <w:sz w:val="18"/>
                <w:szCs w:val="18"/>
                <w:lang w:eastAsia="zh-CN"/>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2B4B68" w:rsidRPr="002B4B68" w:rsidRDefault="002B4B68" w:rsidP="002B4B68">
            <w:pPr>
              <w:suppressAutoHyphens/>
              <w:jc w:val="both"/>
              <w:rPr>
                <w:sz w:val="18"/>
                <w:szCs w:val="18"/>
                <w:lang w:eastAsia="zh-CN"/>
              </w:rPr>
            </w:pPr>
          </w:p>
        </w:tc>
        <w:tc>
          <w:tcPr>
            <w:tcW w:w="1133" w:type="dxa"/>
            <w:tcBorders>
              <w:top w:val="single" w:sz="4" w:space="0" w:color="auto"/>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color w:val="000000"/>
                <w:sz w:val="18"/>
                <w:szCs w:val="18"/>
                <w:lang w:eastAsia="zh-CN"/>
              </w:rPr>
            </w:pPr>
            <w:r w:rsidRPr="002B4B68">
              <w:rPr>
                <w:color w:val="000000"/>
                <w:sz w:val="18"/>
                <w:szCs w:val="18"/>
                <w:lang w:eastAsia="zh-CN"/>
              </w:rPr>
              <w:t>13,0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color w:val="000000"/>
                <w:sz w:val="18"/>
                <w:szCs w:val="18"/>
                <w:lang w:eastAsia="zh-CN"/>
              </w:rPr>
            </w:pPr>
            <w:r w:rsidRPr="002B4B68">
              <w:rPr>
                <w:color w:val="000000"/>
                <w:sz w:val="18"/>
                <w:szCs w:val="18"/>
                <w:lang w:eastAsia="zh-CN"/>
              </w:rPr>
              <w:t>10,0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1133" w:type="dxa"/>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1133" w:type="dxa"/>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r w:rsidRPr="002B4B68">
              <w:rPr>
                <w:color w:val="000000"/>
                <w:sz w:val="18"/>
                <w:szCs w:val="18"/>
                <w:lang w:eastAsia="zh-CN"/>
              </w:rPr>
              <w:t xml:space="preserve">ответственный исполнитель - </w:t>
            </w:r>
            <w:r w:rsidRPr="002B4B68">
              <w:rPr>
                <w:sz w:val="18"/>
                <w:szCs w:val="18"/>
                <w:lang w:eastAsia="zh-CN"/>
              </w:rPr>
              <w:t xml:space="preserve">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r w:rsidR="002B4B68" w:rsidRPr="002B4B68" w:rsidTr="0059454C">
        <w:trPr>
          <w:cantSplit/>
        </w:trPr>
        <w:tc>
          <w:tcPr>
            <w:tcW w:w="1100" w:type="dxa"/>
            <w:vMerge/>
            <w:tcBorders>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560"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1984" w:type="dxa"/>
            <w:vMerge/>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1133" w:type="dxa"/>
            <w:tcBorders>
              <w:left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903</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0314</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Ц830574360</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244</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color w:val="000000"/>
                <w:sz w:val="18"/>
                <w:szCs w:val="18"/>
                <w:lang w:eastAsia="zh-CN"/>
              </w:rPr>
            </w:pPr>
            <w:r w:rsidRPr="002B4B68">
              <w:rPr>
                <w:color w:val="000000"/>
                <w:sz w:val="18"/>
                <w:szCs w:val="18"/>
                <w:lang w:eastAsia="zh-CN"/>
              </w:rPr>
              <w:t>13,0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color w:val="000000"/>
                <w:sz w:val="18"/>
                <w:szCs w:val="18"/>
                <w:lang w:eastAsia="zh-CN"/>
              </w:rPr>
            </w:pPr>
            <w:r w:rsidRPr="002B4B68">
              <w:rPr>
                <w:color w:val="000000"/>
                <w:sz w:val="18"/>
                <w:szCs w:val="18"/>
                <w:lang w:eastAsia="zh-CN"/>
              </w:rPr>
              <w:t>10,0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Pr>
        <w:tc>
          <w:tcPr>
            <w:tcW w:w="1100" w:type="dxa"/>
            <w:vMerge/>
            <w:tcBorders>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rPr>
                <w:sz w:val="18"/>
                <w:szCs w:val="18"/>
                <w:lang w:eastAsia="zh-CN"/>
              </w:rPr>
            </w:pPr>
          </w:p>
        </w:tc>
        <w:tc>
          <w:tcPr>
            <w:tcW w:w="1560"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1984"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1133" w:type="dxa"/>
            <w:tcBorders>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both"/>
              <w:rPr>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adjustRightInd w:val="0"/>
              <w:jc w:val="center"/>
              <w:rPr>
                <w:sz w:val="18"/>
                <w:szCs w:val="18"/>
                <w:lang w:eastAsia="zh-CN"/>
              </w:rPr>
            </w:pPr>
            <w:r w:rsidRPr="002B4B68">
              <w:rPr>
                <w:sz w:val="18"/>
                <w:szCs w:val="18"/>
                <w:lang w:eastAsia="zh-CN"/>
              </w:rPr>
              <w:t xml:space="preserve">x </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4B68" w:rsidRPr="002B4B68" w:rsidRDefault="002B4B68" w:rsidP="002B4B68">
            <w:pPr>
              <w:suppressAutoHyphens/>
              <w:jc w:val="center"/>
              <w:rPr>
                <w:sz w:val="18"/>
                <w:szCs w:val="18"/>
                <w:lang w:eastAsia="zh-CN"/>
              </w:rPr>
            </w:pPr>
            <w:r w:rsidRPr="002B4B68">
              <w:rPr>
                <w:sz w:val="18"/>
                <w:szCs w:val="18"/>
                <w:lang w:eastAsia="zh-CN"/>
              </w:rPr>
              <w:t>0,0</w:t>
            </w:r>
          </w:p>
        </w:tc>
      </w:tr>
    </w:tbl>
    <w:p w:rsidR="002B4B68" w:rsidRPr="002B4B68" w:rsidRDefault="002B4B68" w:rsidP="002B4B68">
      <w:pPr>
        <w:suppressAutoHyphens/>
        <w:jc w:val="center"/>
        <w:rPr>
          <w:sz w:val="18"/>
          <w:szCs w:val="18"/>
          <w:lang w:eastAsia="zh-CN"/>
        </w:rPr>
      </w:pPr>
      <w:r w:rsidRPr="002B4B68">
        <w:rPr>
          <w:sz w:val="18"/>
          <w:szCs w:val="18"/>
          <w:lang w:eastAsia="zh-CN"/>
        </w:rPr>
        <w:t>______________________________</w:t>
      </w:r>
    </w:p>
    <w:p w:rsidR="002B4B68" w:rsidRPr="002B4B68" w:rsidRDefault="002B4B68" w:rsidP="002B4B68">
      <w:pPr>
        <w:suppressAutoHyphens/>
        <w:autoSpaceDE w:val="0"/>
        <w:autoSpaceDN w:val="0"/>
        <w:adjustRightInd w:val="0"/>
        <w:ind w:firstLine="540"/>
        <w:jc w:val="both"/>
        <w:rPr>
          <w:sz w:val="18"/>
          <w:szCs w:val="18"/>
          <w:lang w:eastAsia="en-US"/>
        </w:rPr>
      </w:pPr>
    </w:p>
    <w:p w:rsidR="002B4B68" w:rsidRPr="002B4B68" w:rsidRDefault="002B4B68" w:rsidP="002B4B68">
      <w:pPr>
        <w:widowControl w:val="0"/>
        <w:autoSpaceDE w:val="0"/>
        <w:autoSpaceDN w:val="0"/>
        <w:adjustRightInd w:val="0"/>
        <w:ind w:left="10206"/>
        <w:jc w:val="right"/>
        <w:outlineLvl w:val="2"/>
      </w:pPr>
    </w:p>
    <w:p w:rsidR="002B4B68" w:rsidRPr="002B4B68" w:rsidRDefault="002B4B68" w:rsidP="002B4B68">
      <w:pPr>
        <w:widowControl w:val="0"/>
        <w:autoSpaceDE w:val="0"/>
        <w:autoSpaceDN w:val="0"/>
        <w:adjustRightInd w:val="0"/>
        <w:ind w:left="10206"/>
        <w:jc w:val="right"/>
        <w:outlineLvl w:val="2"/>
      </w:pPr>
    </w:p>
    <w:p w:rsidR="002B4B68" w:rsidRPr="002B4B68" w:rsidRDefault="002B4B68" w:rsidP="002B4B68">
      <w:pPr>
        <w:widowControl w:val="0"/>
        <w:autoSpaceDE w:val="0"/>
        <w:autoSpaceDN w:val="0"/>
        <w:adjustRightInd w:val="0"/>
        <w:ind w:left="10206"/>
        <w:jc w:val="right"/>
        <w:outlineLvl w:val="2"/>
      </w:pPr>
    </w:p>
    <w:p w:rsidR="002B4B68" w:rsidRPr="002B4B68" w:rsidRDefault="002B4B68" w:rsidP="002B4B68">
      <w:pPr>
        <w:suppressAutoHyphens/>
        <w:autoSpaceDE w:val="0"/>
        <w:autoSpaceDN w:val="0"/>
        <w:adjustRightInd w:val="0"/>
        <w:ind w:left="10200"/>
        <w:jc w:val="right"/>
        <w:outlineLvl w:val="0"/>
        <w:rPr>
          <w:sz w:val="26"/>
          <w:szCs w:val="26"/>
          <w:lang w:eastAsia="en-US"/>
        </w:rPr>
      </w:pPr>
    </w:p>
    <w:p w:rsidR="002B4B68" w:rsidRPr="002B4B68" w:rsidRDefault="002B4B68" w:rsidP="002B4B68">
      <w:pPr>
        <w:suppressAutoHyphens/>
        <w:autoSpaceDE w:val="0"/>
        <w:autoSpaceDN w:val="0"/>
        <w:adjustRightInd w:val="0"/>
        <w:ind w:left="10200"/>
        <w:jc w:val="right"/>
        <w:outlineLvl w:val="0"/>
        <w:rPr>
          <w:sz w:val="26"/>
          <w:szCs w:val="26"/>
          <w:lang w:eastAsia="en-US"/>
        </w:rPr>
      </w:pPr>
    </w:p>
    <w:p w:rsidR="002B4B68" w:rsidRPr="002B4B68" w:rsidRDefault="002B4B68" w:rsidP="002B4B68">
      <w:pPr>
        <w:suppressAutoHyphens/>
        <w:autoSpaceDE w:val="0"/>
        <w:autoSpaceDN w:val="0"/>
        <w:adjustRightInd w:val="0"/>
        <w:ind w:left="10200"/>
        <w:jc w:val="right"/>
        <w:outlineLvl w:val="0"/>
        <w:rPr>
          <w:sz w:val="26"/>
          <w:szCs w:val="26"/>
          <w:lang w:eastAsia="en-US"/>
        </w:rPr>
      </w:pPr>
    </w:p>
    <w:p w:rsidR="002B4B68" w:rsidRPr="002B4B68" w:rsidRDefault="002B4B68" w:rsidP="002B4B68">
      <w:pPr>
        <w:suppressAutoHyphens/>
        <w:autoSpaceDE w:val="0"/>
        <w:autoSpaceDN w:val="0"/>
        <w:adjustRightInd w:val="0"/>
        <w:ind w:left="10200"/>
        <w:jc w:val="right"/>
        <w:outlineLvl w:val="0"/>
        <w:rPr>
          <w:sz w:val="26"/>
          <w:szCs w:val="26"/>
          <w:lang w:eastAsia="en-US"/>
        </w:rPr>
      </w:pPr>
    </w:p>
    <w:p w:rsidR="002B4B68" w:rsidRPr="002B4B68" w:rsidRDefault="002B4B68" w:rsidP="002B4B68">
      <w:pPr>
        <w:suppressAutoHyphens/>
        <w:autoSpaceDE w:val="0"/>
        <w:autoSpaceDN w:val="0"/>
        <w:adjustRightInd w:val="0"/>
        <w:ind w:left="10200"/>
        <w:jc w:val="right"/>
        <w:outlineLvl w:val="0"/>
        <w:rPr>
          <w:sz w:val="26"/>
          <w:szCs w:val="26"/>
          <w:lang w:eastAsia="en-US"/>
        </w:rPr>
      </w:pPr>
    </w:p>
    <w:p w:rsidR="002B4B68" w:rsidRPr="002B4B68" w:rsidRDefault="002B4B68" w:rsidP="002B4B68">
      <w:pPr>
        <w:suppressAutoHyphens/>
        <w:autoSpaceDE w:val="0"/>
        <w:autoSpaceDN w:val="0"/>
        <w:adjustRightInd w:val="0"/>
        <w:ind w:left="10200"/>
        <w:jc w:val="right"/>
        <w:outlineLvl w:val="0"/>
        <w:rPr>
          <w:sz w:val="26"/>
          <w:szCs w:val="26"/>
          <w:lang w:eastAsia="en-US"/>
        </w:rPr>
      </w:pPr>
    </w:p>
    <w:p w:rsidR="002B4B68" w:rsidRPr="002B4B68" w:rsidRDefault="002B4B68" w:rsidP="002B4B68">
      <w:pPr>
        <w:suppressAutoHyphens/>
        <w:autoSpaceDE w:val="0"/>
        <w:autoSpaceDN w:val="0"/>
        <w:adjustRightInd w:val="0"/>
        <w:ind w:left="10200"/>
        <w:jc w:val="right"/>
        <w:outlineLvl w:val="0"/>
        <w:rPr>
          <w:sz w:val="26"/>
          <w:szCs w:val="26"/>
          <w:lang w:eastAsia="en-US"/>
        </w:rPr>
      </w:pPr>
    </w:p>
    <w:p w:rsidR="002B4B68" w:rsidRPr="002B4B68" w:rsidRDefault="002B4B68" w:rsidP="002B4B68">
      <w:pPr>
        <w:suppressAutoHyphens/>
        <w:autoSpaceDE w:val="0"/>
        <w:autoSpaceDN w:val="0"/>
        <w:adjustRightInd w:val="0"/>
        <w:ind w:left="10200"/>
        <w:jc w:val="right"/>
        <w:outlineLvl w:val="0"/>
        <w:rPr>
          <w:sz w:val="26"/>
          <w:szCs w:val="26"/>
          <w:lang w:eastAsia="en-US"/>
        </w:rPr>
      </w:pPr>
    </w:p>
    <w:p w:rsidR="002B4B68" w:rsidRPr="002B4B68" w:rsidRDefault="002B4B68" w:rsidP="002B4B68">
      <w:pPr>
        <w:suppressAutoHyphens/>
        <w:autoSpaceDE w:val="0"/>
        <w:autoSpaceDN w:val="0"/>
        <w:adjustRightInd w:val="0"/>
        <w:ind w:left="10200"/>
        <w:jc w:val="right"/>
        <w:outlineLvl w:val="0"/>
        <w:rPr>
          <w:sz w:val="26"/>
          <w:szCs w:val="26"/>
          <w:lang w:eastAsia="en-US"/>
        </w:rPr>
      </w:pPr>
    </w:p>
    <w:p w:rsidR="002B4B68" w:rsidRPr="002B4B68" w:rsidRDefault="002B4B68" w:rsidP="002B4B68">
      <w:pPr>
        <w:suppressAutoHyphens/>
        <w:autoSpaceDE w:val="0"/>
        <w:autoSpaceDN w:val="0"/>
        <w:adjustRightInd w:val="0"/>
        <w:ind w:left="10200"/>
        <w:jc w:val="right"/>
        <w:outlineLvl w:val="0"/>
        <w:rPr>
          <w:sz w:val="26"/>
          <w:szCs w:val="26"/>
          <w:lang w:eastAsia="en-US"/>
        </w:rPr>
      </w:pPr>
      <w:r w:rsidRPr="002B4B68">
        <w:rPr>
          <w:sz w:val="26"/>
          <w:szCs w:val="26"/>
          <w:lang w:eastAsia="en-US"/>
        </w:rPr>
        <w:t xml:space="preserve">   </w:t>
      </w:r>
    </w:p>
    <w:p w:rsidR="002B4B68" w:rsidRPr="002B4B68" w:rsidRDefault="002B4B68" w:rsidP="002B4B68">
      <w:pPr>
        <w:suppressAutoHyphens/>
        <w:jc w:val="right"/>
        <w:rPr>
          <w:lang w:eastAsia="zh-CN"/>
        </w:rPr>
      </w:pPr>
      <w:r w:rsidRPr="002B4B68">
        <w:rPr>
          <w:lang w:eastAsia="zh-CN"/>
        </w:rPr>
        <w:t>Приложение № 4</w:t>
      </w:r>
    </w:p>
    <w:p w:rsidR="002B4B68" w:rsidRPr="002B4B68" w:rsidRDefault="002B4B68" w:rsidP="002B4B68">
      <w:pPr>
        <w:suppressAutoHyphens/>
        <w:jc w:val="right"/>
        <w:rPr>
          <w:lang w:eastAsia="zh-CN"/>
        </w:rPr>
      </w:pPr>
      <w:r w:rsidRPr="002B4B68">
        <w:rPr>
          <w:lang w:eastAsia="zh-CN"/>
        </w:rPr>
        <w:t xml:space="preserve">к постановлению администрации </w:t>
      </w:r>
    </w:p>
    <w:p w:rsidR="002B4B68" w:rsidRPr="002B4B68" w:rsidRDefault="002B4B68" w:rsidP="002B4B68">
      <w:pPr>
        <w:suppressAutoHyphens/>
        <w:jc w:val="right"/>
        <w:rPr>
          <w:lang w:eastAsia="zh-CN"/>
        </w:rPr>
      </w:pPr>
      <w:r w:rsidRPr="002B4B68">
        <w:rPr>
          <w:lang w:eastAsia="zh-CN"/>
        </w:rPr>
        <w:t xml:space="preserve">Яльчикского муниципального округа </w:t>
      </w:r>
    </w:p>
    <w:p w:rsidR="002B4B68" w:rsidRPr="002B4B68" w:rsidRDefault="002B4B68" w:rsidP="002B4B68">
      <w:pPr>
        <w:suppressAutoHyphens/>
        <w:jc w:val="right"/>
        <w:rPr>
          <w:lang w:eastAsia="zh-CN"/>
        </w:rPr>
      </w:pPr>
      <w:r w:rsidRPr="002B4B68">
        <w:rPr>
          <w:lang w:eastAsia="zh-CN"/>
        </w:rPr>
        <w:t xml:space="preserve">Чувашской Республики </w:t>
      </w:r>
    </w:p>
    <w:p w:rsidR="002B4B68" w:rsidRPr="002B4B68" w:rsidRDefault="002B4B68" w:rsidP="002B4B68">
      <w:pPr>
        <w:suppressAutoHyphens/>
        <w:jc w:val="right"/>
        <w:rPr>
          <w:spacing w:val="-2"/>
          <w:lang w:eastAsia="zh-CN"/>
        </w:rPr>
      </w:pPr>
      <w:r w:rsidRPr="002B4B68">
        <w:rPr>
          <w:spacing w:val="-2"/>
          <w:lang w:eastAsia="zh-CN"/>
        </w:rPr>
        <w:t>от ___________ № ____</w:t>
      </w:r>
    </w:p>
    <w:p w:rsidR="002B4B68" w:rsidRPr="002B4B68" w:rsidRDefault="002B4B68" w:rsidP="002B4B68">
      <w:pPr>
        <w:suppressAutoHyphens/>
        <w:autoSpaceDE w:val="0"/>
        <w:autoSpaceDN w:val="0"/>
        <w:adjustRightInd w:val="0"/>
        <w:ind w:left="10200"/>
        <w:jc w:val="right"/>
        <w:outlineLvl w:val="0"/>
        <w:rPr>
          <w:lang w:eastAsia="en-US"/>
        </w:rPr>
      </w:pPr>
    </w:p>
    <w:p w:rsidR="002B4B68" w:rsidRPr="002B4B68" w:rsidRDefault="002B4B68" w:rsidP="002B4B68">
      <w:pPr>
        <w:widowControl w:val="0"/>
        <w:suppressAutoHyphens/>
        <w:autoSpaceDE w:val="0"/>
        <w:autoSpaceDN w:val="0"/>
        <w:jc w:val="right"/>
        <w:outlineLvl w:val="2"/>
        <w:rPr>
          <w:sz w:val="26"/>
          <w:szCs w:val="26"/>
          <w:lang w:eastAsia="zh-CN"/>
        </w:rPr>
      </w:pPr>
      <w:r w:rsidRPr="002B4B68">
        <w:rPr>
          <w:sz w:val="26"/>
          <w:szCs w:val="26"/>
          <w:lang w:eastAsia="zh-CN"/>
        </w:rPr>
        <w:t>Приложение</w:t>
      </w:r>
    </w:p>
    <w:p w:rsidR="002B4B68" w:rsidRPr="002B4B68" w:rsidRDefault="002B4B68" w:rsidP="002B4B68">
      <w:pPr>
        <w:widowControl w:val="0"/>
        <w:suppressAutoHyphens/>
        <w:autoSpaceDE w:val="0"/>
        <w:autoSpaceDN w:val="0"/>
        <w:jc w:val="right"/>
        <w:rPr>
          <w:sz w:val="26"/>
          <w:szCs w:val="26"/>
          <w:lang w:eastAsia="zh-CN"/>
        </w:rPr>
      </w:pPr>
      <w:r w:rsidRPr="002B4B68">
        <w:rPr>
          <w:sz w:val="26"/>
          <w:szCs w:val="26"/>
          <w:lang w:eastAsia="zh-CN"/>
        </w:rPr>
        <w:t>к подпрограмме «Построение (развитие)</w:t>
      </w:r>
    </w:p>
    <w:p w:rsidR="002B4B68" w:rsidRPr="002B4B68" w:rsidRDefault="002B4B68" w:rsidP="002B4B68">
      <w:pPr>
        <w:widowControl w:val="0"/>
        <w:suppressAutoHyphens/>
        <w:autoSpaceDE w:val="0"/>
        <w:autoSpaceDN w:val="0"/>
        <w:jc w:val="right"/>
        <w:rPr>
          <w:sz w:val="26"/>
          <w:szCs w:val="26"/>
          <w:lang w:eastAsia="zh-CN"/>
        </w:rPr>
      </w:pPr>
      <w:r w:rsidRPr="002B4B68">
        <w:rPr>
          <w:sz w:val="26"/>
          <w:szCs w:val="26"/>
          <w:lang w:eastAsia="zh-CN"/>
        </w:rPr>
        <w:t>аппаратно-программного комплекса</w:t>
      </w:r>
    </w:p>
    <w:p w:rsidR="002B4B68" w:rsidRPr="002B4B68" w:rsidRDefault="002B4B68" w:rsidP="002B4B68">
      <w:pPr>
        <w:widowControl w:val="0"/>
        <w:suppressAutoHyphens/>
        <w:autoSpaceDE w:val="0"/>
        <w:autoSpaceDN w:val="0"/>
        <w:jc w:val="right"/>
        <w:rPr>
          <w:sz w:val="26"/>
          <w:szCs w:val="26"/>
          <w:lang w:eastAsia="zh-CN"/>
        </w:rPr>
      </w:pPr>
      <w:r w:rsidRPr="002B4B68">
        <w:rPr>
          <w:sz w:val="26"/>
          <w:szCs w:val="26"/>
          <w:lang w:eastAsia="zh-CN"/>
        </w:rPr>
        <w:t>«Безопасный город» муниципальной</w:t>
      </w:r>
    </w:p>
    <w:p w:rsidR="002B4B68" w:rsidRPr="002B4B68" w:rsidRDefault="002B4B68" w:rsidP="002B4B68">
      <w:pPr>
        <w:widowControl w:val="0"/>
        <w:suppressAutoHyphens/>
        <w:autoSpaceDE w:val="0"/>
        <w:autoSpaceDN w:val="0"/>
        <w:jc w:val="right"/>
        <w:rPr>
          <w:sz w:val="26"/>
          <w:szCs w:val="26"/>
          <w:lang w:eastAsia="zh-CN"/>
        </w:rPr>
      </w:pPr>
      <w:r w:rsidRPr="002B4B68">
        <w:rPr>
          <w:sz w:val="26"/>
          <w:szCs w:val="26"/>
          <w:lang w:eastAsia="zh-CN"/>
        </w:rPr>
        <w:t xml:space="preserve"> программы Яльчикского муниципального округа </w:t>
      </w:r>
    </w:p>
    <w:p w:rsidR="002B4B68" w:rsidRPr="002B4B68" w:rsidRDefault="002B4B68" w:rsidP="002B4B68">
      <w:pPr>
        <w:widowControl w:val="0"/>
        <w:suppressAutoHyphens/>
        <w:autoSpaceDE w:val="0"/>
        <w:autoSpaceDN w:val="0"/>
        <w:jc w:val="right"/>
        <w:rPr>
          <w:sz w:val="26"/>
          <w:szCs w:val="26"/>
          <w:lang w:eastAsia="zh-CN"/>
        </w:rPr>
      </w:pPr>
      <w:r w:rsidRPr="002B4B68">
        <w:rPr>
          <w:sz w:val="26"/>
          <w:szCs w:val="26"/>
          <w:lang w:eastAsia="zh-CN"/>
        </w:rPr>
        <w:t>Чувашской Республики</w:t>
      </w:r>
    </w:p>
    <w:p w:rsidR="002B4B68" w:rsidRPr="002B4B68" w:rsidRDefault="002B4B68" w:rsidP="002B4B68">
      <w:pPr>
        <w:widowControl w:val="0"/>
        <w:suppressAutoHyphens/>
        <w:autoSpaceDE w:val="0"/>
        <w:autoSpaceDN w:val="0"/>
        <w:jc w:val="right"/>
        <w:rPr>
          <w:sz w:val="26"/>
          <w:szCs w:val="26"/>
          <w:lang w:eastAsia="zh-CN"/>
        </w:rPr>
      </w:pPr>
      <w:r w:rsidRPr="002B4B68">
        <w:rPr>
          <w:sz w:val="26"/>
          <w:szCs w:val="26"/>
          <w:lang w:eastAsia="zh-CN"/>
        </w:rPr>
        <w:t>«Повышение безопасности жизнедеятельности</w:t>
      </w:r>
    </w:p>
    <w:p w:rsidR="002B4B68" w:rsidRPr="002B4B68" w:rsidRDefault="002B4B68" w:rsidP="002B4B68">
      <w:pPr>
        <w:widowControl w:val="0"/>
        <w:suppressAutoHyphens/>
        <w:autoSpaceDE w:val="0"/>
        <w:autoSpaceDN w:val="0"/>
        <w:jc w:val="right"/>
        <w:rPr>
          <w:sz w:val="26"/>
          <w:szCs w:val="26"/>
          <w:lang w:eastAsia="zh-CN"/>
        </w:rPr>
      </w:pPr>
      <w:r w:rsidRPr="002B4B68">
        <w:rPr>
          <w:sz w:val="26"/>
          <w:szCs w:val="26"/>
          <w:lang w:eastAsia="zh-CN"/>
        </w:rPr>
        <w:t xml:space="preserve"> населения и территорий»</w:t>
      </w:r>
    </w:p>
    <w:p w:rsidR="002B4B68" w:rsidRPr="002B4B68" w:rsidRDefault="002B4B68" w:rsidP="002B4B68">
      <w:pPr>
        <w:widowControl w:val="0"/>
        <w:suppressAutoHyphens/>
        <w:autoSpaceDE w:val="0"/>
        <w:autoSpaceDN w:val="0"/>
        <w:jc w:val="both"/>
        <w:rPr>
          <w:sz w:val="26"/>
          <w:szCs w:val="26"/>
          <w:lang w:eastAsia="zh-CN"/>
        </w:rPr>
      </w:pPr>
    </w:p>
    <w:p w:rsidR="002B4B68" w:rsidRPr="002B4B68" w:rsidRDefault="002B4B68" w:rsidP="002B4B68">
      <w:pPr>
        <w:widowControl w:val="0"/>
        <w:suppressAutoHyphens/>
        <w:autoSpaceDE w:val="0"/>
        <w:autoSpaceDN w:val="0"/>
        <w:jc w:val="center"/>
        <w:rPr>
          <w:b/>
          <w:sz w:val="26"/>
          <w:szCs w:val="26"/>
          <w:lang w:eastAsia="zh-CN"/>
        </w:rPr>
      </w:pPr>
      <w:bookmarkStart w:id="132" w:name="P12798"/>
      <w:bookmarkEnd w:id="132"/>
      <w:r w:rsidRPr="002B4B68">
        <w:rPr>
          <w:b/>
          <w:sz w:val="26"/>
          <w:szCs w:val="26"/>
          <w:lang w:eastAsia="zh-CN"/>
        </w:rPr>
        <w:t>РЕСУРСНОЕ ОБЕСПЕЧЕНИЕ</w:t>
      </w:r>
    </w:p>
    <w:p w:rsidR="002B4B68" w:rsidRPr="002B4B68" w:rsidRDefault="002B4B68" w:rsidP="002B4B68">
      <w:pPr>
        <w:widowControl w:val="0"/>
        <w:suppressAutoHyphens/>
        <w:autoSpaceDE w:val="0"/>
        <w:autoSpaceDN w:val="0"/>
        <w:jc w:val="center"/>
        <w:rPr>
          <w:b/>
          <w:sz w:val="26"/>
          <w:szCs w:val="26"/>
          <w:lang w:eastAsia="zh-CN"/>
        </w:rPr>
      </w:pPr>
      <w:r w:rsidRPr="002B4B68">
        <w:rPr>
          <w:b/>
          <w:sz w:val="26"/>
          <w:szCs w:val="26"/>
          <w:lang w:eastAsia="zh-CN"/>
        </w:rPr>
        <w:t>реализации подпрограммы «Построение (развитие) аппаратно-программного комплекса «Безопасный город»</w:t>
      </w:r>
    </w:p>
    <w:p w:rsidR="002B4B68" w:rsidRPr="002B4B68" w:rsidRDefault="002B4B68" w:rsidP="002B4B68">
      <w:pPr>
        <w:widowControl w:val="0"/>
        <w:suppressAutoHyphens/>
        <w:autoSpaceDE w:val="0"/>
        <w:autoSpaceDN w:val="0"/>
        <w:jc w:val="center"/>
        <w:rPr>
          <w:rFonts w:eastAsia="Calibri"/>
          <w:sz w:val="26"/>
          <w:szCs w:val="26"/>
          <w:lang w:eastAsia="en-US"/>
        </w:rPr>
      </w:pPr>
      <w:r w:rsidRPr="002B4B68">
        <w:rPr>
          <w:b/>
          <w:sz w:val="26"/>
          <w:szCs w:val="26"/>
          <w:lang w:eastAsia="zh-CN"/>
        </w:rPr>
        <w:t>муниципальной программы Яльчикского муниципального округа Чувашской Республики «Повышение безопасности жизнедеятельности населения и территорий» за счет всех источников финансирования</w:t>
      </w:r>
    </w:p>
    <w:p w:rsidR="002B4B68" w:rsidRPr="002B4B68" w:rsidRDefault="002B4B68" w:rsidP="002B4B68">
      <w:pPr>
        <w:widowControl w:val="0"/>
        <w:suppressAutoHyphens/>
        <w:autoSpaceDE w:val="0"/>
        <w:autoSpaceDN w:val="0"/>
        <w:jc w:val="both"/>
        <w:rPr>
          <w:sz w:val="26"/>
          <w:szCs w:val="26"/>
          <w:lang w:eastAsia="zh-CN"/>
        </w:rPr>
      </w:pPr>
    </w:p>
    <w:p w:rsidR="002B4B68" w:rsidRPr="002B4B68" w:rsidRDefault="002B4B68" w:rsidP="002B4B68">
      <w:pPr>
        <w:suppressAutoHyphens/>
        <w:rPr>
          <w:sz w:val="2"/>
          <w:szCs w:val="2"/>
          <w:lang w:eastAsia="zh-CN"/>
        </w:rPr>
      </w:pPr>
    </w:p>
    <w:tbl>
      <w:tblPr>
        <w:tblpPr w:leftFromText="180" w:rightFromText="180" w:vertAnchor="text" w:tblpX="-256" w:tblpY="1"/>
        <w:tblOverlap w:val="never"/>
        <w:tblW w:w="1520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1990"/>
        <w:gridCol w:w="1417"/>
        <w:gridCol w:w="1134"/>
        <w:gridCol w:w="709"/>
        <w:gridCol w:w="850"/>
        <w:gridCol w:w="993"/>
        <w:gridCol w:w="850"/>
        <w:gridCol w:w="1701"/>
        <w:gridCol w:w="850"/>
        <w:gridCol w:w="850"/>
        <w:gridCol w:w="851"/>
        <w:gridCol w:w="992"/>
        <w:gridCol w:w="1025"/>
      </w:tblGrid>
      <w:tr w:rsidR="002B4B68" w:rsidRPr="002B4B68" w:rsidTr="0059454C">
        <w:trPr>
          <w:cantSplit/>
        </w:trPr>
        <w:tc>
          <w:tcPr>
            <w:tcW w:w="988" w:type="dxa"/>
            <w:vMerge w:val="restart"/>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Статус</w:t>
            </w:r>
          </w:p>
        </w:tc>
        <w:tc>
          <w:tcPr>
            <w:tcW w:w="1990" w:type="dxa"/>
            <w:vMerge w:val="restart"/>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417" w:type="dxa"/>
            <w:vMerge w:val="restart"/>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Задача подпрограммы муниципальной программы Яльчикского муниципального округа Чувашской Республики</w:t>
            </w:r>
          </w:p>
        </w:tc>
        <w:tc>
          <w:tcPr>
            <w:tcW w:w="1134" w:type="dxa"/>
            <w:vMerge w:val="restart"/>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Ответственный исполнитель, соисполнитель, участники</w:t>
            </w:r>
          </w:p>
        </w:tc>
        <w:tc>
          <w:tcPr>
            <w:tcW w:w="3402" w:type="dxa"/>
            <w:gridSpan w:val="4"/>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Код бюджетной классификации</w:t>
            </w:r>
          </w:p>
        </w:tc>
        <w:tc>
          <w:tcPr>
            <w:tcW w:w="1701" w:type="dxa"/>
            <w:vMerge w:val="restart"/>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Источники финансирования</w:t>
            </w:r>
          </w:p>
        </w:tc>
        <w:tc>
          <w:tcPr>
            <w:tcW w:w="4568" w:type="dxa"/>
            <w:gridSpan w:val="5"/>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Расходы по годам, тыс. рублей</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p>
        </w:tc>
        <w:tc>
          <w:tcPr>
            <w:tcW w:w="1990"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p>
        </w:tc>
        <w:tc>
          <w:tcPr>
            <w:tcW w:w="1417"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 xml:space="preserve">главный </w:t>
            </w:r>
            <w:proofErr w:type="spellStart"/>
            <w:r w:rsidRPr="002B4B68">
              <w:rPr>
                <w:sz w:val="18"/>
                <w:szCs w:val="18"/>
                <w:lang w:eastAsia="zh-CN"/>
              </w:rPr>
              <w:t>распоря-дитель</w:t>
            </w:r>
            <w:proofErr w:type="spellEnd"/>
            <w:r w:rsidRPr="002B4B68">
              <w:rPr>
                <w:sz w:val="18"/>
                <w:szCs w:val="18"/>
                <w:lang w:eastAsia="zh-CN"/>
              </w:rPr>
              <w:t xml:space="preserve"> бюджетных средств</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раздел, подраздел</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целевая статья расходов</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группа (подгруппа) вида расходов</w:t>
            </w:r>
          </w:p>
        </w:tc>
        <w:tc>
          <w:tcPr>
            <w:tcW w:w="1701"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2023</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2024</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2025</w:t>
            </w:r>
          </w:p>
        </w:tc>
        <w:tc>
          <w:tcPr>
            <w:tcW w:w="992"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2026-2030</w:t>
            </w:r>
          </w:p>
        </w:tc>
        <w:tc>
          <w:tcPr>
            <w:tcW w:w="1025"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2031-2035</w:t>
            </w:r>
          </w:p>
        </w:tc>
      </w:tr>
      <w:tr w:rsidR="002B4B68" w:rsidRPr="002B4B68" w:rsidTr="0059454C">
        <w:trPr>
          <w:cantSplit/>
        </w:trPr>
        <w:tc>
          <w:tcPr>
            <w:tcW w:w="988" w:type="dxa"/>
            <w:tcBorders>
              <w:left w:val="nil"/>
            </w:tcBorders>
            <w:tcMar>
              <w:top w:w="0" w:type="dxa"/>
              <w:left w:w="28" w:type="dxa"/>
              <w:bottom w:w="0" w:type="dxa"/>
              <w:right w:w="28" w:type="dxa"/>
            </w:tcMar>
          </w:tcPr>
          <w:p w:rsidR="002B4B68" w:rsidRPr="002B4B68" w:rsidRDefault="002B4B68" w:rsidP="002B4B68">
            <w:pPr>
              <w:suppressAutoHyphens/>
              <w:jc w:val="center"/>
              <w:rPr>
                <w:rFonts w:eastAsia="Calibri"/>
                <w:b/>
                <w:sz w:val="18"/>
                <w:szCs w:val="18"/>
                <w:lang w:eastAsia="en-US"/>
              </w:rPr>
            </w:pPr>
            <w:r w:rsidRPr="002B4B68">
              <w:rPr>
                <w:rFonts w:eastAsia="Calibri"/>
                <w:b/>
                <w:sz w:val="18"/>
                <w:szCs w:val="18"/>
                <w:lang w:eastAsia="en-US"/>
              </w:rPr>
              <w:t>1</w:t>
            </w:r>
          </w:p>
        </w:tc>
        <w:tc>
          <w:tcPr>
            <w:tcW w:w="1990" w:type="dxa"/>
            <w:tcMar>
              <w:top w:w="0" w:type="dxa"/>
              <w:left w:w="28" w:type="dxa"/>
              <w:bottom w:w="0" w:type="dxa"/>
              <w:right w:w="28" w:type="dxa"/>
            </w:tcMar>
          </w:tcPr>
          <w:p w:rsidR="002B4B68" w:rsidRPr="002B4B68" w:rsidRDefault="002B4B68" w:rsidP="002B4B68">
            <w:pPr>
              <w:suppressAutoHyphens/>
              <w:jc w:val="center"/>
              <w:rPr>
                <w:rFonts w:eastAsia="Calibri"/>
                <w:b/>
                <w:sz w:val="18"/>
                <w:szCs w:val="18"/>
                <w:lang w:eastAsia="en-US"/>
              </w:rPr>
            </w:pPr>
            <w:r w:rsidRPr="002B4B68">
              <w:rPr>
                <w:rFonts w:eastAsia="Calibri"/>
                <w:b/>
                <w:sz w:val="18"/>
                <w:szCs w:val="18"/>
                <w:lang w:eastAsia="en-US"/>
              </w:rPr>
              <w:t>2</w:t>
            </w:r>
          </w:p>
        </w:tc>
        <w:tc>
          <w:tcPr>
            <w:tcW w:w="1417" w:type="dxa"/>
            <w:tcMar>
              <w:top w:w="0" w:type="dxa"/>
              <w:left w:w="28" w:type="dxa"/>
              <w:bottom w:w="0" w:type="dxa"/>
              <w:right w:w="28" w:type="dxa"/>
            </w:tcMar>
          </w:tcPr>
          <w:p w:rsidR="002B4B68" w:rsidRPr="002B4B68" w:rsidRDefault="002B4B68" w:rsidP="002B4B68">
            <w:pPr>
              <w:suppressAutoHyphens/>
              <w:jc w:val="center"/>
              <w:rPr>
                <w:rFonts w:eastAsia="Calibri"/>
                <w:b/>
                <w:sz w:val="18"/>
                <w:szCs w:val="18"/>
                <w:lang w:eastAsia="en-US"/>
              </w:rPr>
            </w:pPr>
            <w:r w:rsidRPr="002B4B68">
              <w:rPr>
                <w:rFonts w:eastAsia="Calibri"/>
                <w:b/>
                <w:sz w:val="18"/>
                <w:szCs w:val="18"/>
                <w:lang w:eastAsia="en-US"/>
              </w:rPr>
              <w:t>3</w:t>
            </w:r>
          </w:p>
        </w:tc>
        <w:tc>
          <w:tcPr>
            <w:tcW w:w="1134" w:type="dxa"/>
            <w:tcMar>
              <w:top w:w="0" w:type="dxa"/>
              <w:left w:w="28" w:type="dxa"/>
              <w:bottom w:w="0" w:type="dxa"/>
              <w:right w:w="28" w:type="dxa"/>
            </w:tcMar>
          </w:tcPr>
          <w:p w:rsidR="002B4B68" w:rsidRPr="002B4B68" w:rsidRDefault="002B4B68" w:rsidP="002B4B68">
            <w:pPr>
              <w:suppressAutoHyphens/>
              <w:jc w:val="center"/>
              <w:rPr>
                <w:rFonts w:eastAsia="Calibri"/>
                <w:b/>
                <w:sz w:val="18"/>
                <w:szCs w:val="18"/>
                <w:lang w:eastAsia="en-US"/>
              </w:rPr>
            </w:pPr>
            <w:r w:rsidRPr="002B4B68">
              <w:rPr>
                <w:rFonts w:eastAsia="Calibri"/>
                <w:b/>
                <w:sz w:val="18"/>
                <w:szCs w:val="18"/>
                <w:lang w:eastAsia="en-US"/>
              </w:rPr>
              <w:t>4</w:t>
            </w: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5</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6</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7</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8</w:t>
            </w:r>
          </w:p>
        </w:tc>
        <w:tc>
          <w:tcPr>
            <w:tcW w:w="1701"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9</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11</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12</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13</w:t>
            </w:r>
          </w:p>
        </w:tc>
        <w:tc>
          <w:tcPr>
            <w:tcW w:w="992"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14</w:t>
            </w:r>
          </w:p>
        </w:tc>
        <w:tc>
          <w:tcPr>
            <w:tcW w:w="1025"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15</w:t>
            </w:r>
          </w:p>
        </w:tc>
      </w:tr>
      <w:tr w:rsidR="002B4B68" w:rsidRPr="002B4B68" w:rsidTr="0059454C">
        <w:trPr>
          <w:cantSplit/>
        </w:trPr>
        <w:tc>
          <w:tcPr>
            <w:tcW w:w="988" w:type="dxa"/>
            <w:vMerge w:val="restart"/>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Подпрограмма</w:t>
            </w:r>
          </w:p>
        </w:tc>
        <w:tc>
          <w:tcPr>
            <w:tcW w:w="1990" w:type="dxa"/>
            <w:vMerge w:val="restart"/>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 xml:space="preserve">«Построение (развитие) аппаратно-программного комплекса «Безопасный город» </w:t>
            </w:r>
          </w:p>
        </w:tc>
        <w:tc>
          <w:tcPr>
            <w:tcW w:w="1417" w:type="dxa"/>
            <w:vMerge w:val="restart"/>
            <w:tcMar>
              <w:top w:w="0" w:type="dxa"/>
              <w:left w:w="28" w:type="dxa"/>
              <w:bottom w:w="0" w:type="dxa"/>
              <w:right w:w="28" w:type="dxa"/>
            </w:tcMar>
          </w:tcPr>
          <w:p w:rsidR="002B4B68" w:rsidRPr="002B4B68" w:rsidRDefault="002B4B68" w:rsidP="002B4B68">
            <w:pPr>
              <w:widowControl w:val="0"/>
              <w:autoSpaceDE w:val="0"/>
              <w:autoSpaceDN w:val="0"/>
              <w:adjustRightInd w:val="0"/>
              <w:jc w:val="both"/>
              <w:rPr>
                <w:b/>
                <w:sz w:val="18"/>
                <w:szCs w:val="18"/>
              </w:rPr>
            </w:pPr>
            <w:r w:rsidRPr="002B4B68">
              <w:rPr>
                <w:b/>
                <w:sz w:val="18"/>
                <w:szCs w:val="18"/>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2B4B68" w:rsidRPr="002B4B68" w:rsidRDefault="002B4B68" w:rsidP="002B4B68">
            <w:pPr>
              <w:widowControl w:val="0"/>
              <w:autoSpaceDE w:val="0"/>
              <w:autoSpaceDN w:val="0"/>
              <w:adjustRightInd w:val="0"/>
              <w:jc w:val="both"/>
              <w:rPr>
                <w:b/>
                <w:sz w:val="18"/>
                <w:szCs w:val="18"/>
              </w:rPr>
            </w:pPr>
            <w:r w:rsidRPr="002B4B68">
              <w:rPr>
                <w:b/>
                <w:sz w:val="18"/>
                <w:szCs w:val="18"/>
              </w:rPr>
              <w:t>создание телекоммуникационной и информационно-технической инфраструктуры «Системы-112»</w:t>
            </w:r>
          </w:p>
          <w:p w:rsidR="002B4B68" w:rsidRPr="002B4B68" w:rsidRDefault="002B4B68" w:rsidP="002B4B68">
            <w:pPr>
              <w:widowControl w:val="0"/>
              <w:suppressAutoHyphens/>
              <w:autoSpaceDE w:val="0"/>
              <w:autoSpaceDN w:val="0"/>
              <w:rPr>
                <w:b/>
                <w:sz w:val="18"/>
                <w:szCs w:val="18"/>
                <w:lang w:eastAsia="zh-CN"/>
              </w:rPr>
            </w:pPr>
          </w:p>
        </w:tc>
        <w:tc>
          <w:tcPr>
            <w:tcW w:w="1134" w:type="dxa"/>
            <w:vMerge w:val="restart"/>
            <w:tcMar>
              <w:top w:w="0" w:type="dxa"/>
              <w:left w:w="28" w:type="dxa"/>
              <w:bottom w:w="0" w:type="dxa"/>
              <w:right w:w="28" w:type="dxa"/>
            </w:tcMar>
          </w:tcPr>
          <w:p w:rsidR="002B4B68" w:rsidRPr="002B4B68" w:rsidRDefault="002B4B68" w:rsidP="002B4B68">
            <w:pPr>
              <w:suppressAutoHyphens/>
              <w:jc w:val="both"/>
              <w:rPr>
                <w:b/>
                <w:sz w:val="18"/>
                <w:szCs w:val="18"/>
                <w:lang w:eastAsia="zh-CN"/>
              </w:rPr>
            </w:pPr>
            <w:r w:rsidRPr="002B4B68">
              <w:rPr>
                <w:b/>
                <w:color w:val="000000"/>
                <w:sz w:val="18"/>
                <w:szCs w:val="18"/>
                <w:lang w:eastAsia="zh-CN"/>
              </w:rPr>
              <w:t xml:space="preserve">ответственный исполнитель - </w:t>
            </w:r>
            <w:r w:rsidRPr="002B4B68">
              <w:rPr>
                <w:b/>
                <w:sz w:val="18"/>
                <w:szCs w:val="18"/>
                <w:lang w:eastAsia="zh-CN"/>
              </w:rPr>
              <w:t xml:space="preserve">отдел </w:t>
            </w:r>
            <w:r w:rsidRPr="002B4B68">
              <w:rPr>
                <w:sz w:val="18"/>
                <w:szCs w:val="18"/>
                <w:lang w:eastAsia="zh-CN"/>
              </w:rPr>
              <w:t xml:space="preserve"> </w:t>
            </w:r>
            <w:r w:rsidRPr="002B4B68">
              <w:rPr>
                <w:b/>
                <w:sz w:val="18"/>
                <w:szCs w:val="18"/>
                <w:lang w:eastAsia="zh-CN"/>
              </w:rPr>
              <w:t xml:space="preserve">мобилизационной подготовки, специальных программ и ГОЧС </w:t>
            </w:r>
            <w:r w:rsidRPr="002B4B68">
              <w:rPr>
                <w:b/>
                <w:sz w:val="18"/>
                <w:szCs w:val="18"/>
                <w:lang w:eastAsia="en-US"/>
              </w:rPr>
              <w:t>администрации Яльчикского муниципального округа</w:t>
            </w: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850" w:type="dxa"/>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2995,9</w:t>
            </w:r>
          </w:p>
        </w:tc>
        <w:tc>
          <w:tcPr>
            <w:tcW w:w="850" w:type="dxa"/>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2478,6</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2478,6</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12393,0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12393,0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rFonts w:eastAsia="Calibri"/>
                <w:b/>
                <w:sz w:val="18"/>
                <w:szCs w:val="18"/>
                <w:lang w:eastAsia="en-US"/>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850" w:type="dxa"/>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rFonts w:eastAsia="Calibri"/>
                <w:b/>
                <w:sz w:val="18"/>
                <w:szCs w:val="18"/>
                <w:lang w:eastAsia="en-US"/>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850" w:type="dxa"/>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850" w:type="dxa"/>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2995,9</w:t>
            </w:r>
          </w:p>
        </w:tc>
        <w:tc>
          <w:tcPr>
            <w:tcW w:w="850" w:type="dxa"/>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2478,6</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2478,6</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12393,0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12393,0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850" w:type="dxa"/>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15200" w:type="dxa"/>
            <w:gridSpan w:val="14"/>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2B4B68" w:rsidRPr="002B4B68" w:rsidTr="0059454C">
        <w:trPr>
          <w:cantSplit/>
        </w:trPr>
        <w:tc>
          <w:tcPr>
            <w:tcW w:w="988" w:type="dxa"/>
            <w:vMerge w:val="restart"/>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 xml:space="preserve">Основное </w:t>
            </w:r>
            <w:r w:rsidRPr="002B4B68">
              <w:rPr>
                <w:b/>
                <w:sz w:val="18"/>
                <w:szCs w:val="18"/>
                <w:lang w:eastAsia="zh-CN"/>
              </w:rPr>
              <w:lastRenderedPageBreak/>
              <w:t>мероприятие 1</w:t>
            </w:r>
          </w:p>
        </w:tc>
        <w:tc>
          <w:tcPr>
            <w:tcW w:w="1990" w:type="dxa"/>
            <w:vMerge w:val="restart"/>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lastRenderedPageBreak/>
              <w:t xml:space="preserve">Создание системы </w:t>
            </w:r>
            <w:r w:rsidRPr="002B4B68">
              <w:rPr>
                <w:b/>
                <w:sz w:val="18"/>
                <w:szCs w:val="18"/>
                <w:lang w:eastAsia="zh-CN"/>
              </w:rPr>
              <w:lastRenderedPageBreak/>
              <w:t>обеспечения вызова экстренных оперативных служб по единому номеру «112» на территории Яльчикского муниципального округа Чувашской Республики</w:t>
            </w:r>
          </w:p>
        </w:tc>
        <w:tc>
          <w:tcPr>
            <w:tcW w:w="1417" w:type="dxa"/>
            <w:vMerge w:val="restart"/>
            <w:tcMar>
              <w:top w:w="0" w:type="dxa"/>
              <w:left w:w="28" w:type="dxa"/>
              <w:bottom w:w="0" w:type="dxa"/>
              <w:right w:w="28" w:type="dxa"/>
            </w:tcMar>
          </w:tcPr>
          <w:p w:rsidR="002B4B68" w:rsidRPr="002B4B68" w:rsidRDefault="002B4B68" w:rsidP="002B4B68">
            <w:pPr>
              <w:widowControl w:val="0"/>
              <w:autoSpaceDE w:val="0"/>
              <w:autoSpaceDN w:val="0"/>
              <w:adjustRightInd w:val="0"/>
              <w:jc w:val="both"/>
              <w:rPr>
                <w:b/>
                <w:sz w:val="18"/>
                <w:szCs w:val="18"/>
              </w:rPr>
            </w:pPr>
            <w:r w:rsidRPr="002B4B68">
              <w:rPr>
                <w:b/>
                <w:sz w:val="18"/>
                <w:szCs w:val="18"/>
              </w:rPr>
              <w:lastRenderedPageBreak/>
              <w:t xml:space="preserve">развитие </w:t>
            </w:r>
            <w:r w:rsidRPr="002B4B68">
              <w:rPr>
                <w:b/>
                <w:sz w:val="18"/>
                <w:szCs w:val="18"/>
              </w:rPr>
              <w:lastRenderedPageBreak/>
              <w:t>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2B4B68" w:rsidRPr="002B4B68" w:rsidRDefault="002B4B68" w:rsidP="002B4B68">
            <w:pPr>
              <w:widowControl w:val="0"/>
              <w:autoSpaceDE w:val="0"/>
              <w:autoSpaceDN w:val="0"/>
              <w:adjustRightInd w:val="0"/>
              <w:jc w:val="both"/>
              <w:rPr>
                <w:b/>
                <w:sz w:val="18"/>
                <w:szCs w:val="18"/>
              </w:rPr>
            </w:pPr>
            <w:r w:rsidRPr="002B4B68">
              <w:rPr>
                <w:b/>
                <w:sz w:val="18"/>
                <w:szCs w:val="18"/>
              </w:rPr>
              <w:t>создание телекоммуникационной и информационно-технической инфраструктуры «Системы-112»</w:t>
            </w:r>
          </w:p>
          <w:p w:rsidR="002B4B68" w:rsidRPr="002B4B68" w:rsidRDefault="002B4B68" w:rsidP="002B4B68">
            <w:pPr>
              <w:widowControl w:val="0"/>
              <w:suppressAutoHyphens/>
              <w:autoSpaceDE w:val="0"/>
              <w:autoSpaceDN w:val="0"/>
              <w:jc w:val="both"/>
              <w:rPr>
                <w:b/>
                <w:sz w:val="18"/>
                <w:szCs w:val="18"/>
                <w:lang w:eastAsia="zh-CN"/>
              </w:rPr>
            </w:pPr>
          </w:p>
        </w:tc>
        <w:tc>
          <w:tcPr>
            <w:tcW w:w="1134" w:type="dxa"/>
            <w:vMerge w:val="restart"/>
            <w:tcMar>
              <w:top w:w="0" w:type="dxa"/>
              <w:left w:w="28" w:type="dxa"/>
              <w:bottom w:w="0" w:type="dxa"/>
              <w:right w:w="28" w:type="dxa"/>
            </w:tcMar>
          </w:tcPr>
          <w:p w:rsidR="002B4B68" w:rsidRPr="002B4B68" w:rsidRDefault="002B4B68" w:rsidP="002B4B68">
            <w:pPr>
              <w:suppressAutoHyphens/>
              <w:jc w:val="both"/>
              <w:rPr>
                <w:b/>
                <w:sz w:val="18"/>
                <w:szCs w:val="18"/>
                <w:lang w:eastAsia="zh-CN"/>
              </w:rPr>
            </w:pPr>
            <w:r w:rsidRPr="002B4B68">
              <w:rPr>
                <w:b/>
                <w:color w:val="000000"/>
                <w:sz w:val="18"/>
                <w:szCs w:val="18"/>
                <w:lang w:eastAsia="zh-CN"/>
              </w:rPr>
              <w:lastRenderedPageBreak/>
              <w:t>ответственн</w:t>
            </w:r>
            <w:r w:rsidRPr="002B4B68">
              <w:rPr>
                <w:b/>
                <w:color w:val="000000"/>
                <w:sz w:val="18"/>
                <w:szCs w:val="18"/>
                <w:lang w:eastAsia="zh-CN"/>
              </w:rPr>
              <w:lastRenderedPageBreak/>
              <w:t xml:space="preserve">ый исполнитель - </w:t>
            </w:r>
            <w:r w:rsidRPr="002B4B68">
              <w:rPr>
                <w:b/>
                <w:sz w:val="18"/>
                <w:szCs w:val="18"/>
                <w:lang w:eastAsia="zh-CN"/>
              </w:rPr>
              <w:t xml:space="preserve">отдел </w:t>
            </w:r>
            <w:r w:rsidRPr="002B4B68">
              <w:rPr>
                <w:sz w:val="18"/>
                <w:szCs w:val="18"/>
                <w:lang w:eastAsia="zh-CN"/>
              </w:rPr>
              <w:t xml:space="preserve"> </w:t>
            </w:r>
            <w:r w:rsidRPr="002B4B68">
              <w:rPr>
                <w:b/>
                <w:sz w:val="18"/>
                <w:szCs w:val="18"/>
                <w:lang w:eastAsia="zh-CN"/>
              </w:rPr>
              <w:t xml:space="preserve">мобилизационной подготовки, специальных программ и ГОЧС </w:t>
            </w:r>
            <w:r w:rsidRPr="002B4B68">
              <w:rPr>
                <w:b/>
                <w:sz w:val="18"/>
                <w:szCs w:val="18"/>
                <w:lang w:eastAsia="en-US"/>
              </w:rPr>
              <w:t>администрации Яльчикского муниципального округа</w:t>
            </w: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lastRenderedPageBreak/>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850" w:type="dxa"/>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b/>
                <w:color w:val="FF0000"/>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b/>
                <w:color w:val="FF0000"/>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rFonts w:eastAsia="Calibri"/>
                <w:b/>
                <w:sz w:val="18"/>
                <w:szCs w:val="18"/>
                <w:lang w:eastAsia="en-US"/>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b/>
                <w:color w:val="FF0000"/>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b/>
                <w:color w:val="FF0000"/>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rFonts w:eastAsia="Calibri"/>
                <w:b/>
                <w:sz w:val="18"/>
                <w:szCs w:val="18"/>
                <w:lang w:eastAsia="en-US"/>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b/>
                <w:color w:val="FF0000"/>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b/>
                <w:color w:val="FF0000"/>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b/>
                <w:color w:val="FF0000"/>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b/>
                <w:color w:val="FF0000"/>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988" w:type="dxa"/>
            <w:vMerge w:val="restart"/>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Целевые показатели (индикаторы) подпрограммы, увязанные с основным мероприятием 1</w:t>
            </w:r>
          </w:p>
        </w:tc>
        <w:tc>
          <w:tcPr>
            <w:tcW w:w="7943" w:type="dxa"/>
            <w:gridSpan w:val="7"/>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sz w:val="18"/>
                <w:szCs w:val="18"/>
                <w:lang w:eastAsia="zh-CN"/>
              </w:rPr>
            </w:pPr>
            <w:r w:rsidRPr="002B4B68">
              <w:rPr>
                <w:sz w:val="18"/>
                <w:szCs w:val="18"/>
                <w:lang w:eastAsia="zh-CN"/>
              </w:rPr>
              <w:t xml:space="preserve">Сокращение среднего времени комплексного реагирования экстренных оперативных служб на обращения граждан по номеру «112» на территории Яльчикского муниципального округа Чувашской Республики </w:t>
            </w:r>
          </w:p>
        </w:tc>
        <w:tc>
          <w:tcPr>
            <w:tcW w:w="1701" w:type="dxa"/>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процент</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20,0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20,0</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20,0</w:t>
            </w:r>
          </w:p>
        </w:tc>
        <w:tc>
          <w:tcPr>
            <w:tcW w:w="992"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20,0</w:t>
            </w:r>
          </w:p>
        </w:tc>
        <w:tc>
          <w:tcPr>
            <w:tcW w:w="1025"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943" w:type="dxa"/>
            <w:gridSpan w:val="7"/>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 xml:space="preserve">Доля населения Яльчикского муниципального округа Чувашской Республики, проживающего на территориях муниципальных образований, в которых развернута «Система-112», в общей численности населения Яльчикского муниципального округа Чувашской Республики </w:t>
            </w:r>
          </w:p>
        </w:tc>
        <w:tc>
          <w:tcPr>
            <w:tcW w:w="1701"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процент</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100,0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100,0</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100,0</w:t>
            </w:r>
          </w:p>
        </w:tc>
        <w:tc>
          <w:tcPr>
            <w:tcW w:w="992"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100,0</w:t>
            </w:r>
          </w:p>
        </w:tc>
        <w:tc>
          <w:tcPr>
            <w:tcW w:w="1025"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100,0</w:t>
            </w:r>
          </w:p>
        </w:tc>
      </w:tr>
      <w:tr w:rsidR="002B4B68" w:rsidRPr="002B4B68" w:rsidTr="0059454C">
        <w:trPr>
          <w:cantSplit/>
        </w:trPr>
        <w:tc>
          <w:tcPr>
            <w:tcW w:w="15200" w:type="dxa"/>
            <w:gridSpan w:val="14"/>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2B4B68" w:rsidRPr="002B4B68" w:rsidTr="0059454C">
        <w:trPr>
          <w:cantSplit/>
        </w:trPr>
        <w:tc>
          <w:tcPr>
            <w:tcW w:w="988" w:type="dxa"/>
            <w:vMerge w:val="restart"/>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Основное мероприятие 2</w:t>
            </w:r>
          </w:p>
        </w:tc>
        <w:tc>
          <w:tcPr>
            <w:tcW w:w="1990" w:type="dxa"/>
            <w:vMerge w:val="restart"/>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Обеспечение безопасности населения и муниципальной (коммунальной) инфраструктуры</w:t>
            </w:r>
          </w:p>
        </w:tc>
        <w:tc>
          <w:tcPr>
            <w:tcW w:w="1417" w:type="dxa"/>
            <w:vMerge w:val="restart"/>
            <w:tcMar>
              <w:top w:w="0" w:type="dxa"/>
              <w:left w:w="28" w:type="dxa"/>
              <w:bottom w:w="0" w:type="dxa"/>
              <w:right w:w="28" w:type="dxa"/>
            </w:tcMar>
          </w:tcPr>
          <w:p w:rsidR="002B4B68" w:rsidRPr="002B4B68" w:rsidRDefault="002B4B68" w:rsidP="002B4B68">
            <w:pPr>
              <w:widowControl w:val="0"/>
              <w:autoSpaceDE w:val="0"/>
              <w:autoSpaceDN w:val="0"/>
              <w:adjustRightInd w:val="0"/>
              <w:jc w:val="both"/>
              <w:rPr>
                <w:b/>
                <w:sz w:val="18"/>
                <w:szCs w:val="18"/>
              </w:rPr>
            </w:pPr>
            <w:r w:rsidRPr="002B4B68">
              <w:rPr>
                <w:b/>
                <w:sz w:val="18"/>
                <w:szCs w:val="18"/>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2B4B68" w:rsidRPr="002B4B68" w:rsidRDefault="002B4B68" w:rsidP="002B4B68">
            <w:pPr>
              <w:widowControl w:val="0"/>
              <w:autoSpaceDE w:val="0"/>
              <w:autoSpaceDN w:val="0"/>
              <w:adjustRightInd w:val="0"/>
              <w:jc w:val="both"/>
              <w:rPr>
                <w:b/>
                <w:sz w:val="18"/>
                <w:szCs w:val="18"/>
              </w:rPr>
            </w:pPr>
            <w:r w:rsidRPr="002B4B68">
              <w:rPr>
                <w:b/>
                <w:sz w:val="18"/>
                <w:szCs w:val="18"/>
              </w:rPr>
              <w:t>создание телекоммуникационной и информационно-технической инфраструктуры «Системы-112»</w:t>
            </w:r>
          </w:p>
        </w:tc>
        <w:tc>
          <w:tcPr>
            <w:tcW w:w="1134" w:type="dxa"/>
            <w:vMerge w:val="restart"/>
            <w:tcMar>
              <w:top w:w="0" w:type="dxa"/>
              <w:left w:w="28" w:type="dxa"/>
              <w:bottom w:w="0" w:type="dxa"/>
              <w:right w:w="28" w:type="dxa"/>
            </w:tcMar>
          </w:tcPr>
          <w:p w:rsidR="002B4B68" w:rsidRPr="002B4B68" w:rsidRDefault="002B4B68" w:rsidP="002B4B68">
            <w:pPr>
              <w:suppressAutoHyphens/>
              <w:jc w:val="both"/>
              <w:rPr>
                <w:b/>
                <w:sz w:val="18"/>
                <w:szCs w:val="18"/>
                <w:lang w:eastAsia="zh-CN"/>
              </w:rPr>
            </w:pPr>
            <w:r w:rsidRPr="002B4B68">
              <w:rPr>
                <w:b/>
                <w:color w:val="000000"/>
                <w:sz w:val="18"/>
                <w:szCs w:val="18"/>
                <w:lang w:eastAsia="zh-CN"/>
              </w:rPr>
              <w:t xml:space="preserve">ответственный исполнитель - </w:t>
            </w:r>
            <w:r w:rsidRPr="002B4B68">
              <w:rPr>
                <w:b/>
                <w:sz w:val="18"/>
                <w:szCs w:val="18"/>
                <w:lang w:eastAsia="zh-CN"/>
              </w:rPr>
              <w:t xml:space="preserve">отдел </w:t>
            </w:r>
            <w:r w:rsidRPr="002B4B68">
              <w:rPr>
                <w:sz w:val="18"/>
                <w:szCs w:val="18"/>
                <w:lang w:eastAsia="zh-CN"/>
              </w:rPr>
              <w:t xml:space="preserve"> </w:t>
            </w:r>
            <w:r w:rsidRPr="002B4B68">
              <w:rPr>
                <w:b/>
                <w:sz w:val="18"/>
                <w:szCs w:val="18"/>
                <w:lang w:eastAsia="zh-CN"/>
              </w:rPr>
              <w:t xml:space="preserve">мобилизационной подготовки, специальных программ и ГОЧС </w:t>
            </w:r>
            <w:r w:rsidRPr="002B4B68">
              <w:rPr>
                <w:b/>
                <w:sz w:val="18"/>
                <w:szCs w:val="18"/>
                <w:lang w:eastAsia="en-US"/>
              </w:rPr>
              <w:t>администрации Яльчикского муниципального округа</w:t>
            </w: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850" w:type="dxa"/>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1268,5</w:t>
            </w:r>
          </w:p>
        </w:tc>
        <w:tc>
          <w:tcPr>
            <w:tcW w:w="850" w:type="dxa"/>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871,3</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871,3</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4356,5</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4356,5</w:t>
            </w:r>
          </w:p>
        </w:tc>
      </w:tr>
      <w:tr w:rsidR="002B4B68" w:rsidRPr="002B4B68" w:rsidTr="0059454C">
        <w:trPr>
          <w:cantSplit/>
          <w:trHeight w:val="552"/>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rFonts w:eastAsia="Calibri"/>
                <w:b/>
                <w:sz w:val="18"/>
                <w:szCs w:val="18"/>
                <w:lang w:eastAsia="en-US"/>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х</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х</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х</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х</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х</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х</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х</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х</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х</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х</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х</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х</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850" w:type="dxa"/>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1268,5</w:t>
            </w:r>
          </w:p>
        </w:tc>
        <w:tc>
          <w:tcPr>
            <w:tcW w:w="850" w:type="dxa"/>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871,3</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871,3</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4356,5</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4356,5</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х</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х</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х</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х</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0,0</w:t>
            </w:r>
          </w:p>
        </w:tc>
      </w:tr>
      <w:tr w:rsidR="002B4B68" w:rsidRPr="002B4B68" w:rsidTr="0059454C">
        <w:trPr>
          <w:cantSplit/>
        </w:trPr>
        <w:tc>
          <w:tcPr>
            <w:tcW w:w="988" w:type="dxa"/>
            <w:vMerge w:val="restart"/>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Целевые показатели (индикаторы) подпрограммы, увязанные с основным мероприятием 2</w:t>
            </w:r>
          </w:p>
        </w:tc>
        <w:tc>
          <w:tcPr>
            <w:tcW w:w="7943" w:type="dxa"/>
            <w:gridSpan w:val="7"/>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sz w:val="18"/>
                <w:szCs w:val="18"/>
                <w:lang w:eastAsia="zh-CN"/>
              </w:rPr>
            </w:pPr>
            <w:r w:rsidRPr="002B4B68">
              <w:rPr>
                <w:sz w:val="18"/>
                <w:szCs w:val="18"/>
                <w:lang w:eastAsia="zh-CN"/>
              </w:rPr>
              <w:t xml:space="preserve">Сокращение среднего времени комплексного реагирования экстренных оперативных служб на обращения граждан по номеру «112» на территории Яльчикского муниципального округа Чувашской Республики </w:t>
            </w:r>
          </w:p>
        </w:tc>
        <w:tc>
          <w:tcPr>
            <w:tcW w:w="1701" w:type="dxa"/>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процент</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20,0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20,0</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20,0</w:t>
            </w:r>
          </w:p>
        </w:tc>
        <w:tc>
          <w:tcPr>
            <w:tcW w:w="992"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20,0</w:t>
            </w:r>
          </w:p>
        </w:tc>
        <w:tc>
          <w:tcPr>
            <w:tcW w:w="1025"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943" w:type="dxa"/>
            <w:gridSpan w:val="7"/>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 xml:space="preserve">Доля населения Яльчикского муниципального округа Чувашской Республики, проживающего на территориях муниципальных образований, в которых развернута «Система-112», в общей численности населения Яльчикского муниципального округа Чувашской Республики </w:t>
            </w:r>
          </w:p>
        </w:tc>
        <w:tc>
          <w:tcPr>
            <w:tcW w:w="1701"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процент</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100,0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100,0</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100,0</w:t>
            </w:r>
          </w:p>
        </w:tc>
        <w:tc>
          <w:tcPr>
            <w:tcW w:w="992"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100,0</w:t>
            </w:r>
          </w:p>
        </w:tc>
        <w:tc>
          <w:tcPr>
            <w:tcW w:w="1025"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100,0</w:t>
            </w:r>
          </w:p>
        </w:tc>
      </w:tr>
      <w:tr w:rsidR="002B4B68" w:rsidRPr="002B4B68" w:rsidTr="0059454C">
        <w:trPr>
          <w:cantSplit/>
        </w:trPr>
        <w:tc>
          <w:tcPr>
            <w:tcW w:w="988" w:type="dxa"/>
            <w:vMerge w:val="restart"/>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Мероприятие 2.1</w:t>
            </w:r>
          </w:p>
        </w:tc>
        <w:tc>
          <w:tcPr>
            <w:tcW w:w="1990" w:type="dxa"/>
            <w:vMerge w:val="restart"/>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 xml:space="preserve">Модернизация и обслуживание ранее установленных </w:t>
            </w:r>
            <w:r w:rsidRPr="002B4B68">
              <w:rPr>
                <w:sz w:val="18"/>
                <w:szCs w:val="18"/>
                <w:lang w:eastAsia="zh-CN"/>
              </w:rPr>
              <w:lastRenderedPageBreak/>
              <w:t xml:space="preserve">сегментов аппаратно-программного комплекса «Безопасное муниципальное образование», в том числе видеонаблюдения и </w:t>
            </w:r>
            <w:proofErr w:type="spellStart"/>
            <w:r w:rsidRPr="002B4B68">
              <w:rPr>
                <w:sz w:val="18"/>
                <w:szCs w:val="18"/>
                <w:lang w:eastAsia="zh-CN"/>
              </w:rPr>
              <w:t>видеофиксации</w:t>
            </w:r>
            <w:proofErr w:type="spellEnd"/>
            <w:r w:rsidRPr="002B4B68">
              <w:rPr>
                <w:sz w:val="18"/>
                <w:szCs w:val="18"/>
                <w:lang w:eastAsia="zh-CN"/>
              </w:rPr>
              <w:t xml:space="preserve"> преступлений и административных правонарушений</w:t>
            </w:r>
          </w:p>
        </w:tc>
        <w:tc>
          <w:tcPr>
            <w:tcW w:w="1417" w:type="dxa"/>
            <w:vMerge w:val="restart"/>
            <w:tcMar>
              <w:top w:w="0" w:type="dxa"/>
              <w:left w:w="28" w:type="dxa"/>
              <w:bottom w:w="0" w:type="dxa"/>
              <w:right w:w="28" w:type="dxa"/>
            </w:tcMar>
          </w:tcPr>
          <w:p w:rsidR="002B4B68" w:rsidRPr="002B4B68" w:rsidRDefault="002B4B68" w:rsidP="002B4B68">
            <w:pPr>
              <w:widowControl w:val="0"/>
              <w:autoSpaceDE w:val="0"/>
              <w:autoSpaceDN w:val="0"/>
              <w:adjustRightInd w:val="0"/>
              <w:jc w:val="both"/>
              <w:rPr>
                <w:sz w:val="18"/>
                <w:szCs w:val="18"/>
              </w:rPr>
            </w:pPr>
            <w:r w:rsidRPr="002B4B68">
              <w:rPr>
                <w:sz w:val="18"/>
                <w:szCs w:val="18"/>
              </w:rPr>
              <w:lastRenderedPageBreak/>
              <w:t xml:space="preserve">развитие существующих и создание новых </w:t>
            </w:r>
            <w:r w:rsidRPr="002B4B68">
              <w:rPr>
                <w:sz w:val="18"/>
                <w:szCs w:val="18"/>
              </w:rPr>
              <w:lastRenderedPageBreak/>
              <w:t>функциональных компонентов безопасности для эффективного функционирования аппаратно-программного комплекса «Безопасный город»;</w:t>
            </w:r>
          </w:p>
          <w:p w:rsidR="002B4B68" w:rsidRPr="002B4B68" w:rsidRDefault="002B4B68" w:rsidP="002B4B68">
            <w:pPr>
              <w:widowControl w:val="0"/>
              <w:autoSpaceDE w:val="0"/>
              <w:autoSpaceDN w:val="0"/>
              <w:adjustRightInd w:val="0"/>
              <w:jc w:val="both"/>
              <w:rPr>
                <w:sz w:val="18"/>
                <w:szCs w:val="18"/>
              </w:rPr>
            </w:pPr>
            <w:r w:rsidRPr="002B4B68">
              <w:rPr>
                <w:sz w:val="18"/>
                <w:szCs w:val="18"/>
              </w:rPr>
              <w:t>создание телекоммуникационной и информационно-технической инфраструктуры «Системы-112»</w:t>
            </w:r>
          </w:p>
        </w:tc>
        <w:tc>
          <w:tcPr>
            <w:tcW w:w="1134" w:type="dxa"/>
            <w:vMerge w:val="restart"/>
            <w:tcMar>
              <w:top w:w="0" w:type="dxa"/>
              <w:left w:w="28" w:type="dxa"/>
              <w:bottom w:w="0" w:type="dxa"/>
              <w:right w:w="28" w:type="dxa"/>
            </w:tcMar>
          </w:tcPr>
          <w:p w:rsidR="002B4B68" w:rsidRPr="002B4B68" w:rsidRDefault="002B4B68" w:rsidP="002B4B68">
            <w:pPr>
              <w:suppressAutoHyphens/>
              <w:jc w:val="both"/>
              <w:rPr>
                <w:sz w:val="18"/>
                <w:szCs w:val="18"/>
                <w:lang w:eastAsia="zh-CN"/>
              </w:rPr>
            </w:pPr>
            <w:r w:rsidRPr="002B4B68">
              <w:rPr>
                <w:color w:val="000000"/>
                <w:sz w:val="18"/>
                <w:szCs w:val="18"/>
                <w:lang w:eastAsia="zh-CN"/>
              </w:rPr>
              <w:lastRenderedPageBreak/>
              <w:t xml:space="preserve">ответственный исполнитель </w:t>
            </w:r>
            <w:r w:rsidRPr="002B4B68">
              <w:rPr>
                <w:color w:val="000000"/>
                <w:sz w:val="18"/>
                <w:szCs w:val="18"/>
                <w:lang w:eastAsia="zh-CN"/>
              </w:rPr>
              <w:lastRenderedPageBreak/>
              <w:t xml:space="preserve">- </w:t>
            </w:r>
            <w:r w:rsidRPr="002B4B68">
              <w:rPr>
                <w:sz w:val="18"/>
                <w:szCs w:val="18"/>
                <w:lang w:eastAsia="zh-CN"/>
              </w:rPr>
              <w:t xml:space="preserve">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w:t>
            </w: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lastRenderedPageBreak/>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850" w:type="dxa"/>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640,0</w:t>
            </w:r>
          </w:p>
        </w:tc>
        <w:tc>
          <w:tcPr>
            <w:tcW w:w="850" w:type="dxa"/>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240,0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240,0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1200,0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1200,0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990"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417" w:type="dxa"/>
            <w:vMerge/>
            <w:tcMar>
              <w:top w:w="0" w:type="dxa"/>
              <w:left w:w="28" w:type="dxa"/>
              <w:bottom w:w="0" w:type="dxa"/>
              <w:right w:w="28" w:type="dxa"/>
            </w:tcMar>
          </w:tcPr>
          <w:p w:rsidR="002B4B68" w:rsidRPr="002B4B68" w:rsidRDefault="002B4B68" w:rsidP="002B4B68">
            <w:pPr>
              <w:widowControl w:val="0"/>
              <w:suppressAutoHyphens/>
              <w:autoSpaceDE w:val="0"/>
              <w:autoSpaceDN w:val="0"/>
              <w:rPr>
                <w:sz w:val="18"/>
                <w:szCs w:val="18"/>
                <w:lang w:eastAsia="zh-CN"/>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850" w:type="dxa"/>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990"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417" w:type="dxa"/>
            <w:vMerge/>
            <w:tcMar>
              <w:top w:w="0" w:type="dxa"/>
              <w:left w:w="28" w:type="dxa"/>
              <w:bottom w:w="0" w:type="dxa"/>
              <w:right w:w="28" w:type="dxa"/>
            </w:tcMar>
          </w:tcPr>
          <w:p w:rsidR="002B4B68" w:rsidRPr="002B4B68" w:rsidRDefault="002B4B68" w:rsidP="002B4B68">
            <w:pPr>
              <w:widowControl w:val="0"/>
              <w:suppressAutoHyphens/>
              <w:autoSpaceDE w:val="0"/>
              <w:autoSpaceDN w:val="0"/>
              <w:rPr>
                <w:sz w:val="18"/>
                <w:szCs w:val="18"/>
                <w:lang w:eastAsia="zh-CN"/>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850" w:type="dxa"/>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990"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417" w:type="dxa"/>
            <w:vMerge/>
            <w:tcMar>
              <w:top w:w="0" w:type="dxa"/>
              <w:left w:w="28" w:type="dxa"/>
              <w:bottom w:w="0" w:type="dxa"/>
              <w:right w:w="28" w:type="dxa"/>
            </w:tcMar>
          </w:tcPr>
          <w:p w:rsidR="002B4B68" w:rsidRPr="002B4B68" w:rsidRDefault="002B4B68" w:rsidP="002B4B68">
            <w:pPr>
              <w:widowControl w:val="0"/>
              <w:suppressAutoHyphens/>
              <w:autoSpaceDE w:val="0"/>
              <w:autoSpaceDN w:val="0"/>
              <w:rPr>
                <w:sz w:val="18"/>
                <w:szCs w:val="18"/>
                <w:lang w:eastAsia="zh-CN"/>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903</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0314</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Ц850276251</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242</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850" w:type="dxa"/>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640,0</w:t>
            </w:r>
          </w:p>
        </w:tc>
        <w:tc>
          <w:tcPr>
            <w:tcW w:w="850" w:type="dxa"/>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240,0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240,0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1200,0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1200,0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1134" w:type="dxa"/>
            <w:vMerge/>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850" w:type="dxa"/>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988" w:type="dxa"/>
            <w:vMerge w:val="restart"/>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Мероприятие 2.2</w:t>
            </w:r>
          </w:p>
        </w:tc>
        <w:tc>
          <w:tcPr>
            <w:tcW w:w="1990" w:type="dxa"/>
            <w:vMerge w:val="restart"/>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
        </w:tc>
        <w:tc>
          <w:tcPr>
            <w:tcW w:w="1417" w:type="dxa"/>
            <w:vMerge w:val="restart"/>
            <w:tcMar>
              <w:top w:w="0" w:type="dxa"/>
              <w:left w:w="28" w:type="dxa"/>
              <w:bottom w:w="0" w:type="dxa"/>
              <w:right w:w="28" w:type="dxa"/>
            </w:tcMar>
          </w:tcPr>
          <w:p w:rsidR="002B4B68" w:rsidRPr="002B4B68" w:rsidRDefault="002B4B68" w:rsidP="002B4B68">
            <w:pPr>
              <w:widowControl w:val="0"/>
              <w:autoSpaceDE w:val="0"/>
              <w:autoSpaceDN w:val="0"/>
              <w:adjustRightInd w:val="0"/>
              <w:jc w:val="both"/>
              <w:rPr>
                <w:sz w:val="18"/>
                <w:szCs w:val="18"/>
              </w:rPr>
            </w:pPr>
            <w:r w:rsidRPr="002B4B68">
              <w:rPr>
                <w:sz w:val="18"/>
                <w:szCs w:val="18"/>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2B4B68" w:rsidRPr="002B4B68" w:rsidRDefault="002B4B68" w:rsidP="002B4B68">
            <w:pPr>
              <w:widowControl w:val="0"/>
              <w:suppressAutoHyphens/>
              <w:autoSpaceDE w:val="0"/>
              <w:autoSpaceDN w:val="0"/>
              <w:rPr>
                <w:sz w:val="18"/>
                <w:szCs w:val="18"/>
                <w:lang w:eastAsia="zh-CN"/>
              </w:rPr>
            </w:pPr>
            <w:r w:rsidRPr="002B4B68">
              <w:rPr>
                <w:sz w:val="18"/>
                <w:szCs w:val="18"/>
                <w:lang w:eastAsia="zh-CN"/>
              </w:rPr>
              <w:t>создание телекоммуникационной и информационно-технической инфраструктуры «Системы-112»</w:t>
            </w:r>
          </w:p>
        </w:tc>
        <w:tc>
          <w:tcPr>
            <w:tcW w:w="1134" w:type="dxa"/>
            <w:vMerge w:val="restart"/>
            <w:tcMar>
              <w:top w:w="0" w:type="dxa"/>
              <w:left w:w="28" w:type="dxa"/>
              <w:bottom w:w="0" w:type="dxa"/>
              <w:right w:w="28" w:type="dxa"/>
            </w:tcMar>
          </w:tcPr>
          <w:p w:rsidR="002B4B68" w:rsidRPr="002B4B68" w:rsidRDefault="002B4B68" w:rsidP="002B4B68">
            <w:pPr>
              <w:suppressAutoHyphens/>
              <w:jc w:val="both"/>
              <w:rPr>
                <w:sz w:val="18"/>
                <w:szCs w:val="18"/>
                <w:lang w:eastAsia="zh-CN"/>
              </w:rPr>
            </w:pPr>
            <w:r w:rsidRPr="002B4B68">
              <w:rPr>
                <w:color w:val="000000"/>
                <w:sz w:val="18"/>
                <w:szCs w:val="18"/>
                <w:lang w:eastAsia="zh-CN"/>
              </w:rPr>
              <w:t xml:space="preserve">ответственный исполнитель - </w:t>
            </w:r>
            <w:r w:rsidRPr="002B4B68">
              <w:rPr>
                <w:sz w:val="18"/>
                <w:szCs w:val="18"/>
                <w:lang w:eastAsia="zh-CN"/>
              </w:rPr>
              <w:t xml:space="preserve">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w:t>
            </w: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850" w:type="dxa"/>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628,5</w:t>
            </w:r>
          </w:p>
        </w:tc>
        <w:tc>
          <w:tcPr>
            <w:tcW w:w="850" w:type="dxa"/>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631,3</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631,3</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3156,5</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3156,5</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990"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417" w:type="dxa"/>
            <w:vMerge/>
            <w:tcMar>
              <w:top w:w="0" w:type="dxa"/>
              <w:left w:w="28" w:type="dxa"/>
              <w:bottom w:w="0" w:type="dxa"/>
              <w:right w:w="28" w:type="dxa"/>
            </w:tcMar>
          </w:tcPr>
          <w:p w:rsidR="002B4B68" w:rsidRPr="002B4B68" w:rsidRDefault="002B4B68" w:rsidP="002B4B68">
            <w:pPr>
              <w:widowControl w:val="0"/>
              <w:suppressAutoHyphens/>
              <w:autoSpaceDE w:val="0"/>
              <w:autoSpaceDN w:val="0"/>
              <w:rPr>
                <w:sz w:val="18"/>
                <w:szCs w:val="18"/>
                <w:lang w:eastAsia="zh-CN"/>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850" w:type="dxa"/>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990"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417" w:type="dxa"/>
            <w:vMerge/>
            <w:tcMar>
              <w:top w:w="0" w:type="dxa"/>
              <w:left w:w="28" w:type="dxa"/>
              <w:bottom w:w="0" w:type="dxa"/>
              <w:right w:w="28" w:type="dxa"/>
            </w:tcMar>
          </w:tcPr>
          <w:p w:rsidR="002B4B68" w:rsidRPr="002B4B68" w:rsidRDefault="002B4B68" w:rsidP="002B4B68">
            <w:pPr>
              <w:widowControl w:val="0"/>
              <w:suppressAutoHyphens/>
              <w:autoSpaceDE w:val="0"/>
              <w:autoSpaceDN w:val="0"/>
              <w:rPr>
                <w:sz w:val="18"/>
                <w:szCs w:val="18"/>
                <w:lang w:eastAsia="zh-CN"/>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850" w:type="dxa"/>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990"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417" w:type="dxa"/>
            <w:vMerge/>
            <w:tcMar>
              <w:top w:w="0" w:type="dxa"/>
              <w:left w:w="28" w:type="dxa"/>
              <w:bottom w:w="0" w:type="dxa"/>
              <w:right w:w="28" w:type="dxa"/>
            </w:tcMar>
          </w:tcPr>
          <w:p w:rsidR="002B4B68" w:rsidRPr="002B4B68" w:rsidRDefault="002B4B68" w:rsidP="002B4B68">
            <w:pPr>
              <w:widowControl w:val="0"/>
              <w:suppressAutoHyphens/>
              <w:autoSpaceDE w:val="0"/>
              <w:autoSpaceDN w:val="0"/>
              <w:rPr>
                <w:sz w:val="18"/>
                <w:szCs w:val="18"/>
                <w:lang w:eastAsia="zh-CN"/>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974</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0701</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Ц850276260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612</w:t>
            </w:r>
          </w:p>
        </w:tc>
        <w:tc>
          <w:tcPr>
            <w:tcW w:w="1701" w:type="dxa"/>
            <w:vMerge w:val="restart"/>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850" w:type="dxa"/>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108,0</w:t>
            </w:r>
          </w:p>
        </w:tc>
        <w:tc>
          <w:tcPr>
            <w:tcW w:w="850" w:type="dxa"/>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108,0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108,0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540,0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540,0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990"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417" w:type="dxa"/>
            <w:vMerge/>
            <w:tcMar>
              <w:top w:w="0" w:type="dxa"/>
              <w:left w:w="28" w:type="dxa"/>
              <w:bottom w:w="0" w:type="dxa"/>
              <w:right w:w="28" w:type="dxa"/>
            </w:tcMar>
          </w:tcPr>
          <w:p w:rsidR="002B4B68" w:rsidRPr="002B4B68" w:rsidRDefault="002B4B68" w:rsidP="002B4B68">
            <w:pPr>
              <w:widowControl w:val="0"/>
              <w:suppressAutoHyphens/>
              <w:autoSpaceDE w:val="0"/>
              <w:autoSpaceDN w:val="0"/>
              <w:rPr>
                <w:sz w:val="18"/>
                <w:szCs w:val="18"/>
                <w:lang w:eastAsia="zh-CN"/>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974</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0702</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Ц850276260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612</w:t>
            </w:r>
          </w:p>
        </w:tc>
        <w:tc>
          <w:tcPr>
            <w:tcW w:w="1701" w:type="dxa"/>
            <w:vMerge/>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850" w:type="dxa"/>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459,2</w:t>
            </w:r>
          </w:p>
        </w:tc>
        <w:tc>
          <w:tcPr>
            <w:tcW w:w="850" w:type="dxa"/>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445,3</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445,3</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2226,5</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2226,5</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990"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417" w:type="dxa"/>
            <w:vMerge/>
            <w:tcMar>
              <w:top w:w="0" w:type="dxa"/>
              <w:left w:w="28" w:type="dxa"/>
              <w:bottom w:w="0" w:type="dxa"/>
              <w:right w:w="28" w:type="dxa"/>
            </w:tcMar>
          </w:tcPr>
          <w:p w:rsidR="002B4B68" w:rsidRPr="002B4B68" w:rsidRDefault="002B4B68" w:rsidP="002B4B68">
            <w:pPr>
              <w:widowControl w:val="0"/>
              <w:suppressAutoHyphens/>
              <w:autoSpaceDE w:val="0"/>
              <w:autoSpaceDN w:val="0"/>
              <w:rPr>
                <w:sz w:val="18"/>
                <w:szCs w:val="18"/>
                <w:lang w:eastAsia="zh-CN"/>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974</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0703</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Ц850276260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612</w:t>
            </w:r>
          </w:p>
        </w:tc>
        <w:tc>
          <w:tcPr>
            <w:tcW w:w="1701" w:type="dxa"/>
            <w:vMerge/>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850" w:type="dxa"/>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32,5</w:t>
            </w:r>
          </w:p>
        </w:tc>
        <w:tc>
          <w:tcPr>
            <w:tcW w:w="850" w:type="dxa"/>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38,0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38,0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190,0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190,0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990"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1417" w:type="dxa"/>
            <w:vMerge/>
            <w:tcMar>
              <w:top w:w="0" w:type="dxa"/>
              <w:left w:w="28" w:type="dxa"/>
              <w:bottom w:w="0" w:type="dxa"/>
              <w:right w:w="28" w:type="dxa"/>
            </w:tcMar>
          </w:tcPr>
          <w:p w:rsidR="002B4B68" w:rsidRPr="002B4B68" w:rsidRDefault="002B4B68" w:rsidP="002B4B68">
            <w:pPr>
              <w:widowControl w:val="0"/>
              <w:suppressAutoHyphens/>
              <w:autoSpaceDE w:val="0"/>
              <w:autoSpaceDN w:val="0"/>
              <w:rPr>
                <w:sz w:val="18"/>
                <w:szCs w:val="18"/>
                <w:lang w:eastAsia="zh-CN"/>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974</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0703</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Ц850276260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622</w:t>
            </w:r>
          </w:p>
        </w:tc>
        <w:tc>
          <w:tcPr>
            <w:tcW w:w="1701" w:type="dxa"/>
            <w:vMerge/>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850" w:type="dxa"/>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28,8</w:t>
            </w:r>
          </w:p>
        </w:tc>
        <w:tc>
          <w:tcPr>
            <w:tcW w:w="850" w:type="dxa"/>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40,0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40,0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200,0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200,0</w:t>
            </w:r>
          </w:p>
        </w:tc>
      </w:tr>
      <w:tr w:rsidR="002B4B68" w:rsidRPr="002B4B68" w:rsidTr="0059454C">
        <w:trPr>
          <w:cantSplit/>
          <w:trHeight w:val="263"/>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1134" w:type="dxa"/>
            <w:vMerge/>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850" w:type="dxa"/>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sz w:val="18"/>
                <w:szCs w:val="18"/>
                <w:lang w:eastAsia="zh-CN"/>
              </w:rPr>
            </w:pPr>
            <w:r w:rsidRPr="002B4B68">
              <w:rPr>
                <w:color w:val="000000"/>
                <w:sz w:val="18"/>
                <w:szCs w:val="18"/>
                <w:lang w:eastAsia="zh-CN"/>
              </w:rPr>
              <w:t>0,0</w:t>
            </w:r>
          </w:p>
        </w:tc>
      </w:tr>
      <w:tr w:rsidR="002B4B68" w:rsidRPr="002B4B68" w:rsidTr="0059454C">
        <w:trPr>
          <w:cantSplit/>
        </w:trPr>
        <w:tc>
          <w:tcPr>
            <w:tcW w:w="15200" w:type="dxa"/>
            <w:gridSpan w:val="14"/>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2B4B68" w:rsidRPr="002B4B68" w:rsidTr="0059454C">
        <w:trPr>
          <w:cantSplit/>
          <w:trHeight w:val="583"/>
        </w:trPr>
        <w:tc>
          <w:tcPr>
            <w:tcW w:w="988" w:type="dxa"/>
            <w:vMerge w:val="restart"/>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b/>
                <w:color w:val="000000"/>
                <w:sz w:val="18"/>
                <w:szCs w:val="18"/>
                <w:lang w:eastAsia="zh-CN"/>
              </w:rPr>
            </w:pPr>
            <w:r w:rsidRPr="002B4B68">
              <w:rPr>
                <w:b/>
                <w:color w:val="000000"/>
                <w:sz w:val="18"/>
                <w:szCs w:val="18"/>
                <w:lang w:eastAsia="zh-CN"/>
              </w:rPr>
              <w:t>Основное мероприятие 3</w:t>
            </w:r>
          </w:p>
        </w:tc>
        <w:tc>
          <w:tcPr>
            <w:tcW w:w="1990" w:type="dxa"/>
            <w:vMerge w:val="restart"/>
            <w:tcMar>
              <w:top w:w="0" w:type="dxa"/>
              <w:left w:w="28" w:type="dxa"/>
              <w:bottom w:w="0" w:type="dxa"/>
              <w:right w:w="28" w:type="dxa"/>
            </w:tcMar>
          </w:tcPr>
          <w:p w:rsidR="002B4B68" w:rsidRPr="002B4B68" w:rsidRDefault="002B4B68" w:rsidP="002B4B68">
            <w:pPr>
              <w:widowControl w:val="0"/>
              <w:suppressAutoHyphens/>
              <w:autoSpaceDE w:val="0"/>
              <w:autoSpaceDN w:val="0"/>
              <w:jc w:val="both"/>
              <w:rPr>
                <w:b/>
                <w:color w:val="000000"/>
                <w:sz w:val="18"/>
                <w:szCs w:val="18"/>
                <w:lang w:eastAsia="zh-CN"/>
              </w:rPr>
            </w:pPr>
            <w:r w:rsidRPr="002B4B68">
              <w:rPr>
                <w:b/>
                <w:color w:val="000000"/>
                <w:sz w:val="18"/>
                <w:szCs w:val="18"/>
                <w:lang w:eastAsia="zh-CN"/>
              </w:rPr>
              <w:t>Обеспечение управления оперативной обстановкой в муниципальном образовании</w:t>
            </w:r>
          </w:p>
        </w:tc>
        <w:tc>
          <w:tcPr>
            <w:tcW w:w="1417" w:type="dxa"/>
            <w:vMerge w:val="restart"/>
            <w:tcMar>
              <w:top w:w="0" w:type="dxa"/>
              <w:left w:w="28" w:type="dxa"/>
              <w:bottom w:w="0" w:type="dxa"/>
              <w:right w:w="28" w:type="dxa"/>
            </w:tcMar>
          </w:tcPr>
          <w:p w:rsidR="002B4B68" w:rsidRPr="002B4B68" w:rsidRDefault="002B4B68" w:rsidP="002B4B68">
            <w:pPr>
              <w:widowControl w:val="0"/>
              <w:autoSpaceDE w:val="0"/>
              <w:autoSpaceDN w:val="0"/>
              <w:adjustRightInd w:val="0"/>
              <w:jc w:val="both"/>
              <w:rPr>
                <w:b/>
                <w:sz w:val="18"/>
                <w:szCs w:val="18"/>
              </w:rPr>
            </w:pPr>
            <w:r w:rsidRPr="002B4B68">
              <w:rPr>
                <w:b/>
                <w:sz w:val="18"/>
                <w:szCs w:val="18"/>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2B4B68" w:rsidRPr="002B4B68" w:rsidRDefault="002B4B68" w:rsidP="002B4B68">
            <w:pPr>
              <w:widowControl w:val="0"/>
              <w:suppressAutoHyphens/>
              <w:autoSpaceDE w:val="0"/>
              <w:autoSpaceDN w:val="0"/>
              <w:jc w:val="both"/>
              <w:rPr>
                <w:b/>
                <w:sz w:val="18"/>
                <w:szCs w:val="18"/>
                <w:lang w:eastAsia="zh-CN"/>
              </w:rPr>
            </w:pPr>
            <w:r w:rsidRPr="002B4B68">
              <w:rPr>
                <w:b/>
                <w:sz w:val="18"/>
                <w:szCs w:val="18"/>
                <w:lang w:eastAsia="zh-CN"/>
              </w:rPr>
              <w:t>создание телекоммуникационной и информационно-технической инфраструктуры «Системы-112»</w:t>
            </w:r>
          </w:p>
        </w:tc>
        <w:tc>
          <w:tcPr>
            <w:tcW w:w="1134" w:type="dxa"/>
            <w:vMerge w:val="restart"/>
            <w:tcMar>
              <w:top w:w="0" w:type="dxa"/>
              <w:left w:w="28" w:type="dxa"/>
              <w:bottom w:w="0" w:type="dxa"/>
              <w:right w:w="28" w:type="dxa"/>
            </w:tcMar>
          </w:tcPr>
          <w:p w:rsidR="002B4B68" w:rsidRPr="002B4B68" w:rsidRDefault="002B4B68" w:rsidP="002B4B68">
            <w:pPr>
              <w:suppressAutoHyphens/>
              <w:jc w:val="both"/>
              <w:rPr>
                <w:b/>
                <w:sz w:val="18"/>
                <w:szCs w:val="18"/>
                <w:lang w:eastAsia="zh-CN"/>
              </w:rPr>
            </w:pPr>
            <w:r w:rsidRPr="002B4B68">
              <w:rPr>
                <w:b/>
                <w:color w:val="000000"/>
                <w:sz w:val="18"/>
                <w:szCs w:val="18"/>
                <w:lang w:eastAsia="zh-CN"/>
              </w:rPr>
              <w:t xml:space="preserve">ответственный исполнитель - </w:t>
            </w:r>
            <w:r w:rsidRPr="002B4B68">
              <w:rPr>
                <w:b/>
                <w:sz w:val="18"/>
                <w:szCs w:val="18"/>
                <w:lang w:eastAsia="zh-CN"/>
              </w:rPr>
              <w:t xml:space="preserve">отдел </w:t>
            </w:r>
            <w:r w:rsidRPr="002B4B68">
              <w:rPr>
                <w:sz w:val="18"/>
                <w:szCs w:val="18"/>
                <w:lang w:eastAsia="zh-CN"/>
              </w:rPr>
              <w:t xml:space="preserve"> </w:t>
            </w:r>
            <w:r w:rsidRPr="002B4B68">
              <w:rPr>
                <w:b/>
                <w:sz w:val="18"/>
                <w:szCs w:val="18"/>
                <w:lang w:eastAsia="zh-CN"/>
              </w:rPr>
              <w:t xml:space="preserve">мобилизационной подготовки, специальных программ и ГОЧС </w:t>
            </w:r>
            <w:r w:rsidRPr="002B4B68">
              <w:rPr>
                <w:b/>
                <w:sz w:val="18"/>
                <w:szCs w:val="18"/>
                <w:lang w:eastAsia="en-US"/>
              </w:rPr>
              <w:t>администрации Яльчикского муниципального округа</w:t>
            </w: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sz w:val="18"/>
                <w:szCs w:val="18"/>
                <w:lang w:eastAsia="zh-CN"/>
              </w:rPr>
            </w:pPr>
            <w:r w:rsidRPr="002B4B68">
              <w:rPr>
                <w:b/>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всего</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1727,4</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1607,3</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1607,3</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8036,5</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8036,5</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b/>
                <w:color w:val="000000"/>
                <w:sz w:val="18"/>
                <w:szCs w:val="18"/>
                <w:lang w:eastAsia="zh-CN"/>
              </w:rPr>
            </w:pPr>
          </w:p>
        </w:tc>
        <w:tc>
          <w:tcPr>
            <w:tcW w:w="1990"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b/>
                <w:color w:val="000000"/>
                <w:sz w:val="18"/>
                <w:szCs w:val="18"/>
                <w:lang w:eastAsia="zh-CN"/>
              </w:rPr>
            </w:pPr>
          </w:p>
        </w:tc>
        <w:tc>
          <w:tcPr>
            <w:tcW w:w="1417"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p>
        </w:tc>
        <w:tc>
          <w:tcPr>
            <w:tcW w:w="709"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993"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федеральный бюджет</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b/>
                <w:color w:val="000000"/>
                <w:sz w:val="18"/>
                <w:szCs w:val="18"/>
                <w:lang w:eastAsia="zh-CN"/>
              </w:rPr>
            </w:pPr>
          </w:p>
        </w:tc>
        <w:tc>
          <w:tcPr>
            <w:tcW w:w="1990"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b/>
                <w:color w:val="000000"/>
                <w:sz w:val="18"/>
                <w:szCs w:val="18"/>
                <w:lang w:eastAsia="zh-CN"/>
              </w:rPr>
            </w:pPr>
          </w:p>
        </w:tc>
        <w:tc>
          <w:tcPr>
            <w:tcW w:w="1417"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p>
        </w:tc>
        <w:tc>
          <w:tcPr>
            <w:tcW w:w="709"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993"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республиканский бюджет Чувашской Республики</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b/>
                <w:color w:val="000000"/>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b/>
                <w:color w:val="000000"/>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p>
        </w:tc>
        <w:tc>
          <w:tcPr>
            <w:tcW w:w="709"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993"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бюджет Яльчикского муниципального округа</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1727,4</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1607,3</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b/>
                <w:color w:val="000000"/>
                <w:sz w:val="18"/>
                <w:szCs w:val="18"/>
                <w:lang w:eastAsia="zh-CN"/>
              </w:rPr>
            </w:pPr>
            <w:r w:rsidRPr="002B4B68">
              <w:rPr>
                <w:b/>
                <w:color w:val="000000"/>
                <w:sz w:val="18"/>
                <w:szCs w:val="18"/>
                <w:lang w:eastAsia="zh-CN"/>
              </w:rPr>
              <w:t>1607,3</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8036,5</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color w:val="000000"/>
                <w:sz w:val="18"/>
                <w:szCs w:val="18"/>
                <w:lang w:eastAsia="zh-CN"/>
              </w:rPr>
            </w:pPr>
            <w:r w:rsidRPr="002B4B68">
              <w:rPr>
                <w:b/>
                <w:color w:val="000000"/>
                <w:sz w:val="18"/>
                <w:szCs w:val="18"/>
                <w:lang w:eastAsia="zh-CN"/>
              </w:rPr>
              <w:t>8036,5</w:t>
            </w:r>
          </w:p>
        </w:tc>
      </w:tr>
      <w:tr w:rsidR="002B4B68" w:rsidRPr="002B4B68" w:rsidTr="0059454C">
        <w:trPr>
          <w:cantSplit/>
          <w:trHeight w:val="188"/>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b/>
                <w:color w:val="000000"/>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b/>
                <w:color w:val="000000"/>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b/>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b/>
                <w:sz w:val="18"/>
                <w:szCs w:val="18"/>
                <w:lang w:eastAsia="zh-CN"/>
              </w:rPr>
            </w:pPr>
          </w:p>
        </w:tc>
        <w:tc>
          <w:tcPr>
            <w:tcW w:w="709"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993"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b/>
                <w:color w:val="000000"/>
                <w:sz w:val="18"/>
                <w:szCs w:val="18"/>
                <w:lang w:eastAsia="zh-CN"/>
              </w:rPr>
            </w:pPr>
            <w:r w:rsidRPr="002B4B68">
              <w:rPr>
                <w:b/>
                <w:color w:val="000000"/>
                <w:sz w:val="18"/>
                <w:szCs w:val="18"/>
                <w:lang w:eastAsia="zh-CN"/>
              </w:rPr>
              <w:t>внебюджетные источники</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b/>
                <w:sz w:val="18"/>
                <w:szCs w:val="18"/>
                <w:lang w:eastAsia="zh-CN"/>
              </w:rPr>
            </w:pPr>
            <w:r w:rsidRPr="002B4B68">
              <w:rPr>
                <w:b/>
                <w:color w:val="000000"/>
                <w:sz w:val="18"/>
                <w:szCs w:val="18"/>
                <w:lang w:eastAsia="zh-CN"/>
              </w:rPr>
              <w:t>0,0</w:t>
            </w:r>
          </w:p>
        </w:tc>
      </w:tr>
      <w:tr w:rsidR="002B4B68" w:rsidRPr="002B4B68" w:rsidTr="0059454C">
        <w:trPr>
          <w:cantSplit/>
          <w:trHeight w:val="3105"/>
        </w:trPr>
        <w:tc>
          <w:tcPr>
            <w:tcW w:w="988" w:type="dxa"/>
            <w:vMerge w:val="restart"/>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lastRenderedPageBreak/>
              <w:t>Целевые показатели (индикаторы) подпрограммы, увязанные с основным мероприятием 3</w:t>
            </w:r>
          </w:p>
        </w:tc>
        <w:tc>
          <w:tcPr>
            <w:tcW w:w="7943" w:type="dxa"/>
            <w:gridSpan w:val="7"/>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both"/>
              <w:rPr>
                <w:sz w:val="18"/>
                <w:szCs w:val="18"/>
                <w:lang w:eastAsia="zh-CN"/>
              </w:rPr>
            </w:pPr>
            <w:r w:rsidRPr="002B4B68">
              <w:rPr>
                <w:sz w:val="18"/>
                <w:szCs w:val="18"/>
                <w:lang w:eastAsia="zh-CN"/>
              </w:rPr>
              <w:t xml:space="preserve">Сокращение среднего времени комплексного реагирования экстренных оперативных служб на обращения граждан по номеру «112» на территории Яльчикского муниципального округа Чувашской Республики </w:t>
            </w:r>
          </w:p>
        </w:tc>
        <w:tc>
          <w:tcPr>
            <w:tcW w:w="1701" w:type="dxa"/>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процент</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20,0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20,0</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20,0</w:t>
            </w:r>
          </w:p>
        </w:tc>
        <w:tc>
          <w:tcPr>
            <w:tcW w:w="992"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20,0</w:t>
            </w:r>
          </w:p>
        </w:tc>
        <w:tc>
          <w:tcPr>
            <w:tcW w:w="1025"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adjustRightInd w:val="0"/>
              <w:jc w:val="center"/>
              <w:rPr>
                <w:sz w:val="18"/>
                <w:szCs w:val="18"/>
                <w:lang w:eastAsia="zh-CN"/>
              </w:rPr>
            </w:pPr>
            <w:r w:rsidRPr="002B4B68">
              <w:rPr>
                <w:sz w:val="18"/>
                <w:szCs w:val="18"/>
                <w:lang w:eastAsia="zh-CN"/>
              </w:rPr>
              <w:t>20,0</w:t>
            </w:r>
          </w:p>
        </w:tc>
      </w:tr>
      <w:tr w:rsidR="002B4B68" w:rsidRPr="002B4B68" w:rsidTr="0059454C">
        <w:trPr>
          <w:cantSplit/>
          <w:trHeight w:val="3105"/>
        </w:trPr>
        <w:tc>
          <w:tcPr>
            <w:tcW w:w="988" w:type="dxa"/>
            <w:vMerge/>
            <w:tcBorders>
              <w:lef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943" w:type="dxa"/>
            <w:gridSpan w:val="7"/>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r w:rsidRPr="002B4B68">
              <w:rPr>
                <w:sz w:val="18"/>
                <w:szCs w:val="18"/>
                <w:lang w:eastAsia="zh-CN"/>
              </w:rPr>
              <w:t xml:space="preserve">Доля населения Яльчикского муниципального округа Чувашской Республики, проживающего на территориях муниципальных образований, в которых развернута «Система-112», в общей численности населения Яльчикского муниципального округа Чувашской Республики </w:t>
            </w:r>
          </w:p>
        </w:tc>
        <w:tc>
          <w:tcPr>
            <w:tcW w:w="1701"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процент</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100,0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100,0</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100,0</w:t>
            </w:r>
          </w:p>
        </w:tc>
        <w:tc>
          <w:tcPr>
            <w:tcW w:w="992"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100,0</w:t>
            </w:r>
          </w:p>
        </w:tc>
        <w:tc>
          <w:tcPr>
            <w:tcW w:w="1025"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100,0</w:t>
            </w:r>
          </w:p>
        </w:tc>
      </w:tr>
      <w:tr w:rsidR="002B4B68" w:rsidRPr="002B4B68" w:rsidTr="0059454C">
        <w:trPr>
          <w:cantSplit/>
          <w:trHeight w:val="244"/>
        </w:trPr>
        <w:tc>
          <w:tcPr>
            <w:tcW w:w="988" w:type="dxa"/>
            <w:vMerge w:val="restart"/>
            <w:tcBorders>
              <w:left w:val="nil"/>
            </w:tcBorders>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r w:rsidRPr="002B4B68">
              <w:rPr>
                <w:color w:val="000000"/>
                <w:sz w:val="18"/>
                <w:szCs w:val="18"/>
                <w:lang w:eastAsia="zh-CN"/>
              </w:rPr>
              <w:t>Мероприятие 3.1.</w:t>
            </w:r>
          </w:p>
        </w:tc>
        <w:tc>
          <w:tcPr>
            <w:tcW w:w="1990" w:type="dxa"/>
            <w:vMerge w:val="restart"/>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r w:rsidRPr="002B4B68">
              <w:rPr>
                <w:rFonts w:eastAsia="Calibri"/>
                <w:color w:val="000000"/>
                <w:sz w:val="18"/>
                <w:szCs w:val="18"/>
                <w:lang w:eastAsia="en-US"/>
              </w:rPr>
              <w:t>Содержание и развитие единой дежурно-диспетчерской службы (ЕДДС)</w:t>
            </w:r>
          </w:p>
        </w:tc>
        <w:tc>
          <w:tcPr>
            <w:tcW w:w="1417" w:type="dxa"/>
            <w:vMerge w:val="restart"/>
            <w:tcMar>
              <w:top w:w="0" w:type="dxa"/>
              <w:left w:w="28" w:type="dxa"/>
              <w:bottom w:w="0" w:type="dxa"/>
              <w:right w:w="28" w:type="dxa"/>
            </w:tcMar>
          </w:tcPr>
          <w:p w:rsidR="002B4B68" w:rsidRPr="002B4B68" w:rsidRDefault="002B4B68" w:rsidP="002B4B68">
            <w:pPr>
              <w:widowControl w:val="0"/>
              <w:autoSpaceDE w:val="0"/>
              <w:autoSpaceDN w:val="0"/>
              <w:adjustRightInd w:val="0"/>
              <w:jc w:val="both"/>
              <w:rPr>
                <w:sz w:val="18"/>
                <w:szCs w:val="18"/>
              </w:rPr>
            </w:pPr>
            <w:r w:rsidRPr="002B4B68">
              <w:rPr>
                <w:sz w:val="18"/>
                <w:szCs w:val="18"/>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2B4B68" w:rsidRPr="002B4B68" w:rsidRDefault="002B4B68" w:rsidP="002B4B68">
            <w:pPr>
              <w:suppressAutoHyphens/>
              <w:jc w:val="both"/>
              <w:rPr>
                <w:rFonts w:eastAsia="Calibri"/>
                <w:sz w:val="18"/>
                <w:szCs w:val="18"/>
                <w:lang w:eastAsia="en-US"/>
              </w:rPr>
            </w:pPr>
            <w:r w:rsidRPr="002B4B68">
              <w:rPr>
                <w:sz w:val="18"/>
                <w:szCs w:val="18"/>
                <w:lang w:eastAsia="zh-CN"/>
              </w:rPr>
              <w:t>создание телекоммуникационной и информационно-технической инфраструктуры «Системы-112»</w:t>
            </w:r>
          </w:p>
        </w:tc>
        <w:tc>
          <w:tcPr>
            <w:tcW w:w="1134" w:type="dxa"/>
            <w:vMerge w:val="restart"/>
            <w:tcMar>
              <w:top w:w="0" w:type="dxa"/>
              <w:left w:w="28" w:type="dxa"/>
              <w:bottom w:w="0" w:type="dxa"/>
              <w:right w:w="28" w:type="dxa"/>
            </w:tcMar>
          </w:tcPr>
          <w:p w:rsidR="002B4B68" w:rsidRPr="002B4B68" w:rsidRDefault="002B4B68" w:rsidP="002B4B68">
            <w:pPr>
              <w:suppressAutoHyphens/>
              <w:jc w:val="both"/>
              <w:rPr>
                <w:sz w:val="18"/>
                <w:szCs w:val="18"/>
                <w:lang w:eastAsia="zh-CN"/>
              </w:rPr>
            </w:pPr>
            <w:r w:rsidRPr="002B4B68">
              <w:rPr>
                <w:color w:val="000000"/>
                <w:sz w:val="18"/>
                <w:szCs w:val="18"/>
                <w:lang w:eastAsia="zh-CN"/>
              </w:rPr>
              <w:t xml:space="preserve">ответственный исполнитель - </w:t>
            </w:r>
            <w:r w:rsidRPr="002B4B68">
              <w:rPr>
                <w:sz w:val="18"/>
                <w:szCs w:val="18"/>
                <w:lang w:eastAsia="zh-CN"/>
              </w:rPr>
              <w:t xml:space="preserve">отдел  мобилизационной  подготовки, специальных программ и ГОЧС </w:t>
            </w:r>
            <w:r w:rsidRPr="002B4B68">
              <w:rPr>
                <w:sz w:val="18"/>
                <w:szCs w:val="18"/>
                <w:lang w:eastAsia="en-US"/>
              </w:rPr>
              <w:t>администрации Яльчикского муниципального округа</w:t>
            </w: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всего</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1727,4</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1607,3</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1607,3</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8036,5</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8036,5</w:t>
            </w:r>
          </w:p>
        </w:tc>
      </w:tr>
      <w:tr w:rsidR="002B4B68" w:rsidRPr="002B4B68" w:rsidTr="0059454C">
        <w:trPr>
          <w:cantSplit/>
          <w:trHeight w:val="275"/>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федеральный бюджет</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65"/>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республиканский бюджет Чувашской Республики</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65"/>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903</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0310</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Ц850576320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111</w:t>
            </w:r>
          </w:p>
        </w:tc>
        <w:tc>
          <w:tcPr>
            <w:tcW w:w="1701" w:type="dxa"/>
            <w:vMerge w:val="restart"/>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бюджет Яльчикского муниципального округа</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1136,5</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1178,0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1178,0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5890,0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5890,0</w:t>
            </w:r>
          </w:p>
        </w:tc>
      </w:tr>
      <w:tr w:rsidR="002B4B68" w:rsidRPr="002B4B68" w:rsidTr="0059454C">
        <w:trPr>
          <w:cantSplit/>
          <w:trHeight w:val="265"/>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903</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0310</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Ц850576320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112</w:t>
            </w:r>
          </w:p>
        </w:tc>
        <w:tc>
          <w:tcPr>
            <w:tcW w:w="1701" w:type="dxa"/>
            <w:vMerge/>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5,0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5,0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5,0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25,0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25,0</w:t>
            </w:r>
          </w:p>
        </w:tc>
      </w:tr>
      <w:tr w:rsidR="002B4B68" w:rsidRPr="002B4B68" w:rsidTr="0059454C">
        <w:trPr>
          <w:cantSplit/>
          <w:trHeight w:val="265"/>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903</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0310</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Ц850576320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119</w:t>
            </w:r>
          </w:p>
        </w:tc>
        <w:tc>
          <w:tcPr>
            <w:tcW w:w="1701" w:type="dxa"/>
            <w:vMerge/>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341,7</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354,3</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354,3</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1771,5</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1771,5</w:t>
            </w:r>
          </w:p>
        </w:tc>
      </w:tr>
      <w:tr w:rsidR="002B4B68" w:rsidRPr="002B4B68" w:rsidTr="0059454C">
        <w:trPr>
          <w:cantSplit/>
          <w:trHeight w:val="265"/>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903</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0310</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Ц850576320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242</w:t>
            </w:r>
          </w:p>
        </w:tc>
        <w:tc>
          <w:tcPr>
            <w:tcW w:w="1701" w:type="dxa"/>
            <w:vMerge/>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153,6</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15,0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15,0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75,0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75,0</w:t>
            </w:r>
          </w:p>
        </w:tc>
      </w:tr>
      <w:tr w:rsidR="002B4B68" w:rsidRPr="002B4B68" w:rsidTr="0059454C">
        <w:trPr>
          <w:cantSplit/>
          <w:trHeight w:val="265"/>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903</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0310</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Ц850576320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244</w:t>
            </w:r>
          </w:p>
        </w:tc>
        <w:tc>
          <w:tcPr>
            <w:tcW w:w="1701" w:type="dxa"/>
            <w:vMerge/>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55,0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55,0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55,0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275,0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275,0</w:t>
            </w:r>
          </w:p>
        </w:tc>
      </w:tr>
      <w:tr w:rsidR="002B4B68" w:rsidRPr="002B4B68" w:rsidTr="0059454C">
        <w:trPr>
          <w:cantSplit/>
          <w:trHeight w:val="265"/>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903</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0310</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Ц850576320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321</w:t>
            </w:r>
          </w:p>
        </w:tc>
        <w:tc>
          <w:tcPr>
            <w:tcW w:w="1701" w:type="dxa"/>
            <w:vMerge/>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35,6</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suppressAutoHyphens/>
              <w:jc w:val="center"/>
              <w:rPr>
                <w:color w:val="000000"/>
                <w:sz w:val="18"/>
                <w:szCs w:val="18"/>
                <w:lang w:eastAsia="zh-CN"/>
              </w:rPr>
            </w:pPr>
            <w:r w:rsidRPr="002B4B68">
              <w:rPr>
                <w:color w:val="000000"/>
                <w:sz w:val="18"/>
                <w:szCs w:val="18"/>
                <w:lang w:eastAsia="zh-CN"/>
              </w:rPr>
              <w:t>0,0</w:t>
            </w:r>
          </w:p>
        </w:tc>
      </w:tr>
      <w:tr w:rsidR="002B4B68" w:rsidRPr="002B4B68" w:rsidTr="0059454C">
        <w:trPr>
          <w:cantSplit/>
          <w:trHeight w:val="265"/>
        </w:trPr>
        <w:tc>
          <w:tcPr>
            <w:tcW w:w="988" w:type="dxa"/>
            <w:vMerge/>
            <w:tcBorders>
              <w:left w:val="nil"/>
            </w:tcBorders>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990" w:type="dxa"/>
            <w:vMerge/>
            <w:tcMar>
              <w:top w:w="0" w:type="dxa"/>
              <w:left w:w="28" w:type="dxa"/>
              <w:bottom w:w="0" w:type="dxa"/>
              <w:right w:w="28" w:type="dxa"/>
            </w:tcMar>
          </w:tcPr>
          <w:p w:rsidR="002B4B68" w:rsidRPr="002B4B68" w:rsidRDefault="002B4B68" w:rsidP="002B4B68">
            <w:pPr>
              <w:suppressAutoHyphens/>
              <w:jc w:val="both"/>
              <w:rPr>
                <w:rFonts w:eastAsia="Calibri"/>
                <w:color w:val="000000"/>
                <w:sz w:val="18"/>
                <w:szCs w:val="18"/>
                <w:lang w:eastAsia="en-US"/>
              </w:rPr>
            </w:pPr>
          </w:p>
        </w:tc>
        <w:tc>
          <w:tcPr>
            <w:tcW w:w="1417" w:type="dxa"/>
            <w:vMerge/>
            <w:tcMar>
              <w:top w:w="0" w:type="dxa"/>
              <w:left w:w="28" w:type="dxa"/>
              <w:bottom w:w="0" w:type="dxa"/>
              <w:right w:w="28" w:type="dxa"/>
            </w:tcMar>
          </w:tcPr>
          <w:p w:rsidR="002B4B68" w:rsidRPr="002B4B68" w:rsidRDefault="002B4B68" w:rsidP="002B4B68">
            <w:pPr>
              <w:suppressAutoHyphens/>
              <w:jc w:val="both"/>
              <w:rPr>
                <w:rFonts w:eastAsia="Calibri"/>
                <w:sz w:val="18"/>
                <w:szCs w:val="18"/>
                <w:lang w:eastAsia="en-US"/>
              </w:rPr>
            </w:pPr>
          </w:p>
        </w:tc>
        <w:tc>
          <w:tcPr>
            <w:tcW w:w="1134" w:type="dxa"/>
            <w:vMerge/>
            <w:tcMar>
              <w:top w:w="0" w:type="dxa"/>
              <w:left w:w="28" w:type="dxa"/>
              <w:bottom w:w="0" w:type="dxa"/>
              <w:right w:w="28" w:type="dxa"/>
            </w:tcMar>
          </w:tcPr>
          <w:p w:rsidR="002B4B68" w:rsidRPr="002B4B68" w:rsidRDefault="002B4B68" w:rsidP="002B4B68">
            <w:pPr>
              <w:widowControl w:val="0"/>
              <w:suppressAutoHyphens/>
              <w:autoSpaceDE w:val="0"/>
              <w:autoSpaceDN w:val="0"/>
              <w:jc w:val="both"/>
              <w:rPr>
                <w:sz w:val="18"/>
                <w:szCs w:val="18"/>
                <w:lang w:eastAsia="zh-CN"/>
              </w:rPr>
            </w:pPr>
          </w:p>
        </w:tc>
        <w:tc>
          <w:tcPr>
            <w:tcW w:w="709"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993"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sz w:val="18"/>
                <w:szCs w:val="18"/>
                <w:lang w:eastAsia="zh-CN"/>
              </w:rPr>
            </w:pPr>
            <w:r w:rsidRPr="002B4B68">
              <w:rPr>
                <w:sz w:val="18"/>
                <w:szCs w:val="18"/>
                <w:lang w:eastAsia="zh-CN"/>
              </w:rPr>
              <w:t>x</w:t>
            </w:r>
          </w:p>
        </w:tc>
        <w:tc>
          <w:tcPr>
            <w:tcW w:w="1701" w:type="dxa"/>
            <w:tcMar>
              <w:top w:w="0" w:type="dxa"/>
              <w:left w:w="28" w:type="dxa"/>
              <w:bottom w:w="0" w:type="dxa"/>
              <w:right w:w="28" w:type="dxa"/>
            </w:tcMar>
          </w:tcPr>
          <w:p w:rsidR="002B4B68" w:rsidRPr="002B4B68" w:rsidRDefault="002B4B68" w:rsidP="002B4B68">
            <w:pPr>
              <w:suppressAutoHyphens/>
              <w:autoSpaceDE w:val="0"/>
              <w:autoSpaceDN w:val="0"/>
              <w:ind w:left="28" w:rightChars="28" w:right="67"/>
              <w:jc w:val="both"/>
              <w:rPr>
                <w:color w:val="000000"/>
                <w:sz w:val="18"/>
                <w:szCs w:val="18"/>
                <w:lang w:eastAsia="zh-CN"/>
              </w:rPr>
            </w:pPr>
            <w:r w:rsidRPr="002B4B68">
              <w:rPr>
                <w:color w:val="000000"/>
                <w:sz w:val="18"/>
                <w:szCs w:val="18"/>
                <w:lang w:eastAsia="zh-CN"/>
              </w:rPr>
              <w:t>внебюджетные источники</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50" w:type="dxa"/>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851"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992"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c>
          <w:tcPr>
            <w:tcW w:w="1025" w:type="dxa"/>
            <w:tcBorders>
              <w:right w:val="nil"/>
            </w:tcBorders>
            <w:tcMar>
              <w:top w:w="0" w:type="dxa"/>
              <w:left w:w="28" w:type="dxa"/>
              <w:bottom w:w="0" w:type="dxa"/>
              <w:right w:w="28" w:type="dxa"/>
            </w:tcMar>
          </w:tcPr>
          <w:p w:rsidR="002B4B68" w:rsidRPr="002B4B68" w:rsidRDefault="002B4B68" w:rsidP="002B4B68">
            <w:pPr>
              <w:widowControl w:val="0"/>
              <w:suppressAutoHyphens/>
              <w:autoSpaceDE w:val="0"/>
              <w:autoSpaceDN w:val="0"/>
              <w:jc w:val="center"/>
              <w:rPr>
                <w:color w:val="000000"/>
                <w:sz w:val="18"/>
                <w:szCs w:val="18"/>
                <w:lang w:eastAsia="zh-CN"/>
              </w:rPr>
            </w:pPr>
            <w:r w:rsidRPr="002B4B68">
              <w:rPr>
                <w:color w:val="000000"/>
                <w:sz w:val="18"/>
                <w:szCs w:val="18"/>
                <w:lang w:eastAsia="zh-CN"/>
              </w:rPr>
              <w:t>0,0</w:t>
            </w:r>
          </w:p>
        </w:tc>
      </w:tr>
    </w:tbl>
    <w:p w:rsidR="002B4B68" w:rsidRPr="002B4B68" w:rsidRDefault="002B4B68" w:rsidP="002B4B68">
      <w:pPr>
        <w:suppressAutoHyphens/>
        <w:jc w:val="center"/>
        <w:rPr>
          <w:sz w:val="18"/>
          <w:szCs w:val="18"/>
          <w:lang w:eastAsia="zh-CN"/>
        </w:rPr>
      </w:pPr>
      <w:bookmarkStart w:id="133" w:name="P13482"/>
      <w:bookmarkEnd w:id="133"/>
      <w:r w:rsidRPr="002B4B68">
        <w:rPr>
          <w:sz w:val="18"/>
          <w:szCs w:val="18"/>
          <w:lang w:eastAsia="zh-CN"/>
        </w:rPr>
        <w:t>______________________________</w:t>
      </w:r>
    </w:p>
    <w:p w:rsidR="002B4B68" w:rsidRPr="002B4B68" w:rsidRDefault="002B4B68" w:rsidP="002B4B68">
      <w:pPr>
        <w:suppressAutoHyphens/>
        <w:autoSpaceDE w:val="0"/>
        <w:autoSpaceDN w:val="0"/>
        <w:adjustRightInd w:val="0"/>
        <w:ind w:left="-851"/>
        <w:jc w:val="center"/>
        <w:outlineLvl w:val="0"/>
        <w:rPr>
          <w:lang w:eastAsia="zh-CN"/>
        </w:rPr>
      </w:pPr>
    </w:p>
    <w:p w:rsidR="005B6B9B" w:rsidRDefault="005B6B9B" w:rsidP="005B6B9B">
      <w:pPr>
        <w:pStyle w:val="formattext"/>
        <w:tabs>
          <w:tab w:val="left" w:pos="5280"/>
        </w:tabs>
      </w:pPr>
    </w:p>
    <w:p w:rsidR="005B6B9B" w:rsidRDefault="005B6B9B" w:rsidP="001563A4">
      <w:pPr>
        <w:rPr>
          <w:b/>
          <w:bCs/>
          <w:sz w:val="26"/>
          <w:szCs w:val="26"/>
        </w:rPr>
      </w:pPr>
    </w:p>
    <w:p w:rsidR="00FE5D8D" w:rsidRDefault="00FE5D8D" w:rsidP="001563A4">
      <w:pPr>
        <w:rPr>
          <w:sz w:val="28"/>
          <w:szCs w:val="28"/>
        </w:rPr>
      </w:pPr>
    </w:p>
    <w:p w:rsidR="005749AE" w:rsidRDefault="005749AE" w:rsidP="001563A4">
      <w:pPr>
        <w:rPr>
          <w:sz w:val="28"/>
          <w:szCs w:val="28"/>
        </w:rPr>
      </w:pPr>
      <w:bookmarkStart w:id="134" w:name="_GoBack"/>
      <w:bookmarkEnd w:id="134"/>
    </w:p>
    <w:p w:rsidR="005749AE" w:rsidRPr="005749AE" w:rsidRDefault="005749AE" w:rsidP="005749AE">
      <w:pPr>
        <w:jc w:val="center"/>
        <w:rPr>
          <w:sz w:val="20"/>
          <w:szCs w:val="20"/>
        </w:rPr>
      </w:pPr>
    </w:p>
    <w:p w:rsidR="005749AE" w:rsidRPr="005749AE" w:rsidRDefault="005749AE" w:rsidP="005749AE">
      <w:pPr>
        <w:jc w:val="center"/>
        <w:rPr>
          <w:sz w:val="20"/>
          <w:szCs w:val="20"/>
        </w:rPr>
      </w:pPr>
      <w:r w:rsidRPr="005749AE">
        <w:rPr>
          <w:sz w:val="20"/>
          <w:szCs w:val="20"/>
        </w:rPr>
        <w:t>Периодическое печатное издание “Вестник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д.16 Тираж _100_ экз</w:t>
      </w:r>
    </w:p>
    <w:sectPr w:rsidR="005749AE" w:rsidRPr="005749AE" w:rsidSect="00FE5D8D">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EC">
    <w:charset w:val="00"/>
    <w:family w:val="auto"/>
    <w:pitch w:val="variable"/>
    <w:sig w:usb0="00000203" w:usb1="00000000" w:usb2="00000000" w:usb3="00000000" w:csb0="00000005" w:csb1="00000000"/>
  </w:font>
  <w:font w:name="Times New Roman Chuv">
    <w:altName w:val="Times New Roman"/>
    <w:charset w:val="CC"/>
    <w:family w:val="roman"/>
    <w:pitch w:val="variable"/>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9B" w:rsidRDefault="005B6B9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9B" w:rsidRDefault="005B6B9B">
    <w:pPr>
      <w:pStyle w:val="1ff5"/>
      <w:spacing w:after="0" w:line="240" w:lineRule="auto"/>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9B" w:rsidRDefault="005B6B9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9B" w:rsidRDefault="005B6B9B">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9B" w:rsidRDefault="005B6B9B" w:rsidP="005B6B9B">
    <w:pPr>
      <w:pStyle w:val="ae"/>
      <w:tabs>
        <w:tab w:val="left" w:pos="3119"/>
      </w:tabs>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9B" w:rsidRDefault="005B6B9B">
    <w:pPr>
      <w:pStyle w:val="1ff4"/>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045571"/>
    <w:multiLevelType w:val="hybridMultilevel"/>
    <w:tmpl w:val="00007CA6"/>
    <w:lvl w:ilvl="0" w:tplc="5A0ACBF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8"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8C83712"/>
    <w:multiLevelType w:val="hybridMultilevel"/>
    <w:tmpl w:val="C232ADD6"/>
    <w:lvl w:ilvl="0" w:tplc="CDCCA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6C656A"/>
    <w:multiLevelType w:val="hybridMultilevel"/>
    <w:tmpl w:val="890C368C"/>
    <w:lvl w:ilvl="0" w:tplc="212026A8">
      <w:start w:val="1"/>
      <w:numFmt w:val="decimal"/>
      <w:lvlText w:val="%1)"/>
      <w:lvlJc w:val="left"/>
      <w:pPr>
        <w:ind w:left="2209" w:hanging="480"/>
      </w:pPr>
      <w:rPr>
        <w:rFonts w:hint="default"/>
      </w:rPr>
    </w:lvl>
    <w:lvl w:ilvl="1" w:tplc="04190019" w:tentative="1">
      <w:start w:val="1"/>
      <w:numFmt w:val="lowerLetter"/>
      <w:lvlText w:val="%2."/>
      <w:lvlJc w:val="left"/>
      <w:pPr>
        <w:ind w:left="2809" w:hanging="360"/>
      </w:pPr>
    </w:lvl>
    <w:lvl w:ilvl="2" w:tplc="0419001B" w:tentative="1">
      <w:start w:val="1"/>
      <w:numFmt w:val="lowerRoman"/>
      <w:lvlText w:val="%3."/>
      <w:lvlJc w:val="right"/>
      <w:pPr>
        <w:ind w:left="3529" w:hanging="180"/>
      </w:pPr>
    </w:lvl>
    <w:lvl w:ilvl="3" w:tplc="0419000F" w:tentative="1">
      <w:start w:val="1"/>
      <w:numFmt w:val="decimal"/>
      <w:lvlText w:val="%4."/>
      <w:lvlJc w:val="left"/>
      <w:pPr>
        <w:ind w:left="4249" w:hanging="360"/>
      </w:pPr>
    </w:lvl>
    <w:lvl w:ilvl="4" w:tplc="04190019" w:tentative="1">
      <w:start w:val="1"/>
      <w:numFmt w:val="lowerLetter"/>
      <w:lvlText w:val="%5."/>
      <w:lvlJc w:val="left"/>
      <w:pPr>
        <w:ind w:left="4969" w:hanging="360"/>
      </w:pPr>
    </w:lvl>
    <w:lvl w:ilvl="5" w:tplc="0419001B" w:tentative="1">
      <w:start w:val="1"/>
      <w:numFmt w:val="lowerRoman"/>
      <w:lvlText w:val="%6."/>
      <w:lvlJc w:val="right"/>
      <w:pPr>
        <w:ind w:left="5689" w:hanging="180"/>
      </w:pPr>
    </w:lvl>
    <w:lvl w:ilvl="6" w:tplc="0419000F" w:tentative="1">
      <w:start w:val="1"/>
      <w:numFmt w:val="decimal"/>
      <w:lvlText w:val="%7."/>
      <w:lvlJc w:val="left"/>
      <w:pPr>
        <w:ind w:left="6409" w:hanging="360"/>
      </w:pPr>
    </w:lvl>
    <w:lvl w:ilvl="7" w:tplc="04190019" w:tentative="1">
      <w:start w:val="1"/>
      <w:numFmt w:val="lowerLetter"/>
      <w:lvlText w:val="%8."/>
      <w:lvlJc w:val="left"/>
      <w:pPr>
        <w:ind w:left="7129" w:hanging="360"/>
      </w:pPr>
    </w:lvl>
    <w:lvl w:ilvl="8" w:tplc="0419001B" w:tentative="1">
      <w:start w:val="1"/>
      <w:numFmt w:val="lowerRoman"/>
      <w:lvlText w:val="%9."/>
      <w:lvlJc w:val="right"/>
      <w:pPr>
        <w:ind w:left="7849" w:hanging="180"/>
      </w:pPr>
    </w:lvl>
  </w:abstractNum>
  <w:abstractNum w:abstractNumId="18" w15:restartNumberingAfterBreak="0">
    <w:nsid w:val="3FFC6751"/>
    <w:multiLevelType w:val="multilevel"/>
    <w:tmpl w:val="59CC6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4"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A7258F"/>
    <w:multiLevelType w:val="multilevel"/>
    <w:tmpl w:val="1AC6A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8B96032"/>
    <w:multiLevelType w:val="hybridMultilevel"/>
    <w:tmpl w:val="61C899AE"/>
    <w:lvl w:ilvl="0" w:tplc="F154BF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C9B4C87"/>
    <w:multiLevelType w:val="multilevel"/>
    <w:tmpl w:val="4858CE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7"/>
  </w:num>
  <w:num w:numId="7">
    <w:abstractNumId w:val="17"/>
  </w:num>
  <w:num w:numId="8">
    <w:abstractNumId w:val="8"/>
  </w:num>
  <w:num w:numId="9">
    <w:abstractNumId w:val="3"/>
  </w:num>
  <w:num w:numId="10">
    <w:abstractNumId w:val="20"/>
  </w:num>
  <w:num w:numId="11">
    <w:abstractNumId w:val="19"/>
  </w:num>
  <w:num w:numId="12">
    <w:abstractNumId w:val="22"/>
  </w:num>
  <w:num w:numId="13">
    <w:abstractNumId w:val="23"/>
  </w:num>
  <w:num w:numId="14">
    <w:abstractNumId w:val="6"/>
  </w:num>
  <w:num w:numId="15">
    <w:abstractNumId w:val="16"/>
  </w:num>
  <w:num w:numId="16">
    <w:abstractNumId w:val="10"/>
  </w:num>
  <w:num w:numId="17">
    <w:abstractNumId w:val="9"/>
  </w:num>
  <w:num w:numId="18">
    <w:abstractNumId w:val="4"/>
  </w:num>
  <w:num w:numId="19">
    <w:abstractNumId w:val="29"/>
  </w:num>
  <w:num w:numId="20">
    <w:abstractNumId w:val="14"/>
  </w:num>
  <w:num w:numId="21">
    <w:abstractNumId w:val="12"/>
  </w:num>
  <w:num w:numId="22">
    <w:abstractNumId w:val="27"/>
  </w:num>
  <w:num w:numId="23">
    <w:abstractNumId w:val="5"/>
  </w:num>
  <w:num w:numId="24">
    <w:abstractNumId w:val="24"/>
  </w:num>
  <w:num w:numId="25">
    <w:abstractNumId w:val="15"/>
  </w:num>
  <w:num w:numId="26">
    <w:abstractNumId w:val="21"/>
  </w:num>
  <w:num w:numId="27">
    <w:abstractNumId w:val="18"/>
  </w:num>
  <w:num w:numId="28">
    <w:abstractNumId w:val="25"/>
  </w:num>
  <w:num w:numId="29">
    <w:abstractNumId w:val="28"/>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C4532"/>
    <w:rsid w:val="001E53D7"/>
    <w:rsid w:val="002964A8"/>
    <w:rsid w:val="002B4B68"/>
    <w:rsid w:val="002C56EB"/>
    <w:rsid w:val="002F7ADC"/>
    <w:rsid w:val="00385E81"/>
    <w:rsid w:val="00490239"/>
    <w:rsid w:val="004B669B"/>
    <w:rsid w:val="004E3700"/>
    <w:rsid w:val="00511548"/>
    <w:rsid w:val="00515098"/>
    <w:rsid w:val="00562943"/>
    <w:rsid w:val="005749AE"/>
    <w:rsid w:val="005B6B9B"/>
    <w:rsid w:val="005C73F3"/>
    <w:rsid w:val="0067370E"/>
    <w:rsid w:val="00673941"/>
    <w:rsid w:val="00690E1C"/>
    <w:rsid w:val="006D1E4B"/>
    <w:rsid w:val="006E7358"/>
    <w:rsid w:val="007E6844"/>
    <w:rsid w:val="007F0852"/>
    <w:rsid w:val="008441EF"/>
    <w:rsid w:val="008C59D1"/>
    <w:rsid w:val="0091213B"/>
    <w:rsid w:val="009A37AD"/>
    <w:rsid w:val="009D5E49"/>
    <w:rsid w:val="00A150AB"/>
    <w:rsid w:val="00AE5549"/>
    <w:rsid w:val="00B57C61"/>
    <w:rsid w:val="00BE4C50"/>
    <w:rsid w:val="00C06E33"/>
    <w:rsid w:val="00CD08DC"/>
    <w:rsid w:val="00D45C8E"/>
    <w:rsid w:val="00D535FB"/>
    <w:rsid w:val="00DB6D3D"/>
    <w:rsid w:val="00F627E4"/>
    <w:rsid w:val="00F64034"/>
    <w:rsid w:val="00FE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D317CB"/>
  <w15:docId w15:val="{DD5963A4-D2E5-4313-BCC7-A1E6036C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paragraph" w:styleId="2">
    <w:name w:val="heading 2"/>
    <w:basedOn w:val="a"/>
    <w:next w:val="a"/>
    <w:link w:val="20"/>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aliases w:val="H3,&quot;Сапфир&quot;"/>
    <w:basedOn w:val="a"/>
    <w:next w:val="a"/>
    <w:link w:val="30"/>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aliases w:val="H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paragraph" w:styleId="8">
    <w:name w:val="heading 8"/>
    <w:basedOn w:val="a"/>
    <w:next w:val="a"/>
    <w:link w:val="80"/>
    <w:qFormat/>
    <w:rsid w:val="002B4B68"/>
    <w:pPr>
      <w:tabs>
        <w:tab w:val="num" w:pos="0"/>
      </w:tabs>
      <w:spacing w:before="240" w:after="60"/>
      <w:ind w:left="5760" w:hanging="720"/>
      <w:jc w:val="both"/>
      <w:outlineLvl w:val="7"/>
    </w:pPr>
    <w:rPr>
      <w:rFonts w:ascii="PetersburgCTT" w:hAnsi="PetersburgCTT"/>
      <w:i/>
      <w:sz w:val="20"/>
      <w:lang w:eastAsia="en-US"/>
    </w:rPr>
  </w:style>
  <w:style w:type="paragraph" w:styleId="9">
    <w:name w:val="heading 9"/>
    <w:basedOn w:val="a"/>
    <w:next w:val="a"/>
    <w:link w:val="90"/>
    <w:qFormat/>
    <w:rsid w:val="002B4B68"/>
    <w:pPr>
      <w:tabs>
        <w:tab w:val="num" w:pos="0"/>
      </w:tabs>
      <w:spacing w:before="240" w:after="60"/>
      <w:ind w:left="6480" w:hanging="72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aliases w:val="мой"/>
    <w:basedOn w:val="a"/>
    <w:qFormat/>
    <w:rsid w:val="00154621"/>
    <w:pPr>
      <w:ind w:left="720"/>
    </w:pPr>
  </w:style>
  <w:style w:type="paragraph" w:styleId="a6">
    <w:name w:val="Balloon Text"/>
    <w:basedOn w:val="a"/>
    <w:link w:val="a7"/>
    <w:uiPriority w:val="99"/>
    <w:unhideWhenUsed/>
    <w:qFormat/>
    <w:rsid w:val="001563A4"/>
    <w:rPr>
      <w:rFonts w:ascii="Tahoma" w:hAnsi="Tahoma" w:cs="Tahoma"/>
      <w:sz w:val="16"/>
      <w:szCs w:val="16"/>
    </w:rPr>
  </w:style>
  <w:style w:type="character" w:customStyle="1" w:styleId="a7">
    <w:name w:val="Текст выноски Знак"/>
    <w:basedOn w:val="a0"/>
    <w:link w:val="a6"/>
    <w:uiPriority w:val="99"/>
    <w:qFormat/>
    <w:rsid w:val="001563A4"/>
    <w:rPr>
      <w:rFonts w:ascii="Tahoma" w:hAnsi="Tahoma" w:cs="Tahoma"/>
      <w:sz w:val="16"/>
      <w:szCs w:val="16"/>
      <w:lang w:eastAsia="ru-RU"/>
    </w:rPr>
  </w:style>
  <w:style w:type="paragraph" w:customStyle="1" w:styleId="western">
    <w:name w:val="western"/>
    <w:basedOn w:val="a"/>
    <w:qFormat/>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qFormat/>
    <w:rsid w:val="00CD08DC"/>
    <w:rPr>
      <w:b/>
      <w:color w:val="26282F"/>
    </w:rPr>
  </w:style>
  <w:style w:type="character" w:customStyle="1" w:styleId="a9">
    <w:name w:val="Гипертекстовая ссылка"/>
    <w:qFormat/>
    <w:rsid w:val="00CD08DC"/>
    <w:rPr>
      <w:color w:val="106BBE"/>
    </w:rPr>
  </w:style>
  <w:style w:type="paragraph" w:customStyle="1" w:styleId="aa">
    <w:name w:val="Заголовок статьи"/>
    <w:basedOn w:val="a"/>
    <w:next w:val="a"/>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aliases w:val="ВерхКолонтитул"/>
    <w:basedOn w:val="a"/>
    <w:link w:val="af"/>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aliases w:val="ВерхКолонтитул Знак"/>
    <w:basedOn w:val="a0"/>
    <w:link w:val="ae"/>
    <w:uiPriority w:val="99"/>
    <w:qFormat/>
    <w:rsid w:val="00CD08DC"/>
    <w:rPr>
      <w:rFonts w:ascii="Times New Roman CYR" w:hAnsi="Times New Roman CYR"/>
      <w:sz w:val="24"/>
      <w:lang w:val="x-none" w:eastAsia="x-none"/>
    </w:rPr>
  </w:style>
  <w:style w:type="paragraph" w:styleId="af0">
    <w:name w:val="footer"/>
    <w:basedOn w:val="a"/>
    <w:link w:val="af1"/>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uiPriority w:val="99"/>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aliases w:val="Основной текст1,Основной текст Знак Знак,bt"/>
    <w:basedOn w:val="a"/>
    <w:link w:val="af4"/>
    <w:unhideWhenUsed/>
    <w:rsid w:val="00CD08DC"/>
    <w:pPr>
      <w:spacing w:after="120"/>
    </w:pPr>
  </w:style>
  <w:style w:type="character" w:customStyle="1" w:styleId="af4">
    <w:name w:val="Основной текст Знак"/>
    <w:aliases w:val="Основной текст1 Знак,Основной текст Знак Знак Знак,bt Знак"/>
    <w:basedOn w:val="a0"/>
    <w:link w:val="af3"/>
    <w:qFormat/>
    <w:rsid w:val="00CD08DC"/>
    <w:rPr>
      <w:sz w:val="24"/>
      <w:szCs w:val="24"/>
      <w:lang w:eastAsia="ru-RU"/>
    </w:rPr>
  </w:style>
  <w:style w:type="paragraph" w:customStyle="1" w:styleId="ConsPlusNormal">
    <w:name w:val="ConsPlusNormal"/>
    <w:link w:val="ConsPlusNormal0"/>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qFormat/>
    <w:rsid w:val="00F64034"/>
    <w:rPr>
      <w:rFonts w:ascii="Arial" w:hAnsi="Arial" w:cs="Arial"/>
      <w:b/>
      <w:bCs/>
      <w:i/>
      <w:iCs/>
      <w:sz w:val="28"/>
      <w:szCs w:val="28"/>
      <w:lang w:eastAsia="zh-CN"/>
    </w:rPr>
  </w:style>
  <w:style w:type="character" w:customStyle="1" w:styleId="30">
    <w:name w:val="Заголовок 3 Знак"/>
    <w:aliases w:val="H3 Знак,&quot;Сапфир&quot; Знак"/>
    <w:basedOn w:val="a0"/>
    <w:link w:val="3"/>
    <w:qFormat/>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qFormat/>
    <w:rsid w:val="00F64034"/>
  </w:style>
  <w:style w:type="character" w:customStyle="1" w:styleId="WW8Num1z1">
    <w:name w:val="WW8Num1z1"/>
    <w:qFormat/>
    <w:rsid w:val="00F64034"/>
  </w:style>
  <w:style w:type="character" w:customStyle="1" w:styleId="WW8Num1z2">
    <w:name w:val="WW8Num1z2"/>
    <w:qFormat/>
    <w:rsid w:val="00F64034"/>
  </w:style>
  <w:style w:type="character" w:customStyle="1" w:styleId="WW8Num1z3">
    <w:name w:val="WW8Num1z3"/>
    <w:qFormat/>
    <w:rsid w:val="00F64034"/>
  </w:style>
  <w:style w:type="character" w:customStyle="1" w:styleId="WW8Num1z4">
    <w:name w:val="WW8Num1z4"/>
    <w:qFormat/>
    <w:rsid w:val="00F64034"/>
  </w:style>
  <w:style w:type="character" w:customStyle="1" w:styleId="WW8Num1z5">
    <w:name w:val="WW8Num1z5"/>
    <w:qFormat/>
    <w:rsid w:val="00F64034"/>
  </w:style>
  <w:style w:type="character" w:customStyle="1" w:styleId="WW8Num1z6">
    <w:name w:val="WW8Num1z6"/>
    <w:qFormat/>
    <w:rsid w:val="00F64034"/>
  </w:style>
  <w:style w:type="character" w:customStyle="1" w:styleId="WW8Num1z7">
    <w:name w:val="WW8Num1z7"/>
    <w:qFormat/>
    <w:rsid w:val="00F64034"/>
  </w:style>
  <w:style w:type="character" w:customStyle="1" w:styleId="WW8Num1z8">
    <w:name w:val="WW8Num1z8"/>
    <w:qFormat/>
    <w:rsid w:val="00F64034"/>
  </w:style>
  <w:style w:type="character" w:customStyle="1" w:styleId="WW8Num2z0">
    <w:name w:val="WW8Num2z0"/>
    <w:qFormat/>
    <w:rsid w:val="00F64034"/>
    <w:rPr>
      <w:rFonts w:hint="default"/>
    </w:rPr>
  </w:style>
  <w:style w:type="character" w:customStyle="1" w:styleId="WW8Num2z1">
    <w:name w:val="WW8Num2z1"/>
    <w:qFormat/>
    <w:rsid w:val="00F64034"/>
  </w:style>
  <w:style w:type="character" w:customStyle="1" w:styleId="WW8Num2z2">
    <w:name w:val="WW8Num2z2"/>
    <w:qFormat/>
    <w:rsid w:val="00F64034"/>
  </w:style>
  <w:style w:type="character" w:customStyle="1" w:styleId="WW8Num2z3">
    <w:name w:val="WW8Num2z3"/>
    <w:qFormat/>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qFormat/>
    <w:rsid w:val="00F64034"/>
    <w:rPr>
      <w:rFonts w:hint="default"/>
    </w:rPr>
  </w:style>
  <w:style w:type="character" w:customStyle="1" w:styleId="WW8Num3z1">
    <w:name w:val="WW8Num3z1"/>
    <w:qFormat/>
    <w:rsid w:val="00F64034"/>
  </w:style>
  <w:style w:type="character" w:customStyle="1" w:styleId="WW8Num3z2">
    <w:name w:val="WW8Num3z2"/>
    <w:qFormat/>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qFormat/>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qFormat/>
    <w:rsid w:val="00F64034"/>
  </w:style>
  <w:style w:type="character" w:styleId="af5">
    <w:name w:val="page number"/>
    <w:basedOn w:val="12"/>
    <w:qFormat/>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uiPriority w:val="99"/>
    <w:rsid w:val="00F64034"/>
    <w:rPr>
      <w:color w:val="800080"/>
      <w:u w:val="single"/>
    </w:rPr>
  </w:style>
  <w:style w:type="character" w:styleId="af9">
    <w:name w:val="Emphasis"/>
    <w:basedOn w:val="12"/>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qFormat/>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qFormat/>
    <w:rsid w:val="00F64034"/>
    <w:pPr>
      <w:suppressAutoHyphens/>
      <w:spacing w:before="280" w:after="280"/>
    </w:pPr>
    <w:rPr>
      <w:lang w:eastAsia="zh-CN"/>
    </w:rPr>
  </w:style>
  <w:style w:type="paragraph" w:customStyle="1" w:styleId="15">
    <w:name w:val="Без интервала1"/>
    <w:qFormat/>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qFormat/>
    <w:rsid w:val="00F64034"/>
    <w:pPr>
      <w:suppressAutoHyphens/>
      <w:spacing w:before="280" w:after="280"/>
      <w:textAlignment w:val="center"/>
    </w:pPr>
    <w:rPr>
      <w:rFonts w:ascii="Arial" w:hAnsi="Arial" w:cs="Arial"/>
      <w:lang w:eastAsia="zh-CN"/>
    </w:rPr>
  </w:style>
  <w:style w:type="paragraph" w:customStyle="1" w:styleId="xl91">
    <w:name w:val="xl91"/>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qFormat/>
    <w:rsid w:val="00F64034"/>
    <w:pPr>
      <w:suppressAutoHyphens/>
      <w:spacing w:after="120"/>
      <w:ind w:left="283"/>
    </w:pPr>
    <w:rPr>
      <w:sz w:val="16"/>
      <w:szCs w:val="16"/>
      <w:lang w:eastAsia="zh-CN"/>
    </w:rPr>
  </w:style>
  <w:style w:type="paragraph" w:customStyle="1" w:styleId="22">
    <w:name w:val="Основной текст 22"/>
    <w:basedOn w:val="a"/>
    <w:qFormat/>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aliases w:val="Îñíîâíîé òåêñò 1,Iniiaiie oaeno 1,Body Text 2"/>
    <w:basedOn w:val="a"/>
    <w:qFormat/>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uiPriority w:val="99"/>
    <w:qFormat/>
    <w:rsid w:val="00F64034"/>
    <w:pPr>
      <w:suppressAutoHyphens/>
      <w:spacing w:before="280" w:after="280"/>
    </w:pPr>
    <w:rPr>
      <w:lang w:eastAsia="zh-CN"/>
    </w:rPr>
  </w:style>
  <w:style w:type="paragraph" w:customStyle="1" w:styleId="16">
    <w:name w:val="Абзац списка1"/>
    <w:basedOn w:val="a"/>
    <w:link w:val="120"/>
    <w:qFormat/>
    <w:rsid w:val="00F64034"/>
    <w:pPr>
      <w:suppressAutoHyphens/>
      <w:ind w:left="720"/>
    </w:pPr>
    <w:rPr>
      <w:lang w:eastAsia="zh-CN"/>
    </w:rPr>
  </w:style>
  <w:style w:type="paragraph" w:customStyle="1" w:styleId="afe">
    <w:name w:val="Содержимое таблицы"/>
    <w:basedOn w:val="a"/>
    <w:qFormat/>
    <w:rsid w:val="00F64034"/>
    <w:pPr>
      <w:suppressLineNumbers/>
      <w:suppressAutoHyphens/>
    </w:pPr>
    <w:rPr>
      <w:lang w:eastAsia="zh-CN"/>
    </w:rPr>
  </w:style>
  <w:style w:type="paragraph" w:customStyle="1" w:styleId="aff">
    <w:name w:val="Заголовок таблицы"/>
    <w:basedOn w:val="afe"/>
    <w:qFormat/>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qFormat/>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ff1"/>
    <w:unhideWhenUsed/>
    <w:rsid w:val="008441EF"/>
    <w:pPr>
      <w:spacing w:after="120"/>
      <w:ind w:left="283"/>
    </w:pPr>
  </w:style>
  <w:style w:type="character" w:customStyle="1" w:styleId="aff1">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0"/>
    <w:link w:val="aff0"/>
    <w:qFormat/>
    <w:rsid w:val="008441EF"/>
    <w:rPr>
      <w:sz w:val="24"/>
      <w:szCs w:val="24"/>
      <w:lang w:eastAsia="ru-RU"/>
    </w:rPr>
  </w:style>
  <w:style w:type="character" w:customStyle="1" w:styleId="40">
    <w:name w:val="Заголовок 4 Знак"/>
    <w:basedOn w:val="a0"/>
    <w:link w:val="4"/>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aliases w:val="H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qFormat/>
    <w:rsid w:val="008441EF"/>
    <w:rPr>
      <w:rFonts w:ascii="TimesET" w:hAnsi="TimesET"/>
      <w:sz w:val="24"/>
      <w:lang w:eastAsia="ru-RU"/>
    </w:rPr>
  </w:style>
  <w:style w:type="character" w:customStyle="1" w:styleId="aff2">
    <w:name w:val="Не вступил в силу"/>
    <w:qFormat/>
    <w:rsid w:val="008441EF"/>
    <w:rPr>
      <w:color w:val="008080"/>
      <w:sz w:val="20"/>
      <w:szCs w:val="20"/>
    </w:rPr>
  </w:style>
  <w:style w:type="character" w:customStyle="1" w:styleId="aff3">
    <w:name w:val="Опечатки"/>
    <w:qFormat/>
    <w:rsid w:val="008441EF"/>
    <w:rPr>
      <w:color w:val="FF0000"/>
    </w:rPr>
  </w:style>
  <w:style w:type="character" w:customStyle="1" w:styleId="aff4">
    <w:name w:val="Сравнение редакций. Добавленный фрагмент"/>
    <w:qFormat/>
    <w:rsid w:val="008441EF"/>
    <w:rPr>
      <w:color w:val="0000FF"/>
      <w:shd w:val="clear" w:color="auto" w:fill="E3EDFD"/>
    </w:rPr>
  </w:style>
  <w:style w:type="character" w:customStyle="1" w:styleId="aff5">
    <w:name w:val="Сравнение редакций. Удаленный фрагмент"/>
    <w:qFormat/>
    <w:rsid w:val="008441EF"/>
    <w:rPr>
      <w:strike/>
      <w:color w:val="808000"/>
    </w:rPr>
  </w:style>
  <w:style w:type="character" w:customStyle="1" w:styleId="-">
    <w:name w:val="Интернет-ссылка"/>
    <w:uiPriority w:val="99"/>
    <w:unhideWhenUsed/>
    <w:rsid w:val="008441EF"/>
    <w:rPr>
      <w:color w:val="0563C1"/>
      <w:u w:val="single"/>
    </w:rPr>
  </w:style>
  <w:style w:type="character" w:customStyle="1" w:styleId="aff6">
    <w:name w:val="Текст примечания Знак"/>
    <w:basedOn w:val="a0"/>
    <w:uiPriority w:val="99"/>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qFormat/>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qFormat/>
    <w:rsid w:val="008441EF"/>
    <w:rPr>
      <w:sz w:val="24"/>
      <w:szCs w:val="24"/>
      <w:lang w:eastAsia="ru-RU"/>
    </w:rPr>
  </w:style>
  <w:style w:type="paragraph" w:styleId="35">
    <w:name w:val="Body Text 3"/>
    <w:basedOn w:val="a"/>
    <w:link w:val="34"/>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qFormat/>
    <w:rsid w:val="008441EF"/>
    <w:rPr>
      <w:sz w:val="16"/>
      <w:szCs w:val="16"/>
      <w:lang w:eastAsia="ru-RU"/>
    </w:rPr>
  </w:style>
  <w:style w:type="paragraph" w:customStyle="1" w:styleId="affa">
    <w:name w:val="Комментарий"/>
    <w:basedOn w:val="a"/>
    <w:next w:val="a"/>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unhideWhenUsed/>
    <w:qFormat/>
    <w:rsid w:val="008441EF"/>
    <w:pPr>
      <w:suppressAutoHyphens/>
    </w:pPr>
    <w:rPr>
      <w:sz w:val="20"/>
      <w:szCs w:val="20"/>
    </w:rPr>
  </w:style>
  <w:style w:type="character" w:customStyle="1" w:styleId="19">
    <w:name w:val="Текст примечания Знак1"/>
    <w:basedOn w:val="a0"/>
    <w:link w:val="affe"/>
    <w:uiPriority w:val="99"/>
    <w:qFormat/>
    <w:rsid w:val="008441EF"/>
    <w:rPr>
      <w:lang w:eastAsia="ru-RU"/>
    </w:rPr>
  </w:style>
  <w:style w:type="paragraph" w:styleId="afff">
    <w:name w:val="annotation subject"/>
    <w:basedOn w:val="affe"/>
    <w:next w:val="affe"/>
    <w:link w:val="1a"/>
    <w:uiPriority w:val="99"/>
    <w:unhideWhenUsed/>
    <w:qFormat/>
    <w:rsid w:val="008441EF"/>
    <w:rPr>
      <w:b/>
      <w:bCs/>
    </w:rPr>
  </w:style>
  <w:style w:type="character" w:customStyle="1" w:styleId="1a">
    <w:name w:val="Тема примечания Знак1"/>
    <w:basedOn w:val="19"/>
    <w:link w:val="afff"/>
    <w:uiPriority w:val="99"/>
    <w:qFormat/>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5B6B9B"/>
  </w:style>
  <w:style w:type="paragraph" w:customStyle="1" w:styleId="320">
    <w:name w:val="Основной текст с отступом 32"/>
    <w:basedOn w:val="a"/>
    <w:qFormat/>
    <w:rsid w:val="005B6B9B"/>
    <w:pPr>
      <w:suppressAutoHyphens/>
      <w:ind w:firstLine="709"/>
      <w:jc w:val="both"/>
    </w:pPr>
    <w:rPr>
      <w:sz w:val="26"/>
      <w:szCs w:val="26"/>
      <w:lang w:eastAsia="zh-CN"/>
    </w:rPr>
  </w:style>
  <w:style w:type="character" w:customStyle="1" w:styleId="ConsPlusNormal0">
    <w:name w:val="ConsPlusNormal Знак"/>
    <w:link w:val="ConsPlusNormal"/>
    <w:qFormat/>
    <w:locked/>
    <w:rsid w:val="005B6B9B"/>
    <w:rPr>
      <w:rFonts w:eastAsiaTheme="minorEastAsia"/>
      <w:sz w:val="24"/>
      <w:szCs w:val="24"/>
      <w:lang w:eastAsia="ru-RU"/>
    </w:rPr>
  </w:style>
  <w:style w:type="paragraph" w:customStyle="1" w:styleId="ConsPlusNonformat">
    <w:name w:val="ConsPlusNonformat"/>
    <w:qFormat/>
    <w:rsid w:val="005B6B9B"/>
    <w:pPr>
      <w:widowControl w:val="0"/>
      <w:autoSpaceDE w:val="0"/>
      <w:autoSpaceDN w:val="0"/>
    </w:pPr>
    <w:rPr>
      <w:rFonts w:ascii="Courier New" w:hAnsi="Courier New" w:cs="Courier New"/>
      <w:lang w:eastAsia="ru-RU"/>
    </w:rPr>
  </w:style>
  <w:style w:type="paragraph" w:customStyle="1" w:styleId="ConsPlusCell">
    <w:name w:val="ConsPlusCell"/>
    <w:qFormat/>
    <w:rsid w:val="005B6B9B"/>
    <w:pPr>
      <w:widowControl w:val="0"/>
      <w:autoSpaceDE w:val="0"/>
      <w:autoSpaceDN w:val="0"/>
    </w:pPr>
    <w:rPr>
      <w:rFonts w:ascii="Courier New" w:hAnsi="Courier New" w:cs="Courier New"/>
      <w:lang w:eastAsia="ru-RU"/>
    </w:rPr>
  </w:style>
  <w:style w:type="paragraph" w:customStyle="1" w:styleId="ConsPlusDocList">
    <w:name w:val="ConsPlusDocList"/>
    <w:qFormat/>
    <w:rsid w:val="005B6B9B"/>
    <w:pPr>
      <w:widowControl w:val="0"/>
      <w:autoSpaceDE w:val="0"/>
      <w:autoSpaceDN w:val="0"/>
    </w:pPr>
    <w:rPr>
      <w:rFonts w:ascii="Courier New" w:hAnsi="Courier New" w:cs="Courier New"/>
      <w:lang w:eastAsia="ru-RU"/>
    </w:rPr>
  </w:style>
  <w:style w:type="paragraph" w:customStyle="1" w:styleId="ConsPlusTitlePage">
    <w:name w:val="ConsPlusTitlePage"/>
    <w:qFormat/>
    <w:rsid w:val="005B6B9B"/>
    <w:pPr>
      <w:widowControl w:val="0"/>
      <w:autoSpaceDE w:val="0"/>
      <w:autoSpaceDN w:val="0"/>
    </w:pPr>
    <w:rPr>
      <w:rFonts w:ascii="Tahoma" w:hAnsi="Tahoma" w:cs="Tahoma"/>
      <w:lang w:eastAsia="ru-RU"/>
    </w:rPr>
  </w:style>
  <w:style w:type="paragraph" w:customStyle="1" w:styleId="ConsPlusJurTerm">
    <w:name w:val="ConsPlusJurTerm"/>
    <w:qFormat/>
    <w:rsid w:val="005B6B9B"/>
    <w:pPr>
      <w:widowControl w:val="0"/>
      <w:autoSpaceDE w:val="0"/>
      <w:autoSpaceDN w:val="0"/>
    </w:pPr>
    <w:rPr>
      <w:rFonts w:ascii="Tahoma" w:hAnsi="Tahoma" w:cs="Tahoma"/>
      <w:sz w:val="26"/>
      <w:lang w:eastAsia="ru-RU"/>
    </w:rPr>
  </w:style>
  <w:style w:type="paragraph" w:customStyle="1" w:styleId="ConsPlusTextList">
    <w:name w:val="ConsPlusTextList"/>
    <w:qFormat/>
    <w:rsid w:val="005B6B9B"/>
    <w:pPr>
      <w:widowControl w:val="0"/>
      <w:autoSpaceDE w:val="0"/>
      <w:autoSpaceDN w:val="0"/>
    </w:pPr>
    <w:rPr>
      <w:rFonts w:ascii="Arial" w:hAnsi="Arial" w:cs="Arial"/>
      <w:lang w:eastAsia="ru-RU"/>
    </w:rPr>
  </w:style>
  <w:style w:type="table" w:customStyle="1" w:styleId="27">
    <w:name w:val="Сетка таблицы2"/>
    <w:basedOn w:val="a1"/>
    <w:next w:val="afff1"/>
    <w:uiPriority w:val="59"/>
    <w:rsid w:val="005B6B9B"/>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Основной текст (9)_"/>
    <w:link w:val="92"/>
    <w:qFormat/>
    <w:locked/>
    <w:rsid w:val="005B6B9B"/>
    <w:rPr>
      <w:sz w:val="19"/>
      <w:shd w:val="clear" w:color="auto" w:fill="FFFFFF"/>
    </w:rPr>
  </w:style>
  <w:style w:type="character" w:customStyle="1" w:styleId="112">
    <w:name w:val="Основной текст (11)_"/>
    <w:link w:val="112"/>
    <w:qFormat/>
    <w:locked/>
    <w:rsid w:val="005B6B9B"/>
    <w:rPr>
      <w:rFonts w:ascii="Palatino Linotype" w:hAnsi="Palatino Linotype"/>
      <w:sz w:val="18"/>
      <w:shd w:val="clear" w:color="auto" w:fill="FFFFFF"/>
      <w:lang w:bidi="ar-SA"/>
    </w:rPr>
  </w:style>
  <w:style w:type="character" w:customStyle="1" w:styleId="afff2">
    <w:name w:val="Без интервала Знак"/>
    <w:uiPriority w:val="1"/>
    <w:qFormat/>
    <w:rsid w:val="005B6B9B"/>
    <w:rPr>
      <w:rFonts w:ascii="Georgia" w:eastAsia="Georgia" w:hAnsi="Georgia"/>
      <w:sz w:val="22"/>
      <w:szCs w:val="22"/>
      <w:lang w:val="en-US" w:eastAsia="en-US" w:bidi="en-US"/>
    </w:rPr>
  </w:style>
  <w:style w:type="character" w:customStyle="1" w:styleId="afff3">
    <w:name w:val="Название Знак"/>
    <w:qFormat/>
    <w:locked/>
    <w:rsid w:val="005B6B9B"/>
    <w:rPr>
      <w:rFonts w:ascii="Calibri" w:eastAsia="Calibri" w:hAnsi="Calibri"/>
      <w:b/>
      <w:bCs/>
      <w:sz w:val="24"/>
      <w:szCs w:val="24"/>
      <w:lang w:val="ru-RU" w:eastAsia="ru-RU" w:bidi="ar-SA"/>
    </w:rPr>
  </w:style>
  <w:style w:type="character" w:customStyle="1" w:styleId="Heading1Char">
    <w:name w:val="Heading 1 Char"/>
    <w:qFormat/>
    <w:locked/>
    <w:rsid w:val="005B6B9B"/>
    <w:rPr>
      <w:rFonts w:ascii="Arial" w:hAnsi="Arial" w:cs="Arial"/>
      <w:b/>
      <w:bCs/>
      <w:kern w:val="2"/>
      <w:sz w:val="32"/>
      <w:szCs w:val="32"/>
      <w:lang w:val="ru-RU" w:eastAsia="en-US" w:bidi="ar-SA"/>
    </w:rPr>
  </w:style>
  <w:style w:type="character" w:customStyle="1" w:styleId="BodyTextChar">
    <w:name w:val="Body Text Char"/>
    <w:qFormat/>
    <w:locked/>
    <w:rsid w:val="005B6B9B"/>
    <w:rPr>
      <w:rFonts w:eastAsia="Calibri"/>
      <w:sz w:val="24"/>
      <w:szCs w:val="24"/>
      <w:lang w:val="ru-RU" w:eastAsia="ru-RU" w:bidi="ar-SA"/>
    </w:rPr>
  </w:style>
  <w:style w:type="character" w:customStyle="1" w:styleId="28">
    <w:name w:val="Основной текст (2)_"/>
    <w:qFormat/>
    <w:rsid w:val="005B6B9B"/>
    <w:rPr>
      <w:sz w:val="17"/>
      <w:szCs w:val="17"/>
      <w:shd w:val="clear" w:color="auto" w:fill="FFFFFF"/>
    </w:rPr>
  </w:style>
  <w:style w:type="character" w:customStyle="1" w:styleId="afff4">
    <w:name w:val="Основной текст_"/>
    <w:qFormat/>
    <w:rsid w:val="005B6B9B"/>
    <w:rPr>
      <w:shd w:val="clear" w:color="auto" w:fill="FFFFFF"/>
    </w:rPr>
  </w:style>
  <w:style w:type="character" w:customStyle="1" w:styleId="36">
    <w:name w:val="Основной текст (3)_"/>
    <w:link w:val="37"/>
    <w:qFormat/>
    <w:rsid w:val="005B6B9B"/>
    <w:rPr>
      <w:rFonts w:ascii="CordiaUPC" w:eastAsia="CordiaUPC" w:hAnsi="CordiaUPC" w:cs="CordiaUPC"/>
      <w:spacing w:val="-10"/>
      <w:sz w:val="8"/>
      <w:szCs w:val="8"/>
    </w:rPr>
  </w:style>
  <w:style w:type="character" w:customStyle="1" w:styleId="afff5">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uiPriority w:val="99"/>
    <w:qFormat/>
    <w:rsid w:val="005B6B9B"/>
  </w:style>
  <w:style w:type="character" w:customStyle="1" w:styleId="1c">
    <w:name w:val="Верхний колонтитул Знак1"/>
    <w:uiPriority w:val="99"/>
    <w:qFormat/>
    <w:rsid w:val="005B6B9B"/>
    <w:rPr>
      <w:rFonts w:ascii="Times New Roman" w:eastAsia="Times New Roman" w:hAnsi="Times New Roman"/>
      <w:sz w:val="24"/>
      <w:szCs w:val="24"/>
    </w:rPr>
  </w:style>
  <w:style w:type="character" w:customStyle="1" w:styleId="1d">
    <w:name w:val="Нижний колонтитул Знак1"/>
    <w:uiPriority w:val="99"/>
    <w:qFormat/>
    <w:rsid w:val="005B6B9B"/>
    <w:rPr>
      <w:rFonts w:ascii="Times New Roman" w:eastAsia="Times New Roman" w:hAnsi="Times New Roman"/>
      <w:sz w:val="24"/>
      <w:szCs w:val="24"/>
    </w:rPr>
  </w:style>
  <w:style w:type="character" w:customStyle="1" w:styleId="1e">
    <w:name w:val="Текст выноски Знак1"/>
    <w:uiPriority w:val="99"/>
    <w:qFormat/>
    <w:rsid w:val="005B6B9B"/>
    <w:rPr>
      <w:rFonts w:ascii="Tahoma" w:eastAsia="Times New Roman" w:hAnsi="Tahoma" w:cs="Tahoma"/>
      <w:sz w:val="16"/>
      <w:szCs w:val="16"/>
    </w:rPr>
  </w:style>
  <w:style w:type="character" w:customStyle="1" w:styleId="afff6">
    <w:name w:val="Схема документа Знак"/>
    <w:qFormat/>
    <w:rsid w:val="005B6B9B"/>
    <w:rPr>
      <w:rFonts w:ascii="Tahoma" w:hAnsi="Tahoma"/>
      <w:sz w:val="16"/>
      <w:szCs w:val="16"/>
      <w:lang w:val="x-none" w:eastAsia="x-none"/>
    </w:rPr>
  </w:style>
  <w:style w:type="character" w:customStyle="1" w:styleId="afff7">
    <w:name w:val="Посещённая гиперссылка"/>
    <w:uiPriority w:val="99"/>
    <w:unhideWhenUsed/>
    <w:rsid w:val="005B6B9B"/>
    <w:rPr>
      <w:color w:val="800080"/>
      <w:u w:val="single"/>
    </w:rPr>
  </w:style>
  <w:style w:type="character" w:customStyle="1" w:styleId="afff8">
    <w:name w:val="Активная гипертекстовая ссылка"/>
    <w:qFormat/>
    <w:rsid w:val="005B6B9B"/>
    <w:rPr>
      <w:b/>
      <w:color w:val="auto"/>
      <w:sz w:val="26"/>
      <w:u w:val="single"/>
    </w:rPr>
  </w:style>
  <w:style w:type="character" w:customStyle="1" w:styleId="afff9">
    <w:name w:val="Выделение для Базового Поиска"/>
    <w:qFormat/>
    <w:rsid w:val="005B6B9B"/>
    <w:rPr>
      <w:b/>
      <w:color w:val="0058A9"/>
      <w:sz w:val="26"/>
    </w:rPr>
  </w:style>
  <w:style w:type="character" w:customStyle="1" w:styleId="afffa">
    <w:name w:val="Выделение для Базового Поиска (курсив)"/>
    <w:qFormat/>
    <w:rsid w:val="005B6B9B"/>
    <w:rPr>
      <w:b/>
      <w:i/>
      <w:color w:val="0058A9"/>
      <w:sz w:val="26"/>
    </w:rPr>
  </w:style>
  <w:style w:type="character" w:customStyle="1" w:styleId="afffb">
    <w:name w:val="Заголовок своего сообщения"/>
    <w:qFormat/>
    <w:rsid w:val="005B6B9B"/>
    <w:rPr>
      <w:b/>
      <w:color w:val="26282F"/>
      <w:sz w:val="26"/>
    </w:rPr>
  </w:style>
  <w:style w:type="character" w:customStyle="1" w:styleId="afffc">
    <w:name w:val="Заголовок чужого сообщения"/>
    <w:qFormat/>
    <w:rsid w:val="005B6B9B"/>
    <w:rPr>
      <w:b/>
      <w:color w:val="FF0000"/>
      <w:sz w:val="26"/>
    </w:rPr>
  </w:style>
  <w:style w:type="character" w:customStyle="1" w:styleId="afffd">
    <w:name w:val="Найденные слова"/>
    <w:qFormat/>
    <w:rsid w:val="005B6B9B"/>
    <w:rPr>
      <w:b/>
      <w:color w:val="26282F"/>
      <w:sz w:val="26"/>
      <w:shd w:val="clear" w:color="auto" w:fill="auto"/>
    </w:rPr>
  </w:style>
  <w:style w:type="character" w:customStyle="1" w:styleId="afffe">
    <w:name w:val="Продолжение ссылки"/>
    <w:qFormat/>
    <w:rsid w:val="005B6B9B"/>
    <w:rPr>
      <w:b/>
      <w:color w:val="auto"/>
      <w:sz w:val="26"/>
    </w:rPr>
  </w:style>
  <w:style w:type="character" w:customStyle="1" w:styleId="affff">
    <w:name w:val="Сравнение редакций"/>
    <w:qFormat/>
    <w:rsid w:val="005B6B9B"/>
    <w:rPr>
      <w:b/>
      <w:color w:val="26282F"/>
      <w:sz w:val="26"/>
    </w:rPr>
  </w:style>
  <w:style w:type="character" w:customStyle="1" w:styleId="affff0">
    <w:name w:val="Утратил силу"/>
    <w:qFormat/>
    <w:rsid w:val="005B6B9B"/>
    <w:rPr>
      <w:b/>
      <w:strike/>
      <w:color w:val="auto"/>
      <w:sz w:val="26"/>
    </w:rPr>
  </w:style>
  <w:style w:type="character" w:customStyle="1" w:styleId="HTML">
    <w:name w:val="Стандартный HTML Знак"/>
    <w:link w:val="HTML0"/>
    <w:qFormat/>
    <w:locked/>
    <w:rsid w:val="005B6B9B"/>
    <w:rPr>
      <w:rFonts w:ascii="Arial" w:hAnsi="Arial"/>
      <w:b/>
      <w:color w:val="26282F"/>
      <w:lang w:val="x-none" w:eastAsia="x-none"/>
    </w:rPr>
  </w:style>
  <w:style w:type="character" w:customStyle="1" w:styleId="HTML1">
    <w:name w:val="Стандартный HTML Знак1"/>
    <w:qFormat/>
    <w:rsid w:val="005B6B9B"/>
    <w:rPr>
      <w:rFonts w:ascii="Courier New" w:eastAsia="Calibri" w:hAnsi="Courier New" w:cs="Courier New"/>
    </w:rPr>
  </w:style>
  <w:style w:type="character" w:customStyle="1" w:styleId="51">
    <w:name w:val="Знак Знак5"/>
    <w:qFormat/>
    <w:locked/>
    <w:rsid w:val="005B6B9B"/>
    <w:rPr>
      <w:rFonts w:ascii="Arial" w:hAnsi="Arial"/>
      <w:b/>
      <w:color w:val="26282F"/>
      <w:sz w:val="24"/>
      <w:lang w:val="ru-RU" w:eastAsia="ru-RU"/>
    </w:rPr>
  </w:style>
  <w:style w:type="character" w:customStyle="1" w:styleId="apple-converted-space">
    <w:name w:val="apple-converted-space"/>
    <w:qFormat/>
    <w:rsid w:val="005B6B9B"/>
  </w:style>
  <w:style w:type="character" w:customStyle="1" w:styleId="1f">
    <w:name w:val="Замещающий текст1"/>
    <w:qFormat/>
    <w:rsid w:val="005B6B9B"/>
    <w:rPr>
      <w:color w:val="808080"/>
    </w:rPr>
  </w:style>
  <w:style w:type="character" w:customStyle="1" w:styleId="affff1">
    <w:name w:val="Ссылка на утративший силу документ"/>
    <w:qFormat/>
    <w:rsid w:val="005B6B9B"/>
    <w:rPr>
      <w:color w:val="749232"/>
      <w:u w:val="single"/>
    </w:rPr>
  </w:style>
  <w:style w:type="character" w:customStyle="1" w:styleId="affff2">
    <w:name w:val="Цветовое выделение для Нормальный"/>
    <w:qFormat/>
    <w:rsid w:val="005B6B9B"/>
    <w:rPr>
      <w:sz w:val="26"/>
      <w:szCs w:val="26"/>
    </w:rPr>
  </w:style>
  <w:style w:type="character" w:customStyle="1" w:styleId="Absatz-Standardschriftart">
    <w:name w:val="Absatz-Standardschriftart"/>
    <w:qFormat/>
    <w:rsid w:val="005B6B9B"/>
  </w:style>
  <w:style w:type="character" w:customStyle="1" w:styleId="WW-Absatz-Standardschriftart">
    <w:name w:val="WW-Absatz-Standardschriftart"/>
    <w:qFormat/>
    <w:rsid w:val="005B6B9B"/>
  </w:style>
  <w:style w:type="character" w:customStyle="1" w:styleId="WW-Absatz-Standardschriftart1">
    <w:name w:val="WW-Absatz-Standardschriftart1"/>
    <w:qFormat/>
    <w:rsid w:val="005B6B9B"/>
  </w:style>
  <w:style w:type="character" w:customStyle="1" w:styleId="WW-Absatz-Standardschriftart11">
    <w:name w:val="WW-Absatz-Standardschriftart11"/>
    <w:qFormat/>
    <w:rsid w:val="005B6B9B"/>
  </w:style>
  <w:style w:type="character" w:customStyle="1" w:styleId="WW-Absatz-Standardschriftart111">
    <w:name w:val="WW-Absatz-Standardschriftart111"/>
    <w:qFormat/>
    <w:rsid w:val="005B6B9B"/>
  </w:style>
  <w:style w:type="character" w:customStyle="1" w:styleId="WW-Absatz-Standardschriftart1111">
    <w:name w:val="WW-Absatz-Standardschriftart1111"/>
    <w:qFormat/>
    <w:rsid w:val="005B6B9B"/>
  </w:style>
  <w:style w:type="character" w:customStyle="1" w:styleId="WW-Absatz-Standardschriftart11111">
    <w:name w:val="WW-Absatz-Standardschriftart11111"/>
    <w:qFormat/>
    <w:rsid w:val="005B6B9B"/>
  </w:style>
  <w:style w:type="character" w:customStyle="1" w:styleId="WW-Absatz-Standardschriftart111111">
    <w:name w:val="WW-Absatz-Standardschriftart111111"/>
    <w:qFormat/>
    <w:rsid w:val="005B6B9B"/>
  </w:style>
  <w:style w:type="character" w:customStyle="1" w:styleId="WW-Absatz-Standardschriftart1111111">
    <w:name w:val="WW-Absatz-Standardschriftart1111111"/>
    <w:qFormat/>
    <w:rsid w:val="005B6B9B"/>
  </w:style>
  <w:style w:type="character" w:customStyle="1" w:styleId="WW-Absatz-Standardschriftart11111111">
    <w:name w:val="WW-Absatz-Standardschriftart11111111"/>
    <w:qFormat/>
    <w:rsid w:val="005B6B9B"/>
  </w:style>
  <w:style w:type="character" w:customStyle="1" w:styleId="WW-Absatz-Standardschriftart111111111">
    <w:name w:val="WW-Absatz-Standardschriftart111111111"/>
    <w:qFormat/>
    <w:rsid w:val="005B6B9B"/>
  </w:style>
  <w:style w:type="character" w:customStyle="1" w:styleId="WW-Absatz-Standardschriftart1111111111">
    <w:name w:val="WW-Absatz-Standardschriftart1111111111"/>
    <w:qFormat/>
    <w:rsid w:val="005B6B9B"/>
  </w:style>
  <w:style w:type="character" w:customStyle="1" w:styleId="321">
    <w:name w:val="Основной текст с отступом 3 Знак2"/>
    <w:qFormat/>
    <w:rsid w:val="005B6B9B"/>
    <w:rPr>
      <w:sz w:val="26"/>
    </w:rPr>
  </w:style>
  <w:style w:type="character" w:customStyle="1" w:styleId="29">
    <w:name w:val="Знак Знак2"/>
    <w:link w:val="2a"/>
    <w:qFormat/>
    <w:rsid w:val="005B6B9B"/>
    <w:rPr>
      <w:rFonts w:ascii="Arial" w:hAnsi="Arial" w:cs="Arial"/>
      <w:b/>
      <w:bCs/>
      <w:color w:val="000080"/>
      <w:shd w:val="clear" w:color="auto" w:fill="FFFFFF"/>
      <w:lang w:eastAsia="ru-RU"/>
    </w:rPr>
  </w:style>
  <w:style w:type="character" w:customStyle="1" w:styleId="affff3">
    <w:name w:val="Знак Знак"/>
    <w:qFormat/>
    <w:rsid w:val="005B6B9B"/>
    <w:rPr>
      <w:rFonts w:ascii="Arial" w:eastAsia="Times New Roman" w:hAnsi="Arial" w:cs="Arial"/>
      <w:sz w:val="22"/>
      <w:szCs w:val="22"/>
    </w:rPr>
  </w:style>
  <w:style w:type="character" w:customStyle="1" w:styleId="1f0">
    <w:name w:val="Знак Знак1"/>
    <w:qFormat/>
    <w:rsid w:val="005B6B9B"/>
    <w:rPr>
      <w:rFonts w:ascii="Arial" w:eastAsia="Times New Roman" w:hAnsi="Arial" w:cs="Arial"/>
      <w:sz w:val="22"/>
      <w:szCs w:val="22"/>
    </w:rPr>
  </w:style>
  <w:style w:type="character" w:customStyle="1" w:styleId="affff4">
    <w:name w:val="Текст концевой сноски Знак"/>
    <w:qFormat/>
    <w:rsid w:val="005B6B9B"/>
    <w:rPr>
      <w:lang w:val="x-none" w:eastAsia="x-none"/>
    </w:rPr>
  </w:style>
  <w:style w:type="character" w:customStyle="1" w:styleId="EndnoteTextChar">
    <w:name w:val="Endnote Text Char"/>
    <w:qFormat/>
    <w:rsid w:val="005B6B9B"/>
    <w:rPr>
      <w:rFonts w:ascii="Times New Roman" w:hAnsi="Times New Roman" w:cs="Times New Roman"/>
      <w:lang w:val="ru-RU" w:eastAsia="ru-RU" w:bidi="ar-SA"/>
    </w:rPr>
  </w:style>
  <w:style w:type="character" w:customStyle="1" w:styleId="affff5">
    <w:name w:val="Привязка концевой сноски"/>
    <w:rsid w:val="005B6B9B"/>
    <w:rPr>
      <w:vertAlign w:val="superscript"/>
    </w:rPr>
  </w:style>
  <w:style w:type="character" w:customStyle="1" w:styleId="EndnoteCharacters">
    <w:name w:val="Endnote Characters"/>
    <w:qFormat/>
    <w:rsid w:val="005B6B9B"/>
    <w:rPr>
      <w:vertAlign w:val="superscript"/>
    </w:rPr>
  </w:style>
  <w:style w:type="character" w:customStyle="1" w:styleId="150">
    <w:name w:val="Знак Знак15"/>
    <w:qFormat/>
    <w:rsid w:val="005B6B9B"/>
    <w:rPr>
      <w:rFonts w:ascii="Arial" w:hAnsi="Arial" w:cs="Arial"/>
      <w:b/>
      <w:kern w:val="2"/>
      <w:sz w:val="32"/>
    </w:rPr>
  </w:style>
  <w:style w:type="character" w:customStyle="1" w:styleId="140">
    <w:name w:val="Знак Знак14"/>
    <w:qFormat/>
    <w:rsid w:val="005B6B9B"/>
    <w:rPr>
      <w:rFonts w:ascii="Arial" w:hAnsi="Arial" w:cs="Arial"/>
      <w:b/>
      <w:i/>
      <w:sz w:val="28"/>
    </w:rPr>
  </w:style>
  <w:style w:type="character" w:customStyle="1" w:styleId="130">
    <w:name w:val="Знак Знак13"/>
    <w:qFormat/>
    <w:rsid w:val="005B6B9B"/>
    <w:rPr>
      <w:rFonts w:ascii="Arial" w:hAnsi="Arial" w:cs="Arial"/>
      <w:b/>
      <w:sz w:val="26"/>
    </w:rPr>
  </w:style>
  <w:style w:type="character" w:customStyle="1" w:styleId="121">
    <w:name w:val="Знак Знак12"/>
    <w:qFormat/>
    <w:rsid w:val="005B6B9B"/>
    <w:rPr>
      <w:b/>
      <w:sz w:val="26"/>
    </w:rPr>
  </w:style>
  <w:style w:type="character" w:customStyle="1" w:styleId="113">
    <w:name w:val="Знак Знак11"/>
    <w:qFormat/>
    <w:rsid w:val="005B6B9B"/>
    <w:rPr>
      <w:b/>
      <w:i/>
      <w:sz w:val="26"/>
    </w:rPr>
  </w:style>
  <w:style w:type="character" w:customStyle="1" w:styleId="114">
    <w:name w:val="Заголовок 1 Знак1"/>
    <w:qFormat/>
    <w:rsid w:val="005B6B9B"/>
    <w:rPr>
      <w:rFonts w:ascii="Arial" w:eastAsia="Times New Roman" w:hAnsi="Arial" w:cs="Arial"/>
      <w:b/>
      <w:bCs/>
      <w:kern w:val="2"/>
      <w:sz w:val="32"/>
      <w:szCs w:val="32"/>
    </w:rPr>
  </w:style>
  <w:style w:type="character" w:customStyle="1" w:styleId="93">
    <w:name w:val="Знак Знак9"/>
    <w:qFormat/>
    <w:rsid w:val="005B6B9B"/>
    <w:rPr>
      <w:sz w:val="26"/>
    </w:rPr>
  </w:style>
  <w:style w:type="character" w:customStyle="1" w:styleId="81">
    <w:name w:val="Знак Знак8"/>
    <w:qFormat/>
    <w:rsid w:val="005B6B9B"/>
    <w:rPr>
      <w:sz w:val="24"/>
    </w:rPr>
  </w:style>
  <w:style w:type="character" w:customStyle="1" w:styleId="71">
    <w:name w:val="Знак Знак7"/>
    <w:qFormat/>
    <w:rsid w:val="005B6B9B"/>
    <w:rPr>
      <w:sz w:val="26"/>
      <w:szCs w:val="26"/>
      <w:lang w:val="ru-RU" w:bidi="ar-SA"/>
    </w:rPr>
  </w:style>
  <w:style w:type="character" w:customStyle="1" w:styleId="61">
    <w:name w:val="Знак Знак6"/>
    <w:qFormat/>
    <w:rsid w:val="005B6B9B"/>
    <w:rPr>
      <w:sz w:val="16"/>
    </w:rPr>
  </w:style>
  <w:style w:type="character" w:customStyle="1" w:styleId="ListBulletChar">
    <w:name w:val="List Bullet Char"/>
    <w:qFormat/>
    <w:rsid w:val="005B6B9B"/>
    <w:rPr>
      <w:sz w:val="22"/>
      <w:lang w:val="en-US" w:eastAsia="en-US"/>
    </w:rPr>
  </w:style>
  <w:style w:type="character" w:customStyle="1" w:styleId="1f1">
    <w:name w:val="титул 1 Знак"/>
    <w:qFormat/>
    <w:rsid w:val="005B6B9B"/>
    <w:rPr>
      <w:rFonts w:eastAsia="Times New Roman"/>
      <w:sz w:val="24"/>
      <w:lang w:val="x-none" w:eastAsia="ar-SA" w:bidi="ar-SA"/>
    </w:rPr>
  </w:style>
  <w:style w:type="character" w:customStyle="1" w:styleId="affff6">
    <w:name w:val="Абзац списка Знак"/>
    <w:aliases w:val="мой Знак"/>
    <w:qFormat/>
    <w:rsid w:val="005B6B9B"/>
    <w:rPr>
      <w:sz w:val="24"/>
      <w:szCs w:val="24"/>
    </w:rPr>
  </w:style>
  <w:style w:type="character" w:customStyle="1" w:styleId="115">
    <w:name w:val="1.1. табл Знак"/>
    <w:qFormat/>
    <w:rsid w:val="005B6B9B"/>
    <w:rPr>
      <w:rFonts w:eastAsia="Calibri"/>
      <w:color w:val="000000"/>
      <w:sz w:val="18"/>
      <w:szCs w:val="18"/>
      <w:lang w:val="x-none" w:eastAsia="en-US"/>
    </w:rPr>
  </w:style>
  <w:style w:type="character" w:customStyle="1" w:styleId="ListParagraphChar">
    <w:name w:val="List Paragraph Char"/>
    <w:qFormat/>
    <w:locked/>
    <w:rsid w:val="005B6B9B"/>
    <w:rPr>
      <w:rFonts w:ascii="Calibri" w:eastAsia="Calibri" w:hAnsi="Calibri"/>
      <w:sz w:val="22"/>
      <w:szCs w:val="22"/>
      <w:lang w:eastAsia="en-US"/>
    </w:rPr>
  </w:style>
  <w:style w:type="character" w:customStyle="1" w:styleId="affff7">
    <w:name w:val="Символ нумерации"/>
    <w:qFormat/>
    <w:rsid w:val="005B6B9B"/>
  </w:style>
  <w:style w:type="character" w:customStyle="1" w:styleId="1f2">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
    <w:link w:val="116"/>
    <w:qFormat/>
    <w:rsid w:val="005B6B9B"/>
    <w:rPr>
      <w:rFonts w:eastAsia="SimSun" w:cs="Mangal"/>
      <w:kern w:val="2"/>
      <w:szCs w:val="18"/>
      <w:shd w:val="clear" w:color="auto" w:fill="FFFFFF"/>
      <w:lang w:eastAsia="hi-IN" w:bidi="hi-IN"/>
    </w:rPr>
  </w:style>
  <w:style w:type="character" w:customStyle="1" w:styleId="1f3">
    <w:name w:val="Основной текст с отступом Знак1"/>
    <w:qFormat/>
    <w:rsid w:val="005B6B9B"/>
  </w:style>
  <w:style w:type="character" w:customStyle="1" w:styleId="WW8Num5z0">
    <w:name w:val="WW8Num5z0"/>
    <w:qFormat/>
    <w:rsid w:val="005B6B9B"/>
    <w:rPr>
      <w:rFonts w:ascii="Times New Roman" w:hAnsi="Times New Roman" w:cs="Times New Roman"/>
      <w:b w:val="0"/>
      <w:i w:val="0"/>
    </w:rPr>
  </w:style>
  <w:style w:type="character" w:customStyle="1" w:styleId="WW8Num5z1">
    <w:name w:val="WW8Num5z1"/>
    <w:qFormat/>
    <w:rsid w:val="005B6B9B"/>
    <w:rPr>
      <w:rFonts w:ascii="Times New Roman" w:hAnsi="Times New Roman" w:cs="Times New Roman"/>
    </w:rPr>
  </w:style>
  <w:style w:type="character" w:customStyle="1" w:styleId="WW8Num6z0">
    <w:name w:val="WW8Num6z0"/>
    <w:qFormat/>
    <w:rsid w:val="005B6B9B"/>
    <w:rPr>
      <w:rFonts w:ascii="Symbol" w:hAnsi="Symbol" w:cs="Symbol"/>
    </w:rPr>
  </w:style>
  <w:style w:type="character" w:customStyle="1" w:styleId="WW8Num6z1">
    <w:name w:val="WW8Num6z1"/>
    <w:qFormat/>
    <w:rsid w:val="005B6B9B"/>
    <w:rPr>
      <w:rFonts w:cs="Times New Roman"/>
    </w:rPr>
  </w:style>
  <w:style w:type="character" w:customStyle="1" w:styleId="WW8Num7z0">
    <w:name w:val="WW8Num7z0"/>
    <w:qFormat/>
    <w:rsid w:val="005B6B9B"/>
    <w:rPr>
      <w:rFonts w:ascii="Symbol" w:eastAsia="Times New Roman" w:hAnsi="Symbol" w:cs="Times New Roman"/>
    </w:rPr>
  </w:style>
  <w:style w:type="character" w:customStyle="1" w:styleId="WW8Num7z1">
    <w:name w:val="WW8Num7z1"/>
    <w:qFormat/>
    <w:rsid w:val="005B6B9B"/>
    <w:rPr>
      <w:rFonts w:ascii="Courier New" w:hAnsi="Courier New" w:cs="Courier New"/>
    </w:rPr>
  </w:style>
  <w:style w:type="character" w:customStyle="1" w:styleId="WW8Num7z2">
    <w:name w:val="WW8Num7z2"/>
    <w:qFormat/>
    <w:rsid w:val="005B6B9B"/>
    <w:rPr>
      <w:rFonts w:ascii="Wingdings" w:hAnsi="Wingdings" w:cs="Wingdings"/>
    </w:rPr>
  </w:style>
  <w:style w:type="character" w:customStyle="1" w:styleId="WW8Num7z3">
    <w:name w:val="WW8Num7z3"/>
    <w:qFormat/>
    <w:rsid w:val="005B6B9B"/>
    <w:rPr>
      <w:rFonts w:ascii="Symbol" w:hAnsi="Symbol" w:cs="Symbol"/>
    </w:rPr>
  </w:style>
  <w:style w:type="character" w:customStyle="1" w:styleId="2b">
    <w:name w:val="Основной шрифт абзаца2"/>
    <w:qFormat/>
    <w:rsid w:val="005B6B9B"/>
  </w:style>
  <w:style w:type="character" w:customStyle="1" w:styleId="1f4">
    <w:name w:val="Знак примечания1"/>
    <w:qFormat/>
    <w:rsid w:val="005B6B9B"/>
    <w:rPr>
      <w:sz w:val="16"/>
    </w:rPr>
  </w:style>
  <w:style w:type="character" w:customStyle="1" w:styleId="affff8">
    <w:name w:val="Символ концевой сноски"/>
    <w:qFormat/>
    <w:rsid w:val="005B6B9B"/>
    <w:rPr>
      <w:vertAlign w:val="superscript"/>
    </w:rPr>
  </w:style>
  <w:style w:type="character" w:customStyle="1" w:styleId="HTML2">
    <w:name w:val="Стандартный HTML Знак2"/>
    <w:qFormat/>
    <w:rsid w:val="005B6B9B"/>
    <w:rPr>
      <w:rFonts w:ascii="Arial" w:hAnsi="Arial" w:cs="Arial"/>
      <w:b/>
      <w:color w:val="26282F"/>
      <w:lang w:val="x-none" w:eastAsia="zh-CN"/>
    </w:rPr>
  </w:style>
  <w:style w:type="character" w:customStyle="1" w:styleId="1f5">
    <w:name w:val="Текст концевой сноски Знак1"/>
    <w:qFormat/>
    <w:rsid w:val="005B6B9B"/>
    <w:rPr>
      <w:lang w:val="x-none" w:eastAsia="zh-CN"/>
    </w:rPr>
  </w:style>
  <w:style w:type="character" w:customStyle="1" w:styleId="2c">
    <w:name w:val="Название Знак2"/>
    <w:uiPriority w:val="10"/>
    <w:qFormat/>
    <w:rsid w:val="005B6B9B"/>
    <w:rPr>
      <w:rFonts w:ascii="Calibri Light" w:eastAsia="Times New Roman" w:hAnsi="Calibri Light" w:cs="Mangal"/>
      <w:b/>
      <w:bCs/>
      <w:kern w:val="2"/>
      <w:sz w:val="32"/>
      <w:szCs w:val="29"/>
      <w:lang w:eastAsia="hi-IN" w:bidi="hi-IN"/>
    </w:rPr>
  </w:style>
  <w:style w:type="character" w:customStyle="1" w:styleId="PointChar">
    <w:name w:val="Point Char"/>
    <w:link w:val="Point"/>
    <w:qFormat/>
    <w:locked/>
    <w:rsid w:val="005B6B9B"/>
    <w:rPr>
      <w:sz w:val="24"/>
      <w:szCs w:val="24"/>
    </w:rPr>
  </w:style>
  <w:style w:type="character" w:customStyle="1" w:styleId="style41">
    <w:name w:val="style41"/>
    <w:qFormat/>
    <w:rsid w:val="005B6B9B"/>
    <w:rPr>
      <w:b/>
      <w:bCs/>
      <w:sz w:val="24"/>
      <w:szCs w:val="24"/>
    </w:rPr>
  </w:style>
  <w:style w:type="character" w:customStyle="1" w:styleId="82">
    <w:name w:val="Заголовок №8_"/>
    <w:qFormat/>
    <w:locked/>
    <w:rsid w:val="005B6B9B"/>
    <w:rPr>
      <w:sz w:val="17"/>
      <w:szCs w:val="17"/>
      <w:shd w:val="clear" w:color="auto" w:fill="FFFFFF"/>
    </w:rPr>
  </w:style>
  <w:style w:type="character" w:customStyle="1" w:styleId="120">
    <w:name w:val="Основной текст (12)_"/>
    <w:link w:val="16"/>
    <w:qFormat/>
    <w:locked/>
    <w:rsid w:val="005B6B9B"/>
    <w:rPr>
      <w:sz w:val="24"/>
      <w:szCs w:val="24"/>
      <w:lang w:eastAsia="zh-CN"/>
    </w:rPr>
  </w:style>
  <w:style w:type="character" w:customStyle="1" w:styleId="affff9">
    <w:name w:val="Основной текст + Курсив"/>
    <w:qFormat/>
    <w:rsid w:val="005B6B9B"/>
    <w:rPr>
      <w:rFonts w:ascii="Times New Roman" w:eastAsia="Times New Roman" w:hAnsi="Times New Roman" w:cs="Times New Roman"/>
      <w:b w:val="0"/>
      <w:bCs w:val="0"/>
      <w:i/>
      <w:iCs/>
      <w:caps w:val="0"/>
      <w:smallCaps w:val="0"/>
      <w:strike w:val="0"/>
      <w:dstrike w:val="0"/>
      <w:spacing w:val="0"/>
      <w:sz w:val="17"/>
      <w:szCs w:val="17"/>
      <w:u w:val="none"/>
      <w:effect w:val="none"/>
    </w:rPr>
  </w:style>
  <w:style w:type="character" w:customStyle="1" w:styleId="6pt">
    <w:name w:val="Основной текст + 6 pt"/>
    <w:qFormat/>
    <w:rsid w:val="005B6B9B"/>
    <w:rPr>
      <w:rFonts w:ascii="Times New Roman" w:eastAsia="Times New Roman" w:hAnsi="Times New Roman" w:cs="Times New Roman"/>
      <w:b w:val="0"/>
      <w:bCs w:val="0"/>
      <w:i w:val="0"/>
      <w:iCs w:val="0"/>
      <w:smallCaps/>
      <w:strike w:val="0"/>
      <w:dstrike w:val="0"/>
      <w:spacing w:val="0"/>
      <w:sz w:val="12"/>
      <w:szCs w:val="12"/>
      <w:u w:val="none"/>
      <w:effect w:val="none"/>
    </w:rPr>
  </w:style>
  <w:style w:type="character" w:customStyle="1" w:styleId="122">
    <w:name w:val="Основной текст (12) + Курсив"/>
    <w:link w:val="123"/>
    <w:qFormat/>
    <w:rsid w:val="005B6B9B"/>
    <w:rPr>
      <w:i/>
      <w:iCs/>
      <w:sz w:val="14"/>
      <w:szCs w:val="14"/>
      <w:shd w:val="clear" w:color="auto" w:fill="FFFFFF"/>
    </w:rPr>
  </w:style>
  <w:style w:type="character" w:customStyle="1" w:styleId="42">
    <w:name w:val="Знак Знак4"/>
    <w:qFormat/>
    <w:locked/>
    <w:rsid w:val="005B6B9B"/>
    <w:rPr>
      <w:b/>
      <w:sz w:val="24"/>
      <w:lang w:val="en-US" w:eastAsia="ru-RU" w:bidi="ar-SA"/>
    </w:rPr>
  </w:style>
  <w:style w:type="character" w:customStyle="1" w:styleId="s6">
    <w:name w:val="s6"/>
    <w:qFormat/>
    <w:rsid w:val="005B6B9B"/>
  </w:style>
  <w:style w:type="character" w:customStyle="1" w:styleId="83">
    <w:name w:val="Основной текст8"/>
    <w:qFormat/>
    <w:rsid w:val="005B6B9B"/>
    <w:rPr>
      <w:rFonts w:ascii="Times New Roman" w:eastAsia="Times New Roman" w:hAnsi="Times New Roman" w:cs="Times New Roman"/>
      <w:b w:val="0"/>
      <w:bCs w:val="0"/>
      <w:i w:val="0"/>
      <w:iCs w:val="0"/>
      <w:caps w:val="0"/>
      <w:smallCaps w:val="0"/>
      <w:strike w:val="0"/>
      <w:dstrike w:val="0"/>
      <w:color w:val="00000A"/>
      <w:spacing w:val="0"/>
      <w:kern w:val="2"/>
      <w:sz w:val="26"/>
      <w:szCs w:val="26"/>
      <w:lang w:val="ru-RU" w:eastAsia="ru-RU" w:bidi="ar-SA"/>
    </w:rPr>
  </w:style>
  <w:style w:type="character" w:customStyle="1" w:styleId="affffa">
    <w:name w:val="Привязка сноски"/>
    <w:rsid w:val="005B6B9B"/>
    <w:rPr>
      <w:vertAlign w:val="superscript"/>
    </w:rPr>
  </w:style>
  <w:style w:type="character" w:customStyle="1" w:styleId="FootnoteCharacters">
    <w:name w:val="Footnote Characters"/>
    <w:unhideWhenUsed/>
    <w:qFormat/>
    <w:rsid w:val="005B6B9B"/>
    <w:rPr>
      <w:vertAlign w:val="superscript"/>
    </w:rPr>
  </w:style>
  <w:style w:type="character" w:customStyle="1" w:styleId="ConsPlusTitle0">
    <w:name w:val="ConsPlusTitle Знак"/>
    <w:link w:val="ConsPlusTitle0"/>
    <w:qFormat/>
    <w:locked/>
    <w:rsid w:val="005B6B9B"/>
    <w:rPr>
      <w:rFonts w:ascii="Arial" w:hAnsi="Arial" w:cs="Arial"/>
      <w:b/>
      <w:bCs/>
    </w:rPr>
  </w:style>
  <w:style w:type="character" w:customStyle="1" w:styleId="1f6">
    <w:name w:val="Основной текст Знак1"/>
    <w:basedOn w:val="a0"/>
    <w:rsid w:val="005B6B9B"/>
    <w:rPr>
      <w:rFonts w:ascii="Times New Roman" w:eastAsia="Calibri" w:hAnsi="Times New Roman" w:cs="Times New Roman"/>
      <w:sz w:val="24"/>
      <w:szCs w:val="24"/>
      <w:lang w:eastAsia="ru-RU"/>
    </w:rPr>
  </w:style>
  <w:style w:type="paragraph" w:customStyle="1" w:styleId="1f7">
    <w:name w:val="Название объекта1"/>
    <w:basedOn w:val="a"/>
    <w:qFormat/>
    <w:rsid w:val="005B6B9B"/>
    <w:pPr>
      <w:suppressAutoHyphens/>
      <w:jc w:val="center"/>
    </w:pPr>
    <w:rPr>
      <w:rFonts w:ascii="Calibri" w:eastAsia="Calibri" w:hAnsi="Calibri"/>
      <w:b/>
      <w:bCs/>
    </w:rPr>
  </w:style>
  <w:style w:type="paragraph" w:customStyle="1" w:styleId="92">
    <w:name w:val="Основной текст (9)"/>
    <w:basedOn w:val="a"/>
    <w:link w:val="91"/>
    <w:qFormat/>
    <w:rsid w:val="005B6B9B"/>
    <w:pPr>
      <w:shd w:val="clear" w:color="auto" w:fill="FFFFFF"/>
      <w:suppressAutoHyphens/>
      <w:spacing w:line="240" w:lineRule="atLeast"/>
    </w:pPr>
    <w:rPr>
      <w:sz w:val="19"/>
      <w:szCs w:val="20"/>
      <w:shd w:val="clear" w:color="auto" w:fill="FFFFFF"/>
      <w:lang w:eastAsia="en-US"/>
    </w:rPr>
  </w:style>
  <w:style w:type="paragraph" w:customStyle="1" w:styleId="116">
    <w:name w:val="Основной текст (11)"/>
    <w:basedOn w:val="a"/>
    <w:link w:val="1f2"/>
    <w:uiPriority w:val="99"/>
    <w:qFormat/>
    <w:rsid w:val="005B6B9B"/>
    <w:pPr>
      <w:shd w:val="clear" w:color="auto" w:fill="FFFFFF"/>
      <w:suppressAutoHyphens/>
      <w:spacing w:line="240" w:lineRule="atLeast"/>
    </w:pPr>
    <w:rPr>
      <w:rFonts w:eastAsia="SimSun" w:cs="Mangal"/>
      <w:kern w:val="2"/>
      <w:sz w:val="20"/>
      <w:szCs w:val="18"/>
      <w:shd w:val="clear" w:color="auto" w:fill="FFFFFF"/>
      <w:lang w:eastAsia="hi-IN" w:bidi="hi-IN"/>
    </w:rPr>
  </w:style>
  <w:style w:type="character" w:customStyle="1" w:styleId="322">
    <w:name w:val="Основной текст 3 Знак2"/>
    <w:basedOn w:val="a0"/>
    <w:rsid w:val="005B6B9B"/>
    <w:rPr>
      <w:rFonts w:ascii="Times New Roman" w:eastAsia="Calibri" w:hAnsi="Times New Roman" w:cs="Times New Roman"/>
      <w:sz w:val="16"/>
      <w:szCs w:val="16"/>
      <w:lang w:eastAsia="ru-RU"/>
    </w:rPr>
  </w:style>
  <w:style w:type="paragraph" w:customStyle="1" w:styleId="s13">
    <w:name w:val="s_13"/>
    <w:basedOn w:val="a"/>
    <w:uiPriority w:val="99"/>
    <w:qFormat/>
    <w:rsid w:val="005B6B9B"/>
    <w:pPr>
      <w:suppressAutoHyphens/>
      <w:ind w:firstLine="720"/>
    </w:pPr>
    <w:rPr>
      <w:sz w:val="20"/>
      <w:szCs w:val="20"/>
    </w:rPr>
  </w:style>
  <w:style w:type="paragraph" w:customStyle="1" w:styleId="ParagraphStyle">
    <w:name w:val="Paragraph Style"/>
    <w:qFormat/>
    <w:rsid w:val="005B6B9B"/>
    <w:pPr>
      <w:widowControl w:val="0"/>
      <w:suppressAutoHyphens/>
    </w:pPr>
    <w:rPr>
      <w:rFonts w:ascii="Arial" w:hAnsi="Arial" w:cs="Arial"/>
      <w:sz w:val="24"/>
      <w:szCs w:val="24"/>
      <w:lang w:eastAsia="zh-CN"/>
    </w:rPr>
  </w:style>
  <w:style w:type="paragraph" w:customStyle="1" w:styleId="affffb">
    <w:name w:val="Таблицы (моноширинный)"/>
    <w:basedOn w:val="a"/>
    <w:next w:val="a"/>
    <w:qFormat/>
    <w:rsid w:val="005B6B9B"/>
    <w:pPr>
      <w:suppressAutoHyphens/>
      <w:jc w:val="both"/>
    </w:pPr>
    <w:rPr>
      <w:rFonts w:ascii="Courier New" w:hAnsi="Courier New" w:cs="Courier New"/>
      <w:sz w:val="20"/>
      <w:szCs w:val="20"/>
    </w:rPr>
  </w:style>
  <w:style w:type="paragraph" w:customStyle="1" w:styleId="ConsNormal0">
    <w:name w:val="ConsNormal"/>
    <w:qFormat/>
    <w:rsid w:val="005B6B9B"/>
    <w:pPr>
      <w:widowControl w:val="0"/>
      <w:suppressAutoHyphens/>
      <w:ind w:firstLine="720"/>
    </w:pPr>
    <w:rPr>
      <w:rFonts w:ascii="Arial" w:hAnsi="Arial" w:cs="Arial"/>
      <w:sz w:val="24"/>
      <w:lang w:eastAsia="ru-RU"/>
    </w:rPr>
  </w:style>
  <w:style w:type="character" w:customStyle="1" w:styleId="2d">
    <w:name w:val="Основной текст с отступом Знак2"/>
    <w:basedOn w:val="a0"/>
    <w:rsid w:val="005B6B9B"/>
    <w:rPr>
      <w:rFonts w:ascii="TimesET" w:eastAsia="Times New Roman" w:hAnsi="TimesET" w:cs="Times New Roman"/>
      <w:sz w:val="24"/>
      <w:szCs w:val="20"/>
      <w:lang w:val="x-none" w:eastAsia="x-none"/>
    </w:rPr>
  </w:style>
  <w:style w:type="character" w:customStyle="1" w:styleId="330">
    <w:name w:val="Основной текст с отступом 3 Знак3"/>
    <w:basedOn w:val="a0"/>
    <w:uiPriority w:val="99"/>
    <w:semiHidden/>
    <w:rsid w:val="005B6B9B"/>
    <w:rPr>
      <w:rFonts w:ascii="Times New Roman" w:eastAsia="Times New Roman" w:hAnsi="Times New Roman" w:cs="Times New Roman"/>
      <w:sz w:val="16"/>
      <w:szCs w:val="16"/>
      <w:lang w:eastAsia="zh-CN"/>
    </w:rPr>
  </w:style>
  <w:style w:type="character" w:customStyle="1" w:styleId="230">
    <w:name w:val="Основной текст 2 Знак3"/>
    <w:basedOn w:val="a0"/>
    <w:uiPriority w:val="99"/>
    <w:semiHidden/>
    <w:rsid w:val="005B6B9B"/>
    <w:rPr>
      <w:rFonts w:ascii="Times New Roman" w:eastAsia="Times New Roman" w:hAnsi="Times New Roman" w:cs="Times New Roman"/>
      <w:sz w:val="24"/>
      <w:szCs w:val="24"/>
      <w:lang w:eastAsia="zh-CN"/>
    </w:rPr>
  </w:style>
  <w:style w:type="paragraph" w:styleId="affffc">
    <w:name w:val="Block Text"/>
    <w:basedOn w:val="a"/>
    <w:qFormat/>
    <w:rsid w:val="005B6B9B"/>
    <w:pPr>
      <w:suppressAutoHyphens/>
      <w:ind w:left="-40" w:right="4677"/>
    </w:pPr>
    <w:rPr>
      <w:b/>
      <w:bCs/>
      <w:sz w:val="26"/>
      <w:szCs w:val="26"/>
    </w:rPr>
  </w:style>
  <w:style w:type="paragraph" w:customStyle="1" w:styleId="affffd">
    <w:name w:val="Текст (лев. подпись)"/>
    <w:basedOn w:val="a"/>
    <w:next w:val="a"/>
    <w:qFormat/>
    <w:rsid w:val="005B6B9B"/>
    <w:pPr>
      <w:widowControl w:val="0"/>
      <w:suppressAutoHyphens/>
    </w:pPr>
    <w:rPr>
      <w:rFonts w:ascii="Arial" w:hAnsi="Arial"/>
      <w:sz w:val="20"/>
      <w:szCs w:val="20"/>
    </w:rPr>
  </w:style>
  <w:style w:type="paragraph" w:customStyle="1" w:styleId="affffe">
    <w:name w:val="Текст (прав. подпись)"/>
    <w:basedOn w:val="a"/>
    <w:next w:val="a"/>
    <w:qFormat/>
    <w:rsid w:val="005B6B9B"/>
    <w:pPr>
      <w:widowControl w:val="0"/>
      <w:suppressAutoHyphens/>
      <w:jc w:val="right"/>
    </w:pPr>
    <w:rPr>
      <w:rFonts w:ascii="Arial" w:hAnsi="Arial"/>
      <w:sz w:val="20"/>
      <w:szCs w:val="20"/>
    </w:rPr>
  </w:style>
  <w:style w:type="paragraph" w:customStyle="1" w:styleId="2a">
    <w:name w:val="Основной текст (2)"/>
    <w:basedOn w:val="a"/>
    <w:link w:val="29"/>
    <w:qFormat/>
    <w:rsid w:val="005B6B9B"/>
    <w:pPr>
      <w:widowControl w:val="0"/>
      <w:shd w:val="clear" w:color="auto" w:fill="FFFFFF"/>
      <w:suppressAutoHyphens/>
      <w:spacing w:line="211" w:lineRule="exact"/>
      <w:jc w:val="right"/>
    </w:pPr>
    <w:rPr>
      <w:rFonts w:ascii="Arial" w:hAnsi="Arial" w:cs="Arial"/>
      <w:b/>
      <w:bCs/>
      <w:color w:val="000080"/>
      <w:sz w:val="20"/>
      <w:szCs w:val="20"/>
    </w:rPr>
  </w:style>
  <w:style w:type="paragraph" w:customStyle="1" w:styleId="2e">
    <w:name w:val="Основной текст2"/>
    <w:basedOn w:val="a"/>
    <w:qFormat/>
    <w:rsid w:val="005B6B9B"/>
    <w:pPr>
      <w:widowControl w:val="0"/>
      <w:shd w:val="clear" w:color="auto" w:fill="FFFFFF"/>
      <w:suppressAutoHyphens/>
      <w:spacing w:before="480" w:after="120" w:line="259" w:lineRule="exact"/>
      <w:jc w:val="center"/>
    </w:pPr>
    <w:rPr>
      <w:sz w:val="20"/>
      <w:szCs w:val="20"/>
    </w:rPr>
  </w:style>
  <w:style w:type="paragraph" w:customStyle="1" w:styleId="38">
    <w:name w:val="Основной текст (3)"/>
    <w:basedOn w:val="a"/>
    <w:link w:val="38"/>
    <w:qFormat/>
    <w:rsid w:val="005B6B9B"/>
    <w:pPr>
      <w:widowControl w:val="0"/>
      <w:shd w:val="clear" w:color="auto" w:fill="FFFFFF"/>
      <w:suppressAutoHyphens/>
      <w:spacing w:before="120" w:after="120"/>
      <w:jc w:val="both"/>
    </w:pPr>
    <w:rPr>
      <w:rFonts w:ascii="CordiaUPC" w:eastAsia="CordiaUPC" w:hAnsi="CordiaUPC" w:cs="CordiaUPC"/>
      <w:spacing w:val="-10"/>
      <w:sz w:val="8"/>
      <w:szCs w:val="8"/>
    </w:rPr>
  </w:style>
  <w:style w:type="paragraph" w:customStyle="1" w:styleId="stylet2">
    <w:name w:val="stylet2"/>
    <w:basedOn w:val="a"/>
    <w:qFormat/>
    <w:rsid w:val="005B6B9B"/>
    <w:pPr>
      <w:suppressAutoHyphens/>
      <w:spacing w:beforeAutospacing="1" w:afterAutospacing="1"/>
    </w:pPr>
  </w:style>
  <w:style w:type="paragraph" w:customStyle="1" w:styleId="stylet1">
    <w:name w:val="stylet1"/>
    <w:basedOn w:val="a"/>
    <w:qFormat/>
    <w:rsid w:val="005B6B9B"/>
    <w:pPr>
      <w:suppressAutoHyphens/>
      <w:spacing w:beforeAutospacing="1" w:afterAutospacing="1"/>
    </w:pPr>
  </w:style>
  <w:style w:type="paragraph" w:customStyle="1" w:styleId="131">
    <w:name w:val="13"/>
    <w:basedOn w:val="a"/>
    <w:qFormat/>
    <w:rsid w:val="005B6B9B"/>
    <w:pPr>
      <w:suppressAutoHyphens/>
    </w:pPr>
    <w:rPr>
      <w:sz w:val="28"/>
      <w:szCs w:val="28"/>
    </w:rPr>
  </w:style>
  <w:style w:type="paragraph" w:customStyle="1" w:styleId="2f">
    <w:name w:val="Абзац списка2"/>
    <w:basedOn w:val="a"/>
    <w:qFormat/>
    <w:rsid w:val="005B6B9B"/>
    <w:pPr>
      <w:suppressAutoHyphens/>
      <w:spacing w:after="200" w:line="276" w:lineRule="auto"/>
      <w:ind w:left="720"/>
      <w:contextualSpacing/>
    </w:pPr>
    <w:rPr>
      <w:rFonts w:ascii="Calibri" w:eastAsia="Calibri" w:hAnsi="Calibri"/>
      <w:sz w:val="22"/>
      <w:szCs w:val="22"/>
      <w:lang w:eastAsia="en-US"/>
    </w:rPr>
  </w:style>
  <w:style w:type="paragraph" w:customStyle="1" w:styleId="stylet3">
    <w:name w:val="stylet3"/>
    <w:basedOn w:val="a"/>
    <w:qFormat/>
    <w:rsid w:val="005B6B9B"/>
    <w:pPr>
      <w:suppressAutoHyphens/>
      <w:spacing w:beforeAutospacing="1" w:afterAutospacing="1"/>
    </w:pPr>
  </w:style>
  <w:style w:type="paragraph" w:customStyle="1" w:styleId="Web">
    <w:name w:val="Обычный (Web)"/>
    <w:basedOn w:val="a"/>
    <w:qFormat/>
    <w:rsid w:val="005B6B9B"/>
    <w:pPr>
      <w:suppressAutoHyphens/>
      <w:spacing w:before="100" w:after="100"/>
    </w:pPr>
    <w:rPr>
      <w:szCs w:val="20"/>
    </w:rPr>
  </w:style>
  <w:style w:type="paragraph" w:customStyle="1" w:styleId="afffff">
    <w:name w:val="раздилитель сноски"/>
    <w:basedOn w:val="a"/>
    <w:next w:val="afffff0"/>
    <w:qFormat/>
    <w:rsid w:val="005B6B9B"/>
    <w:pPr>
      <w:suppressAutoHyphens/>
      <w:spacing w:after="120"/>
      <w:jc w:val="both"/>
    </w:pPr>
    <w:rPr>
      <w:szCs w:val="20"/>
      <w:lang w:val="en-US"/>
    </w:rPr>
  </w:style>
  <w:style w:type="paragraph" w:styleId="a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
    <w:link w:val="2f0"/>
    <w:uiPriority w:val="99"/>
    <w:rsid w:val="005B6B9B"/>
    <w:pPr>
      <w:widowControl w:val="0"/>
      <w:suppressAutoHyphens/>
      <w:spacing w:before="60" w:line="300" w:lineRule="auto"/>
      <w:ind w:firstLine="1140"/>
      <w:jc w:val="both"/>
    </w:pPr>
    <w:rPr>
      <w:sz w:val="20"/>
      <w:szCs w:val="20"/>
    </w:rPr>
  </w:style>
  <w:style w:type="character" w:customStyle="1" w:styleId="2f0">
    <w:name w:val="Текст сноски Знак2"/>
    <w:basedOn w:val="a0"/>
    <w:link w:val="afffff0"/>
    <w:rsid w:val="005B6B9B"/>
    <w:rPr>
      <w:lang w:eastAsia="ru-RU"/>
    </w:rPr>
  </w:style>
  <w:style w:type="paragraph" w:customStyle="1" w:styleId="ConsNonformat0">
    <w:name w:val="ConsNonformat"/>
    <w:qFormat/>
    <w:rsid w:val="005B6B9B"/>
    <w:pPr>
      <w:widowControl w:val="0"/>
      <w:suppressAutoHyphens/>
    </w:pPr>
    <w:rPr>
      <w:rFonts w:ascii="Courier New" w:hAnsi="Courier New" w:cs="Courier New"/>
      <w:sz w:val="24"/>
      <w:lang w:eastAsia="ru-RU"/>
    </w:rPr>
  </w:style>
  <w:style w:type="paragraph" w:customStyle="1" w:styleId="afffff1">
    <w:name w:val="a"/>
    <w:basedOn w:val="a"/>
    <w:qFormat/>
    <w:rsid w:val="005B6B9B"/>
    <w:pPr>
      <w:suppressAutoHyphens/>
      <w:spacing w:beforeAutospacing="1" w:afterAutospacing="1"/>
    </w:pPr>
  </w:style>
  <w:style w:type="paragraph" w:customStyle="1" w:styleId="std">
    <w:name w:val="std"/>
    <w:basedOn w:val="a"/>
    <w:qFormat/>
    <w:rsid w:val="005B6B9B"/>
    <w:pPr>
      <w:suppressAutoHyphens/>
    </w:pPr>
  </w:style>
  <w:style w:type="paragraph" w:styleId="afffff2">
    <w:name w:val="Document Map"/>
    <w:basedOn w:val="a"/>
    <w:link w:val="1f8"/>
    <w:qFormat/>
    <w:rsid w:val="005B6B9B"/>
    <w:pPr>
      <w:suppressAutoHyphens/>
    </w:pPr>
    <w:rPr>
      <w:rFonts w:ascii="Tahoma" w:hAnsi="Tahoma"/>
      <w:sz w:val="16"/>
      <w:szCs w:val="16"/>
      <w:lang w:val="x-none" w:eastAsia="x-none"/>
    </w:rPr>
  </w:style>
  <w:style w:type="character" w:customStyle="1" w:styleId="1f8">
    <w:name w:val="Схема документа Знак1"/>
    <w:basedOn w:val="a0"/>
    <w:link w:val="afffff2"/>
    <w:rsid w:val="005B6B9B"/>
    <w:rPr>
      <w:rFonts w:ascii="Tahoma" w:hAnsi="Tahoma"/>
      <w:sz w:val="16"/>
      <w:szCs w:val="16"/>
      <w:lang w:val="x-none" w:eastAsia="x-none"/>
    </w:rPr>
  </w:style>
  <w:style w:type="paragraph" w:customStyle="1" w:styleId="font5">
    <w:name w:val="font5"/>
    <w:basedOn w:val="a"/>
    <w:qFormat/>
    <w:rsid w:val="005B6B9B"/>
    <w:pPr>
      <w:suppressAutoHyphens/>
      <w:spacing w:beforeAutospacing="1" w:afterAutospacing="1"/>
    </w:pPr>
    <w:rPr>
      <w:color w:val="000000"/>
      <w:sz w:val="22"/>
      <w:szCs w:val="22"/>
    </w:rPr>
  </w:style>
  <w:style w:type="paragraph" w:customStyle="1" w:styleId="Default">
    <w:name w:val="Default"/>
    <w:qFormat/>
    <w:rsid w:val="005B6B9B"/>
    <w:pPr>
      <w:suppressAutoHyphens/>
    </w:pPr>
    <w:rPr>
      <w:rFonts w:eastAsia="Calibri"/>
      <w:color w:val="000000"/>
      <w:sz w:val="24"/>
      <w:szCs w:val="24"/>
    </w:rPr>
  </w:style>
  <w:style w:type="paragraph" w:customStyle="1" w:styleId="afffff3">
    <w:name w:val="Внимание"/>
    <w:basedOn w:val="a"/>
    <w:next w:val="a"/>
    <w:qFormat/>
    <w:rsid w:val="005B6B9B"/>
    <w:pPr>
      <w:widowControl w:val="0"/>
      <w:suppressAutoHyphens/>
      <w:spacing w:before="240" w:after="240"/>
      <w:ind w:left="420" w:right="420" w:firstLine="300"/>
      <w:jc w:val="both"/>
    </w:pPr>
    <w:rPr>
      <w:rFonts w:ascii="Arial" w:hAnsi="Arial" w:cs="Arial"/>
      <w:shd w:val="clear" w:color="auto" w:fill="FAF3E9"/>
    </w:rPr>
  </w:style>
  <w:style w:type="paragraph" w:customStyle="1" w:styleId="afffff4">
    <w:name w:val="Внимание: криминал!!"/>
    <w:basedOn w:val="afffff3"/>
    <w:next w:val="a"/>
    <w:qFormat/>
    <w:rsid w:val="005B6B9B"/>
    <w:pPr>
      <w:spacing w:before="0" w:after="0"/>
      <w:ind w:left="0" w:right="0" w:firstLine="0"/>
    </w:pPr>
    <w:rPr>
      <w:shd w:val="clear" w:color="auto" w:fill="auto"/>
    </w:rPr>
  </w:style>
  <w:style w:type="paragraph" w:customStyle="1" w:styleId="afffff5">
    <w:name w:val="Внимание: недобросовестность!"/>
    <w:basedOn w:val="afffff3"/>
    <w:next w:val="a"/>
    <w:qFormat/>
    <w:rsid w:val="005B6B9B"/>
    <w:pPr>
      <w:spacing w:before="0" w:after="0"/>
      <w:ind w:left="0" w:right="0" w:firstLine="0"/>
    </w:pPr>
    <w:rPr>
      <w:shd w:val="clear" w:color="auto" w:fill="auto"/>
    </w:rPr>
  </w:style>
  <w:style w:type="paragraph" w:customStyle="1" w:styleId="afffff6">
    <w:name w:val="Основное меню (преемственное)"/>
    <w:basedOn w:val="a"/>
    <w:next w:val="a"/>
    <w:qFormat/>
    <w:rsid w:val="005B6B9B"/>
    <w:pPr>
      <w:widowControl w:val="0"/>
      <w:suppressAutoHyphens/>
      <w:jc w:val="both"/>
    </w:pPr>
    <w:rPr>
      <w:rFonts w:ascii="Verdana" w:hAnsi="Verdana" w:cs="Verdana"/>
    </w:rPr>
  </w:style>
  <w:style w:type="paragraph" w:customStyle="1" w:styleId="afffff7">
    <w:name w:val="Заголовок группы контролов"/>
    <w:basedOn w:val="a"/>
    <w:next w:val="a"/>
    <w:qFormat/>
    <w:rsid w:val="005B6B9B"/>
    <w:pPr>
      <w:widowControl w:val="0"/>
      <w:suppressAutoHyphens/>
      <w:jc w:val="both"/>
    </w:pPr>
    <w:rPr>
      <w:rFonts w:ascii="Arial" w:hAnsi="Arial" w:cs="Arial"/>
      <w:b/>
      <w:bCs/>
      <w:color w:val="000000"/>
    </w:rPr>
  </w:style>
  <w:style w:type="paragraph" w:customStyle="1" w:styleId="afffff8">
    <w:name w:val="Заголовок для информации об изменениях"/>
    <w:basedOn w:val="1"/>
    <w:next w:val="a"/>
    <w:qFormat/>
    <w:rsid w:val="005B6B9B"/>
    <w:pPr>
      <w:keepNext w:val="0"/>
      <w:widowControl w:val="0"/>
      <w:suppressAutoHyphens/>
      <w:jc w:val="both"/>
    </w:pPr>
    <w:rPr>
      <w:rFonts w:ascii="Arial" w:hAnsi="Arial"/>
      <w:sz w:val="20"/>
      <w:szCs w:val="20"/>
      <w:shd w:val="clear" w:color="auto" w:fill="FFFFFF"/>
      <w:lang w:val="x-none" w:eastAsia="ru-RU"/>
    </w:rPr>
  </w:style>
  <w:style w:type="paragraph" w:customStyle="1" w:styleId="afffff9">
    <w:name w:val="Заголовок приложения"/>
    <w:basedOn w:val="a"/>
    <w:next w:val="a"/>
    <w:qFormat/>
    <w:rsid w:val="005B6B9B"/>
    <w:pPr>
      <w:widowControl w:val="0"/>
      <w:suppressAutoHyphens/>
      <w:jc w:val="right"/>
    </w:pPr>
    <w:rPr>
      <w:rFonts w:ascii="Arial" w:hAnsi="Arial" w:cs="Arial"/>
    </w:rPr>
  </w:style>
  <w:style w:type="paragraph" w:customStyle="1" w:styleId="afffffa">
    <w:name w:val="Заголовок распахивающейся части диалога"/>
    <w:basedOn w:val="a"/>
    <w:next w:val="a"/>
    <w:qFormat/>
    <w:rsid w:val="005B6B9B"/>
    <w:pPr>
      <w:widowControl w:val="0"/>
      <w:suppressAutoHyphens/>
      <w:jc w:val="both"/>
    </w:pPr>
    <w:rPr>
      <w:rFonts w:ascii="Arial" w:hAnsi="Arial" w:cs="Arial"/>
      <w:i/>
      <w:iCs/>
      <w:color w:val="000080"/>
    </w:rPr>
  </w:style>
  <w:style w:type="paragraph" w:customStyle="1" w:styleId="afffffb">
    <w:name w:val="Заголовок ЭР (левое окно)"/>
    <w:basedOn w:val="a"/>
    <w:next w:val="a"/>
    <w:qFormat/>
    <w:rsid w:val="005B6B9B"/>
    <w:pPr>
      <w:widowControl w:val="0"/>
      <w:suppressAutoHyphens/>
      <w:spacing w:before="300" w:after="250"/>
      <w:jc w:val="center"/>
    </w:pPr>
    <w:rPr>
      <w:rFonts w:ascii="Arial" w:hAnsi="Arial" w:cs="Arial"/>
      <w:b/>
      <w:bCs/>
      <w:color w:val="26282F"/>
      <w:sz w:val="28"/>
      <w:szCs w:val="28"/>
    </w:rPr>
  </w:style>
  <w:style w:type="paragraph" w:customStyle="1" w:styleId="afffffc">
    <w:name w:val="Заголовок ЭР (правое окно)"/>
    <w:basedOn w:val="afffffb"/>
    <w:next w:val="a"/>
    <w:qFormat/>
    <w:rsid w:val="005B6B9B"/>
    <w:pPr>
      <w:spacing w:before="0" w:after="0"/>
      <w:jc w:val="left"/>
    </w:pPr>
    <w:rPr>
      <w:b w:val="0"/>
      <w:bCs w:val="0"/>
      <w:color w:val="auto"/>
      <w:sz w:val="24"/>
      <w:szCs w:val="24"/>
    </w:rPr>
  </w:style>
  <w:style w:type="paragraph" w:customStyle="1" w:styleId="afffffd">
    <w:name w:val="Интерактивный заголовок"/>
    <w:basedOn w:val="1f7"/>
    <w:next w:val="a"/>
    <w:qFormat/>
    <w:rsid w:val="005B6B9B"/>
    <w:pPr>
      <w:widowControl w:val="0"/>
      <w:jc w:val="both"/>
    </w:pPr>
    <w:rPr>
      <w:rFonts w:ascii="Arial" w:eastAsia="Times New Roman" w:hAnsi="Arial" w:cs="Arial"/>
      <w:b w:val="0"/>
      <w:bCs w:val="0"/>
      <w:u w:val="single"/>
    </w:rPr>
  </w:style>
  <w:style w:type="paragraph" w:customStyle="1" w:styleId="afffffe">
    <w:name w:val="Текст (справка)"/>
    <w:basedOn w:val="a"/>
    <w:next w:val="a"/>
    <w:qFormat/>
    <w:rsid w:val="005B6B9B"/>
    <w:pPr>
      <w:widowControl w:val="0"/>
      <w:suppressAutoHyphens/>
      <w:ind w:left="170" w:right="170"/>
    </w:pPr>
    <w:rPr>
      <w:rFonts w:ascii="Arial" w:hAnsi="Arial" w:cs="Arial"/>
    </w:rPr>
  </w:style>
  <w:style w:type="paragraph" w:customStyle="1" w:styleId="affffff">
    <w:name w:val="Колонтитул (левый)"/>
    <w:basedOn w:val="affffd"/>
    <w:next w:val="a"/>
    <w:qFormat/>
    <w:rsid w:val="005B6B9B"/>
    <w:pPr>
      <w:jc w:val="both"/>
    </w:pPr>
    <w:rPr>
      <w:rFonts w:cs="Arial"/>
      <w:sz w:val="16"/>
      <w:szCs w:val="16"/>
    </w:rPr>
  </w:style>
  <w:style w:type="paragraph" w:customStyle="1" w:styleId="affffff0">
    <w:name w:val="Колонтитул (правый)"/>
    <w:basedOn w:val="affffe"/>
    <w:next w:val="a"/>
    <w:qFormat/>
    <w:rsid w:val="005B6B9B"/>
    <w:pPr>
      <w:jc w:val="both"/>
    </w:pPr>
    <w:rPr>
      <w:rFonts w:cs="Arial"/>
      <w:sz w:val="16"/>
      <w:szCs w:val="16"/>
    </w:rPr>
  </w:style>
  <w:style w:type="paragraph" w:customStyle="1" w:styleId="affffff1">
    <w:name w:val="Комментарий пользователя"/>
    <w:basedOn w:val="affa"/>
    <w:next w:val="a"/>
    <w:qFormat/>
    <w:rsid w:val="005B6B9B"/>
    <w:pPr>
      <w:widowControl w:val="0"/>
      <w:ind w:left="0"/>
      <w:jc w:val="left"/>
    </w:pPr>
    <w:rPr>
      <w:i w:val="0"/>
      <w:iCs w:val="0"/>
      <w:color w:val="353842"/>
      <w:shd w:val="clear" w:color="auto" w:fill="FFDFE0"/>
    </w:rPr>
  </w:style>
  <w:style w:type="paragraph" w:customStyle="1" w:styleId="affffff2">
    <w:name w:val="Куда обратиться?"/>
    <w:basedOn w:val="afffff3"/>
    <w:next w:val="a"/>
    <w:qFormat/>
    <w:rsid w:val="005B6B9B"/>
    <w:pPr>
      <w:spacing w:before="0" w:after="0"/>
      <w:ind w:left="0" w:right="0" w:firstLine="0"/>
    </w:pPr>
    <w:rPr>
      <w:shd w:val="clear" w:color="auto" w:fill="auto"/>
    </w:rPr>
  </w:style>
  <w:style w:type="paragraph" w:customStyle="1" w:styleId="affffff3">
    <w:name w:val="Моноширинный"/>
    <w:basedOn w:val="a"/>
    <w:next w:val="a"/>
    <w:qFormat/>
    <w:rsid w:val="005B6B9B"/>
    <w:pPr>
      <w:widowControl w:val="0"/>
      <w:suppressAutoHyphens/>
      <w:jc w:val="both"/>
    </w:pPr>
    <w:rPr>
      <w:rFonts w:ascii="Courier New" w:hAnsi="Courier New" w:cs="Courier New"/>
      <w:sz w:val="22"/>
      <w:szCs w:val="22"/>
    </w:rPr>
  </w:style>
  <w:style w:type="paragraph" w:customStyle="1" w:styleId="affffff4">
    <w:name w:val="Необходимые документы"/>
    <w:basedOn w:val="afffff3"/>
    <w:next w:val="a"/>
    <w:qFormat/>
    <w:rsid w:val="005B6B9B"/>
    <w:pPr>
      <w:spacing w:before="0" w:after="0"/>
      <w:ind w:left="0" w:right="0" w:firstLine="118"/>
    </w:pPr>
    <w:rPr>
      <w:shd w:val="clear" w:color="auto" w:fill="auto"/>
    </w:rPr>
  </w:style>
  <w:style w:type="paragraph" w:customStyle="1" w:styleId="affffff5">
    <w:name w:val="Объект"/>
    <w:basedOn w:val="a"/>
    <w:next w:val="a"/>
    <w:qFormat/>
    <w:rsid w:val="005B6B9B"/>
    <w:pPr>
      <w:widowControl w:val="0"/>
      <w:suppressAutoHyphens/>
      <w:jc w:val="both"/>
    </w:pPr>
    <w:rPr>
      <w:rFonts w:ascii="Arial" w:hAnsi="Arial" w:cs="Arial"/>
      <w:sz w:val="26"/>
      <w:szCs w:val="26"/>
    </w:rPr>
  </w:style>
  <w:style w:type="paragraph" w:customStyle="1" w:styleId="affffff6">
    <w:name w:val="Оглавление"/>
    <w:basedOn w:val="affffb"/>
    <w:next w:val="a"/>
    <w:qFormat/>
    <w:rsid w:val="005B6B9B"/>
    <w:pPr>
      <w:widowControl w:val="0"/>
      <w:ind w:left="140"/>
    </w:pPr>
    <w:rPr>
      <w:rFonts w:ascii="Arial" w:hAnsi="Arial" w:cs="Arial"/>
      <w:sz w:val="24"/>
      <w:szCs w:val="24"/>
    </w:rPr>
  </w:style>
  <w:style w:type="paragraph" w:customStyle="1" w:styleId="affffff7">
    <w:name w:val="Переменная часть"/>
    <w:basedOn w:val="afffff6"/>
    <w:next w:val="a"/>
    <w:qFormat/>
    <w:rsid w:val="005B6B9B"/>
    <w:rPr>
      <w:rFonts w:ascii="Arial" w:hAnsi="Arial" w:cs="Arial"/>
      <w:sz w:val="20"/>
      <w:szCs w:val="20"/>
    </w:rPr>
  </w:style>
  <w:style w:type="paragraph" w:customStyle="1" w:styleId="affffff8">
    <w:name w:val="Подвал для информации об изменениях"/>
    <w:basedOn w:val="1"/>
    <w:next w:val="a"/>
    <w:qFormat/>
    <w:rsid w:val="005B6B9B"/>
    <w:pPr>
      <w:keepNext w:val="0"/>
      <w:widowControl w:val="0"/>
      <w:suppressAutoHyphens/>
      <w:jc w:val="both"/>
    </w:pPr>
    <w:rPr>
      <w:rFonts w:ascii="Arial" w:hAnsi="Arial"/>
      <w:sz w:val="20"/>
      <w:szCs w:val="20"/>
      <w:lang w:val="x-none" w:eastAsia="ru-RU"/>
    </w:rPr>
  </w:style>
  <w:style w:type="paragraph" w:customStyle="1" w:styleId="affffff9">
    <w:name w:val="Подзаголовок для информации об изменениях"/>
    <w:basedOn w:val="affb"/>
    <w:next w:val="a"/>
    <w:qFormat/>
    <w:rsid w:val="005B6B9B"/>
    <w:rPr>
      <w:b/>
      <w:bCs/>
      <w:color w:val="353842"/>
      <w:sz w:val="24"/>
      <w:szCs w:val="24"/>
    </w:rPr>
  </w:style>
  <w:style w:type="paragraph" w:customStyle="1" w:styleId="affffffa">
    <w:name w:val="Подчёркнуный текст"/>
    <w:basedOn w:val="a"/>
    <w:next w:val="a"/>
    <w:qFormat/>
    <w:rsid w:val="005B6B9B"/>
    <w:pPr>
      <w:widowControl w:val="0"/>
      <w:suppressAutoHyphens/>
      <w:jc w:val="both"/>
    </w:pPr>
    <w:rPr>
      <w:rFonts w:ascii="Arial" w:hAnsi="Arial" w:cs="Arial"/>
    </w:rPr>
  </w:style>
  <w:style w:type="paragraph" w:customStyle="1" w:styleId="affffffb">
    <w:name w:val="Постоянная часть"/>
    <w:basedOn w:val="afffff6"/>
    <w:next w:val="a"/>
    <w:qFormat/>
    <w:rsid w:val="005B6B9B"/>
    <w:rPr>
      <w:rFonts w:ascii="Arial" w:hAnsi="Arial" w:cs="Arial"/>
      <w:sz w:val="22"/>
      <w:szCs w:val="22"/>
    </w:rPr>
  </w:style>
  <w:style w:type="paragraph" w:customStyle="1" w:styleId="affffffc">
    <w:name w:val="Пример."/>
    <w:basedOn w:val="afffff3"/>
    <w:next w:val="a"/>
    <w:qFormat/>
    <w:rsid w:val="005B6B9B"/>
    <w:pPr>
      <w:spacing w:before="0" w:after="0"/>
      <w:ind w:left="0" w:right="0" w:firstLine="0"/>
    </w:pPr>
    <w:rPr>
      <w:shd w:val="clear" w:color="auto" w:fill="auto"/>
    </w:rPr>
  </w:style>
  <w:style w:type="paragraph" w:customStyle="1" w:styleId="affffffd">
    <w:name w:val="Примечание."/>
    <w:basedOn w:val="afffff3"/>
    <w:next w:val="a"/>
    <w:qFormat/>
    <w:rsid w:val="005B6B9B"/>
    <w:pPr>
      <w:spacing w:before="0" w:after="0"/>
      <w:ind w:left="0" w:right="0" w:firstLine="0"/>
    </w:pPr>
    <w:rPr>
      <w:shd w:val="clear" w:color="auto" w:fill="auto"/>
    </w:rPr>
  </w:style>
  <w:style w:type="paragraph" w:customStyle="1" w:styleId="affffffe">
    <w:name w:val="Словарная статья"/>
    <w:basedOn w:val="a"/>
    <w:next w:val="a"/>
    <w:qFormat/>
    <w:rsid w:val="005B6B9B"/>
    <w:pPr>
      <w:widowControl w:val="0"/>
      <w:suppressAutoHyphens/>
      <w:ind w:right="118"/>
      <w:jc w:val="both"/>
    </w:pPr>
    <w:rPr>
      <w:rFonts w:ascii="Arial" w:hAnsi="Arial" w:cs="Arial"/>
    </w:rPr>
  </w:style>
  <w:style w:type="paragraph" w:customStyle="1" w:styleId="afffffff">
    <w:name w:val="Ссылка на официальную публикацию"/>
    <w:basedOn w:val="a"/>
    <w:next w:val="a"/>
    <w:qFormat/>
    <w:rsid w:val="005B6B9B"/>
    <w:pPr>
      <w:widowControl w:val="0"/>
      <w:suppressAutoHyphens/>
      <w:jc w:val="both"/>
    </w:pPr>
    <w:rPr>
      <w:rFonts w:ascii="Arial" w:hAnsi="Arial" w:cs="Arial"/>
    </w:rPr>
  </w:style>
  <w:style w:type="paragraph" w:customStyle="1" w:styleId="afffffff0">
    <w:name w:val="Текст в таблице"/>
    <w:basedOn w:val="ab"/>
    <w:next w:val="a"/>
    <w:qFormat/>
    <w:rsid w:val="005B6B9B"/>
    <w:pPr>
      <w:suppressAutoHyphens/>
      <w:autoSpaceDE/>
      <w:autoSpaceDN/>
      <w:adjustRightInd/>
      <w:ind w:firstLine="500"/>
    </w:pPr>
    <w:rPr>
      <w:rFonts w:ascii="Arial" w:hAnsi="Arial" w:cs="Arial"/>
    </w:rPr>
  </w:style>
  <w:style w:type="paragraph" w:customStyle="1" w:styleId="afffffff1">
    <w:name w:val="Текст ЭР (см. также)"/>
    <w:basedOn w:val="a"/>
    <w:next w:val="a"/>
    <w:qFormat/>
    <w:rsid w:val="005B6B9B"/>
    <w:pPr>
      <w:widowControl w:val="0"/>
      <w:suppressAutoHyphens/>
      <w:spacing w:before="200"/>
    </w:pPr>
    <w:rPr>
      <w:rFonts w:ascii="Arial" w:hAnsi="Arial" w:cs="Arial"/>
      <w:sz w:val="22"/>
      <w:szCs w:val="22"/>
    </w:rPr>
  </w:style>
  <w:style w:type="paragraph" w:customStyle="1" w:styleId="afffffff2">
    <w:name w:val="Технический комментарий"/>
    <w:basedOn w:val="a"/>
    <w:next w:val="a"/>
    <w:qFormat/>
    <w:rsid w:val="005B6B9B"/>
    <w:pPr>
      <w:widowControl w:val="0"/>
      <w:suppressAutoHyphens/>
    </w:pPr>
    <w:rPr>
      <w:rFonts w:ascii="Arial" w:hAnsi="Arial" w:cs="Arial"/>
      <w:color w:val="463F31"/>
      <w:shd w:val="clear" w:color="auto" w:fill="FFFFA6"/>
    </w:rPr>
  </w:style>
  <w:style w:type="paragraph" w:customStyle="1" w:styleId="afffffff3">
    <w:name w:val="Формула"/>
    <w:basedOn w:val="a"/>
    <w:next w:val="a"/>
    <w:qFormat/>
    <w:rsid w:val="005B6B9B"/>
    <w:pPr>
      <w:widowControl w:val="0"/>
      <w:suppressAutoHyphens/>
      <w:spacing w:before="240" w:after="240"/>
      <w:ind w:left="420" w:right="420" w:firstLine="300"/>
      <w:jc w:val="both"/>
    </w:pPr>
    <w:rPr>
      <w:rFonts w:ascii="Arial" w:hAnsi="Arial" w:cs="Arial"/>
      <w:shd w:val="clear" w:color="auto" w:fill="FAF3E9"/>
    </w:rPr>
  </w:style>
  <w:style w:type="paragraph" w:customStyle="1" w:styleId="afffffff4">
    <w:name w:val="Центрированный (таблица)"/>
    <w:basedOn w:val="ab"/>
    <w:next w:val="a"/>
    <w:qFormat/>
    <w:rsid w:val="005B6B9B"/>
    <w:pPr>
      <w:suppressAutoHyphens/>
      <w:autoSpaceDE/>
      <w:autoSpaceDN/>
      <w:adjustRightInd/>
      <w:jc w:val="center"/>
    </w:pPr>
    <w:rPr>
      <w:rFonts w:ascii="Arial" w:hAnsi="Arial" w:cs="Arial"/>
    </w:rPr>
  </w:style>
  <w:style w:type="paragraph" w:customStyle="1" w:styleId="-0">
    <w:name w:val="ЭР-содержание (правое окно)"/>
    <w:basedOn w:val="a"/>
    <w:next w:val="a"/>
    <w:qFormat/>
    <w:rsid w:val="005B6B9B"/>
    <w:pPr>
      <w:widowControl w:val="0"/>
      <w:suppressAutoHyphens/>
      <w:spacing w:before="300"/>
    </w:pPr>
    <w:rPr>
      <w:rFonts w:ascii="Arial" w:hAnsi="Arial" w:cs="Arial"/>
      <w:sz w:val="26"/>
      <w:szCs w:val="26"/>
    </w:rPr>
  </w:style>
  <w:style w:type="paragraph" w:styleId="HTML0">
    <w:name w:val="HTML Preformatted"/>
    <w:basedOn w:val="a"/>
    <w:link w:val="HTML"/>
    <w:qFormat/>
    <w:rsid w:val="005B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w:hAnsi="Arial"/>
      <w:b/>
      <w:color w:val="26282F"/>
      <w:sz w:val="20"/>
      <w:szCs w:val="20"/>
      <w:lang w:val="x-none" w:eastAsia="x-none"/>
    </w:rPr>
  </w:style>
  <w:style w:type="character" w:customStyle="1" w:styleId="HTML3">
    <w:name w:val="Стандартный HTML Знак3"/>
    <w:basedOn w:val="a0"/>
    <w:uiPriority w:val="99"/>
    <w:semiHidden/>
    <w:rsid w:val="005B6B9B"/>
    <w:rPr>
      <w:rFonts w:ascii="Consolas" w:hAnsi="Consolas"/>
      <w:lang w:eastAsia="ru-RU"/>
    </w:rPr>
  </w:style>
  <w:style w:type="paragraph" w:customStyle="1" w:styleId="xl102">
    <w:name w:val="xl102"/>
    <w:basedOn w:val="a"/>
    <w:qFormat/>
    <w:rsid w:val="005B6B9B"/>
    <w:pPr>
      <w:pBdr>
        <w:top w:val="single" w:sz="4" w:space="0" w:color="000000"/>
        <w:left w:val="single" w:sz="4" w:space="0" w:color="000000"/>
        <w:right w:val="single" w:sz="4" w:space="0" w:color="000000"/>
      </w:pBdr>
      <w:suppressAutoHyphens/>
      <w:spacing w:beforeAutospacing="1" w:afterAutospacing="1"/>
      <w:textAlignment w:val="top"/>
    </w:pPr>
  </w:style>
  <w:style w:type="paragraph" w:customStyle="1" w:styleId="xl103">
    <w:name w:val="xl103"/>
    <w:basedOn w:val="a"/>
    <w:qFormat/>
    <w:rsid w:val="005B6B9B"/>
    <w:pPr>
      <w:pBdr>
        <w:left w:val="single" w:sz="4" w:space="0" w:color="000000"/>
        <w:right w:val="single" w:sz="4" w:space="0" w:color="000000"/>
      </w:pBdr>
      <w:suppressAutoHyphens/>
      <w:spacing w:beforeAutospacing="1" w:afterAutospacing="1"/>
      <w:textAlignment w:val="top"/>
    </w:pPr>
  </w:style>
  <w:style w:type="paragraph" w:customStyle="1" w:styleId="xl104">
    <w:name w:val="xl104"/>
    <w:basedOn w:val="a"/>
    <w:qFormat/>
    <w:rsid w:val="005B6B9B"/>
    <w:pPr>
      <w:pBdr>
        <w:left w:val="single" w:sz="4" w:space="0" w:color="000000"/>
        <w:bottom w:val="single" w:sz="4" w:space="0" w:color="000000"/>
        <w:right w:val="single" w:sz="4" w:space="0" w:color="000000"/>
      </w:pBdr>
      <w:suppressAutoHyphens/>
      <w:spacing w:beforeAutospacing="1" w:afterAutospacing="1"/>
      <w:textAlignment w:val="top"/>
    </w:pPr>
  </w:style>
  <w:style w:type="paragraph" w:customStyle="1" w:styleId="xl105">
    <w:name w:val="xl105"/>
    <w:basedOn w:val="a"/>
    <w:qFormat/>
    <w:rsid w:val="005B6B9B"/>
    <w:pPr>
      <w:pBdr>
        <w:top w:val="single" w:sz="4" w:space="0" w:color="000000"/>
        <w:left w:val="single" w:sz="4" w:space="0" w:color="000000"/>
        <w:right w:val="single" w:sz="4" w:space="0" w:color="000000"/>
      </w:pBdr>
      <w:suppressAutoHyphens/>
      <w:spacing w:beforeAutospacing="1" w:afterAutospacing="1"/>
      <w:jc w:val="both"/>
      <w:textAlignment w:val="center"/>
    </w:pPr>
    <w:rPr>
      <w:b/>
      <w:bCs/>
    </w:rPr>
  </w:style>
  <w:style w:type="paragraph" w:customStyle="1" w:styleId="xl106">
    <w:name w:val="xl106"/>
    <w:basedOn w:val="a"/>
    <w:qFormat/>
    <w:rsid w:val="005B6B9B"/>
    <w:pPr>
      <w:pBdr>
        <w:top w:val="single" w:sz="4" w:space="0" w:color="000000"/>
        <w:left w:val="single" w:sz="4" w:space="0" w:color="000000"/>
        <w:bottom w:val="single" w:sz="4" w:space="0" w:color="000000"/>
        <w:right w:val="single" w:sz="4" w:space="0" w:color="000000"/>
      </w:pBdr>
      <w:suppressAutoHyphens/>
      <w:spacing w:beforeAutospacing="1" w:afterAutospacing="1"/>
      <w:jc w:val="center"/>
      <w:textAlignment w:val="center"/>
    </w:pPr>
    <w:rPr>
      <w:b/>
      <w:bCs/>
    </w:rPr>
  </w:style>
  <w:style w:type="paragraph" w:customStyle="1" w:styleId="xl107">
    <w:name w:val="xl107"/>
    <w:basedOn w:val="a"/>
    <w:qFormat/>
    <w:rsid w:val="005B6B9B"/>
    <w:pPr>
      <w:pBdr>
        <w:top w:val="single" w:sz="4" w:space="0" w:color="000000"/>
        <w:left w:val="single" w:sz="4" w:space="0" w:color="000000"/>
        <w:bottom w:val="single" w:sz="4" w:space="0" w:color="000000"/>
        <w:right w:val="single" w:sz="4" w:space="0" w:color="000000"/>
      </w:pBdr>
      <w:suppressAutoHyphens/>
      <w:spacing w:beforeAutospacing="1" w:afterAutospacing="1"/>
      <w:jc w:val="center"/>
      <w:textAlignment w:val="center"/>
    </w:pPr>
    <w:rPr>
      <w:b/>
      <w:bCs/>
    </w:rPr>
  </w:style>
  <w:style w:type="paragraph" w:customStyle="1" w:styleId="xl108">
    <w:name w:val="xl108"/>
    <w:basedOn w:val="a"/>
    <w:qFormat/>
    <w:rsid w:val="005B6B9B"/>
    <w:pPr>
      <w:suppressAutoHyphens/>
      <w:spacing w:beforeAutospacing="1" w:afterAutospacing="1"/>
      <w:textAlignment w:val="center"/>
    </w:pPr>
  </w:style>
  <w:style w:type="paragraph" w:customStyle="1" w:styleId="xl109">
    <w:name w:val="xl109"/>
    <w:basedOn w:val="a"/>
    <w:qFormat/>
    <w:rsid w:val="005B6B9B"/>
    <w:pPr>
      <w:pBdr>
        <w:top w:val="single" w:sz="4" w:space="0" w:color="000000"/>
        <w:left w:val="single" w:sz="4" w:space="0" w:color="000000"/>
        <w:bottom w:val="single" w:sz="4" w:space="0" w:color="000000"/>
        <w:right w:val="single" w:sz="4" w:space="0" w:color="000000"/>
      </w:pBdr>
      <w:suppressAutoHyphens/>
      <w:spacing w:beforeAutospacing="1" w:afterAutospacing="1"/>
      <w:jc w:val="both"/>
      <w:textAlignment w:val="center"/>
    </w:pPr>
    <w:rPr>
      <w:b/>
      <w:bCs/>
    </w:rPr>
  </w:style>
  <w:style w:type="paragraph" w:customStyle="1" w:styleId="37">
    <w:name w:val="Абзац списка3"/>
    <w:basedOn w:val="a"/>
    <w:link w:val="36"/>
    <w:qFormat/>
    <w:rsid w:val="005B6B9B"/>
    <w:pPr>
      <w:suppressAutoHyphens/>
      <w:ind w:left="720"/>
      <w:contextualSpacing/>
      <w:jc w:val="both"/>
    </w:pPr>
    <w:rPr>
      <w:rFonts w:ascii="CordiaUPC" w:eastAsia="CordiaUPC" w:hAnsi="CordiaUPC" w:cs="CordiaUPC"/>
      <w:spacing w:val="-10"/>
      <w:sz w:val="8"/>
      <w:szCs w:val="8"/>
      <w:lang w:eastAsia="en-US"/>
    </w:rPr>
  </w:style>
  <w:style w:type="paragraph" w:customStyle="1" w:styleId="xl110">
    <w:name w:val="xl110"/>
    <w:basedOn w:val="a"/>
    <w:qFormat/>
    <w:rsid w:val="005B6B9B"/>
    <w:pPr>
      <w:pBdr>
        <w:left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1">
    <w:name w:val="xl111"/>
    <w:basedOn w:val="a"/>
    <w:qFormat/>
    <w:rsid w:val="005B6B9B"/>
    <w:pPr>
      <w:pBdr>
        <w:left w:val="single" w:sz="4" w:space="0" w:color="000000"/>
        <w:bottom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2">
    <w:name w:val="xl112"/>
    <w:basedOn w:val="a"/>
    <w:qFormat/>
    <w:rsid w:val="005B6B9B"/>
    <w:pPr>
      <w:pBdr>
        <w:left w:val="single" w:sz="4" w:space="0" w:color="000000"/>
        <w:right w:val="single" w:sz="4" w:space="0" w:color="000000"/>
      </w:pBdr>
      <w:shd w:val="clear" w:color="000000" w:fill="EBF1DE"/>
      <w:suppressAutoHyphens/>
      <w:spacing w:beforeAutospacing="1" w:afterAutospacing="1"/>
      <w:jc w:val="both"/>
      <w:textAlignment w:val="center"/>
    </w:pPr>
    <w:rPr>
      <w:rFonts w:eastAsia="Calibri"/>
      <w:sz w:val="20"/>
      <w:szCs w:val="20"/>
    </w:rPr>
  </w:style>
  <w:style w:type="paragraph" w:customStyle="1" w:styleId="xl113">
    <w:name w:val="xl113"/>
    <w:basedOn w:val="a"/>
    <w:qFormat/>
    <w:rsid w:val="005B6B9B"/>
    <w:pPr>
      <w:pBdr>
        <w:left w:val="single" w:sz="4" w:space="0" w:color="000000"/>
        <w:bottom w:val="single" w:sz="4" w:space="0" w:color="000000"/>
        <w:right w:val="single" w:sz="4" w:space="0" w:color="000000"/>
      </w:pBdr>
      <w:shd w:val="clear" w:color="000000" w:fill="EBF1DE"/>
      <w:suppressAutoHyphens/>
      <w:spacing w:beforeAutospacing="1" w:afterAutospacing="1"/>
      <w:jc w:val="both"/>
      <w:textAlignment w:val="center"/>
    </w:pPr>
    <w:rPr>
      <w:rFonts w:eastAsia="Calibri"/>
      <w:sz w:val="20"/>
      <w:szCs w:val="20"/>
    </w:rPr>
  </w:style>
  <w:style w:type="paragraph" w:customStyle="1" w:styleId="xl114">
    <w:name w:val="xl114"/>
    <w:basedOn w:val="a"/>
    <w:qFormat/>
    <w:rsid w:val="005B6B9B"/>
    <w:pPr>
      <w:pBdr>
        <w:top w:val="single" w:sz="4" w:space="0" w:color="000000"/>
        <w:left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5">
    <w:name w:val="xl115"/>
    <w:basedOn w:val="a"/>
    <w:qFormat/>
    <w:rsid w:val="005B6B9B"/>
    <w:pPr>
      <w:pBdr>
        <w:left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6">
    <w:name w:val="xl116"/>
    <w:basedOn w:val="a"/>
    <w:qFormat/>
    <w:rsid w:val="005B6B9B"/>
    <w:pPr>
      <w:pBdr>
        <w:left w:val="single" w:sz="4" w:space="0" w:color="000000"/>
        <w:bottom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7">
    <w:name w:val="xl117"/>
    <w:basedOn w:val="a"/>
    <w:qFormat/>
    <w:rsid w:val="005B6B9B"/>
    <w:pPr>
      <w:pBdr>
        <w:left w:val="single" w:sz="4" w:space="0" w:color="000000"/>
        <w:right w:val="single" w:sz="4" w:space="0" w:color="000000"/>
      </w:pBdr>
      <w:suppressAutoHyphens/>
      <w:spacing w:beforeAutospacing="1" w:afterAutospacing="1"/>
      <w:jc w:val="center"/>
      <w:textAlignment w:val="center"/>
    </w:pPr>
    <w:rPr>
      <w:rFonts w:eastAsia="Calibri"/>
      <w:sz w:val="20"/>
      <w:szCs w:val="20"/>
    </w:rPr>
  </w:style>
  <w:style w:type="paragraph" w:customStyle="1" w:styleId="xl118">
    <w:name w:val="xl118"/>
    <w:basedOn w:val="a"/>
    <w:qFormat/>
    <w:rsid w:val="005B6B9B"/>
    <w:pPr>
      <w:pBdr>
        <w:top w:val="single" w:sz="4" w:space="0" w:color="000000"/>
        <w:left w:val="single" w:sz="4" w:space="0" w:color="000000"/>
        <w:bottom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19">
    <w:name w:val="xl119"/>
    <w:basedOn w:val="a"/>
    <w:qFormat/>
    <w:rsid w:val="005B6B9B"/>
    <w:pPr>
      <w:pBdr>
        <w:top w:val="single" w:sz="4" w:space="0" w:color="000000"/>
        <w:left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20">
    <w:name w:val="xl120"/>
    <w:basedOn w:val="a"/>
    <w:qFormat/>
    <w:rsid w:val="005B6B9B"/>
    <w:pPr>
      <w:pBdr>
        <w:left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21">
    <w:name w:val="xl121"/>
    <w:basedOn w:val="a"/>
    <w:qFormat/>
    <w:rsid w:val="005B6B9B"/>
    <w:pPr>
      <w:pBdr>
        <w:left w:val="single" w:sz="4" w:space="0" w:color="000000"/>
        <w:bottom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22">
    <w:name w:val="xl122"/>
    <w:basedOn w:val="a"/>
    <w:qFormat/>
    <w:rsid w:val="005B6B9B"/>
    <w:pPr>
      <w:pBdr>
        <w:top w:val="single" w:sz="4" w:space="0" w:color="000000"/>
        <w:left w:val="single" w:sz="4" w:space="0" w:color="000000"/>
        <w:right w:val="single" w:sz="4" w:space="0" w:color="000000"/>
      </w:pBdr>
      <w:suppressAutoHyphens/>
      <w:spacing w:beforeAutospacing="1" w:afterAutospacing="1"/>
      <w:textAlignment w:val="center"/>
    </w:pPr>
    <w:rPr>
      <w:rFonts w:eastAsia="Calibri"/>
      <w:sz w:val="20"/>
      <w:szCs w:val="20"/>
    </w:rPr>
  </w:style>
  <w:style w:type="paragraph" w:customStyle="1" w:styleId="xl123">
    <w:name w:val="xl123"/>
    <w:basedOn w:val="a"/>
    <w:qFormat/>
    <w:rsid w:val="005B6B9B"/>
    <w:pPr>
      <w:pBdr>
        <w:left w:val="single" w:sz="4" w:space="0" w:color="000000"/>
        <w:right w:val="single" w:sz="4" w:space="0" w:color="000000"/>
      </w:pBdr>
      <w:suppressAutoHyphens/>
      <w:spacing w:beforeAutospacing="1" w:afterAutospacing="1"/>
      <w:textAlignment w:val="center"/>
    </w:pPr>
    <w:rPr>
      <w:rFonts w:eastAsia="Calibri"/>
      <w:sz w:val="20"/>
      <w:szCs w:val="20"/>
    </w:rPr>
  </w:style>
  <w:style w:type="paragraph" w:customStyle="1" w:styleId="xl124">
    <w:name w:val="xl124"/>
    <w:basedOn w:val="a"/>
    <w:qFormat/>
    <w:rsid w:val="005B6B9B"/>
    <w:pPr>
      <w:pBdr>
        <w:left w:val="single" w:sz="4" w:space="0" w:color="000000"/>
        <w:bottom w:val="single" w:sz="4" w:space="0" w:color="000000"/>
        <w:right w:val="single" w:sz="4" w:space="0" w:color="000000"/>
      </w:pBdr>
      <w:suppressAutoHyphens/>
      <w:spacing w:beforeAutospacing="1" w:afterAutospacing="1"/>
      <w:textAlignment w:val="center"/>
    </w:pPr>
    <w:rPr>
      <w:rFonts w:eastAsia="Calibri"/>
      <w:sz w:val="20"/>
      <w:szCs w:val="20"/>
    </w:rPr>
  </w:style>
  <w:style w:type="paragraph" w:customStyle="1" w:styleId="xl125">
    <w:name w:val="xl125"/>
    <w:basedOn w:val="a"/>
    <w:qFormat/>
    <w:rsid w:val="005B6B9B"/>
    <w:pPr>
      <w:pBdr>
        <w:top w:val="single" w:sz="4" w:space="0" w:color="000000"/>
        <w:left w:val="single" w:sz="4" w:space="0" w:color="000000"/>
        <w:bottom w:val="single" w:sz="4" w:space="0" w:color="000000"/>
        <w:right w:val="single" w:sz="4" w:space="0" w:color="000000"/>
      </w:pBdr>
      <w:shd w:val="clear" w:color="000000" w:fill="FDE9D9"/>
      <w:suppressAutoHyphens/>
      <w:spacing w:beforeAutospacing="1" w:afterAutospacing="1"/>
      <w:textAlignment w:val="center"/>
    </w:pPr>
    <w:rPr>
      <w:rFonts w:eastAsia="Calibri"/>
      <w:sz w:val="20"/>
      <w:szCs w:val="20"/>
    </w:rPr>
  </w:style>
  <w:style w:type="paragraph" w:customStyle="1" w:styleId="formattext">
    <w:name w:val="formattext"/>
    <w:basedOn w:val="a"/>
    <w:qFormat/>
    <w:rsid w:val="005B6B9B"/>
    <w:pPr>
      <w:suppressAutoHyphens/>
      <w:spacing w:beforeAutospacing="1" w:afterAutospacing="1"/>
    </w:pPr>
  </w:style>
  <w:style w:type="paragraph" w:customStyle="1" w:styleId="afffffff5">
    <w:name w:val="Интерфейс"/>
    <w:basedOn w:val="a"/>
    <w:next w:val="a"/>
    <w:qFormat/>
    <w:rsid w:val="005B6B9B"/>
    <w:pPr>
      <w:suppressAutoHyphens/>
      <w:ind w:firstLine="720"/>
      <w:jc w:val="both"/>
    </w:pPr>
    <w:rPr>
      <w:rFonts w:ascii="Arial" w:eastAsia="Calibri" w:hAnsi="Arial" w:cs="Arial"/>
      <w:color w:val="000000"/>
      <w:sz w:val="20"/>
      <w:szCs w:val="20"/>
      <w:lang w:eastAsia="en-US"/>
    </w:rPr>
  </w:style>
  <w:style w:type="paragraph" w:customStyle="1" w:styleId="afffffff6">
    <w:name w:val="Нормальный (справка)"/>
    <w:basedOn w:val="a"/>
    <w:next w:val="a"/>
    <w:qFormat/>
    <w:rsid w:val="005B6B9B"/>
    <w:pPr>
      <w:suppressAutoHyphens/>
      <w:ind w:left="170" w:right="170"/>
    </w:pPr>
    <w:rPr>
      <w:rFonts w:ascii="Arial" w:eastAsia="Calibri" w:hAnsi="Arial" w:cs="Arial"/>
      <w:sz w:val="26"/>
      <w:szCs w:val="26"/>
      <w:lang w:eastAsia="en-US"/>
    </w:rPr>
  </w:style>
  <w:style w:type="paragraph" w:customStyle="1" w:styleId="afffffff7">
    <w:name w:val="Информация о версии"/>
    <w:basedOn w:val="a"/>
    <w:next w:val="a"/>
    <w:qFormat/>
    <w:rsid w:val="005B6B9B"/>
    <w:pPr>
      <w:suppressAutoHyphens/>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8">
    <w:name w:val="Нормальный (лев. подпись)"/>
    <w:basedOn w:val="a"/>
    <w:next w:val="a"/>
    <w:qFormat/>
    <w:rsid w:val="005B6B9B"/>
    <w:pPr>
      <w:suppressAutoHyphens/>
    </w:pPr>
    <w:rPr>
      <w:rFonts w:ascii="Arial" w:eastAsia="Calibri" w:hAnsi="Arial" w:cs="Arial"/>
      <w:sz w:val="26"/>
      <w:szCs w:val="26"/>
      <w:lang w:eastAsia="en-US"/>
    </w:rPr>
  </w:style>
  <w:style w:type="paragraph" w:customStyle="1" w:styleId="afffffff9">
    <w:name w:val="Нормальный (прав. подпись)"/>
    <w:basedOn w:val="a"/>
    <w:next w:val="a"/>
    <w:qFormat/>
    <w:rsid w:val="005B6B9B"/>
    <w:pPr>
      <w:suppressAutoHyphens/>
      <w:jc w:val="right"/>
    </w:pPr>
    <w:rPr>
      <w:rFonts w:ascii="Arial" w:eastAsia="Calibri" w:hAnsi="Arial" w:cs="Arial"/>
      <w:sz w:val="26"/>
      <w:szCs w:val="26"/>
      <w:lang w:eastAsia="en-US"/>
    </w:rPr>
  </w:style>
  <w:style w:type="paragraph" w:customStyle="1" w:styleId="OEM">
    <w:name w:val="Нормальный (OEM)"/>
    <w:basedOn w:val="a"/>
    <w:next w:val="a"/>
    <w:qFormat/>
    <w:rsid w:val="005B6B9B"/>
    <w:pPr>
      <w:suppressAutoHyphens/>
    </w:pPr>
    <w:rPr>
      <w:rFonts w:ascii="Courier New" w:eastAsia="Calibri" w:hAnsi="Courier New" w:cs="Courier New"/>
      <w:sz w:val="26"/>
      <w:szCs w:val="26"/>
      <w:lang w:eastAsia="en-US"/>
    </w:rPr>
  </w:style>
  <w:style w:type="paragraph" w:customStyle="1" w:styleId="afffffffa">
    <w:name w:val="Нормальный (аннотация)"/>
    <w:basedOn w:val="a"/>
    <w:next w:val="a"/>
    <w:qFormat/>
    <w:rsid w:val="005B6B9B"/>
    <w:pPr>
      <w:suppressAutoHyphens/>
      <w:ind w:firstLine="720"/>
      <w:jc w:val="both"/>
    </w:pPr>
    <w:rPr>
      <w:rFonts w:ascii="Arial" w:eastAsia="Calibri" w:hAnsi="Arial" w:cs="Arial"/>
      <w:sz w:val="26"/>
      <w:szCs w:val="26"/>
      <w:lang w:eastAsia="en-US"/>
    </w:rPr>
  </w:style>
  <w:style w:type="paragraph" w:customStyle="1" w:styleId="afffffffb">
    <w:name w:val="Подчёркнутый текст"/>
    <w:basedOn w:val="a"/>
    <w:next w:val="a"/>
    <w:qFormat/>
    <w:rsid w:val="005B6B9B"/>
    <w:pPr>
      <w:pBdr>
        <w:bottom w:val="single" w:sz="4" w:space="0" w:color="000000"/>
      </w:pBdr>
      <w:suppressAutoHyphens/>
      <w:ind w:firstLine="720"/>
      <w:jc w:val="both"/>
    </w:pPr>
    <w:rPr>
      <w:rFonts w:ascii="Arial" w:eastAsia="Calibri" w:hAnsi="Arial" w:cs="Arial"/>
      <w:sz w:val="26"/>
      <w:szCs w:val="26"/>
      <w:lang w:eastAsia="en-US"/>
    </w:rPr>
  </w:style>
  <w:style w:type="character" w:customStyle="1" w:styleId="2f1">
    <w:name w:val="Текст примечания Знак2"/>
    <w:basedOn w:val="a0"/>
    <w:uiPriority w:val="99"/>
    <w:rsid w:val="005B6B9B"/>
    <w:rPr>
      <w:rFonts w:ascii="Calibri" w:eastAsia="Times New Roman" w:hAnsi="Calibri" w:cs="Times New Roman"/>
      <w:sz w:val="20"/>
      <w:szCs w:val="20"/>
      <w:lang w:val="x-none"/>
    </w:rPr>
  </w:style>
  <w:style w:type="paragraph" w:customStyle="1" w:styleId="1f9">
    <w:name w:val="Обычный1"/>
    <w:qFormat/>
    <w:rsid w:val="005B6B9B"/>
    <w:pPr>
      <w:suppressAutoHyphens/>
      <w:spacing w:line="276" w:lineRule="auto"/>
      <w:ind w:firstLine="709"/>
      <w:jc w:val="both"/>
    </w:pPr>
    <w:rPr>
      <w:rFonts w:ascii="Calibri" w:eastAsia="Calibri" w:hAnsi="Calibri" w:cs="Calibri"/>
      <w:color w:val="000000"/>
      <w:sz w:val="22"/>
      <w:szCs w:val="22"/>
      <w:lang w:eastAsia="ru-RU"/>
    </w:rPr>
  </w:style>
  <w:style w:type="paragraph" w:customStyle="1" w:styleId="1fa">
    <w:name w:val="Название1"/>
    <w:basedOn w:val="a"/>
    <w:qFormat/>
    <w:rsid w:val="005B6B9B"/>
    <w:pPr>
      <w:suppressLineNumbers/>
      <w:suppressAutoHyphens/>
      <w:spacing w:before="120" w:after="120"/>
    </w:pPr>
    <w:rPr>
      <w:rFonts w:ascii="Lucida Sans" w:hAnsi="Lucida Sans"/>
      <w:i/>
      <w:iCs/>
      <w:lang w:eastAsia="ar-SA"/>
    </w:rPr>
  </w:style>
  <w:style w:type="paragraph" w:customStyle="1" w:styleId="1fb">
    <w:name w:val="Основной текст с отступом1"/>
    <w:basedOn w:val="a"/>
    <w:qFormat/>
    <w:rsid w:val="005B6B9B"/>
    <w:pPr>
      <w:tabs>
        <w:tab w:val="left" w:pos="1260"/>
      </w:tabs>
      <w:suppressAutoHyphens/>
      <w:ind w:firstLine="900"/>
      <w:jc w:val="both"/>
    </w:pPr>
    <w:rPr>
      <w:sz w:val="26"/>
      <w:lang w:eastAsia="ar-SA"/>
    </w:rPr>
  </w:style>
  <w:style w:type="paragraph" w:customStyle="1" w:styleId="ConsTitle">
    <w:name w:val="ConsTitle"/>
    <w:qFormat/>
    <w:rsid w:val="005B6B9B"/>
    <w:pPr>
      <w:suppressAutoHyphens/>
    </w:pPr>
    <w:rPr>
      <w:rFonts w:ascii="Arial" w:hAnsi="Arial" w:cs="Arial"/>
      <w:b/>
      <w:bCs/>
      <w:sz w:val="24"/>
      <w:lang w:eastAsia="ar-SA"/>
    </w:rPr>
  </w:style>
  <w:style w:type="paragraph" w:customStyle="1" w:styleId="1fc">
    <w:name w:val="Текст выноски1"/>
    <w:basedOn w:val="a"/>
    <w:qFormat/>
    <w:rsid w:val="005B6B9B"/>
    <w:pPr>
      <w:suppressAutoHyphens/>
    </w:pPr>
    <w:rPr>
      <w:rFonts w:ascii="Tahoma" w:hAnsi="Tahoma" w:cs="Tahoma"/>
      <w:sz w:val="16"/>
      <w:szCs w:val="16"/>
      <w:lang w:eastAsia="ar-SA"/>
    </w:rPr>
  </w:style>
  <w:style w:type="paragraph" w:customStyle="1" w:styleId="313">
    <w:name w:val="Основной текст 31"/>
    <w:basedOn w:val="a"/>
    <w:qFormat/>
    <w:rsid w:val="005B6B9B"/>
    <w:pPr>
      <w:widowControl w:val="0"/>
      <w:suppressAutoHyphens/>
    </w:pPr>
    <w:rPr>
      <w:sz w:val="26"/>
      <w:lang w:eastAsia="ar-SA"/>
    </w:rPr>
  </w:style>
  <w:style w:type="paragraph" w:customStyle="1" w:styleId="afffffffc">
    <w:name w:val="Содержимое врезки"/>
    <w:basedOn w:val="af3"/>
    <w:qFormat/>
    <w:rsid w:val="005B6B9B"/>
    <w:pPr>
      <w:suppressAutoHyphens/>
      <w:spacing w:after="0"/>
      <w:jc w:val="both"/>
    </w:pPr>
    <w:rPr>
      <w:lang w:eastAsia="ar-SA"/>
    </w:rPr>
  </w:style>
  <w:style w:type="paragraph" w:customStyle="1" w:styleId="1fd">
    <w:name w:val="Цитата1"/>
    <w:basedOn w:val="a"/>
    <w:qFormat/>
    <w:rsid w:val="005B6B9B"/>
    <w:pPr>
      <w:widowControl w:val="0"/>
      <w:suppressAutoHyphens/>
      <w:ind w:left="1200" w:right="2165"/>
      <w:jc w:val="center"/>
    </w:pPr>
    <w:rPr>
      <w:szCs w:val="26"/>
      <w:lang w:eastAsia="ar-SA"/>
    </w:rPr>
  </w:style>
  <w:style w:type="paragraph" w:customStyle="1" w:styleId="43">
    <w:name w:val="Стиль4"/>
    <w:basedOn w:val="a"/>
    <w:autoRedefine/>
    <w:qFormat/>
    <w:rsid w:val="005B6B9B"/>
    <w:pPr>
      <w:widowControl w:val="0"/>
      <w:suppressAutoHyphens/>
      <w:jc w:val="both"/>
    </w:pPr>
    <w:rPr>
      <w:bCs/>
      <w:sz w:val="28"/>
      <w:szCs w:val="28"/>
    </w:rPr>
  </w:style>
  <w:style w:type="paragraph" w:customStyle="1" w:styleId="afffffffd">
    <w:name w:val="Знак"/>
    <w:basedOn w:val="a"/>
    <w:qFormat/>
    <w:rsid w:val="005B6B9B"/>
    <w:pPr>
      <w:suppressAutoHyphens/>
      <w:spacing w:after="160" w:line="240" w:lineRule="exact"/>
    </w:pPr>
    <w:rPr>
      <w:rFonts w:ascii="Verdana" w:hAnsi="Verdana"/>
      <w:sz w:val="20"/>
      <w:szCs w:val="20"/>
      <w:lang w:val="en-US" w:eastAsia="en-US"/>
    </w:rPr>
  </w:style>
  <w:style w:type="paragraph" w:styleId="afffffffe">
    <w:name w:val="endnote text"/>
    <w:basedOn w:val="a"/>
    <w:link w:val="2f2"/>
    <w:rsid w:val="005B6B9B"/>
    <w:pPr>
      <w:suppressAutoHyphens/>
    </w:pPr>
    <w:rPr>
      <w:sz w:val="20"/>
      <w:szCs w:val="20"/>
      <w:lang w:val="x-none" w:eastAsia="x-none"/>
    </w:rPr>
  </w:style>
  <w:style w:type="character" w:customStyle="1" w:styleId="2f2">
    <w:name w:val="Текст концевой сноски Знак2"/>
    <w:basedOn w:val="a0"/>
    <w:link w:val="afffffffe"/>
    <w:rsid w:val="005B6B9B"/>
    <w:rPr>
      <w:lang w:val="x-none" w:eastAsia="x-none"/>
    </w:rPr>
  </w:style>
  <w:style w:type="paragraph" w:styleId="affffffff">
    <w:name w:val="List Bullet"/>
    <w:basedOn w:val="a"/>
    <w:autoRedefine/>
    <w:qFormat/>
    <w:rsid w:val="005B6B9B"/>
    <w:pPr>
      <w:tabs>
        <w:tab w:val="left" w:pos="360"/>
      </w:tabs>
      <w:suppressAutoHyphens/>
      <w:spacing w:line="360" w:lineRule="auto"/>
      <w:ind w:left="360" w:hanging="360"/>
      <w:jc w:val="both"/>
    </w:pPr>
    <w:rPr>
      <w:szCs w:val="22"/>
      <w:lang w:val="en-US" w:eastAsia="en-US"/>
    </w:rPr>
  </w:style>
  <w:style w:type="paragraph" w:customStyle="1" w:styleId="1fe">
    <w:name w:val="титул 1"/>
    <w:basedOn w:val="a"/>
    <w:qFormat/>
    <w:rsid w:val="005B6B9B"/>
    <w:pPr>
      <w:suppressAutoHyphens/>
      <w:spacing w:line="360" w:lineRule="auto"/>
      <w:ind w:left="1287" w:hanging="360"/>
      <w:jc w:val="both"/>
    </w:pPr>
    <w:rPr>
      <w:bCs/>
      <w:lang w:eastAsia="ar-SA"/>
    </w:rPr>
  </w:style>
  <w:style w:type="paragraph" w:customStyle="1" w:styleId="2f3">
    <w:name w:val="титул 2"/>
    <w:basedOn w:val="a"/>
    <w:qFormat/>
    <w:rsid w:val="005B6B9B"/>
    <w:pPr>
      <w:tabs>
        <w:tab w:val="left" w:pos="993"/>
      </w:tabs>
      <w:suppressAutoHyphens/>
      <w:spacing w:line="360" w:lineRule="auto"/>
      <w:ind w:left="993"/>
      <w:jc w:val="both"/>
    </w:pPr>
    <w:rPr>
      <w:lang w:eastAsia="en-US"/>
    </w:rPr>
  </w:style>
  <w:style w:type="paragraph" w:customStyle="1" w:styleId="39">
    <w:name w:val="титул 3"/>
    <w:basedOn w:val="2f3"/>
    <w:qFormat/>
    <w:rsid w:val="005B6B9B"/>
    <w:rPr>
      <w:rFonts w:ascii="Calibri" w:hAnsi="Calibri"/>
      <w:sz w:val="20"/>
      <w:szCs w:val="20"/>
    </w:rPr>
  </w:style>
  <w:style w:type="paragraph" w:customStyle="1" w:styleId="ConsCell">
    <w:name w:val="ConsCell"/>
    <w:qFormat/>
    <w:rsid w:val="005B6B9B"/>
    <w:pPr>
      <w:widowControl w:val="0"/>
      <w:suppressAutoHyphens/>
    </w:pPr>
    <w:rPr>
      <w:rFonts w:ascii="Arial" w:hAnsi="Arial" w:cs="Arial"/>
      <w:sz w:val="24"/>
      <w:lang w:eastAsia="ru-RU"/>
    </w:rPr>
  </w:style>
  <w:style w:type="paragraph" w:customStyle="1" w:styleId="117">
    <w:name w:val="1.1. табл"/>
    <w:basedOn w:val="a5"/>
    <w:uiPriority w:val="99"/>
    <w:qFormat/>
    <w:rsid w:val="005B6B9B"/>
    <w:pPr>
      <w:widowControl w:val="0"/>
      <w:tabs>
        <w:tab w:val="left" w:pos="426"/>
        <w:tab w:val="left" w:pos="1200"/>
      </w:tabs>
      <w:suppressAutoHyphens/>
      <w:ind w:left="0"/>
      <w:contextualSpacing/>
      <w:jc w:val="both"/>
    </w:pPr>
    <w:rPr>
      <w:rFonts w:asciiTheme="minorHAnsi" w:eastAsia="SimSun" w:hAnsiTheme="minorHAnsi" w:cs="Mangal"/>
      <w:kern w:val="2"/>
      <w:sz w:val="22"/>
      <w:szCs w:val="18"/>
      <w:lang w:eastAsia="hi-IN" w:bidi="hi-IN"/>
    </w:rPr>
  </w:style>
  <w:style w:type="paragraph" w:customStyle="1" w:styleId="xl126">
    <w:name w:val="xl126"/>
    <w:basedOn w:val="a"/>
    <w:qFormat/>
    <w:rsid w:val="005B6B9B"/>
    <w:pPr>
      <w:pBdr>
        <w:top w:val="single" w:sz="4" w:space="0" w:color="000000"/>
        <w:bottom w:val="single" w:sz="4" w:space="0" w:color="000000"/>
        <w:right w:val="single" w:sz="4" w:space="0" w:color="000000"/>
      </w:pBdr>
      <w:suppressAutoHyphens/>
      <w:spacing w:beforeAutospacing="1" w:afterAutospacing="1"/>
      <w:jc w:val="right"/>
      <w:textAlignment w:val="center"/>
    </w:pPr>
    <w:rPr>
      <w:sz w:val="16"/>
      <w:szCs w:val="16"/>
    </w:rPr>
  </w:style>
  <w:style w:type="paragraph" w:customStyle="1" w:styleId="xl127">
    <w:name w:val="xl127"/>
    <w:basedOn w:val="a"/>
    <w:qFormat/>
    <w:rsid w:val="005B6B9B"/>
    <w:pPr>
      <w:pBdr>
        <w:top w:val="single" w:sz="8" w:space="0" w:color="000000"/>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28">
    <w:name w:val="xl128"/>
    <w:basedOn w:val="a"/>
    <w:qFormat/>
    <w:rsid w:val="005B6B9B"/>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29">
    <w:name w:val="xl129"/>
    <w:basedOn w:val="a"/>
    <w:qFormat/>
    <w:rsid w:val="005B6B9B"/>
    <w:pPr>
      <w:pBdr>
        <w:top w:val="single" w:sz="8" w:space="0" w:color="000000"/>
        <w:left w:val="single" w:sz="8" w:space="0" w:color="000000"/>
      </w:pBdr>
      <w:suppressAutoHyphens/>
      <w:spacing w:beforeAutospacing="1" w:afterAutospacing="1"/>
      <w:jc w:val="center"/>
      <w:textAlignment w:val="center"/>
    </w:pPr>
    <w:rPr>
      <w:sz w:val="16"/>
      <w:szCs w:val="16"/>
    </w:rPr>
  </w:style>
  <w:style w:type="paragraph" w:customStyle="1" w:styleId="xl130">
    <w:name w:val="xl130"/>
    <w:basedOn w:val="a"/>
    <w:qFormat/>
    <w:rsid w:val="005B6B9B"/>
    <w:pPr>
      <w:pBdr>
        <w:top w:val="single" w:sz="8" w:space="0" w:color="000000"/>
      </w:pBdr>
      <w:suppressAutoHyphens/>
      <w:spacing w:beforeAutospacing="1" w:afterAutospacing="1"/>
      <w:jc w:val="center"/>
      <w:textAlignment w:val="center"/>
    </w:pPr>
    <w:rPr>
      <w:sz w:val="16"/>
      <w:szCs w:val="16"/>
    </w:rPr>
  </w:style>
  <w:style w:type="paragraph" w:customStyle="1" w:styleId="xl131">
    <w:name w:val="xl131"/>
    <w:basedOn w:val="a"/>
    <w:qFormat/>
    <w:rsid w:val="005B6B9B"/>
    <w:pPr>
      <w:pBdr>
        <w:left w:val="single" w:sz="8" w:space="0" w:color="000000"/>
      </w:pBdr>
      <w:suppressAutoHyphens/>
      <w:spacing w:beforeAutospacing="1" w:afterAutospacing="1"/>
      <w:jc w:val="center"/>
      <w:textAlignment w:val="center"/>
    </w:pPr>
    <w:rPr>
      <w:sz w:val="16"/>
      <w:szCs w:val="16"/>
    </w:rPr>
  </w:style>
  <w:style w:type="paragraph" w:customStyle="1" w:styleId="xl132">
    <w:name w:val="xl132"/>
    <w:basedOn w:val="a"/>
    <w:qFormat/>
    <w:rsid w:val="005B6B9B"/>
    <w:pPr>
      <w:suppressAutoHyphens/>
      <w:spacing w:beforeAutospacing="1" w:afterAutospacing="1"/>
      <w:jc w:val="center"/>
      <w:textAlignment w:val="center"/>
    </w:pPr>
    <w:rPr>
      <w:sz w:val="16"/>
      <w:szCs w:val="16"/>
    </w:rPr>
  </w:style>
  <w:style w:type="paragraph" w:customStyle="1" w:styleId="xl133">
    <w:name w:val="xl133"/>
    <w:basedOn w:val="a"/>
    <w:qFormat/>
    <w:rsid w:val="005B6B9B"/>
    <w:pPr>
      <w:pBdr>
        <w:left w:val="single" w:sz="8" w:space="0" w:color="000000"/>
      </w:pBdr>
      <w:suppressAutoHyphens/>
      <w:spacing w:beforeAutospacing="1" w:afterAutospacing="1"/>
      <w:textAlignment w:val="top"/>
    </w:pPr>
  </w:style>
  <w:style w:type="paragraph" w:customStyle="1" w:styleId="xl134">
    <w:name w:val="xl134"/>
    <w:basedOn w:val="a"/>
    <w:qFormat/>
    <w:rsid w:val="005B6B9B"/>
    <w:pPr>
      <w:suppressAutoHyphens/>
      <w:spacing w:beforeAutospacing="1" w:afterAutospacing="1"/>
      <w:textAlignment w:val="top"/>
    </w:pPr>
  </w:style>
  <w:style w:type="paragraph" w:customStyle="1" w:styleId="xl135">
    <w:name w:val="xl135"/>
    <w:basedOn w:val="a"/>
    <w:qFormat/>
    <w:rsid w:val="005B6B9B"/>
    <w:pPr>
      <w:pBdr>
        <w:left w:val="single" w:sz="8" w:space="0" w:color="000000"/>
        <w:bottom w:val="single" w:sz="8" w:space="0" w:color="000000"/>
      </w:pBdr>
      <w:suppressAutoHyphens/>
      <w:spacing w:beforeAutospacing="1" w:afterAutospacing="1"/>
      <w:textAlignment w:val="top"/>
    </w:pPr>
  </w:style>
  <w:style w:type="paragraph" w:customStyle="1" w:styleId="xl136">
    <w:name w:val="xl136"/>
    <w:basedOn w:val="a"/>
    <w:qFormat/>
    <w:rsid w:val="005B6B9B"/>
    <w:pPr>
      <w:pBdr>
        <w:bottom w:val="single" w:sz="8" w:space="0" w:color="000000"/>
      </w:pBdr>
      <w:suppressAutoHyphens/>
      <w:spacing w:beforeAutospacing="1" w:afterAutospacing="1"/>
      <w:textAlignment w:val="top"/>
    </w:pPr>
  </w:style>
  <w:style w:type="paragraph" w:customStyle="1" w:styleId="xl137">
    <w:name w:val="xl137"/>
    <w:basedOn w:val="a"/>
    <w:qFormat/>
    <w:rsid w:val="005B6B9B"/>
    <w:pPr>
      <w:pBdr>
        <w:top w:val="single" w:sz="8" w:space="0" w:color="000000"/>
        <w:left w:val="single" w:sz="8" w:space="0" w:color="000000"/>
      </w:pBdr>
      <w:suppressAutoHyphens/>
      <w:spacing w:beforeAutospacing="1" w:afterAutospacing="1"/>
      <w:textAlignment w:val="center"/>
    </w:pPr>
    <w:rPr>
      <w:rFonts w:ascii="Courier New" w:hAnsi="Courier New" w:cs="Courier New"/>
      <w:sz w:val="16"/>
      <w:szCs w:val="16"/>
    </w:rPr>
  </w:style>
  <w:style w:type="paragraph" w:customStyle="1" w:styleId="xl138">
    <w:name w:val="xl138"/>
    <w:basedOn w:val="a"/>
    <w:qFormat/>
    <w:rsid w:val="005B6B9B"/>
    <w:pPr>
      <w:pBdr>
        <w:top w:val="single" w:sz="8" w:space="0" w:color="000000"/>
      </w:pBdr>
      <w:suppressAutoHyphens/>
      <w:spacing w:beforeAutospacing="1" w:afterAutospacing="1"/>
      <w:textAlignment w:val="center"/>
    </w:pPr>
    <w:rPr>
      <w:rFonts w:ascii="Courier New" w:hAnsi="Courier New" w:cs="Courier New"/>
      <w:sz w:val="16"/>
      <w:szCs w:val="16"/>
    </w:rPr>
  </w:style>
  <w:style w:type="paragraph" w:customStyle="1" w:styleId="xl139">
    <w:name w:val="xl139"/>
    <w:basedOn w:val="a"/>
    <w:qFormat/>
    <w:rsid w:val="005B6B9B"/>
    <w:pPr>
      <w:pBdr>
        <w:left w:val="single" w:sz="8" w:space="0" w:color="000000"/>
      </w:pBdr>
      <w:suppressAutoHyphens/>
      <w:spacing w:beforeAutospacing="1" w:afterAutospacing="1"/>
      <w:textAlignment w:val="center"/>
    </w:pPr>
    <w:rPr>
      <w:rFonts w:ascii="Courier New" w:hAnsi="Courier New" w:cs="Courier New"/>
      <w:sz w:val="16"/>
      <w:szCs w:val="16"/>
    </w:rPr>
  </w:style>
  <w:style w:type="paragraph" w:customStyle="1" w:styleId="xl140">
    <w:name w:val="xl140"/>
    <w:basedOn w:val="a"/>
    <w:qFormat/>
    <w:rsid w:val="005B6B9B"/>
    <w:pPr>
      <w:suppressAutoHyphens/>
      <w:spacing w:beforeAutospacing="1" w:afterAutospacing="1"/>
      <w:textAlignment w:val="center"/>
    </w:pPr>
    <w:rPr>
      <w:rFonts w:ascii="Courier New" w:hAnsi="Courier New" w:cs="Courier New"/>
      <w:sz w:val="16"/>
      <w:szCs w:val="16"/>
    </w:rPr>
  </w:style>
  <w:style w:type="paragraph" w:customStyle="1" w:styleId="xl141">
    <w:name w:val="xl141"/>
    <w:basedOn w:val="a"/>
    <w:qFormat/>
    <w:rsid w:val="005B6B9B"/>
    <w:pPr>
      <w:pBdr>
        <w:top w:val="single" w:sz="8" w:space="0" w:color="000000"/>
        <w:left w:val="single" w:sz="8" w:space="0" w:color="000000"/>
        <w:bottom w:val="single" w:sz="8" w:space="0" w:color="000000"/>
      </w:pBdr>
      <w:suppressAutoHyphens/>
      <w:spacing w:beforeAutospacing="1" w:afterAutospacing="1"/>
      <w:textAlignment w:val="center"/>
    </w:pPr>
    <w:rPr>
      <w:sz w:val="16"/>
      <w:szCs w:val="16"/>
    </w:rPr>
  </w:style>
  <w:style w:type="paragraph" w:customStyle="1" w:styleId="xl142">
    <w:name w:val="xl142"/>
    <w:basedOn w:val="a"/>
    <w:qFormat/>
    <w:rsid w:val="005B6B9B"/>
    <w:pPr>
      <w:pBdr>
        <w:top w:val="single" w:sz="8" w:space="0" w:color="000000"/>
        <w:bottom w:val="single" w:sz="8" w:space="0" w:color="000000"/>
      </w:pBdr>
      <w:suppressAutoHyphens/>
      <w:spacing w:beforeAutospacing="1" w:afterAutospacing="1"/>
      <w:textAlignment w:val="center"/>
    </w:pPr>
    <w:rPr>
      <w:sz w:val="16"/>
      <w:szCs w:val="16"/>
    </w:rPr>
  </w:style>
  <w:style w:type="paragraph" w:customStyle="1" w:styleId="xl143">
    <w:name w:val="xl143"/>
    <w:basedOn w:val="a"/>
    <w:qFormat/>
    <w:rsid w:val="005B6B9B"/>
    <w:pPr>
      <w:pBdr>
        <w:top w:val="single" w:sz="8" w:space="0" w:color="000000"/>
        <w:right w:val="single" w:sz="8" w:space="0" w:color="000000"/>
      </w:pBdr>
      <w:suppressAutoHyphens/>
      <w:spacing w:beforeAutospacing="1" w:afterAutospacing="1"/>
      <w:textAlignment w:val="center"/>
    </w:pPr>
    <w:rPr>
      <w:sz w:val="16"/>
      <w:szCs w:val="16"/>
    </w:rPr>
  </w:style>
  <w:style w:type="paragraph" w:customStyle="1" w:styleId="xl144">
    <w:name w:val="xl144"/>
    <w:basedOn w:val="a"/>
    <w:qFormat/>
    <w:rsid w:val="005B6B9B"/>
    <w:pPr>
      <w:pBdr>
        <w:top w:val="single" w:sz="8" w:space="0" w:color="000000"/>
        <w:left w:val="single" w:sz="8" w:space="0" w:color="000000"/>
      </w:pBdr>
      <w:shd w:val="clear" w:color="000000" w:fill="FFFF00"/>
      <w:suppressAutoHyphens/>
      <w:spacing w:beforeAutospacing="1" w:afterAutospacing="1"/>
      <w:textAlignment w:val="center"/>
    </w:pPr>
    <w:rPr>
      <w:sz w:val="16"/>
      <w:szCs w:val="16"/>
    </w:rPr>
  </w:style>
  <w:style w:type="paragraph" w:customStyle="1" w:styleId="xl145">
    <w:name w:val="xl145"/>
    <w:basedOn w:val="a"/>
    <w:qFormat/>
    <w:rsid w:val="005B6B9B"/>
    <w:pPr>
      <w:pBdr>
        <w:top w:val="single" w:sz="8" w:space="0" w:color="000000"/>
        <w:right w:val="single" w:sz="8" w:space="0" w:color="000000"/>
      </w:pBdr>
      <w:shd w:val="clear" w:color="000000" w:fill="FFFF00"/>
      <w:suppressAutoHyphens/>
      <w:spacing w:beforeAutospacing="1" w:afterAutospacing="1"/>
      <w:textAlignment w:val="center"/>
    </w:pPr>
    <w:rPr>
      <w:sz w:val="16"/>
      <w:szCs w:val="16"/>
    </w:rPr>
  </w:style>
  <w:style w:type="paragraph" w:customStyle="1" w:styleId="xl146">
    <w:name w:val="xl146"/>
    <w:basedOn w:val="a"/>
    <w:qFormat/>
    <w:rsid w:val="005B6B9B"/>
    <w:pPr>
      <w:pBdr>
        <w:left w:val="single" w:sz="8" w:space="0" w:color="000000"/>
        <w:bottom w:val="single" w:sz="8" w:space="0" w:color="000000"/>
      </w:pBdr>
      <w:suppressAutoHyphens/>
      <w:spacing w:beforeAutospacing="1" w:afterAutospacing="1"/>
      <w:textAlignment w:val="center"/>
    </w:pPr>
    <w:rPr>
      <w:sz w:val="16"/>
      <w:szCs w:val="16"/>
    </w:rPr>
  </w:style>
  <w:style w:type="paragraph" w:customStyle="1" w:styleId="xl147">
    <w:name w:val="xl147"/>
    <w:basedOn w:val="a"/>
    <w:qFormat/>
    <w:rsid w:val="005B6B9B"/>
    <w:pPr>
      <w:pBdr>
        <w:top w:val="single" w:sz="8" w:space="0" w:color="000000"/>
        <w:left w:val="single" w:sz="8" w:space="0" w:color="000000"/>
      </w:pBdr>
      <w:shd w:val="clear" w:color="000000" w:fill="FFFF00"/>
      <w:suppressAutoHyphens/>
      <w:spacing w:beforeAutospacing="1" w:afterAutospacing="1"/>
      <w:textAlignment w:val="center"/>
    </w:pPr>
    <w:rPr>
      <w:sz w:val="16"/>
      <w:szCs w:val="16"/>
    </w:rPr>
  </w:style>
  <w:style w:type="paragraph" w:customStyle="1" w:styleId="xl148">
    <w:name w:val="xl148"/>
    <w:basedOn w:val="a"/>
    <w:qFormat/>
    <w:rsid w:val="005B6B9B"/>
    <w:pPr>
      <w:pBdr>
        <w:top w:val="single" w:sz="8" w:space="0" w:color="000000"/>
        <w:right w:val="single" w:sz="8" w:space="0" w:color="000000"/>
      </w:pBdr>
      <w:shd w:val="clear" w:color="000000" w:fill="FFFF00"/>
      <w:suppressAutoHyphens/>
      <w:spacing w:beforeAutospacing="1" w:afterAutospacing="1"/>
      <w:textAlignment w:val="center"/>
    </w:pPr>
    <w:rPr>
      <w:sz w:val="16"/>
      <w:szCs w:val="16"/>
    </w:rPr>
  </w:style>
  <w:style w:type="paragraph" w:customStyle="1" w:styleId="xl149">
    <w:name w:val="xl149"/>
    <w:basedOn w:val="a"/>
    <w:qFormat/>
    <w:rsid w:val="005B6B9B"/>
    <w:pPr>
      <w:pBdr>
        <w:top w:val="single" w:sz="8" w:space="0" w:color="000000"/>
      </w:pBdr>
      <w:shd w:val="clear" w:color="000000" w:fill="FFFF00"/>
      <w:suppressAutoHyphens/>
      <w:spacing w:beforeAutospacing="1" w:afterAutospacing="1"/>
      <w:textAlignment w:val="center"/>
    </w:pPr>
    <w:rPr>
      <w:sz w:val="16"/>
      <w:szCs w:val="16"/>
    </w:rPr>
  </w:style>
  <w:style w:type="paragraph" w:customStyle="1" w:styleId="xl150">
    <w:name w:val="xl150"/>
    <w:basedOn w:val="a"/>
    <w:qFormat/>
    <w:rsid w:val="005B6B9B"/>
    <w:pPr>
      <w:pBdr>
        <w:top w:val="single" w:sz="8" w:space="0" w:color="000000"/>
        <w:bottom w:val="single" w:sz="8" w:space="0" w:color="000000"/>
        <w:right w:val="single" w:sz="8" w:space="0" w:color="000000"/>
      </w:pBdr>
      <w:suppressAutoHyphens/>
      <w:spacing w:beforeAutospacing="1" w:afterAutospacing="1"/>
      <w:textAlignment w:val="center"/>
    </w:pPr>
  </w:style>
  <w:style w:type="paragraph" w:customStyle="1" w:styleId="xl151">
    <w:name w:val="xl151"/>
    <w:basedOn w:val="a"/>
    <w:qFormat/>
    <w:rsid w:val="005B6B9B"/>
    <w:pPr>
      <w:pBdr>
        <w:top w:val="single" w:sz="8" w:space="0" w:color="000000"/>
        <w:bottom w:val="single" w:sz="8" w:space="0" w:color="000000"/>
        <w:right w:val="single" w:sz="4" w:space="0" w:color="000000"/>
      </w:pBdr>
      <w:suppressAutoHyphens/>
      <w:spacing w:beforeAutospacing="1" w:afterAutospacing="1"/>
      <w:textAlignment w:val="center"/>
    </w:pPr>
  </w:style>
  <w:style w:type="paragraph" w:customStyle="1" w:styleId="xl152">
    <w:name w:val="xl152"/>
    <w:basedOn w:val="a"/>
    <w:qFormat/>
    <w:rsid w:val="005B6B9B"/>
    <w:pPr>
      <w:pBdr>
        <w:top w:val="single" w:sz="8" w:space="0" w:color="000000"/>
        <w:left w:val="single" w:sz="8" w:space="0" w:color="000000"/>
      </w:pBdr>
      <w:suppressAutoHyphens/>
      <w:spacing w:beforeAutospacing="1" w:afterAutospacing="1"/>
      <w:textAlignment w:val="center"/>
    </w:pPr>
    <w:rPr>
      <w:sz w:val="16"/>
      <w:szCs w:val="16"/>
    </w:rPr>
  </w:style>
  <w:style w:type="paragraph" w:customStyle="1" w:styleId="xl153">
    <w:name w:val="xl153"/>
    <w:basedOn w:val="a"/>
    <w:qFormat/>
    <w:rsid w:val="005B6B9B"/>
    <w:pPr>
      <w:pBdr>
        <w:top w:val="single" w:sz="8" w:space="0" w:color="000000"/>
        <w:right w:val="single" w:sz="8" w:space="0" w:color="000000"/>
      </w:pBdr>
      <w:suppressAutoHyphens/>
      <w:spacing w:beforeAutospacing="1" w:afterAutospacing="1"/>
      <w:textAlignment w:val="center"/>
    </w:pPr>
    <w:rPr>
      <w:sz w:val="16"/>
      <w:szCs w:val="16"/>
    </w:rPr>
  </w:style>
  <w:style w:type="paragraph" w:customStyle="1" w:styleId="xl154">
    <w:name w:val="xl154"/>
    <w:basedOn w:val="a"/>
    <w:qFormat/>
    <w:rsid w:val="005B6B9B"/>
    <w:pPr>
      <w:pBdr>
        <w:top w:val="single" w:sz="8" w:space="0" w:color="000000"/>
        <w:left w:val="single" w:sz="8" w:space="0" w:color="000000"/>
      </w:pBdr>
      <w:suppressAutoHyphens/>
      <w:spacing w:beforeAutospacing="1" w:afterAutospacing="1"/>
      <w:textAlignment w:val="center"/>
    </w:pPr>
    <w:rPr>
      <w:sz w:val="16"/>
      <w:szCs w:val="16"/>
    </w:rPr>
  </w:style>
  <w:style w:type="paragraph" w:customStyle="1" w:styleId="xl155">
    <w:name w:val="xl155"/>
    <w:basedOn w:val="a"/>
    <w:qFormat/>
    <w:rsid w:val="005B6B9B"/>
    <w:pPr>
      <w:pBdr>
        <w:top w:val="single" w:sz="8" w:space="0" w:color="000000"/>
      </w:pBdr>
      <w:suppressAutoHyphens/>
      <w:spacing w:beforeAutospacing="1" w:afterAutospacing="1"/>
      <w:textAlignment w:val="center"/>
    </w:pPr>
    <w:rPr>
      <w:sz w:val="16"/>
      <w:szCs w:val="16"/>
    </w:rPr>
  </w:style>
  <w:style w:type="paragraph" w:customStyle="1" w:styleId="xl156">
    <w:name w:val="xl156"/>
    <w:basedOn w:val="a"/>
    <w:qFormat/>
    <w:rsid w:val="005B6B9B"/>
    <w:pPr>
      <w:pBdr>
        <w:top w:val="single" w:sz="8" w:space="0" w:color="000000"/>
        <w:left w:val="single" w:sz="8" w:space="0" w:color="000000"/>
        <w:right w:val="single" w:sz="8" w:space="0" w:color="000000"/>
      </w:pBdr>
      <w:shd w:val="clear" w:color="000000" w:fill="92D050"/>
      <w:suppressAutoHyphens/>
      <w:spacing w:beforeAutospacing="1" w:afterAutospacing="1"/>
      <w:textAlignment w:val="center"/>
    </w:pPr>
    <w:rPr>
      <w:sz w:val="16"/>
      <w:szCs w:val="16"/>
    </w:rPr>
  </w:style>
  <w:style w:type="paragraph" w:customStyle="1" w:styleId="xl157">
    <w:name w:val="xl157"/>
    <w:basedOn w:val="a"/>
    <w:qFormat/>
    <w:rsid w:val="005B6B9B"/>
    <w:pPr>
      <w:pBdr>
        <w:left w:val="single" w:sz="8" w:space="0" w:color="000000"/>
        <w:bottom w:val="single" w:sz="8" w:space="0" w:color="000000"/>
        <w:right w:val="single" w:sz="8" w:space="0" w:color="000000"/>
      </w:pBdr>
      <w:shd w:val="clear" w:color="000000" w:fill="92D050"/>
      <w:suppressAutoHyphens/>
      <w:spacing w:beforeAutospacing="1" w:afterAutospacing="1"/>
      <w:textAlignment w:val="center"/>
    </w:pPr>
    <w:rPr>
      <w:sz w:val="16"/>
      <w:szCs w:val="16"/>
    </w:rPr>
  </w:style>
  <w:style w:type="paragraph" w:customStyle="1" w:styleId="xl158">
    <w:name w:val="xl158"/>
    <w:basedOn w:val="a"/>
    <w:qFormat/>
    <w:rsid w:val="005B6B9B"/>
    <w:pPr>
      <w:pBdr>
        <w:top w:val="single" w:sz="8" w:space="0" w:color="000000"/>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59">
    <w:name w:val="xl159"/>
    <w:basedOn w:val="a"/>
    <w:qFormat/>
    <w:rsid w:val="005B6B9B"/>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60">
    <w:name w:val="xl160"/>
    <w:basedOn w:val="a"/>
    <w:qFormat/>
    <w:rsid w:val="005B6B9B"/>
    <w:pPr>
      <w:pBdr>
        <w:top w:val="single" w:sz="8" w:space="0" w:color="000000"/>
      </w:pBdr>
      <w:suppressAutoHyphens/>
      <w:spacing w:beforeAutospacing="1" w:afterAutospacing="1"/>
      <w:textAlignment w:val="center"/>
    </w:pPr>
    <w:rPr>
      <w:sz w:val="16"/>
      <w:szCs w:val="16"/>
    </w:rPr>
  </w:style>
  <w:style w:type="paragraph" w:customStyle="1" w:styleId="xl161">
    <w:name w:val="xl161"/>
    <w:basedOn w:val="a"/>
    <w:qFormat/>
    <w:rsid w:val="005B6B9B"/>
    <w:pPr>
      <w:pBdr>
        <w:bottom w:val="single" w:sz="8" w:space="0" w:color="000000"/>
      </w:pBdr>
      <w:suppressAutoHyphens/>
      <w:spacing w:beforeAutospacing="1" w:afterAutospacing="1"/>
      <w:textAlignment w:val="center"/>
    </w:pPr>
    <w:rPr>
      <w:sz w:val="16"/>
      <w:szCs w:val="16"/>
    </w:rPr>
  </w:style>
  <w:style w:type="paragraph" w:customStyle="1" w:styleId="xl162">
    <w:name w:val="xl162"/>
    <w:basedOn w:val="a"/>
    <w:qFormat/>
    <w:rsid w:val="005B6B9B"/>
    <w:pPr>
      <w:pBdr>
        <w:top w:val="single" w:sz="8" w:space="0" w:color="000000"/>
        <w:bottom w:val="single" w:sz="8" w:space="0" w:color="000000"/>
      </w:pBdr>
      <w:suppressAutoHyphens/>
      <w:spacing w:beforeAutospacing="1" w:afterAutospacing="1"/>
      <w:textAlignment w:val="center"/>
    </w:pPr>
    <w:rPr>
      <w:sz w:val="16"/>
      <w:szCs w:val="16"/>
    </w:rPr>
  </w:style>
  <w:style w:type="paragraph" w:customStyle="1" w:styleId="xl163">
    <w:name w:val="xl163"/>
    <w:basedOn w:val="a"/>
    <w:qFormat/>
    <w:rsid w:val="005B6B9B"/>
    <w:pPr>
      <w:pBdr>
        <w:top w:val="single" w:sz="8" w:space="0" w:color="000000"/>
        <w:left w:val="single" w:sz="8" w:space="0" w:color="000000"/>
        <w:right w:val="single" w:sz="8" w:space="0" w:color="000000"/>
      </w:pBdr>
      <w:shd w:val="clear" w:color="000000" w:fill="00B0F0"/>
      <w:suppressAutoHyphens/>
      <w:spacing w:beforeAutospacing="1" w:afterAutospacing="1"/>
      <w:textAlignment w:val="center"/>
    </w:pPr>
    <w:rPr>
      <w:sz w:val="16"/>
      <w:szCs w:val="16"/>
    </w:rPr>
  </w:style>
  <w:style w:type="paragraph" w:customStyle="1" w:styleId="xl164">
    <w:name w:val="xl164"/>
    <w:basedOn w:val="a"/>
    <w:qFormat/>
    <w:rsid w:val="005B6B9B"/>
    <w:pPr>
      <w:pBdr>
        <w:left w:val="single" w:sz="8" w:space="0" w:color="000000"/>
        <w:bottom w:val="single" w:sz="8" w:space="0" w:color="000000"/>
        <w:right w:val="single" w:sz="8" w:space="0" w:color="000000"/>
      </w:pBdr>
      <w:shd w:val="clear" w:color="000000" w:fill="00B0F0"/>
      <w:suppressAutoHyphens/>
      <w:spacing w:beforeAutospacing="1" w:afterAutospacing="1"/>
      <w:textAlignment w:val="center"/>
    </w:pPr>
    <w:rPr>
      <w:sz w:val="16"/>
      <w:szCs w:val="16"/>
    </w:rPr>
  </w:style>
  <w:style w:type="paragraph" w:customStyle="1" w:styleId="xl165">
    <w:name w:val="xl165"/>
    <w:basedOn w:val="a"/>
    <w:qFormat/>
    <w:rsid w:val="005B6B9B"/>
    <w:pPr>
      <w:pBdr>
        <w:left w:val="single" w:sz="8" w:space="0" w:color="000000"/>
        <w:bottom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66">
    <w:name w:val="xl166"/>
    <w:basedOn w:val="a"/>
    <w:qFormat/>
    <w:rsid w:val="005B6B9B"/>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67">
    <w:name w:val="xl167"/>
    <w:basedOn w:val="a"/>
    <w:qFormat/>
    <w:rsid w:val="005B6B9B"/>
    <w:pPr>
      <w:pBdr>
        <w:left w:val="single" w:sz="8" w:space="0" w:color="000000"/>
        <w:bottom w:val="single" w:sz="8" w:space="0" w:color="000000"/>
      </w:pBdr>
      <w:suppressAutoHyphens/>
      <w:spacing w:beforeAutospacing="1" w:afterAutospacing="1"/>
      <w:textAlignment w:val="top"/>
    </w:pPr>
  </w:style>
  <w:style w:type="paragraph" w:customStyle="1" w:styleId="xl168">
    <w:name w:val="xl168"/>
    <w:basedOn w:val="a"/>
    <w:qFormat/>
    <w:rsid w:val="005B6B9B"/>
    <w:pPr>
      <w:pBdr>
        <w:bottom w:val="single" w:sz="8" w:space="0" w:color="000000"/>
        <w:right w:val="single" w:sz="8" w:space="0" w:color="000000"/>
      </w:pBdr>
      <w:suppressAutoHyphens/>
      <w:spacing w:beforeAutospacing="1" w:afterAutospacing="1"/>
      <w:textAlignment w:val="top"/>
    </w:pPr>
  </w:style>
  <w:style w:type="paragraph" w:customStyle="1" w:styleId="xl169">
    <w:name w:val="xl169"/>
    <w:basedOn w:val="a"/>
    <w:qFormat/>
    <w:rsid w:val="005B6B9B"/>
    <w:pPr>
      <w:pBdr>
        <w:left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0">
    <w:name w:val="xl170"/>
    <w:basedOn w:val="a"/>
    <w:qFormat/>
    <w:rsid w:val="005B6B9B"/>
    <w:pPr>
      <w:pBdr>
        <w:left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1">
    <w:name w:val="xl171"/>
    <w:basedOn w:val="a"/>
    <w:qFormat/>
    <w:rsid w:val="005B6B9B"/>
    <w:pPr>
      <w:pBdr>
        <w:left w:val="single" w:sz="8" w:space="0" w:color="000000"/>
        <w:bottom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2">
    <w:name w:val="xl172"/>
    <w:basedOn w:val="a"/>
    <w:qFormat/>
    <w:rsid w:val="005B6B9B"/>
    <w:pPr>
      <w:pBdr>
        <w:top w:val="single" w:sz="8" w:space="0" w:color="000000"/>
        <w:left w:val="single" w:sz="8" w:space="0" w:color="000000"/>
      </w:pBdr>
      <w:suppressAutoHyphens/>
      <w:spacing w:beforeAutospacing="1" w:afterAutospacing="1"/>
      <w:jc w:val="both"/>
      <w:textAlignment w:val="center"/>
    </w:pPr>
    <w:rPr>
      <w:color w:val="000000"/>
      <w:sz w:val="16"/>
      <w:szCs w:val="16"/>
    </w:rPr>
  </w:style>
  <w:style w:type="paragraph" w:customStyle="1" w:styleId="xl173">
    <w:name w:val="xl173"/>
    <w:basedOn w:val="a"/>
    <w:qFormat/>
    <w:rsid w:val="005B6B9B"/>
    <w:pPr>
      <w:pBdr>
        <w:top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4">
    <w:name w:val="xl174"/>
    <w:basedOn w:val="a"/>
    <w:qFormat/>
    <w:rsid w:val="005B6B9B"/>
    <w:pPr>
      <w:pBdr>
        <w:left w:val="single" w:sz="8" w:space="0" w:color="000000"/>
      </w:pBdr>
      <w:suppressAutoHyphens/>
      <w:spacing w:beforeAutospacing="1" w:afterAutospacing="1"/>
      <w:jc w:val="both"/>
      <w:textAlignment w:val="center"/>
    </w:pPr>
    <w:rPr>
      <w:color w:val="000000"/>
      <w:sz w:val="16"/>
      <w:szCs w:val="16"/>
    </w:rPr>
  </w:style>
  <w:style w:type="paragraph" w:customStyle="1" w:styleId="xl175">
    <w:name w:val="xl175"/>
    <w:basedOn w:val="a"/>
    <w:qFormat/>
    <w:rsid w:val="005B6B9B"/>
    <w:pPr>
      <w:pBdr>
        <w:left w:val="single" w:sz="8" w:space="0" w:color="000000"/>
        <w:bottom w:val="single" w:sz="8" w:space="0" w:color="000000"/>
      </w:pBdr>
      <w:suppressAutoHyphens/>
      <w:spacing w:beforeAutospacing="1" w:afterAutospacing="1"/>
      <w:jc w:val="both"/>
      <w:textAlignment w:val="center"/>
    </w:pPr>
    <w:rPr>
      <w:color w:val="000000"/>
      <w:sz w:val="16"/>
      <w:szCs w:val="16"/>
    </w:rPr>
  </w:style>
  <w:style w:type="paragraph" w:customStyle="1" w:styleId="xl176">
    <w:name w:val="xl176"/>
    <w:basedOn w:val="a"/>
    <w:qFormat/>
    <w:rsid w:val="005B6B9B"/>
    <w:pPr>
      <w:pBdr>
        <w:top w:val="single" w:sz="8" w:space="0" w:color="000000"/>
      </w:pBdr>
      <w:suppressAutoHyphens/>
      <w:spacing w:beforeAutospacing="1" w:afterAutospacing="1"/>
      <w:jc w:val="both"/>
      <w:textAlignment w:val="center"/>
    </w:pPr>
    <w:rPr>
      <w:color w:val="000000"/>
      <w:sz w:val="16"/>
      <w:szCs w:val="16"/>
    </w:rPr>
  </w:style>
  <w:style w:type="paragraph" w:customStyle="1" w:styleId="xl177">
    <w:name w:val="xl177"/>
    <w:basedOn w:val="a"/>
    <w:qFormat/>
    <w:rsid w:val="005B6B9B"/>
    <w:pPr>
      <w:suppressAutoHyphens/>
      <w:spacing w:beforeAutospacing="1" w:afterAutospacing="1"/>
      <w:jc w:val="both"/>
      <w:textAlignment w:val="center"/>
    </w:pPr>
    <w:rPr>
      <w:color w:val="000000"/>
      <w:sz w:val="16"/>
      <w:szCs w:val="16"/>
    </w:rPr>
  </w:style>
  <w:style w:type="paragraph" w:customStyle="1" w:styleId="xl178">
    <w:name w:val="xl178"/>
    <w:basedOn w:val="a"/>
    <w:qFormat/>
    <w:rsid w:val="005B6B9B"/>
    <w:pPr>
      <w:pBdr>
        <w:bottom w:val="single" w:sz="8" w:space="0" w:color="000000"/>
      </w:pBdr>
      <w:suppressAutoHyphens/>
      <w:spacing w:beforeAutospacing="1" w:afterAutospacing="1"/>
      <w:jc w:val="both"/>
      <w:textAlignment w:val="center"/>
    </w:pPr>
    <w:rPr>
      <w:color w:val="000000"/>
      <w:sz w:val="16"/>
      <w:szCs w:val="16"/>
    </w:rPr>
  </w:style>
  <w:style w:type="paragraph" w:customStyle="1" w:styleId="xl179">
    <w:name w:val="xl179"/>
    <w:basedOn w:val="a"/>
    <w:qFormat/>
    <w:rsid w:val="005B6B9B"/>
    <w:pPr>
      <w:pBdr>
        <w:left w:val="single" w:sz="8" w:space="0" w:color="000000"/>
        <w:right w:val="single" w:sz="8" w:space="0" w:color="000000"/>
      </w:pBdr>
      <w:suppressAutoHyphens/>
      <w:spacing w:beforeAutospacing="1" w:afterAutospacing="1"/>
      <w:textAlignment w:val="center"/>
    </w:pPr>
    <w:rPr>
      <w:color w:val="000000"/>
      <w:sz w:val="16"/>
      <w:szCs w:val="16"/>
    </w:rPr>
  </w:style>
  <w:style w:type="paragraph" w:customStyle="1" w:styleId="xl180">
    <w:name w:val="xl180"/>
    <w:basedOn w:val="a"/>
    <w:qFormat/>
    <w:rsid w:val="005B6B9B"/>
    <w:pPr>
      <w:pBdr>
        <w:left w:val="single" w:sz="8" w:space="0" w:color="000000"/>
        <w:bottom w:val="single" w:sz="8" w:space="0" w:color="000000"/>
        <w:right w:val="single" w:sz="8" w:space="0" w:color="000000"/>
      </w:pBdr>
      <w:suppressAutoHyphens/>
      <w:spacing w:beforeAutospacing="1" w:afterAutospacing="1"/>
      <w:textAlignment w:val="center"/>
    </w:pPr>
    <w:rPr>
      <w:color w:val="000000"/>
      <w:sz w:val="16"/>
      <w:szCs w:val="16"/>
    </w:rPr>
  </w:style>
  <w:style w:type="paragraph" w:customStyle="1" w:styleId="xl181">
    <w:name w:val="xl181"/>
    <w:basedOn w:val="a"/>
    <w:qFormat/>
    <w:rsid w:val="005B6B9B"/>
    <w:pPr>
      <w:pBdr>
        <w:top w:val="single" w:sz="8" w:space="0" w:color="000000"/>
        <w:left w:val="single" w:sz="8" w:space="0" w:color="000000"/>
        <w:bottom w:val="single" w:sz="8" w:space="0" w:color="000000"/>
      </w:pBdr>
      <w:suppressAutoHyphens/>
      <w:spacing w:beforeAutospacing="1" w:afterAutospacing="1"/>
      <w:jc w:val="both"/>
      <w:textAlignment w:val="center"/>
    </w:pPr>
    <w:rPr>
      <w:color w:val="000000"/>
      <w:sz w:val="16"/>
      <w:szCs w:val="16"/>
    </w:rPr>
  </w:style>
  <w:style w:type="paragraph" w:customStyle="1" w:styleId="xl182">
    <w:name w:val="xl182"/>
    <w:basedOn w:val="a"/>
    <w:qFormat/>
    <w:rsid w:val="005B6B9B"/>
    <w:pPr>
      <w:pBdr>
        <w:top w:val="single" w:sz="8" w:space="0" w:color="000000"/>
        <w:bottom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83">
    <w:name w:val="xl183"/>
    <w:basedOn w:val="a"/>
    <w:qFormat/>
    <w:rsid w:val="005B6B9B"/>
    <w:pPr>
      <w:pBdr>
        <w:top w:val="single" w:sz="8" w:space="0" w:color="000000"/>
        <w:bottom w:val="single" w:sz="8" w:space="0" w:color="000000"/>
      </w:pBdr>
      <w:suppressAutoHyphens/>
      <w:spacing w:beforeAutospacing="1" w:afterAutospacing="1"/>
      <w:jc w:val="both"/>
      <w:textAlignment w:val="center"/>
    </w:pPr>
    <w:rPr>
      <w:color w:val="000000"/>
      <w:sz w:val="16"/>
      <w:szCs w:val="16"/>
    </w:rPr>
  </w:style>
  <w:style w:type="paragraph" w:customStyle="1" w:styleId="xl184">
    <w:name w:val="xl184"/>
    <w:basedOn w:val="a"/>
    <w:qFormat/>
    <w:rsid w:val="005B6B9B"/>
    <w:pPr>
      <w:pBdr>
        <w:top w:val="single" w:sz="8" w:space="0" w:color="000000"/>
        <w:left w:val="single" w:sz="8" w:space="0" w:color="000000"/>
        <w:right w:val="single" w:sz="8" w:space="0" w:color="000000"/>
      </w:pBdr>
      <w:shd w:val="clear" w:color="000000" w:fill="92D050"/>
      <w:suppressAutoHyphens/>
      <w:spacing w:beforeAutospacing="1" w:afterAutospacing="1"/>
      <w:jc w:val="both"/>
      <w:textAlignment w:val="center"/>
    </w:pPr>
    <w:rPr>
      <w:color w:val="000000"/>
      <w:sz w:val="16"/>
      <w:szCs w:val="16"/>
    </w:rPr>
  </w:style>
  <w:style w:type="paragraph" w:customStyle="1" w:styleId="xl185">
    <w:name w:val="xl185"/>
    <w:basedOn w:val="a"/>
    <w:qFormat/>
    <w:rsid w:val="005B6B9B"/>
    <w:pPr>
      <w:pBdr>
        <w:left w:val="single" w:sz="8" w:space="0" w:color="000000"/>
        <w:right w:val="single" w:sz="8" w:space="0" w:color="000000"/>
      </w:pBdr>
      <w:shd w:val="clear" w:color="000000" w:fill="92D050"/>
      <w:suppressAutoHyphens/>
      <w:spacing w:beforeAutospacing="1" w:afterAutospacing="1"/>
      <w:jc w:val="both"/>
      <w:textAlignment w:val="center"/>
    </w:pPr>
    <w:rPr>
      <w:color w:val="000000"/>
      <w:sz w:val="16"/>
      <w:szCs w:val="16"/>
    </w:rPr>
  </w:style>
  <w:style w:type="paragraph" w:customStyle="1" w:styleId="xl186">
    <w:name w:val="xl186"/>
    <w:basedOn w:val="a"/>
    <w:qFormat/>
    <w:rsid w:val="005B6B9B"/>
    <w:pPr>
      <w:pBdr>
        <w:left w:val="single" w:sz="8" w:space="0" w:color="000000"/>
        <w:bottom w:val="single" w:sz="8" w:space="0" w:color="000000"/>
        <w:right w:val="single" w:sz="8" w:space="0" w:color="000000"/>
      </w:pBdr>
      <w:shd w:val="clear" w:color="000000" w:fill="92D050"/>
      <w:suppressAutoHyphens/>
      <w:spacing w:beforeAutospacing="1" w:afterAutospacing="1"/>
      <w:jc w:val="both"/>
      <w:textAlignment w:val="center"/>
    </w:pPr>
    <w:rPr>
      <w:color w:val="000000"/>
      <w:sz w:val="16"/>
      <w:szCs w:val="16"/>
    </w:rPr>
  </w:style>
  <w:style w:type="paragraph" w:customStyle="1" w:styleId="xl187">
    <w:name w:val="xl187"/>
    <w:basedOn w:val="a"/>
    <w:qFormat/>
    <w:rsid w:val="005B6B9B"/>
    <w:pPr>
      <w:pBdr>
        <w:left w:val="single" w:sz="8" w:space="0" w:color="000000"/>
      </w:pBdr>
      <w:suppressAutoHyphens/>
      <w:spacing w:beforeAutospacing="1" w:afterAutospacing="1"/>
      <w:textAlignment w:val="top"/>
    </w:pPr>
  </w:style>
  <w:style w:type="paragraph" w:customStyle="1" w:styleId="xl188">
    <w:name w:val="xl188"/>
    <w:basedOn w:val="a"/>
    <w:qFormat/>
    <w:rsid w:val="005B6B9B"/>
    <w:pPr>
      <w:suppressAutoHyphens/>
      <w:spacing w:beforeAutospacing="1" w:afterAutospacing="1"/>
      <w:textAlignment w:val="top"/>
    </w:pPr>
  </w:style>
  <w:style w:type="paragraph" w:customStyle="1" w:styleId="xl189">
    <w:name w:val="xl189"/>
    <w:basedOn w:val="a"/>
    <w:qFormat/>
    <w:rsid w:val="005B6B9B"/>
    <w:pPr>
      <w:pBdr>
        <w:top w:val="single" w:sz="8" w:space="0" w:color="000000"/>
        <w:bottom w:val="single" w:sz="8" w:space="0" w:color="000000"/>
      </w:pBdr>
      <w:suppressAutoHyphens/>
      <w:spacing w:beforeAutospacing="1" w:afterAutospacing="1"/>
      <w:textAlignment w:val="center"/>
    </w:pPr>
  </w:style>
  <w:style w:type="paragraph" w:customStyle="1" w:styleId="xl190">
    <w:name w:val="xl190"/>
    <w:basedOn w:val="a"/>
    <w:qFormat/>
    <w:rsid w:val="005B6B9B"/>
    <w:pPr>
      <w:pBdr>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91">
    <w:name w:val="xl191"/>
    <w:basedOn w:val="a"/>
    <w:qFormat/>
    <w:rsid w:val="005B6B9B"/>
    <w:pPr>
      <w:pBdr>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92">
    <w:name w:val="xl192"/>
    <w:basedOn w:val="a"/>
    <w:qFormat/>
    <w:rsid w:val="005B6B9B"/>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93">
    <w:name w:val="xl193"/>
    <w:basedOn w:val="a"/>
    <w:qFormat/>
    <w:rsid w:val="005B6B9B"/>
    <w:pPr>
      <w:pBdr>
        <w:top w:val="single" w:sz="8" w:space="0" w:color="000000"/>
        <w:left w:val="single" w:sz="8" w:space="0" w:color="000000"/>
      </w:pBdr>
      <w:suppressAutoHyphens/>
      <w:spacing w:beforeAutospacing="1" w:afterAutospacing="1"/>
      <w:textAlignment w:val="center"/>
    </w:pPr>
    <w:rPr>
      <w:sz w:val="16"/>
      <w:szCs w:val="16"/>
    </w:rPr>
  </w:style>
  <w:style w:type="paragraph" w:customStyle="1" w:styleId="xl194">
    <w:name w:val="xl194"/>
    <w:basedOn w:val="a"/>
    <w:qFormat/>
    <w:rsid w:val="005B6B9B"/>
    <w:pPr>
      <w:pBdr>
        <w:top w:val="single" w:sz="8" w:space="0" w:color="000000"/>
        <w:right w:val="single" w:sz="8" w:space="0" w:color="000000"/>
      </w:pBdr>
      <w:suppressAutoHyphens/>
      <w:spacing w:beforeAutospacing="1" w:afterAutospacing="1"/>
      <w:textAlignment w:val="center"/>
    </w:pPr>
    <w:rPr>
      <w:sz w:val="16"/>
      <w:szCs w:val="16"/>
    </w:rPr>
  </w:style>
  <w:style w:type="paragraph" w:customStyle="1" w:styleId="xl195">
    <w:name w:val="xl195"/>
    <w:basedOn w:val="a"/>
    <w:qFormat/>
    <w:rsid w:val="005B6B9B"/>
    <w:pPr>
      <w:pBdr>
        <w:left w:val="single" w:sz="8" w:space="0" w:color="000000"/>
        <w:bottom w:val="single" w:sz="8" w:space="0" w:color="000000"/>
      </w:pBdr>
      <w:suppressAutoHyphens/>
      <w:spacing w:beforeAutospacing="1" w:afterAutospacing="1"/>
      <w:textAlignment w:val="center"/>
    </w:pPr>
    <w:rPr>
      <w:sz w:val="16"/>
      <w:szCs w:val="16"/>
    </w:rPr>
  </w:style>
  <w:style w:type="paragraph" w:customStyle="1" w:styleId="xl196">
    <w:name w:val="xl196"/>
    <w:basedOn w:val="a"/>
    <w:qFormat/>
    <w:rsid w:val="005B6B9B"/>
    <w:pPr>
      <w:pBdr>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97">
    <w:name w:val="xl197"/>
    <w:basedOn w:val="a"/>
    <w:qFormat/>
    <w:rsid w:val="005B6B9B"/>
    <w:pPr>
      <w:pBdr>
        <w:left w:val="single" w:sz="8" w:space="0" w:color="000000"/>
        <w:right w:val="single" w:sz="8" w:space="0" w:color="000000"/>
      </w:pBdr>
      <w:suppressAutoHyphens/>
      <w:spacing w:beforeAutospacing="1" w:afterAutospacing="1"/>
      <w:textAlignment w:val="center"/>
    </w:pPr>
  </w:style>
  <w:style w:type="paragraph" w:customStyle="1" w:styleId="xl198">
    <w:name w:val="xl198"/>
    <w:basedOn w:val="a"/>
    <w:qFormat/>
    <w:rsid w:val="005B6B9B"/>
    <w:pPr>
      <w:pBdr>
        <w:left w:val="single" w:sz="8" w:space="0" w:color="000000"/>
        <w:bottom w:val="single" w:sz="8" w:space="0" w:color="000000"/>
        <w:right w:val="single" w:sz="8" w:space="0" w:color="000000"/>
      </w:pBdr>
      <w:suppressAutoHyphens/>
      <w:spacing w:beforeAutospacing="1" w:afterAutospacing="1"/>
      <w:textAlignment w:val="center"/>
    </w:pPr>
  </w:style>
  <w:style w:type="paragraph" w:customStyle="1" w:styleId="2f4">
    <w:name w:val="Знак Знак2 Знак Знак"/>
    <w:basedOn w:val="a"/>
    <w:qFormat/>
    <w:rsid w:val="005B6B9B"/>
    <w:pPr>
      <w:suppressAutoHyphens/>
      <w:spacing w:beforeAutospacing="1" w:afterAutospacing="1"/>
    </w:pPr>
    <w:rPr>
      <w:rFonts w:ascii="Tahoma" w:hAnsi="Tahoma"/>
      <w:sz w:val="20"/>
      <w:szCs w:val="20"/>
      <w:lang w:val="en-US" w:eastAsia="en-US"/>
    </w:rPr>
  </w:style>
  <w:style w:type="paragraph" w:customStyle="1" w:styleId="1ff">
    <w:name w:val="Знак Знак1 Знак Знак"/>
    <w:basedOn w:val="a"/>
    <w:qFormat/>
    <w:rsid w:val="005B6B9B"/>
    <w:pPr>
      <w:suppressAutoHyphens/>
      <w:spacing w:beforeAutospacing="1" w:afterAutospacing="1"/>
    </w:pPr>
    <w:rPr>
      <w:rFonts w:ascii="Tahoma" w:hAnsi="Tahoma" w:cs="Tahoma"/>
      <w:sz w:val="20"/>
      <w:szCs w:val="20"/>
      <w:lang w:val="en-US" w:eastAsia="en-US"/>
    </w:rPr>
  </w:style>
  <w:style w:type="paragraph" w:customStyle="1" w:styleId="CharChar">
    <w:name w:val="Char Char Знак"/>
    <w:basedOn w:val="a"/>
    <w:qFormat/>
    <w:rsid w:val="005B6B9B"/>
    <w:pPr>
      <w:suppressAutoHyphens/>
    </w:pPr>
    <w:rPr>
      <w:rFonts w:ascii="Verdana" w:hAnsi="Verdana" w:cs="Verdana"/>
      <w:sz w:val="20"/>
      <w:szCs w:val="20"/>
      <w:lang w:val="en-US" w:eastAsia="en-US"/>
    </w:rPr>
  </w:style>
  <w:style w:type="paragraph" w:customStyle="1" w:styleId="msonormalmailrucssattributepostfix">
    <w:name w:val="msonormal_mailru_css_attribute_postfix"/>
    <w:basedOn w:val="a"/>
    <w:qFormat/>
    <w:rsid w:val="005B6B9B"/>
    <w:pPr>
      <w:suppressAutoHyphens/>
      <w:spacing w:beforeAutospacing="1" w:afterAutospacing="1"/>
    </w:pPr>
  </w:style>
  <w:style w:type="paragraph" w:customStyle="1" w:styleId="TextBoldCenter">
    <w:name w:val="TextBoldCenter"/>
    <w:basedOn w:val="a"/>
    <w:qFormat/>
    <w:rsid w:val="005B6B9B"/>
    <w:pPr>
      <w:suppressAutoHyphens/>
      <w:spacing w:before="283"/>
      <w:jc w:val="center"/>
    </w:pPr>
    <w:rPr>
      <w:rFonts w:eastAsia="SimSun" w:cs="Mangal"/>
      <w:b/>
      <w:bCs/>
      <w:kern w:val="2"/>
      <w:sz w:val="26"/>
      <w:szCs w:val="26"/>
      <w:lang w:eastAsia="hi-IN" w:bidi="hi-IN"/>
    </w:rPr>
  </w:style>
  <w:style w:type="paragraph" w:customStyle="1" w:styleId="textbastxt">
    <w:name w:val="textbastxt"/>
    <w:basedOn w:val="a"/>
    <w:qFormat/>
    <w:rsid w:val="005B6B9B"/>
    <w:pPr>
      <w:suppressAutoHyphens/>
      <w:ind w:firstLine="567"/>
    </w:pPr>
    <w:rPr>
      <w:rFonts w:eastAsia="SimSun"/>
      <w:kern w:val="2"/>
      <w:lang w:eastAsia="hi-IN" w:bidi="hi-IN"/>
    </w:rPr>
  </w:style>
  <w:style w:type="paragraph" w:customStyle="1" w:styleId="FR1">
    <w:name w:val="FR1"/>
    <w:qFormat/>
    <w:rsid w:val="005B6B9B"/>
    <w:pPr>
      <w:widowControl w:val="0"/>
      <w:suppressAutoHyphens/>
    </w:pPr>
    <w:rPr>
      <w:rFonts w:ascii="Arial" w:eastAsia="Arial" w:hAnsi="Arial"/>
      <w:kern w:val="2"/>
      <w:sz w:val="16"/>
      <w:lang w:eastAsia="ar-SA"/>
    </w:rPr>
  </w:style>
  <w:style w:type="character" w:customStyle="1" w:styleId="2f5">
    <w:name w:val="Тема примечания Знак2"/>
    <w:basedOn w:val="2f1"/>
    <w:uiPriority w:val="99"/>
    <w:rsid w:val="005B6B9B"/>
    <w:rPr>
      <w:rFonts w:ascii="Times New Roman" w:eastAsia="Calibri" w:hAnsi="Times New Roman" w:cs="Times New Roman"/>
      <w:b/>
      <w:bCs/>
      <w:sz w:val="20"/>
      <w:szCs w:val="20"/>
      <w:lang w:val="x-none" w:eastAsia="ru-RU"/>
    </w:rPr>
  </w:style>
  <w:style w:type="paragraph" w:customStyle="1" w:styleId="2f6">
    <w:name w:val="Указатель2"/>
    <w:basedOn w:val="a"/>
    <w:qFormat/>
    <w:rsid w:val="005B6B9B"/>
    <w:pPr>
      <w:suppressLineNumbers/>
      <w:suppressAutoHyphens/>
    </w:pPr>
    <w:rPr>
      <w:rFonts w:cs="Mangal"/>
      <w:lang w:eastAsia="zh-CN"/>
    </w:rPr>
  </w:style>
  <w:style w:type="paragraph" w:customStyle="1" w:styleId="331">
    <w:name w:val="Основной текст с отступом 33"/>
    <w:basedOn w:val="a"/>
    <w:qFormat/>
    <w:rsid w:val="005B6B9B"/>
    <w:pPr>
      <w:suppressAutoHyphens/>
      <w:ind w:firstLine="709"/>
      <w:jc w:val="both"/>
    </w:pPr>
    <w:rPr>
      <w:sz w:val="26"/>
      <w:szCs w:val="26"/>
    </w:rPr>
  </w:style>
  <w:style w:type="paragraph" w:customStyle="1" w:styleId="323">
    <w:name w:val="Основной текст 32"/>
    <w:basedOn w:val="a"/>
    <w:qFormat/>
    <w:rsid w:val="005B6B9B"/>
    <w:pPr>
      <w:suppressAutoHyphens/>
      <w:jc w:val="both"/>
    </w:pPr>
    <w:rPr>
      <w:rFonts w:eastAsia="Calibri"/>
      <w:sz w:val="26"/>
      <w:szCs w:val="26"/>
      <w:lang w:val="x-none" w:eastAsia="zh-CN"/>
    </w:rPr>
  </w:style>
  <w:style w:type="paragraph" w:customStyle="1" w:styleId="221">
    <w:name w:val="Основной текст с отступом 22"/>
    <w:basedOn w:val="a"/>
    <w:qFormat/>
    <w:rsid w:val="005B6B9B"/>
    <w:pPr>
      <w:suppressAutoHyphens/>
      <w:spacing w:after="120" w:line="480" w:lineRule="auto"/>
      <w:ind w:left="283"/>
      <w:jc w:val="both"/>
    </w:pPr>
    <w:rPr>
      <w:rFonts w:eastAsia="Calibri"/>
      <w:sz w:val="22"/>
      <w:szCs w:val="22"/>
      <w:lang w:val="x-none" w:eastAsia="zh-CN"/>
    </w:rPr>
  </w:style>
  <w:style w:type="paragraph" w:customStyle="1" w:styleId="1ff0">
    <w:name w:val="Текст примечания1"/>
    <w:basedOn w:val="a"/>
    <w:qFormat/>
    <w:rsid w:val="005B6B9B"/>
    <w:pPr>
      <w:suppressAutoHyphens/>
      <w:spacing w:after="200"/>
    </w:pPr>
    <w:rPr>
      <w:rFonts w:ascii="Calibri" w:hAnsi="Calibri" w:cs="Calibri"/>
      <w:sz w:val="20"/>
      <w:szCs w:val="20"/>
      <w:lang w:val="x-none" w:eastAsia="zh-CN"/>
    </w:rPr>
  </w:style>
  <w:style w:type="paragraph" w:customStyle="1" w:styleId="2f7">
    <w:name w:val="Цитата2"/>
    <w:basedOn w:val="a"/>
    <w:qFormat/>
    <w:rsid w:val="005B6B9B"/>
    <w:pPr>
      <w:widowControl w:val="0"/>
      <w:suppressAutoHyphens/>
      <w:ind w:left="17" w:right="17"/>
      <w:jc w:val="center"/>
    </w:pPr>
    <w:rPr>
      <w:b/>
      <w:bCs/>
      <w:color w:val="000000"/>
      <w:sz w:val="22"/>
      <w:szCs w:val="22"/>
      <w:lang w:eastAsia="zh-CN"/>
    </w:rPr>
  </w:style>
  <w:style w:type="paragraph" w:customStyle="1" w:styleId="1ff1">
    <w:name w:val="Маркированный список1"/>
    <w:basedOn w:val="a"/>
    <w:qFormat/>
    <w:rsid w:val="005B6B9B"/>
    <w:pPr>
      <w:tabs>
        <w:tab w:val="left" w:pos="360"/>
      </w:tabs>
      <w:suppressAutoHyphens/>
      <w:spacing w:line="360" w:lineRule="auto"/>
      <w:ind w:left="360" w:hanging="360"/>
      <w:jc w:val="both"/>
    </w:pPr>
    <w:rPr>
      <w:szCs w:val="22"/>
      <w:lang w:val="en-US" w:eastAsia="zh-CN"/>
    </w:rPr>
  </w:style>
  <w:style w:type="paragraph" w:customStyle="1" w:styleId="1ff2">
    <w:name w:val="Знак1 Знак Знак Знак"/>
    <w:basedOn w:val="a"/>
    <w:qFormat/>
    <w:rsid w:val="005B6B9B"/>
    <w:pPr>
      <w:suppressAutoHyphens/>
      <w:spacing w:after="160" w:line="240" w:lineRule="exact"/>
      <w:ind w:firstLine="539"/>
      <w:jc w:val="both"/>
    </w:pPr>
    <w:rPr>
      <w:rFonts w:ascii="Verdana" w:hAnsi="Verdana"/>
      <w:lang w:val="en-US" w:eastAsia="en-US"/>
    </w:rPr>
  </w:style>
  <w:style w:type="paragraph" w:customStyle="1" w:styleId="Point">
    <w:name w:val="Point"/>
    <w:basedOn w:val="a"/>
    <w:link w:val="PointChar"/>
    <w:qFormat/>
    <w:rsid w:val="005B6B9B"/>
    <w:pPr>
      <w:suppressAutoHyphens/>
      <w:spacing w:before="120" w:line="288" w:lineRule="auto"/>
      <w:ind w:firstLine="720"/>
      <w:jc w:val="both"/>
    </w:pPr>
    <w:rPr>
      <w:lang w:eastAsia="en-US"/>
    </w:rPr>
  </w:style>
  <w:style w:type="paragraph" w:customStyle="1" w:styleId="affffffff0">
    <w:name w:val="Знак Знак Знак"/>
    <w:basedOn w:val="a"/>
    <w:qFormat/>
    <w:rsid w:val="005B6B9B"/>
    <w:pPr>
      <w:suppressAutoHyphens/>
      <w:spacing w:after="160" w:line="240" w:lineRule="exact"/>
      <w:ind w:firstLine="539"/>
      <w:jc w:val="both"/>
    </w:pPr>
    <w:rPr>
      <w:rFonts w:ascii="Verdana" w:hAnsi="Verdana"/>
      <w:sz w:val="20"/>
      <w:szCs w:val="20"/>
      <w:lang w:val="en-US" w:eastAsia="en-US"/>
    </w:rPr>
  </w:style>
  <w:style w:type="paragraph" w:customStyle="1" w:styleId="84">
    <w:name w:val="Заголовок №8"/>
    <w:basedOn w:val="a"/>
    <w:qFormat/>
    <w:rsid w:val="005B6B9B"/>
    <w:pPr>
      <w:shd w:val="clear" w:color="auto" w:fill="FFFFFF"/>
      <w:suppressAutoHyphens/>
      <w:spacing w:line="206" w:lineRule="exact"/>
      <w:ind w:firstLine="539"/>
      <w:jc w:val="both"/>
      <w:outlineLvl w:val="7"/>
    </w:pPr>
    <w:rPr>
      <w:sz w:val="17"/>
      <w:szCs w:val="17"/>
    </w:rPr>
  </w:style>
  <w:style w:type="paragraph" w:customStyle="1" w:styleId="123">
    <w:name w:val="Основной текст (12)"/>
    <w:basedOn w:val="a"/>
    <w:link w:val="122"/>
    <w:qFormat/>
    <w:rsid w:val="005B6B9B"/>
    <w:pPr>
      <w:shd w:val="clear" w:color="auto" w:fill="FFFFFF"/>
      <w:suppressAutoHyphens/>
      <w:spacing w:before="240" w:after="240" w:line="194" w:lineRule="exact"/>
      <w:ind w:hanging="1240"/>
      <w:jc w:val="both"/>
    </w:pPr>
    <w:rPr>
      <w:i/>
      <w:iCs/>
      <w:sz w:val="14"/>
      <w:szCs w:val="14"/>
      <w:lang w:eastAsia="en-US"/>
    </w:rPr>
  </w:style>
  <w:style w:type="paragraph" w:customStyle="1" w:styleId="p10">
    <w:name w:val="p10"/>
    <w:basedOn w:val="a"/>
    <w:qFormat/>
    <w:rsid w:val="005B6B9B"/>
    <w:pPr>
      <w:suppressAutoHyphens/>
      <w:spacing w:beforeAutospacing="1" w:afterAutospacing="1"/>
      <w:ind w:firstLine="539"/>
      <w:jc w:val="both"/>
    </w:pPr>
  </w:style>
  <w:style w:type="paragraph" w:customStyle="1" w:styleId="p6">
    <w:name w:val="p6"/>
    <w:basedOn w:val="a"/>
    <w:qFormat/>
    <w:rsid w:val="005B6B9B"/>
    <w:pPr>
      <w:suppressAutoHyphens/>
      <w:spacing w:beforeAutospacing="1" w:afterAutospacing="1"/>
      <w:ind w:firstLine="539"/>
      <w:jc w:val="both"/>
    </w:pPr>
  </w:style>
  <w:style w:type="paragraph" w:customStyle="1" w:styleId="msonormalcxspmiddle">
    <w:name w:val="msonormalcxspmiddle"/>
    <w:basedOn w:val="a"/>
    <w:qFormat/>
    <w:rsid w:val="005B6B9B"/>
    <w:pPr>
      <w:suppressAutoHyphens/>
      <w:spacing w:beforeAutospacing="1" w:afterAutospacing="1"/>
      <w:ind w:firstLine="539"/>
      <w:jc w:val="both"/>
    </w:pPr>
  </w:style>
  <w:style w:type="paragraph" w:customStyle="1" w:styleId="msonormalcxsplast">
    <w:name w:val="msonormalcxsplast"/>
    <w:basedOn w:val="a"/>
    <w:qFormat/>
    <w:rsid w:val="005B6B9B"/>
    <w:pPr>
      <w:suppressAutoHyphens/>
      <w:spacing w:beforeAutospacing="1" w:afterAutospacing="1"/>
      <w:ind w:firstLine="539"/>
      <w:jc w:val="both"/>
    </w:pPr>
  </w:style>
  <w:style w:type="paragraph" w:customStyle="1" w:styleId="oaenoniinee">
    <w:name w:val="oaeno niinee"/>
    <w:basedOn w:val="a"/>
    <w:qFormat/>
    <w:rsid w:val="005B6B9B"/>
    <w:pPr>
      <w:suppressAutoHyphens/>
      <w:ind w:firstLine="539"/>
      <w:jc w:val="both"/>
    </w:pPr>
    <w:rPr>
      <w:rFonts w:eastAsia="Calibri"/>
    </w:rPr>
  </w:style>
  <w:style w:type="paragraph" w:customStyle="1" w:styleId="2f8">
    <w:name w:val="Обычный2"/>
    <w:qFormat/>
    <w:rsid w:val="005B6B9B"/>
    <w:pPr>
      <w:suppressAutoHyphens/>
      <w:ind w:firstLine="539"/>
      <w:jc w:val="both"/>
    </w:pPr>
    <w:rPr>
      <w:color w:val="000000"/>
      <w:sz w:val="24"/>
      <w:szCs w:val="22"/>
      <w:lang w:eastAsia="ru-RU"/>
    </w:rPr>
  </w:style>
  <w:style w:type="paragraph" w:customStyle="1" w:styleId="3a">
    <w:name w:val="Обычный3"/>
    <w:qFormat/>
    <w:rsid w:val="005B6B9B"/>
    <w:pPr>
      <w:widowControl w:val="0"/>
      <w:suppressAutoHyphens/>
      <w:snapToGrid w:val="0"/>
      <w:ind w:firstLine="539"/>
      <w:jc w:val="both"/>
    </w:pPr>
    <w:rPr>
      <w:rFonts w:ascii="Courier New" w:hAnsi="Courier New"/>
      <w:sz w:val="24"/>
      <w:lang w:val="en-GB" w:eastAsia="ru-RU"/>
    </w:rPr>
  </w:style>
  <w:style w:type="paragraph" w:customStyle="1" w:styleId="doktekstj">
    <w:name w:val="doktekstj"/>
    <w:basedOn w:val="a"/>
    <w:qFormat/>
    <w:rsid w:val="005B6B9B"/>
    <w:pPr>
      <w:suppressAutoHyphens/>
      <w:spacing w:beforeAutospacing="1" w:afterAutospacing="1"/>
      <w:ind w:firstLine="539"/>
      <w:jc w:val="both"/>
    </w:pPr>
  </w:style>
  <w:style w:type="paragraph" w:customStyle="1" w:styleId="1ff3">
    <w:name w:val="заголовок 1"/>
    <w:basedOn w:val="a"/>
    <w:next w:val="a"/>
    <w:qFormat/>
    <w:rsid w:val="005B6B9B"/>
    <w:pPr>
      <w:keepNext/>
      <w:suppressAutoHyphens/>
      <w:ind w:firstLine="539"/>
      <w:jc w:val="center"/>
    </w:pPr>
    <w:rPr>
      <w:rFonts w:ascii="TimesET" w:hAnsi="TimesET"/>
      <w:szCs w:val="20"/>
    </w:rPr>
  </w:style>
  <w:style w:type="paragraph" w:customStyle="1" w:styleId="2f9">
    <w:name w:val="заголовок 2"/>
    <w:basedOn w:val="a"/>
    <w:next w:val="a"/>
    <w:qFormat/>
    <w:rsid w:val="005B6B9B"/>
    <w:pPr>
      <w:keepNext/>
      <w:suppressAutoHyphens/>
      <w:ind w:firstLine="539"/>
      <w:jc w:val="both"/>
    </w:pPr>
    <w:rPr>
      <w:rFonts w:ascii="TimesEC" w:hAnsi="TimesEC"/>
      <w:szCs w:val="20"/>
    </w:rPr>
  </w:style>
  <w:style w:type="paragraph" w:customStyle="1" w:styleId="2fa">
    <w:name w:val="Без интервала2"/>
    <w:qFormat/>
    <w:rsid w:val="005B6B9B"/>
    <w:pPr>
      <w:suppressAutoHyphens/>
    </w:pPr>
    <w:rPr>
      <w:rFonts w:ascii="Calibri" w:hAnsi="Calibri"/>
      <w:sz w:val="22"/>
      <w:szCs w:val="22"/>
    </w:rPr>
  </w:style>
  <w:style w:type="numbering" w:customStyle="1" w:styleId="124">
    <w:name w:val="Нет списка12"/>
    <w:uiPriority w:val="99"/>
    <w:semiHidden/>
    <w:qFormat/>
    <w:rsid w:val="005B6B9B"/>
  </w:style>
  <w:style w:type="numbering" w:customStyle="1" w:styleId="1110">
    <w:name w:val="Нет списка111"/>
    <w:uiPriority w:val="99"/>
    <w:semiHidden/>
    <w:unhideWhenUsed/>
    <w:qFormat/>
    <w:rsid w:val="005B6B9B"/>
  </w:style>
  <w:style w:type="numbering" w:customStyle="1" w:styleId="214">
    <w:name w:val="Нет списка21"/>
    <w:uiPriority w:val="99"/>
    <w:semiHidden/>
    <w:unhideWhenUsed/>
    <w:qFormat/>
    <w:rsid w:val="005B6B9B"/>
  </w:style>
  <w:style w:type="numbering" w:customStyle="1" w:styleId="314">
    <w:name w:val="Нет списка31"/>
    <w:semiHidden/>
    <w:qFormat/>
    <w:rsid w:val="005B6B9B"/>
  </w:style>
  <w:style w:type="numbering" w:customStyle="1" w:styleId="1210">
    <w:name w:val="Нет списка121"/>
    <w:uiPriority w:val="99"/>
    <w:semiHidden/>
    <w:unhideWhenUsed/>
    <w:qFormat/>
    <w:rsid w:val="005B6B9B"/>
  </w:style>
  <w:style w:type="numbering" w:customStyle="1" w:styleId="2110">
    <w:name w:val="Нет списка211"/>
    <w:uiPriority w:val="99"/>
    <w:semiHidden/>
    <w:unhideWhenUsed/>
    <w:qFormat/>
    <w:rsid w:val="005B6B9B"/>
  </w:style>
  <w:style w:type="numbering" w:customStyle="1" w:styleId="1111">
    <w:name w:val="Нет списка1111"/>
    <w:uiPriority w:val="99"/>
    <w:semiHidden/>
    <w:qFormat/>
    <w:rsid w:val="005B6B9B"/>
  </w:style>
  <w:style w:type="numbering" w:customStyle="1" w:styleId="410">
    <w:name w:val="Нет списка41"/>
    <w:semiHidden/>
    <w:qFormat/>
    <w:rsid w:val="005B6B9B"/>
  </w:style>
  <w:style w:type="numbering" w:customStyle="1" w:styleId="52">
    <w:name w:val="Нет списка5"/>
    <w:semiHidden/>
    <w:unhideWhenUsed/>
    <w:qFormat/>
    <w:rsid w:val="005B6B9B"/>
  </w:style>
  <w:style w:type="numbering" w:customStyle="1" w:styleId="62">
    <w:name w:val="Нет списка6"/>
    <w:uiPriority w:val="99"/>
    <w:semiHidden/>
    <w:qFormat/>
    <w:rsid w:val="005B6B9B"/>
  </w:style>
  <w:style w:type="numbering" w:customStyle="1" w:styleId="132">
    <w:name w:val="Нет списка13"/>
    <w:uiPriority w:val="99"/>
    <w:semiHidden/>
    <w:unhideWhenUsed/>
    <w:qFormat/>
    <w:rsid w:val="005B6B9B"/>
  </w:style>
  <w:style w:type="numbering" w:customStyle="1" w:styleId="1120">
    <w:name w:val="Нет списка112"/>
    <w:uiPriority w:val="99"/>
    <w:semiHidden/>
    <w:unhideWhenUsed/>
    <w:qFormat/>
    <w:rsid w:val="005B6B9B"/>
  </w:style>
  <w:style w:type="numbering" w:customStyle="1" w:styleId="11111">
    <w:name w:val="Нет списка11111"/>
    <w:uiPriority w:val="99"/>
    <w:semiHidden/>
    <w:qFormat/>
    <w:rsid w:val="005B6B9B"/>
  </w:style>
  <w:style w:type="numbering" w:customStyle="1" w:styleId="222">
    <w:name w:val="Нет списка22"/>
    <w:uiPriority w:val="99"/>
    <w:semiHidden/>
    <w:unhideWhenUsed/>
    <w:qFormat/>
    <w:rsid w:val="005B6B9B"/>
  </w:style>
  <w:style w:type="numbering" w:customStyle="1" w:styleId="3110">
    <w:name w:val="Нет списка311"/>
    <w:uiPriority w:val="99"/>
    <w:semiHidden/>
    <w:unhideWhenUsed/>
    <w:qFormat/>
    <w:rsid w:val="005B6B9B"/>
  </w:style>
  <w:style w:type="numbering" w:customStyle="1" w:styleId="411">
    <w:name w:val="Нет списка411"/>
    <w:semiHidden/>
    <w:qFormat/>
    <w:rsid w:val="005B6B9B"/>
  </w:style>
  <w:style w:type="numbering" w:customStyle="1" w:styleId="510">
    <w:name w:val="Нет списка51"/>
    <w:uiPriority w:val="99"/>
    <w:semiHidden/>
    <w:unhideWhenUsed/>
    <w:qFormat/>
    <w:rsid w:val="005B6B9B"/>
  </w:style>
  <w:style w:type="numbering" w:customStyle="1" w:styleId="1211">
    <w:name w:val="Нет списка1211"/>
    <w:uiPriority w:val="99"/>
    <w:semiHidden/>
    <w:unhideWhenUsed/>
    <w:qFormat/>
    <w:rsid w:val="005B6B9B"/>
  </w:style>
  <w:style w:type="numbering" w:customStyle="1" w:styleId="2111">
    <w:name w:val="Нет списка2111"/>
    <w:uiPriority w:val="99"/>
    <w:semiHidden/>
    <w:unhideWhenUsed/>
    <w:qFormat/>
    <w:rsid w:val="005B6B9B"/>
  </w:style>
  <w:style w:type="numbering" w:customStyle="1" w:styleId="1130">
    <w:name w:val="Нет списка113"/>
    <w:uiPriority w:val="99"/>
    <w:semiHidden/>
    <w:unhideWhenUsed/>
    <w:qFormat/>
    <w:rsid w:val="005B6B9B"/>
  </w:style>
  <w:style w:type="numbering" w:customStyle="1" w:styleId="111111">
    <w:name w:val="Нет списка111111"/>
    <w:uiPriority w:val="99"/>
    <w:semiHidden/>
    <w:unhideWhenUsed/>
    <w:qFormat/>
    <w:rsid w:val="005B6B9B"/>
  </w:style>
  <w:style w:type="numbering" w:customStyle="1" w:styleId="3111">
    <w:name w:val="Нет списка3111"/>
    <w:uiPriority w:val="99"/>
    <w:semiHidden/>
    <w:unhideWhenUsed/>
    <w:qFormat/>
    <w:rsid w:val="005B6B9B"/>
  </w:style>
  <w:style w:type="numbering" w:customStyle="1" w:styleId="12111">
    <w:name w:val="Нет списка12111"/>
    <w:uiPriority w:val="99"/>
    <w:semiHidden/>
    <w:unhideWhenUsed/>
    <w:qFormat/>
    <w:rsid w:val="005B6B9B"/>
  </w:style>
  <w:style w:type="numbering" w:customStyle="1" w:styleId="21111">
    <w:name w:val="Нет списка21111"/>
    <w:uiPriority w:val="99"/>
    <w:semiHidden/>
    <w:unhideWhenUsed/>
    <w:qFormat/>
    <w:rsid w:val="005B6B9B"/>
  </w:style>
  <w:style w:type="numbering" w:customStyle="1" w:styleId="1121">
    <w:name w:val="Нет списка1121"/>
    <w:uiPriority w:val="99"/>
    <w:semiHidden/>
    <w:unhideWhenUsed/>
    <w:qFormat/>
    <w:rsid w:val="005B6B9B"/>
  </w:style>
  <w:style w:type="numbering" w:customStyle="1" w:styleId="72">
    <w:name w:val="Нет списка7"/>
    <w:uiPriority w:val="99"/>
    <w:semiHidden/>
    <w:unhideWhenUsed/>
    <w:qFormat/>
    <w:rsid w:val="005B6B9B"/>
  </w:style>
  <w:style w:type="numbering" w:customStyle="1" w:styleId="141">
    <w:name w:val="Нет списка14"/>
    <w:uiPriority w:val="99"/>
    <w:semiHidden/>
    <w:unhideWhenUsed/>
    <w:qFormat/>
    <w:rsid w:val="005B6B9B"/>
  </w:style>
  <w:style w:type="numbering" w:customStyle="1" w:styleId="1140">
    <w:name w:val="Нет списка114"/>
    <w:uiPriority w:val="99"/>
    <w:semiHidden/>
    <w:unhideWhenUsed/>
    <w:qFormat/>
    <w:rsid w:val="005B6B9B"/>
  </w:style>
  <w:style w:type="table" w:customStyle="1" w:styleId="118">
    <w:name w:val="Сетка таблицы11"/>
    <w:basedOn w:val="a1"/>
    <w:uiPriority w:val="59"/>
    <w:rsid w:val="005B6B9B"/>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rsid w:val="005B6B9B"/>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rsid w:val="005B6B9B"/>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B6B9B"/>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5B6B9B"/>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5B6B9B"/>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5B6B9B"/>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rsid w:val="005B6B9B"/>
    <w:pPr>
      <w:suppressAutoHyphens/>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rsid w:val="005B6B9B"/>
    <w:pPr>
      <w:suppressAutoHyphens/>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uiPriority w:val="59"/>
    <w:rsid w:val="005B6B9B"/>
    <w:pPr>
      <w:suppressAutoHyphens/>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rsid w:val="005B6B9B"/>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5B6B9B"/>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5B6B9B"/>
    <w:rPr>
      <w:rFonts w:ascii="Symbol" w:hAnsi="Symbol" w:cs="Symbol" w:hint="default"/>
    </w:rPr>
  </w:style>
  <w:style w:type="character" w:customStyle="1" w:styleId="WW8Num9z0">
    <w:name w:val="WW8Num9z0"/>
    <w:rsid w:val="005B6B9B"/>
  </w:style>
  <w:style w:type="character" w:customStyle="1" w:styleId="WW8Num10z0">
    <w:name w:val="WW8Num10z0"/>
    <w:rsid w:val="005B6B9B"/>
    <w:rPr>
      <w:rFonts w:ascii="Symbol" w:hAnsi="Symbol" w:cs="Symbol" w:hint="default"/>
    </w:rPr>
  </w:style>
  <w:style w:type="character" w:customStyle="1" w:styleId="WW8Num11z0">
    <w:name w:val="WW8Num11z0"/>
    <w:rsid w:val="005B6B9B"/>
    <w:rPr>
      <w:rFonts w:cs="Times New Roman" w:hint="default"/>
      <w:sz w:val="24"/>
    </w:rPr>
  </w:style>
  <w:style w:type="character" w:customStyle="1" w:styleId="WW8Num11z1">
    <w:name w:val="WW8Num11z1"/>
    <w:rsid w:val="005B6B9B"/>
    <w:rPr>
      <w:rFonts w:cs="Times New Roman"/>
    </w:rPr>
  </w:style>
  <w:style w:type="character" w:customStyle="1" w:styleId="WW8Num12z0">
    <w:name w:val="WW8Num12z0"/>
    <w:rsid w:val="005B6B9B"/>
    <w:rPr>
      <w:rFonts w:cs="Times New Roman" w:hint="default"/>
    </w:rPr>
  </w:style>
  <w:style w:type="character" w:customStyle="1" w:styleId="WW8Num12z1">
    <w:name w:val="WW8Num12z1"/>
    <w:rsid w:val="005B6B9B"/>
    <w:rPr>
      <w:rFonts w:cs="Times New Roman"/>
    </w:rPr>
  </w:style>
  <w:style w:type="character" w:customStyle="1" w:styleId="WW8Num13z0">
    <w:name w:val="WW8Num13z0"/>
    <w:rsid w:val="005B6B9B"/>
    <w:rPr>
      <w:rFonts w:cs="Times New Roman" w:hint="default"/>
    </w:rPr>
  </w:style>
  <w:style w:type="character" w:customStyle="1" w:styleId="WW8Num13z1">
    <w:name w:val="WW8Num13z1"/>
    <w:rsid w:val="005B6B9B"/>
    <w:rPr>
      <w:rFonts w:cs="Times New Roman"/>
    </w:rPr>
  </w:style>
  <w:style w:type="character" w:customStyle="1" w:styleId="WW8Num14z0">
    <w:name w:val="WW8Num14z0"/>
    <w:rsid w:val="005B6B9B"/>
    <w:rPr>
      <w:rFonts w:cs="Times New Roman" w:hint="default"/>
    </w:rPr>
  </w:style>
  <w:style w:type="character" w:customStyle="1" w:styleId="WW8Num14z1">
    <w:name w:val="WW8Num14z1"/>
    <w:rsid w:val="005B6B9B"/>
    <w:rPr>
      <w:rFonts w:cs="Times New Roman"/>
    </w:rPr>
  </w:style>
  <w:style w:type="character" w:customStyle="1" w:styleId="WW8Num15z0">
    <w:name w:val="WW8Num15z0"/>
    <w:rsid w:val="005B6B9B"/>
    <w:rPr>
      <w:rFonts w:cs="Times New Roman" w:hint="default"/>
      <w:sz w:val="24"/>
    </w:rPr>
  </w:style>
  <w:style w:type="character" w:customStyle="1" w:styleId="WW8Num15z1">
    <w:name w:val="WW8Num15z1"/>
    <w:rsid w:val="005B6B9B"/>
    <w:rPr>
      <w:rFonts w:cs="Times New Roman"/>
    </w:rPr>
  </w:style>
  <w:style w:type="character" w:customStyle="1" w:styleId="ConsPlusNonformat0">
    <w:name w:val="ConsPlusNonformat Знак"/>
    <w:rsid w:val="005B6B9B"/>
    <w:rPr>
      <w:rFonts w:ascii="Courier New" w:eastAsia="Calibri" w:hAnsi="Courier New" w:cs="Courier New"/>
      <w:b/>
      <w:lang w:val="ru-RU" w:bidi="ar-SA"/>
    </w:rPr>
  </w:style>
  <w:style w:type="paragraph" w:customStyle="1" w:styleId="ListParagraph">
    <w:name w:val="List Paragraph"/>
    <w:basedOn w:val="a"/>
    <w:rsid w:val="005B6B9B"/>
    <w:pPr>
      <w:suppressAutoHyphens/>
      <w:spacing w:after="200" w:line="276" w:lineRule="auto"/>
      <w:ind w:left="720"/>
      <w:contextualSpacing/>
    </w:pPr>
    <w:rPr>
      <w:rFonts w:ascii="TimesET" w:hAnsi="TimesET" w:cs="TimesET"/>
      <w:sz w:val="48"/>
      <w:szCs w:val="48"/>
      <w:lang w:eastAsia="zh-CN"/>
    </w:rPr>
  </w:style>
  <w:style w:type="paragraph" w:styleId="affffffff1">
    <w:name w:val="Plain Text"/>
    <w:basedOn w:val="a"/>
    <w:link w:val="affffffff2"/>
    <w:unhideWhenUsed/>
    <w:rsid w:val="005B6B9B"/>
    <w:rPr>
      <w:rFonts w:ascii="Calibri" w:eastAsia="Calibri" w:hAnsi="Calibri"/>
      <w:sz w:val="22"/>
      <w:szCs w:val="21"/>
      <w:lang w:val="x-none" w:eastAsia="en-US"/>
    </w:rPr>
  </w:style>
  <w:style w:type="character" w:customStyle="1" w:styleId="affffffff2">
    <w:name w:val="Текст Знак"/>
    <w:basedOn w:val="a0"/>
    <w:link w:val="affffffff1"/>
    <w:rsid w:val="005B6B9B"/>
    <w:rPr>
      <w:rFonts w:ascii="Calibri" w:eastAsia="Calibri" w:hAnsi="Calibri"/>
      <w:sz w:val="22"/>
      <w:szCs w:val="21"/>
      <w:lang w:val="x-none"/>
    </w:rPr>
  </w:style>
  <w:style w:type="paragraph" w:customStyle="1" w:styleId="1ff4">
    <w:name w:val="Верхний колонтитул1"/>
    <w:basedOn w:val="a"/>
    <w:uiPriority w:val="99"/>
    <w:unhideWhenUsed/>
    <w:rsid w:val="005B6B9B"/>
    <w:pPr>
      <w:tabs>
        <w:tab w:val="center" w:pos="4677"/>
        <w:tab w:val="right" w:pos="9355"/>
      </w:tabs>
      <w:spacing w:after="160" w:line="259" w:lineRule="auto"/>
    </w:pPr>
    <w:rPr>
      <w:rFonts w:ascii="Calibri" w:eastAsia="Calibri" w:hAnsi="Calibri"/>
      <w:sz w:val="22"/>
      <w:szCs w:val="22"/>
      <w:lang w:eastAsia="en-US"/>
    </w:rPr>
  </w:style>
  <w:style w:type="paragraph" w:customStyle="1" w:styleId="1ff5">
    <w:name w:val="Нижний колонтитул1"/>
    <w:basedOn w:val="a"/>
    <w:uiPriority w:val="99"/>
    <w:unhideWhenUsed/>
    <w:rsid w:val="005B6B9B"/>
    <w:pPr>
      <w:tabs>
        <w:tab w:val="center" w:pos="4677"/>
        <w:tab w:val="right" w:pos="9355"/>
      </w:tabs>
      <w:spacing w:after="160" w:line="259" w:lineRule="auto"/>
    </w:pPr>
    <w:rPr>
      <w:rFonts w:ascii="Calibri" w:eastAsia="Calibri" w:hAnsi="Calibri"/>
      <w:sz w:val="22"/>
      <w:szCs w:val="22"/>
      <w:lang w:eastAsia="en-US"/>
    </w:rPr>
  </w:style>
  <w:style w:type="numbering" w:customStyle="1" w:styleId="86">
    <w:name w:val="Нет списка8"/>
    <w:next w:val="a2"/>
    <w:uiPriority w:val="99"/>
    <w:semiHidden/>
    <w:unhideWhenUsed/>
    <w:rsid w:val="002B4B68"/>
  </w:style>
  <w:style w:type="table" w:customStyle="1" w:styleId="94">
    <w:name w:val="Сетка таблицы9"/>
    <w:basedOn w:val="a1"/>
    <w:next w:val="afff1"/>
    <w:rsid w:val="002B4B6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3">
    <w:name w:val="footnote reference"/>
    <w:uiPriority w:val="99"/>
    <w:semiHidden/>
    <w:rsid w:val="002B4B68"/>
    <w:rPr>
      <w:rFonts w:cs="Times New Roman"/>
      <w:vertAlign w:val="superscript"/>
    </w:rPr>
  </w:style>
  <w:style w:type="character" w:customStyle="1" w:styleId="actstextwidth">
    <w:name w:val="acts_text_width"/>
    <w:rsid w:val="002B4B68"/>
    <w:rPr>
      <w:rFonts w:cs="Times New Roman"/>
    </w:rPr>
  </w:style>
  <w:style w:type="character" w:customStyle="1" w:styleId="80">
    <w:name w:val="Заголовок 8 Знак"/>
    <w:basedOn w:val="a0"/>
    <w:link w:val="8"/>
    <w:rsid w:val="002B4B68"/>
    <w:rPr>
      <w:rFonts w:ascii="PetersburgCTT" w:hAnsi="PetersburgCTT"/>
      <w:i/>
      <w:szCs w:val="24"/>
    </w:rPr>
  </w:style>
  <w:style w:type="character" w:customStyle="1" w:styleId="90">
    <w:name w:val="Заголовок 9 Знак"/>
    <w:basedOn w:val="a0"/>
    <w:link w:val="9"/>
    <w:rsid w:val="002B4B68"/>
    <w:rPr>
      <w:rFonts w:ascii="PetersburgCTT" w:hAnsi="PetersburgCTT"/>
      <w:i/>
      <w:sz w:val="18"/>
      <w:szCs w:val="24"/>
    </w:rPr>
  </w:style>
  <w:style w:type="numbering" w:customStyle="1" w:styleId="95">
    <w:name w:val="Нет списка9"/>
    <w:next w:val="a2"/>
    <w:uiPriority w:val="99"/>
    <w:semiHidden/>
    <w:unhideWhenUsed/>
    <w:rsid w:val="002B4B68"/>
  </w:style>
  <w:style w:type="table" w:customStyle="1" w:styleId="100">
    <w:name w:val="Сетка таблицы10"/>
    <w:basedOn w:val="a1"/>
    <w:next w:val="afff1"/>
    <w:rsid w:val="002B4B6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2B4B68"/>
  </w:style>
  <w:style w:type="numbering" w:customStyle="1" w:styleId="231">
    <w:name w:val="Нет списка23"/>
    <w:next w:val="a2"/>
    <w:uiPriority w:val="99"/>
    <w:semiHidden/>
    <w:unhideWhenUsed/>
    <w:rsid w:val="002B4B68"/>
  </w:style>
  <w:style w:type="paragraph" w:styleId="affffffff4">
    <w:name w:val="Signature"/>
    <w:basedOn w:val="a"/>
    <w:link w:val="affffffff5"/>
    <w:rsid w:val="002B4B68"/>
    <w:rPr>
      <w:rFonts w:ascii="TimesET" w:hAnsi="TimesET"/>
      <w:szCs w:val="20"/>
      <w:lang w:eastAsia="zh-CN"/>
    </w:rPr>
  </w:style>
  <w:style w:type="character" w:customStyle="1" w:styleId="affffffff5">
    <w:name w:val="Подпись Знак"/>
    <w:basedOn w:val="a0"/>
    <w:link w:val="affffffff4"/>
    <w:rsid w:val="002B4B68"/>
    <w:rPr>
      <w:rFonts w:ascii="TimesET" w:hAnsi="TimesET"/>
      <w:sz w:val="24"/>
      <w:lang w:eastAsia="zh-CN"/>
    </w:rPr>
  </w:style>
  <w:style w:type="character" w:customStyle="1" w:styleId="affffffff6">
    <w:name w:val="Основной шрифт"/>
    <w:rsid w:val="002B4B68"/>
  </w:style>
  <w:style w:type="paragraph" w:customStyle="1" w:styleId="64">
    <w:name w:val="Основной текст (6)"/>
    <w:basedOn w:val="a"/>
    <w:link w:val="65"/>
    <w:rsid w:val="002B4B68"/>
    <w:pPr>
      <w:shd w:val="clear" w:color="auto" w:fill="FFFFFF"/>
      <w:spacing w:after="300" w:line="322" w:lineRule="exact"/>
      <w:ind w:hanging="360"/>
      <w:jc w:val="center"/>
    </w:pPr>
    <w:rPr>
      <w:sz w:val="28"/>
      <w:szCs w:val="28"/>
      <w:shd w:val="clear" w:color="auto" w:fill="FFFFFF"/>
      <w:lang w:eastAsia="zh-CN"/>
    </w:rPr>
  </w:style>
  <w:style w:type="character" w:customStyle="1" w:styleId="65">
    <w:name w:val="Основной текст (6)_"/>
    <w:link w:val="64"/>
    <w:rsid w:val="002B4B68"/>
    <w:rPr>
      <w:sz w:val="28"/>
      <w:szCs w:val="28"/>
      <w:shd w:val="clear" w:color="auto" w:fill="FFFFFF"/>
      <w:lang w:eastAsia="zh-CN"/>
    </w:rPr>
  </w:style>
  <w:style w:type="paragraph" w:customStyle="1" w:styleId="affffffff7">
    <w:name w:val="Знак Знак Знак Знак Знак Знак Знак"/>
    <w:basedOn w:val="a"/>
    <w:rsid w:val="002B4B68"/>
    <w:pPr>
      <w:spacing w:after="160" w:line="240" w:lineRule="exact"/>
    </w:pPr>
    <w:rPr>
      <w:rFonts w:ascii="Arial" w:hAnsi="Arial" w:cs="Arial"/>
      <w:sz w:val="20"/>
      <w:szCs w:val="20"/>
      <w:lang w:val="en-US" w:eastAsia="en-US"/>
    </w:rPr>
  </w:style>
  <w:style w:type="paragraph" w:customStyle="1" w:styleId="affffffff8">
    <w:name w:val="Внимание: Криминал!!"/>
    <w:basedOn w:val="a"/>
    <w:next w:val="a"/>
    <w:rsid w:val="002B4B68"/>
    <w:pPr>
      <w:widowControl w:val="0"/>
      <w:autoSpaceDE w:val="0"/>
      <w:autoSpaceDN w:val="0"/>
      <w:adjustRightInd w:val="0"/>
      <w:jc w:val="both"/>
    </w:pPr>
    <w:rPr>
      <w:rFonts w:ascii="Arial" w:hAnsi="Arial"/>
    </w:rPr>
  </w:style>
  <w:style w:type="character" w:customStyle="1" w:styleId="SubtitleChar">
    <w:name w:val="Subtitle Char"/>
    <w:locked/>
    <w:rsid w:val="002B4B68"/>
    <w:rPr>
      <w:rFonts w:eastAsia="Times New Roman" w:cs="Times New Roman"/>
      <w:b/>
      <w:i/>
      <w:sz w:val="28"/>
      <w:lang w:val="ru-RU" w:eastAsia="en-US"/>
    </w:rPr>
  </w:style>
  <w:style w:type="character" w:customStyle="1" w:styleId="1ff6">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rsid w:val="002B4B68"/>
    <w:rPr>
      <w:rFonts w:ascii="Arial" w:hAnsi="Arial"/>
      <w:sz w:val="24"/>
      <w:szCs w:val="24"/>
      <w:lang w:val="ru-RU" w:eastAsia="ru-RU" w:bidi="ar-SA"/>
    </w:rPr>
  </w:style>
  <w:style w:type="paragraph" w:customStyle="1" w:styleId="Style9">
    <w:name w:val="Style9"/>
    <w:basedOn w:val="a"/>
    <w:rsid w:val="002B4B68"/>
    <w:pPr>
      <w:widowControl w:val="0"/>
      <w:autoSpaceDE w:val="0"/>
      <w:autoSpaceDN w:val="0"/>
      <w:adjustRightInd w:val="0"/>
      <w:spacing w:line="319" w:lineRule="exact"/>
      <w:jc w:val="center"/>
    </w:pPr>
  </w:style>
  <w:style w:type="character" w:customStyle="1" w:styleId="FontStyle17">
    <w:name w:val="Font Style17"/>
    <w:rsid w:val="002B4B68"/>
    <w:rPr>
      <w:rFonts w:ascii="Times New Roman" w:hAnsi="Times New Roman" w:cs="Times New Roman"/>
      <w:b/>
      <w:bCs/>
      <w:sz w:val="24"/>
      <w:szCs w:val="24"/>
    </w:rPr>
  </w:style>
  <w:style w:type="paragraph" w:customStyle="1" w:styleId="cont">
    <w:name w:val="cont"/>
    <w:basedOn w:val="a"/>
    <w:rsid w:val="002B4B68"/>
    <w:pPr>
      <w:spacing w:before="100" w:beforeAutospacing="1" w:after="100" w:afterAutospacing="1"/>
    </w:pPr>
  </w:style>
  <w:style w:type="paragraph" w:customStyle="1" w:styleId="BodyText24">
    <w:name w:val="Body Text 24"/>
    <w:basedOn w:val="a"/>
    <w:rsid w:val="002B4B68"/>
    <w:pPr>
      <w:overflowPunct w:val="0"/>
      <w:autoSpaceDE w:val="0"/>
      <w:autoSpaceDN w:val="0"/>
      <w:adjustRightInd w:val="0"/>
      <w:spacing w:line="360" w:lineRule="auto"/>
      <w:jc w:val="both"/>
      <w:textAlignment w:val="baseline"/>
    </w:pPr>
    <w:rPr>
      <w:rFonts w:ascii="Arial" w:hAnsi="Arial"/>
      <w:szCs w:val="20"/>
    </w:rPr>
  </w:style>
  <w:style w:type="paragraph" w:customStyle="1" w:styleId="ee">
    <w:name w:val="Оснeeвной"/>
    <w:basedOn w:val="a"/>
    <w:rsid w:val="002B4B68"/>
    <w:pPr>
      <w:widowControl w:val="0"/>
      <w:overflowPunct w:val="0"/>
      <w:autoSpaceDE w:val="0"/>
      <w:autoSpaceDN w:val="0"/>
      <w:adjustRightInd w:val="0"/>
      <w:ind w:firstLine="851"/>
      <w:jc w:val="both"/>
      <w:textAlignment w:val="baseline"/>
    </w:pPr>
    <w:rPr>
      <w:b/>
      <w:sz w:val="28"/>
      <w:szCs w:val="20"/>
    </w:rPr>
  </w:style>
  <w:style w:type="paragraph" w:customStyle="1" w:styleId="FR4">
    <w:name w:val="FR4"/>
    <w:rsid w:val="002B4B68"/>
    <w:pPr>
      <w:widowControl w:val="0"/>
      <w:autoSpaceDE w:val="0"/>
      <w:autoSpaceDN w:val="0"/>
      <w:adjustRightInd w:val="0"/>
      <w:spacing w:before="100" w:after="420"/>
      <w:ind w:left="200"/>
      <w:jc w:val="center"/>
    </w:pPr>
    <w:rPr>
      <w:sz w:val="18"/>
      <w:szCs w:val="18"/>
      <w:lang w:eastAsia="ru-RU"/>
    </w:rPr>
  </w:style>
  <w:style w:type="paragraph" w:customStyle="1" w:styleId="1ff7">
    <w:name w:val="Текст1"/>
    <w:basedOn w:val="a"/>
    <w:rsid w:val="002B4B68"/>
    <w:rPr>
      <w:rFonts w:ascii="Courier New" w:hAnsi="Courier New"/>
      <w:sz w:val="20"/>
      <w:szCs w:val="20"/>
    </w:rPr>
  </w:style>
  <w:style w:type="paragraph" w:styleId="affffffff9">
    <w:name w:val="Subtitle"/>
    <w:basedOn w:val="a"/>
    <w:link w:val="affffffffa"/>
    <w:qFormat/>
    <w:rsid w:val="002B4B68"/>
    <w:pPr>
      <w:jc w:val="center"/>
    </w:pPr>
    <w:rPr>
      <w:b/>
      <w:sz w:val="20"/>
      <w:szCs w:val="20"/>
      <w:lang w:eastAsia="zh-CN"/>
    </w:rPr>
  </w:style>
  <w:style w:type="character" w:customStyle="1" w:styleId="affffffffa">
    <w:name w:val="Подзаголовок Знак"/>
    <w:basedOn w:val="a0"/>
    <w:link w:val="affffffff9"/>
    <w:rsid w:val="002B4B68"/>
    <w:rPr>
      <w:b/>
      <w:lang w:eastAsia="zh-CN"/>
    </w:rPr>
  </w:style>
  <w:style w:type="paragraph" w:customStyle="1" w:styleId="affffffffb">
    <w:name w:val="Таблица Боковик"/>
    <w:basedOn w:val="affffffffc"/>
    <w:rsid w:val="002B4B68"/>
    <w:pPr>
      <w:ind w:left="142" w:hanging="142"/>
      <w:jc w:val="left"/>
    </w:pPr>
  </w:style>
  <w:style w:type="paragraph" w:customStyle="1" w:styleId="affffffffc">
    <w:name w:val="Таблица Значения"/>
    <w:basedOn w:val="a"/>
    <w:rsid w:val="002B4B68"/>
    <w:pPr>
      <w:spacing w:before="60" w:line="192" w:lineRule="auto"/>
      <w:jc w:val="right"/>
    </w:pPr>
    <w:rPr>
      <w:sz w:val="22"/>
      <w:szCs w:val="20"/>
    </w:rPr>
  </w:style>
  <w:style w:type="paragraph" w:customStyle="1" w:styleId="affffffffd">
    <w:name w:val="текст сноски"/>
    <w:basedOn w:val="a"/>
    <w:rsid w:val="002B4B68"/>
    <w:pPr>
      <w:ind w:firstLine="709"/>
      <w:jc w:val="both"/>
    </w:pPr>
    <w:rPr>
      <w:sz w:val="22"/>
      <w:szCs w:val="20"/>
    </w:rPr>
  </w:style>
  <w:style w:type="paragraph" w:customStyle="1" w:styleId="affffffffe">
    <w:name w:val="Таблица"/>
    <w:basedOn w:val="afffffffff"/>
    <w:rsid w:val="002B4B68"/>
    <w:pPr>
      <w:spacing w:before="0" w:after="0" w:line="220" w:lineRule="exact"/>
    </w:pPr>
    <w:rPr>
      <w:i w:val="0"/>
    </w:rPr>
  </w:style>
  <w:style w:type="paragraph" w:styleId="afffffffff">
    <w:name w:val="Message Header"/>
    <w:basedOn w:val="a"/>
    <w:link w:val="afffffffff0"/>
    <w:rsid w:val="002B4B68"/>
    <w:pPr>
      <w:spacing w:before="60" w:after="60" w:line="200" w:lineRule="exact"/>
    </w:pPr>
    <w:rPr>
      <w:rFonts w:ascii="Arial" w:hAnsi="Arial"/>
      <w:i/>
      <w:sz w:val="20"/>
      <w:szCs w:val="20"/>
      <w:lang w:eastAsia="zh-CN"/>
    </w:rPr>
  </w:style>
  <w:style w:type="character" w:customStyle="1" w:styleId="afffffffff0">
    <w:name w:val="Шапка Знак"/>
    <w:basedOn w:val="a0"/>
    <w:link w:val="afffffffff"/>
    <w:rsid w:val="002B4B68"/>
    <w:rPr>
      <w:rFonts w:ascii="Arial" w:hAnsi="Arial"/>
      <w:i/>
      <w:lang w:eastAsia="zh-CN"/>
    </w:rPr>
  </w:style>
  <w:style w:type="paragraph" w:customStyle="1" w:styleId="2fb">
    <w:name w:val="Таблотст2"/>
    <w:basedOn w:val="affffffffe"/>
    <w:rsid w:val="002B4B68"/>
    <w:pPr>
      <w:ind w:left="170"/>
    </w:pPr>
  </w:style>
  <w:style w:type="paragraph" w:customStyle="1" w:styleId="N2">
    <w:name w:val="ТаблотсN2"/>
    <w:basedOn w:val="affffffffe"/>
    <w:rsid w:val="002B4B68"/>
    <w:pPr>
      <w:widowControl w:val="0"/>
      <w:spacing w:line="-220" w:lineRule="auto"/>
      <w:ind w:left="85"/>
    </w:pPr>
    <w:rPr>
      <w:snapToGrid w:val="0"/>
    </w:rPr>
  </w:style>
  <w:style w:type="paragraph" w:customStyle="1" w:styleId="Iniiaiieoaeno2">
    <w:name w:val="Iniiaiie oaeno 2"/>
    <w:basedOn w:val="a"/>
    <w:rsid w:val="002B4B68"/>
    <w:pPr>
      <w:autoSpaceDE w:val="0"/>
      <w:autoSpaceDN w:val="0"/>
      <w:ind w:left="6946" w:hanging="6946"/>
    </w:pPr>
    <w:rPr>
      <w:rFonts w:ascii="Courier New" w:hAnsi="Courier New" w:cs="Courier New"/>
    </w:rPr>
  </w:style>
  <w:style w:type="paragraph" w:customStyle="1" w:styleId="Iauiue">
    <w:name w:val="Iau?iue"/>
    <w:rsid w:val="002B4B68"/>
    <w:rPr>
      <w:lang w:eastAsia="ru-RU"/>
    </w:rPr>
  </w:style>
  <w:style w:type="paragraph" w:customStyle="1" w:styleId="afffffffff1">
    <w:name w:val="......."/>
    <w:basedOn w:val="a"/>
    <w:next w:val="a"/>
    <w:rsid w:val="002B4B68"/>
    <w:pPr>
      <w:autoSpaceDE w:val="0"/>
      <w:autoSpaceDN w:val="0"/>
      <w:adjustRightInd w:val="0"/>
    </w:pPr>
  </w:style>
  <w:style w:type="paragraph" w:customStyle="1" w:styleId="BodyTextIndent23">
    <w:name w:val="Body Text Indent 23"/>
    <w:basedOn w:val="a"/>
    <w:rsid w:val="002B4B68"/>
    <w:pPr>
      <w:spacing w:line="360" w:lineRule="auto"/>
      <w:ind w:firstLine="720"/>
      <w:jc w:val="both"/>
    </w:pPr>
    <w:rPr>
      <w:rFonts w:ascii="Arial" w:hAnsi="Arial"/>
      <w:sz w:val="20"/>
      <w:szCs w:val="20"/>
    </w:rPr>
  </w:style>
  <w:style w:type="paragraph" w:customStyle="1" w:styleId="afffffffff2">
    <w:name w:val="Обычный текст с отступом"/>
    <w:basedOn w:val="a"/>
    <w:rsid w:val="002B4B68"/>
    <w:pPr>
      <w:autoSpaceDE w:val="0"/>
      <w:autoSpaceDN w:val="0"/>
      <w:ind w:left="720"/>
    </w:pPr>
  </w:style>
  <w:style w:type="paragraph" w:customStyle="1" w:styleId="afffffffff3">
    <w:name w:val="Таблица Шапка"/>
    <w:basedOn w:val="affffffffc"/>
    <w:rsid w:val="002B4B68"/>
    <w:pPr>
      <w:spacing w:before="80" w:after="80"/>
      <w:jc w:val="center"/>
    </w:pPr>
    <w:rPr>
      <w:i/>
    </w:rPr>
  </w:style>
  <w:style w:type="paragraph" w:customStyle="1" w:styleId="14121111">
    <w:name w:val="Ñòèëü14121111"/>
    <w:basedOn w:val="af3"/>
    <w:rsid w:val="002B4B68"/>
    <w:pPr>
      <w:widowControl w:val="0"/>
      <w:jc w:val="center"/>
    </w:pPr>
    <w:rPr>
      <w:rFonts w:ascii="Arial" w:hAnsi="Arial"/>
      <w:b/>
      <w:sz w:val="28"/>
      <w:szCs w:val="20"/>
      <w:lang w:val="en-US" w:eastAsia="zh-CN"/>
    </w:rPr>
  </w:style>
  <w:style w:type="paragraph" w:customStyle="1" w:styleId="iauiue0">
    <w:name w:val="iauiue"/>
    <w:basedOn w:val="a"/>
    <w:rsid w:val="002B4B68"/>
    <w:pPr>
      <w:spacing w:before="100" w:beforeAutospacing="1" w:after="100" w:afterAutospacing="1"/>
    </w:pPr>
  </w:style>
  <w:style w:type="paragraph" w:customStyle="1" w:styleId="iniiaiieoaeno20">
    <w:name w:val="iniiaiieoaeno2"/>
    <w:basedOn w:val="a"/>
    <w:rsid w:val="002B4B68"/>
    <w:pPr>
      <w:spacing w:before="100" w:beforeAutospacing="1" w:after="100" w:afterAutospacing="1"/>
    </w:pPr>
  </w:style>
  <w:style w:type="paragraph" w:customStyle="1" w:styleId="iauiue00">
    <w:name w:val="iauiue0"/>
    <w:basedOn w:val="a"/>
    <w:rsid w:val="002B4B68"/>
    <w:pPr>
      <w:spacing w:before="100" w:beforeAutospacing="1" w:after="100" w:afterAutospacing="1"/>
    </w:pPr>
  </w:style>
  <w:style w:type="paragraph" w:customStyle="1" w:styleId="xl401">
    <w:name w:val="xl401"/>
    <w:basedOn w:val="a"/>
    <w:rsid w:val="002B4B68"/>
    <w:pPr>
      <w:spacing w:before="100" w:after="100"/>
    </w:pPr>
    <w:rPr>
      <w:rFonts w:ascii="Courier New" w:eastAsia="Arial" w:hAnsi="Courier New"/>
      <w:sz w:val="16"/>
      <w:szCs w:val="20"/>
    </w:rPr>
  </w:style>
  <w:style w:type="paragraph" w:customStyle="1" w:styleId="afffffffff4">
    <w:name w:val="единица измерения"/>
    <w:basedOn w:val="a"/>
    <w:rsid w:val="002B4B68"/>
    <w:pPr>
      <w:keepNext/>
      <w:spacing w:after="40"/>
      <w:jc w:val="right"/>
    </w:pPr>
    <w:rPr>
      <w:sz w:val="22"/>
      <w:szCs w:val="20"/>
    </w:rPr>
  </w:style>
  <w:style w:type="paragraph" w:customStyle="1" w:styleId="afffffffff5">
    <w:name w:val="кцТекст"/>
    <w:basedOn w:val="a"/>
    <w:rsid w:val="002B4B68"/>
    <w:pPr>
      <w:ind w:firstLine="708"/>
      <w:jc w:val="both"/>
    </w:pPr>
    <w:rPr>
      <w:szCs w:val="28"/>
    </w:rPr>
  </w:style>
  <w:style w:type="paragraph" w:customStyle="1" w:styleId="afffffffff6">
    <w:name w:val="список"/>
    <w:basedOn w:val="a"/>
    <w:rsid w:val="002B4B68"/>
    <w:pPr>
      <w:tabs>
        <w:tab w:val="left" w:pos="-2520"/>
        <w:tab w:val="num" w:pos="720"/>
        <w:tab w:val="left" w:pos="1080"/>
      </w:tabs>
      <w:ind w:left="720" w:hanging="360"/>
      <w:jc w:val="both"/>
    </w:pPr>
    <w:rPr>
      <w:szCs w:val="28"/>
    </w:rPr>
  </w:style>
  <w:style w:type="paragraph" w:customStyle="1" w:styleId="2fc">
    <w:name w:val="Основной текст с отступом2"/>
    <w:basedOn w:val="a"/>
    <w:rsid w:val="002B4B68"/>
    <w:pPr>
      <w:tabs>
        <w:tab w:val="left" w:pos="1260"/>
      </w:tabs>
      <w:ind w:firstLine="900"/>
      <w:jc w:val="both"/>
    </w:pPr>
    <w:rPr>
      <w:sz w:val="26"/>
      <w:lang w:eastAsia="ar-SA"/>
    </w:rPr>
  </w:style>
  <w:style w:type="paragraph" w:customStyle="1" w:styleId="1ff8">
    <w:name w:val="Знак Знак Знак Знак Знак Знак Знак1"/>
    <w:basedOn w:val="a"/>
    <w:rsid w:val="002B4B68"/>
    <w:pPr>
      <w:spacing w:after="160" w:line="240" w:lineRule="exact"/>
    </w:pPr>
    <w:rPr>
      <w:rFonts w:ascii="Arial" w:hAnsi="Arial" w:cs="Arial"/>
      <w:sz w:val="20"/>
      <w:szCs w:val="20"/>
      <w:lang w:val="en-US" w:eastAsia="en-US"/>
    </w:rPr>
  </w:style>
  <w:style w:type="character" w:customStyle="1" w:styleId="511">
    <w:name w:val="Знак Знак51"/>
    <w:rsid w:val="002B4B68"/>
    <w:rPr>
      <w:b/>
      <w:bCs/>
      <w:sz w:val="36"/>
      <w:szCs w:val="36"/>
      <w:lang w:val="ru-RU" w:eastAsia="ru-RU" w:bidi="ar-SA"/>
    </w:rPr>
  </w:style>
  <w:style w:type="character" w:customStyle="1" w:styleId="216">
    <w:name w:val="Знак Знак21"/>
    <w:semiHidden/>
    <w:locked/>
    <w:rsid w:val="002B4B68"/>
    <w:rPr>
      <w:sz w:val="26"/>
      <w:lang w:val="ru-RU" w:eastAsia="ru-RU" w:bidi="ar-SA"/>
    </w:rPr>
  </w:style>
  <w:style w:type="paragraph" w:customStyle="1" w:styleId="ee1">
    <w:name w:val="Оснeeвной1"/>
    <w:basedOn w:val="a"/>
    <w:rsid w:val="002B4B68"/>
    <w:pPr>
      <w:widowControl w:val="0"/>
      <w:overflowPunct w:val="0"/>
      <w:autoSpaceDE w:val="0"/>
      <w:autoSpaceDN w:val="0"/>
      <w:adjustRightInd w:val="0"/>
      <w:ind w:firstLine="851"/>
      <w:jc w:val="both"/>
      <w:textAlignment w:val="baseline"/>
    </w:pPr>
    <w:rPr>
      <w:b/>
      <w:sz w:val="28"/>
      <w:szCs w:val="20"/>
    </w:rPr>
  </w:style>
  <w:style w:type="character" w:customStyle="1" w:styleId="3c">
    <w:name w:val="Знак Знак3"/>
    <w:locked/>
    <w:rsid w:val="002B4B68"/>
    <w:rPr>
      <w:sz w:val="24"/>
      <w:szCs w:val="24"/>
      <w:lang w:val="ru-RU" w:eastAsia="ru-RU" w:bidi="ar-SA"/>
    </w:rPr>
  </w:style>
  <w:style w:type="paragraph" w:customStyle="1" w:styleId="2fd">
    <w:name w:val="Текст2"/>
    <w:basedOn w:val="a"/>
    <w:rsid w:val="002B4B68"/>
    <w:rPr>
      <w:rFonts w:ascii="Courier New" w:hAnsi="Courier New"/>
      <w:sz w:val="20"/>
      <w:szCs w:val="20"/>
    </w:rPr>
  </w:style>
  <w:style w:type="paragraph" w:customStyle="1" w:styleId="119">
    <w:name w:val="Абзац списка11"/>
    <w:basedOn w:val="a"/>
    <w:rsid w:val="002B4B68"/>
    <w:pPr>
      <w:ind w:left="720"/>
      <w:contextualSpacing/>
    </w:pPr>
  </w:style>
  <w:style w:type="paragraph" w:customStyle="1" w:styleId="217">
    <w:name w:val="Основной текст с отступом21"/>
    <w:basedOn w:val="a"/>
    <w:rsid w:val="002B4B68"/>
    <w:pPr>
      <w:tabs>
        <w:tab w:val="left" w:pos="1260"/>
      </w:tabs>
      <w:ind w:firstLine="900"/>
      <w:jc w:val="both"/>
    </w:pPr>
    <w:rPr>
      <w:sz w:val="26"/>
      <w:lang w:eastAsia="ar-SA"/>
    </w:rPr>
  </w:style>
  <w:style w:type="paragraph" w:customStyle="1" w:styleId="218">
    <w:name w:val="Обычный21"/>
    <w:rsid w:val="002B4B68"/>
    <w:rPr>
      <w:lang w:eastAsia="ru-RU"/>
    </w:rPr>
  </w:style>
  <w:style w:type="paragraph" w:customStyle="1" w:styleId="2210">
    <w:name w:val="Основной текст с отступом 221"/>
    <w:basedOn w:val="a"/>
    <w:rsid w:val="002B4B68"/>
    <w:pPr>
      <w:ind w:firstLine="720"/>
      <w:jc w:val="both"/>
    </w:pPr>
    <w:rPr>
      <w:szCs w:val="20"/>
    </w:rPr>
  </w:style>
  <w:style w:type="paragraph" w:customStyle="1" w:styleId="219">
    <w:name w:val="Текст21"/>
    <w:basedOn w:val="a"/>
    <w:rsid w:val="002B4B68"/>
    <w:rPr>
      <w:rFonts w:ascii="Courier New" w:hAnsi="Courier New"/>
      <w:sz w:val="20"/>
      <w:szCs w:val="20"/>
    </w:rPr>
  </w:style>
  <w:style w:type="paragraph" w:customStyle="1" w:styleId="3210">
    <w:name w:val="Основной текст 321"/>
    <w:basedOn w:val="a"/>
    <w:rsid w:val="002B4B68"/>
    <w:pPr>
      <w:widowControl w:val="0"/>
      <w:jc w:val="center"/>
    </w:pPr>
    <w:rPr>
      <w:sz w:val="20"/>
      <w:szCs w:val="20"/>
    </w:rPr>
  </w:style>
  <w:style w:type="character" w:customStyle="1" w:styleId="textdefault">
    <w:name w:val="text_default"/>
    <w:rsid w:val="002B4B68"/>
    <w:rPr>
      <w:rFonts w:ascii="Arial" w:hAnsi="Arial" w:cs="Arial"/>
      <w:color w:val="000000"/>
      <w:sz w:val="21"/>
      <w:szCs w:val="21"/>
    </w:rPr>
  </w:style>
  <w:style w:type="paragraph" w:customStyle="1" w:styleId="df">
    <w:name w:val="df_"/>
    <w:basedOn w:val="a"/>
    <w:rsid w:val="002B4B68"/>
    <w:pPr>
      <w:spacing w:before="100" w:beforeAutospacing="1" w:after="100" w:afterAutospacing="1"/>
    </w:pPr>
  </w:style>
  <w:style w:type="paragraph" w:customStyle="1" w:styleId="mttl">
    <w:name w:val="m_ttl"/>
    <w:basedOn w:val="a"/>
    <w:rsid w:val="002B4B68"/>
    <w:pPr>
      <w:spacing w:before="100" w:beforeAutospacing="1" w:after="100" w:afterAutospacing="1"/>
    </w:pPr>
  </w:style>
  <w:style w:type="paragraph" w:customStyle="1" w:styleId="msttl">
    <w:name w:val="m_sttl"/>
    <w:basedOn w:val="a"/>
    <w:rsid w:val="002B4B68"/>
    <w:pPr>
      <w:spacing w:before="100" w:beforeAutospacing="1" w:after="100" w:afterAutospacing="1"/>
    </w:pPr>
  </w:style>
  <w:style w:type="paragraph" w:customStyle="1" w:styleId="afffffffff7">
    <w:name w:val="Нормальный"/>
    <w:rsid w:val="002B4B68"/>
    <w:pPr>
      <w:widowControl w:val="0"/>
      <w:autoSpaceDE w:val="0"/>
      <w:autoSpaceDN w:val="0"/>
      <w:adjustRightInd w:val="0"/>
    </w:pPr>
    <w:rPr>
      <w:rFonts w:eastAsia="Calibri"/>
      <w:color w:val="000000"/>
      <w:sz w:val="24"/>
      <w:szCs w:val="24"/>
      <w:lang w:eastAsia="ru-RU"/>
    </w:rPr>
  </w:style>
  <w:style w:type="numbering" w:customStyle="1" w:styleId="324">
    <w:name w:val="Нет списка32"/>
    <w:next w:val="a2"/>
    <w:uiPriority w:val="99"/>
    <w:semiHidden/>
    <w:unhideWhenUsed/>
    <w:rsid w:val="002B4B68"/>
  </w:style>
  <w:style w:type="numbering" w:customStyle="1" w:styleId="420">
    <w:name w:val="Нет списка42"/>
    <w:next w:val="a2"/>
    <w:uiPriority w:val="99"/>
    <w:semiHidden/>
    <w:unhideWhenUsed/>
    <w:rsid w:val="002B4B68"/>
  </w:style>
  <w:style w:type="numbering" w:customStyle="1" w:styleId="520">
    <w:name w:val="Нет списка52"/>
    <w:next w:val="a2"/>
    <w:uiPriority w:val="99"/>
    <w:semiHidden/>
    <w:unhideWhenUsed/>
    <w:rsid w:val="002B4B68"/>
  </w:style>
  <w:style w:type="numbering" w:customStyle="1" w:styleId="610">
    <w:name w:val="Нет списка61"/>
    <w:next w:val="a2"/>
    <w:uiPriority w:val="99"/>
    <w:semiHidden/>
    <w:unhideWhenUsed/>
    <w:rsid w:val="002B4B68"/>
  </w:style>
  <w:style w:type="numbering" w:customStyle="1" w:styleId="710">
    <w:name w:val="Нет списка71"/>
    <w:next w:val="a2"/>
    <w:uiPriority w:val="99"/>
    <w:semiHidden/>
    <w:unhideWhenUsed/>
    <w:rsid w:val="002B4B68"/>
  </w:style>
  <w:style w:type="numbering" w:customStyle="1" w:styleId="810">
    <w:name w:val="Нет списка81"/>
    <w:next w:val="a2"/>
    <w:uiPriority w:val="99"/>
    <w:semiHidden/>
    <w:unhideWhenUsed/>
    <w:rsid w:val="002B4B68"/>
  </w:style>
  <w:style w:type="numbering" w:customStyle="1" w:styleId="1150">
    <w:name w:val="Нет списка115"/>
    <w:next w:val="a2"/>
    <w:uiPriority w:val="99"/>
    <w:semiHidden/>
    <w:unhideWhenUsed/>
    <w:rsid w:val="002B4B68"/>
  </w:style>
  <w:style w:type="numbering" w:customStyle="1" w:styleId="11120">
    <w:name w:val="Нет списка1112"/>
    <w:next w:val="a2"/>
    <w:uiPriority w:val="99"/>
    <w:semiHidden/>
    <w:rsid w:val="002B4B68"/>
  </w:style>
  <w:style w:type="numbering" w:customStyle="1" w:styleId="2120">
    <w:name w:val="Нет списка212"/>
    <w:next w:val="a2"/>
    <w:uiPriority w:val="99"/>
    <w:semiHidden/>
    <w:unhideWhenUsed/>
    <w:rsid w:val="002B4B68"/>
  </w:style>
  <w:style w:type="numbering" w:customStyle="1" w:styleId="3120">
    <w:name w:val="Нет списка312"/>
    <w:next w:val="a2"/>
    <w:uiPriority w:val="99"/>
    <w:semiHidden/>
    <w:unhideWhenUsed/>
    <w:rsid w:val="002B4B68"/>
  </w:style>
  <w:style w:type="numbering" w:customStyle="1" w:styleId="412">
    <w:name w:val="Нет списка412"/>
    <w:next w:val="a2"/>
    <w:uiPriority w:val="99"/>
    <w:semiHidden/>
    <w:unhideWhenUsed/>
    <w:rsid w:val="002B4B68"/>
  </w:style>
  <w:style w:type="numbering" w:customStyle="1" w:styleId="5110">
    <w:name w:val="Нет списка511"/>
    <w:next w:val="a2"/>
    <w:uiPriority w:val="99"/>
    <w:semiHidden/>
    <w:unhideWhenUsed/>
    <w:rsid w:val="002B4B68"/>
  </w:style>
  <w:style w:type="numbering" w:customStyle="1" w:styleId="910">
    <w:name w:val="Нет списка91"/>
    <w:next w:val="a2"/>
    <w:uiPriority w:val="99"/>
    <w:semiHidden/>
    <w:unhideWhenUsed/>
    <w:rsid w:val="002B4B68"/>
  </w:style>
  <w:style w:type="numbering" w:customStyle="1" w:styleId="1220">
    <w:name w:val="Нет списка122"/>
    <w:next w:val="a2"/>
    <w:uiPriority w:val="99"/>
    <w:semiHidden/>
    <w:unhideWhenUsed/>
    <w:rsid w:val="002B4B68"/>
  </w:style>
  <w:style w:type="numbering" w:customStyle="1" w:styleId="101">
    <w:name w:val="Нет списка10"/>
    <w:next w:val="a2"/>
    <w:uiPriority w:val="99"/>
    <w:semiHidden/>
    <w:unhideWhenUsed/>
    <w:rsid w:val="002B4B68"/>
  </w:style>
  <w:style w:type="numbering" w:customStyle="1" w:styleId="1310">
    <w:name w:val="Нет списка131"/>
    <w:next w:val="a2"/>
    <w:uiPriority w:val="99"/>
    <w:semiHidden/>
    <w:unhideWhenUsed/>
    <w:rsid w:val="002B4B68"/>
  </w:style>
  <w:style w:type="numbering" w:customStyle="1" w:styleId="1122">
    <w:name w:val="Нет списка1122"/>
    <w:next w:val="a2"/>
    <w:uiPriority w:val="99"/>
    <w:semiHidden/>
    <w:rsid w:val="002B4B68"/>
  </w:style>
  <w:style w:type="numbering" w:customStyle="1" w:styleId="2211">
    <w:name w:val="Нет списка221"/>
    <w:next w:val="a2"/>
    <w:uiPriority w:val="99"/>
    <w:semiHidden/>
    <w:unhideWhenUsed/>
    <w:rsid w:val="002B4B68"/>
  </w:style>
  <w:style w:type="numbering" w:customStyle="1" w:styleId="3211">
    <w:name w:val="Нет списка321"/>
    <w:next w:val="a2"/>
    <w:uiPriority w:val="99"/>
    <w:semiHidden/>
    <w:unhideWhenUsed/>
    <w:rsid w:val="002B4B68"/>
  </w:style>
  <w:style w:type="numbering" w:customStyle="1" w:styleId="421">
    <w:name w:val="Нет списка421"/>
    <w:next w:val="a2"/>
    <w:uiPriority w:val="99"/>
    <w:semiHidden/>
    <w:unhideWhenUsed/>
    <w:rsid w:val="002B4B68"/>
  </w:style>
  <w:style w:type="numbering" w:customStyle="1" w:styleId="521">
    <w:name w:val="Нет списка521"/>
    <w:next w:val="a2"/>
    <w:uiPriority w:val="99"/>
    <w:semiHidden/>
    <w:unhideWhenUsed/>
    <w:rsid w:val="002B4B68"/>
  </w:style>
  <w:style w:type="numbering" w:customStyle="1" w:styleId="611">
    <w:name w:val="Нет списка611"/>
    <w:next w:val="a2"/>
    <w:uiPriority w:val="99"/>
    <w:semiHidden/>
    <w:unhideWhenUsed/>
    <w:rsid w:val="002B4B68"/>
  </w:style>
  <w:style w:type="numbering" w:customStyle="1" w:styleId="711">
    <w:name w:val="Нет списка711"/>
    <w:next w:val="a2"/>
    <w:uiPriority w:val="99"/>
    <w:semiHidden/>
    <w:unhideWhenUsed/>
    <w:rsid w:val="002B4B68"/>
  </w:style>
  <w:style w:type="numbering" w:customStyle="1" w:styleId="811">
    <w:name w:val="Нет списка811"/>
    <w:next w:val="a2"/>
    <w:uiPriority w:val="99"/>
    <w:semiHidden/>
    <w:unhideWhenUsed/>
    <w:rsid w:val="002B4B68"/>
  </w:style>
  <w:style w:type="numbering" w:customStyle="1" w:styleId="11112">
    <w:name w:val="Нет списка11112"/>
    <w:next w:val="a2"/>
    <w:uiPriority w:val="99"/>
    <w:semiHidden/>
    <w:unhideWhenUsed/>
    <w:rsid w:val="002B4B68"/>
  </w:style>
  <w:style w:type="numbering" w:customStyle="1" w:styleId="111112">
    <w:name w:val="Нет списка111112"/>
    <w:next w:val="a2"/>
    <w:uiPriority w:val="99"/>
    <w:semiHidden/>
    <w:rsid w:val="002B4B68"/>
  </w:style>
  <w:style w:type="numbering" w:customStyle="1" w:styleId="21120">
    <w:name w:val="Нет списка2112"/>
    <w:next w:val="a2"/>
    <w:uiPriority w:val="99"/>
    <w:semiHidden/>
    <w:unhideWhenUsed/>
    <w:rsid w:val="002B4B68"/>
  </w:style>
  <w:style w:type="numbering" w:customStyle="1" w:styleId="3112">
    <w:name w:val="Нет списка3112"/>
    <w:next w:val="a2"/>
    <w:uiPriority w:val="99"/>
    <w:semiHidden/>
    <w:unhideWhenUsed/>
    <w:rsid w:val="002B4B68"/>
  </w:style>
  <w:style w:type="numbering" w:customStyle="1" w:styleId="4111">
    <w:name w:val="Нет списка4111"/>
    <w:next w:val="a2"/>
    <w:uiPriority w:val="99"/>
    <w:semiHidden/>
    <w:unhideWhenUsed/>
    <w:rsid w:val="002B4B68"/>
  </w:style>
  <w:style w:type="numbering" w:customStyle="1" w:styleId="5111">
    <w:name w:val="Нет списка5111"/>
    <w:next w:val="a2"/>
    <w:uiPriority w:val="99"/>
    <w:semiHidden/>
    <w:unhideWhenUsed/>
    <w:rsid w:val="002B4B68"/>
  </w:style>
  <w:style w:type="numbering" w:customStyle="1" w:styleId="911">
    <w:name w:val="Нет списка911"/>
    <w:next w:val="a2"/>
    <w:uiPriority w:val="99"/>
    <w:semiHidden/>
    <w:unhideWhenUsed/>
    <w:rsid w:val="002B4B68"/>
  </w:style>
  <w:style w:type="numbering" w:customStyle="1" w:styleId="1212">
    <w:name w:val="Нет списка1212"/>
    <w:next w:val="a2"/>
    <w:uiPriority w:val="99"/>
    <w:semiHidden/>
    <w:unhideWhenUsed/>
    <w:rsid w:val="002B4B68"/>
  </w:style>
  <w:style w:type="numbering" w:customStyle="1" w:styleId="1010">
    <w:name w:val="Нет списка101"/>
    <w:next w:val="a2"/>
    <w:uiPriority w:val="99"/>
    <w:semiHidden/>
    <w:unhideWhenUsed/>
    <w:rsid w:val="002B4B68"/>
  </w:style>
  <w:style w:type="numbering" w:customStyle="1" w:styleId="1311">
    <w:name w:val="Нет списка1311"/>
    <w:next w:val="a2"/>
    <w:uiPriority w:val="99"/>
    <w:semiHidden/>
    <w:rsid w:val="002B4B68"/>
  </w:style>
  <w:style w:type="numbering" w:customStyle="1" w:styleId="22110">
    <w:name w:val="Нет списка2211"/>
    <w:next w:val="a2"/>
    <w:uiPriority w:val="99"/>
    <w:semiHidden/>
    <w:unhideWhenUsed/>
    <w:rsid w:val="002B4B68"/>
  </w:style>
  <w:style w:type="numbering" w:customStyle="1" w:styleId="32110">
    <w:name w:val="Нет списка3211"/>
    <w:next w:val="a2"/>
    <w:uiPriority w:val="99"/>
    <w:semiHidden/>
    <w:unhideWhenUsed/>
    <w:rsid w:val="002B4B68"/>
  </w:style>
  <w:style w:type="numbering" w:customStyle="1" w:styleId="4211">
    <w:name w:val="Нет списка4211"/>
    <w:next w:val="a2"/>
    <w:uiPriority w:val="99"/>
    <w:semiHidden/>
    <w:unhideWhenUsed/>
    <w:rsid w:val="002B4B68"/>
  </w:style>
  <w:style w:type="numbering" w:customStyle="1" w:styleId="5211">
    <w:name w:val="Нет списка5211"/>
    <w:next w:val="a2"/>
    <w:uiPriority w:val="99"/>
    <w:semiHidden/>
    <w:unhideWhenUsed/>
    <w:rsid w:val="002B4B68"/>
  </w:style>
  <w:style w:type="numbering" w:customStyle="1" w:styleId="6111">
    <w:name w:val="Нет списка6111"/>
    <w:next w:val="a2"/>
    <w:uiPriority w:val="99"/>
    <w:semiHidden/>
    <w:unhideWhenUsed/>
    <w:rsid w:val="002B4B68"/>
  </w:style>
  <w:style w:type="numbering" w:customStyle="1" w:styleId="7111">
    <w:name w:val="Нет списка7111"/>
    <w:next w:val="a2"/>
    <w:uiPriority w:val="99"/>
    <w:semiHidden/>
    <w:unhideWhenUsed/>
    <w:rsid w:val="002B4B68"/>
  </w:style>
  <w:style w:type="numbering" w:customStyle="1" w:styleId="8111">
    <w:name w:val="Нет списка8111"/>
    <w:next w:val="a2"/>
    <w:uiPriority w:val="99"/>
    <w:semiHidden/>
    <w:unhideWhenUsed/>
    <w:rsid w:val="002B4B68"/>
  </w:style>
  <w:style w:type="numbering" w:customStyle="1" w:styleId="11211">
    <w:name w:val="Нет списка11211"/>
    <w:next w:val="a2"/>
    <w:uiPriority w:val="99"/>
    <w:semiHidden/>
    <w:unhideWhenUsed/>
    <w:rsid w:val="002B4B68"/>
  </w:style>
  <w:style w:type="numbering" w:customStyle="1" w:styleId="11121">
    <w:name w:val="Нет списка11121"/>
    <w:next w:val="a2"/>
    <w:uiPriority w:val="99"/>
    <w:semiHidden/>
    <w:rsid w:val="002B4B68"/>
  </w:style>
  <w:style w:type="numbering" w:customStyle="1" w:styleId="21112">
    <w:name w:val="Нет списка21112"/>
    <w:next w:val="a2"/>
    <w:uiPriority w:val="99"/>
    <w:semiHidden/>
    <w:unhideWhenUsed/>
    <w:rsid w:val="002B4B68"/>
  </w:style>
  <w:style w:type="numbering" w:customStyle="1" w:styleId="31111">
    <w:name w:val="Нет списка31111"/>
    <w:next w:val="a2"/>
    <w:uiPriority w:val="99"/>
    <w:semiHidden/>
    <w:unhideWhenUsed/>
    <w:rsid w:val="002B4B68"/>
  </w:style>
  <w:style w:type="numbering" w:customStyle="1" w:styleId="41111">
    <w:name w:val="Нет списка41111"/>
    <w:next w:val="a2"/>
    <w:uiPriority w:val="99"/>
    <w:semiHidden/>
    <w:unhideWhenUsed/>
    <w:rsid w:val="002B4B68"/>
  </w:style>
  <w:style w:type="numbering" w:customStyle="1" w:styleId="51111">
    <w:name w:val="Нет списка51111"/>
    <w:next w:val="a2"/>
    <w:uiPriority w:val="99"/>
    <w:semiHidden/>
    <w:unhideWhenUsed/>
    <w:rsid w:val="002B4B68"/>
  </w:style>
  <w:style w:type="numbering" w:customStyle="1" w:styleId="9111">
    <w:name w:val="Нет списка9111"/>
    <w:next w:val="a2"/>
    <w:uiPriority w:val="99"/>
    <w:semiHidden/>
    <w:unhideWhenUsed/>
    <w:rsid w:val="002B4B68"/>
  </w:style>
  <w:style w:type="numbering" w:customStyle="1" w:styleId="12112">
    <w:name w:val="Нет списка12112"/>
    <w:next w:val="a2"/>
    <w:uiPriority w:val="99"/>
    <w:semiHidden/>
    <w:unhideWhenUsed/>
    <w:rsid w:val="002B4B68"/>
  </w:style>
  <w:style w:type="numbering" w:customStyle="1" w:styleId="1410">
    <w:name w:val="Нет списка141"/>
    <w:next w:val="a2"/>
    <w:uiPriority w:val="99"/>
    <w:semiHidden/>
    <w:unhideWhenUsed/>
    <w:rsid w:val="002B4B68"/>
  </w:style>
  <w:style w:type="numbering" w:customStyle="1" w:styleId="1510">
    <w:name w:val="Нет списка151"/>
    <w:next w:val="a2"/>
    <w:uiPriority w:val="99"/>
    <w:semiHidden/>
    <w:rsid w:val="002B4B68"/>
  </w:style>
  <w:style w:type="numbering" w:customStyle="1" w:styleId="2310">
    <w:name w:val="Нет списка231"/>
    <w:next w:val="a2"/>
    <w:uiPriority w:val="99"/>
    <w:semiHidden/>
    <w:unhideWhenUsed/>
    <w:rsid w:val="002B4B68"/>
  </w:style>
  <w:style w:type="numbering" w:customStyle="1" w:styleId="332">
    <w:name w:val="Нет списка33"/>
    <w:next w:val="a2"/>
    <w:uiPriority w:val="99"/>
    <w:semiHidden/>
    <w:unhideWhenUsed/>
    <w:rsid w:val="002B4B68"/>
  </w:style>
  <w:style w:type="numbering" w:customStyle="1" w:styleId="430">
    <w:name w:val="Нет списка43"/>
    <w:next w:val="a2"/>
    <w:uiPriority w:val="99"/>
    <w:semiHidden/>
    <w:unhideWhenUsed/>
    <w:rsid w:val="002B4B68"/>
  </w:style>
  <w:style w:type="numbering" w:customStyle="1" w:styleId="530">
    <w:name w:val="Нет списка53"/>
    <w:next w:val="a2"/>
    <w:uiPriority w:val="99"/>
    <w:semiHidden/>
    <w:unhideWhenUsed/>
    <w:rsid w:val="002B4B68"/>
  </w:style>
  <w:style w:type="numbering" w:customStyle="1" w:styleId="620">
    <w:name w:val="Нет списка62"/>
    <w:next w:val="a2"/>
    <w:uiPriority w:val="99"/>
    <w:semiHidden/>
    <w:unhideWhenUsed/>
    <w:rsid w:val="002B4B68"/>
  </w:style>
  <w:style w:type="numbering" w:customStyle="1" w:styleId="720">
    <w:name w:val="Нет списка72"/>
    <w:next w:val="a2"/>
    <w:uiPriority w:val="99"/>
    <w:semiHidden/>
    <w:unhideWhenUsed/>
    <w:rsid w:val="002B4B68"/>
  </w:style>
  <w:style w:type="numbering" w:customStyle="1" w:styleId="820">
    <w:name w:val="Нет списка82"/>
    <w:next w:val="a2"/>
    <w:uiPriority w:val="99"/>
    <w:semiHidden/>
    <w:unhideWhenUsed/>
    <w:rsid w:val="002B4B68"/>
  </w:style>
  <w:style w:type="numbering" w:customStyle="1" w:styleId="1131">
    <w:name w:val="Нет списка1131"/>
    <w:next w:val="a2"/>
    <w:uiPriority w:val="99"/>
    <w:semiHidden/>
    <w:unhideWhenUsed/>
    <w:rsid w:val="002B4B68"/>
  </w:style>
  <w:style w:type="numbering" w:customStyle="1" w:styleId="1113">
    <w:name w:val="Нет списка1113"/>
    <w:next w:val="a2"/>
    <w:uiPriority w:val="99"/>
    <w:semiHidden/>
    <w:rsid w:val="002B4B68"/>
  </w:style>
  <w:style w:type="numbering" w:customStyle="1" w:styleId="2121">
    <w:name w:val="Нет списка2121"/>
    <w:next w:val="a2"/>
    <w:uiPriority w:val="99"/>
    <w:semiHidden/>
    <w:unhideWhenUsed/>
    <w:rsid w:val="002B4B68"/>
  </w:style>
  <w:style w:type="numbering" w:customStyle="1" w:styleId="3121">
    <w:name w:val="Нет списка3121"/>
    <w:next w:val="a2"/>
    <w:uiPriority w:val="99"/>
    <w:semiHidden/>
    <w:unhideWhenUsed/>
    <w:rsid w:val="002B4B68"/>
  </w:style>
  <w:style w:type="numbering" w:customStyle="1" w:styleId="4121">
    <w:name w:val="Нет списка4121"/>
    <w:next w:val="a2"/>
    <w:uiPriority w:val="99"/>
    <w:semiHidden/>
    <w:unhideWhenUsed/>
    <w:rsid w:val="002B4B68"/>
  </w:style>
  <w:style w:type="numbering" w:customStyle="1" w:styleId="512">
    <w:name w:val="Нет списка512"/>
    <w:next w:val="a2"/>
    <w:uiPriority w:val="99"/>
    <w:semiHidden/>
    <w:unhideWhenUsed/>
    <w:rsid w:val="002B4B68"/>
  </w:style>
  <w:style w:type="numbering" w:customStyle="1" w:styleId="920">
    <w:name w:val="Нет списка92"/>
    <w:next w:val="a2"/>
    <w:uiPriority w:val="99"/>
    <w:semiHidden/>
    <w:unhideWhenUsed/>
    <w:rsid w:val="002B4B68"/>
  </w:style>
  <w:style w:type="numbering" w:customStyle="1" w:styleId="1221">
    <w:name w:val="Нет списка1221"/>
    <w:next w:val="a2"/>
    <w:uiPriority w:val="99"/>
    <w:semiHidden/>
    <w:unhideWhenUsed/>
    <w:rsid w:val="002B4B68"/>
  </w:style>
  <w:style w:type="numbering" w:customStyle="1" w:styleId="160">
    <w:name w:val="Нет списка16"/>
    <w:next w:val="a2"/>
    <w:uiPriority w:val="99"/>
    <w:semiHidden/>
    <w:unhideWhenUsed/>
    <w:rsid w:val="002B4B68"/>
  </w:style>
  <w:style w:type="numbering" w:customStyle="1" w:styleId="170">
    <w:name w:val="Нет списка17"/>
    <w:next w:val="a2"/>
    <w:uiPriority w:val="99"/>
    <w:semiHidden/>
    <w:rsid w:val="002B4B68"/>
  </w:style>
  <w:style w:type="numbering" w:customStyle="1" w:styleId="240">
    <w:name w:val="Нет списка24"/>
    <w:next w:val="a2"/>
    <w:uiPriority w:val="99"/>
    <w:semiHidden/>
    <w:unhideWhenUsed/>
    <w:rsid w:val="002B4B68"/>
  </w:style>
  <w:style w:type="numbering" w:customStyle="1" w:styleId="340">
    <w:name w:val="Нет списка34"/>
    <w:next w:val="a2"/>
    <w:uiPriority w:val="99"/>
    <w:semiHidden/>
    <w:unhideWhenUsed/>
    <w:rsid w:val="002B4B68"/>
  </w:style>
  <w:style w:type="numbering" w:customStyle="1" w:styleId="440">
    <w:name w:val="Нет списка44"/>
    <w:next w:val="a2"/>
    <w:uiPriority w:val="99"/>
    <w:semiHidden/>
    <w:unhideWhenUsed/>
    <w:rsid w:val="002B4B68"/>
  </w:style>
  <w:style w:type="numbering" w:customStyle="1" w:styleId="54">
    <w:name w:val="Нет списка54"/>
    <w:next w:val="a2"/>
    <w:uiPriority w:val="99"/>
    <w:semiHidden/>
    <w:unhideWhenUsed/>
    <w:rsid w:val="002B4B68"/>
  </w:style>
  <w:style w:type="numbering" w:customStyle="1" w:styleId="630">
    <w:name w:val="Нет списка63"/>
    <w:next w:val="a2"/>
    <w:uiPriority w:val="99"/>
    <w:semiHidden/>
    <w:unhideWhenUsed/>
    <w:rsid w:val="002B4B68"/>
  </w:style>
  <w:style w:type="numbering" w:customStyle="1" w:styleId="730">
    <w:name w:val="Нет списка73"/>
    <w:next w:val="a2"/>
    <w:uiPriority w:val="99"/>
    <w:semiHidden/>
    <w:unhideWhenUsed/>
    <w:rsid w:val="002B4B68"/>
  </w:style>
  <w:style w:type="numbering" w:customStyle="1" w:styleId="830">
    <w:name w:val="Нет списка83"/>
    <w:next w:val="a2"/>
    <w:uiPriority w:val="99"/>
    <w:semiHidden/>
    <w:unhideWhenUsed/>
    <w:rsid w:val="002B4B68"/>
  </w:style>
  <w:style w:type="numbering" w:customStyle="1" w:styleId="1141">
    <w:name w:val="Нет списка1141"/>
    <w:next w:val="a2"/>
    <w:uiPriority w:val="99"/>
    <w:semiHidden/>
    <w:unhideWhenUsed/>
    <w:rsid w:val="002B4B68"/>
  </w:style>
  <w:style w:type="numbering" w:customStyle="1" w:styleId="1114">
    <w:name w:val="Нет списка1114"/>
    <w:next w:val="a2"/>
    <w:uiPriority w:val="99"/>
    <w:semiHidden/>
    <w:rsid w:val="002B4B68"/>
  </w:style>
  <w:style w:type="numbering" w:customStyle="1" w:styleId="2130">
    <w:name w:val="Нет списка213"/>
    <w:next w:val="a2"/>
    <w:uiPriority w:val="99"/>
    <w:semiHidden/>
    <w:unhideWhenUsed/>
    <w:rsid w:val="002B4B68"/>
  </w:style>
  <w:style w:type="numbering" w:customStyle="1" w:styleId="3130">
    <w:name w:val="Нет списка313"/>
    <w:next w:val="a2"/>
    <w:uiPriority w:val="99"/>
    <w:semiHidden/>
    <w:unhideWhenUsed/>
    <w:rsid w:val="002B4B68"/>
  </w:style>
  <w:style w:type="numbering" w:customStyle="1" w:styleId="413">
    <w:name w:val="Нет списка413"/>
    <w:next w:val="a2"/>
    <w:uiPriority w:val="99"/>
    <w:semiHidden/>
    <w:unhideWhenUsed/>
    <w:rsid w:val="002B4B68"/>
  </w:style>
  <w:style w:type="numbering" w:customStyle="1" w:styleId="513">
    <w:name w:val="Нет списка513"/>
    <w:next w:val="a2"/>
    <w:uiPriority w:val="99"/>
    <w:semiHidden/>
    <w:unhideWhenUsed/>
    <w:rsid w:val="002B4B68"/>
  </w:style>
  <w:style w:type="numbering" w:customStyle="1" w:styleId="930">
    <w:name w:val="Нет списка93"/>
    <w:next w:val="a2"/>
    <w:uiPriority w:val="99"/>
    <w:semiHidden/>
    <w:unhideWhenUsed/>
    <w:rsid w:val="002B4B68"/>
  </w:style>
  <w:style w:type="numbering" w:customStyle="1" w:styleId="1230">
    <w:name w:val="Нет списка123"/>
    <w:next w:val="a2"/>
    <w:uiPriority w:val="99"/>
    <w:semiHidden/>
    <w:unhideWhenUsed/>
    <w:rsid w:val="002B4B68"/>
  </w:style>
  <w:style w:type="numbering" w:customStyle="1" w:styleId="180">
    <w:name w:val="Нет списка18"/>
    <w:next w:val="a2"/>
    <w:uiPriority w:val="99"/>
    <w:semiHidden/>
    <w:unhideWhenUsed/>
    <w:rsid w:val="002B4B68"/>
  </w:style>
  <w:style w:type="numbering" w:customStyle="1" w:styleId="190">
    <w:name w:val="Нет списка19"/>
    <w:next w:val="a2"/>
    <w:uiPriority w:val="99"/>
    <w:semiHidden/>
    <w:rsid w:val="002B4B68"/>
  </w:style>
  <w:style w:type="numbering" w:customStyle="1" w:styleId="250">
    <w:name w:val="Нет списка25"/>
    <w:next w:val="a2"/>
    <w:uiPriority w:val="99"/>
    <w:semiHidden/>
    <w:unhideWhenUsed/>
    <w:rsid w:val="002B4B68"/>
  </w:style>
  <w:style w:type="numbering" w:customStyle="1" w:styleId="350">
    <w:name w:val="Нет списка35"/>
    <w:next w:val="a2"/>
    <w:uiPriority w:val="99"/>
    <w:semiHidden/>
    <w:unhideWhenUsed/>
    <w:rsid w:val="002B4B68"/>
  </w:style>
  <w:style w:type="numbering" w:customStyle="1" w:styleId="45">
    <w:name w:val="Нет списка45"/>
    <w:next w:val="a2"/>
    <w:uiPriority w:val="99"/>
    <w:semiHidden/>
    <w:unhideWhenUsed/>
    <w:rsid w:val="002B4B68"/>
  </w:style>
  <w:style w:type="numbering" w:customStyle="1" w:styleId="55">
    <w:name w:val="Нет списка55"/>
    <w:next w:val="a2"/>
    <w:uiPriority w:val="99"/>
    <w:semiHidden/>
    <w:unhideWhenUsed/>
    <w:rsid w:val="002B4B68"/>
  </w:style>
  <w:style w:type="numbering" w:customStyle="1" w:styleId="640">
    <w:name w:val="Нет списка64"/>
    <w:next w:val="a2"/>
    <w:uiPriority w:val="99"/>
    <w:semiHidden/>
    <w:unhideWhenUsed/>
    <w:rsid w:val="002B4B68"/>
  </w:style>
  <w:style w:type="numbering" w:customStyle="1" w:styleId="74">
    <w:name w:val="Нет списка74"/>
    <w:next w:val="a2"/>
    <w:uiPriority w:val="99"/>
    <w:semiHidden/>
    <w:unhideWhenUsed/>
    <w:rsid w:val="002B4B68"/>
  </w:style>
  <w:style w:type="numbering" w:customStyle="1" w:styleId="840">
    <w:name w:val="Нет списка84"/>
    <w:next w:val="a2"/>
    <w:uiPriority w:val="99"/>
    <w:semiHidden/>
    <w:unhideWhenUsed/>
    <w:rsid w:val="002B4B68"/>
  </w:style>
  <w:style w:type="numbering" w:customStyle="1" w:styleId="1151">
    <w:name w:val="Нет списка1151"/>
    <w:next w:val="a2"/>
    <w:uiPriority w:val="99"/>
    <w:semiHidden/>
    <w:unhideWhenUsed/>
    <w:rsid w:val="002B4B68"/>
  </w:style>
  <w:style w:type="numbering" w:customStyle="1" w:styleId="1115">
    <w:name w:val="Нет списка1115"/>
    <w:next w:val="a2"/>
    <w:uiPriority w:val="99"/>
    <w:semiHidden/>
    <w:rsid w:val="002B4B68"/>
  </w:style>
  <w:style w:type="numbering" w:customStyle="1" w:styleId="2140">
    <w:name w:val="Нет списка214"/>
    <w:next w:val="a2"/>
    <w:uiPriority w:val="99"/>
    <w:semiHidden/>
    <w:unhideWhenUsed/>
    <w:rsid w:val="002B4B68"/>
  </w:style>
  <w:style w:type="numbering" w:customStyle="1" w:styleId="3140">
    <w:name w:val="Нет списка314"/>
    <w:next w:val="a2"/>
    <w:uiPriority w:val="99"/>
    <w:semiHidden/>
    <w:unhideWhenUsed/>
    <w:rsid w:val="002B4B68"/>
  </w:style>
  <w:style w:type="numbering" w:customStyle="1" w:styleId="414">
    <w:name w:val="Нет списка414"/>
    <w:next w:val="a2"/>
    <w:uiPriority w:val="99"/>
    <w:semiHidden/>
    <w:unhideWhenUsed/>
    <w:rsid w:val="002B4B68"/>
  </w:style>
  <w:style w:type="numbering" w:customStyle="1" w:styleId="514">
    <w:name w:val="Нет списка514"/>
    <w:next w:val="a2"/>
    <w:uiPriority w:val="99"/>
    <w:semiHidden/>
    <w:unhideWhenUsed/>
    <w:rsid w:val="002B4B68"/>
  </w:style>
  <w:style w:type="numbering" w:customStyle="1" w:styleId="940">
    <w:name w:val="Нет списка94"/>
    <w:next w:val="a2"/>
    <w:uiPriority w:val="99"/>
    <w:semiHidden/>
    <w:unhideWhenUsed/>
    <w:rsid w:val="002B4B68"/>
  </w:style>
  <w:style w:type="numbering" w:customStyle="1" w:styleId="1240">
    <w:name w:val="Нет списка124"/>
    <w:next w:val="a2"/>
    <w:uiPriority w:val="99"/>
    <w:semiHidden/>
    <w:unhideWhenUsed/>
    <w:rsid w:val="002B4B68"/>
  </w:style>
  <w:style w:type="numbering" w:customStyle="1" w:styleId="200">
    <w:name w:val="Нет списка20"/>
    <w:next w:val="a2"/>
    <w:uiPriority w:val="99"/>
    <w:semiHidden/>
    <w:unhideWhenUsed/>
    <w:rsid w:val="002B4B68"/>
  </w:style>
  <w:style w:type="numbering" w:customStyle="1" w:styleId="1100">
    <w:name w:val="Нет списка110"/>
    <w:next w:val="a2"/>
    <w:uiPriority w:val="99"/>
    <w:semiHidden/>
    <w:rsid w:val="002B4B68"/>
  </w:style>
  <w:style w:type="numbering" w:customStyle="1" w:styleId="260">
    <w:name w:val="Нет списка26"/>
    <w:next w:val="a2"/>
    <w:uiPriority w:val="99"/>
    <w:semiHidden/>
    <w:unhideWhenUsed/>
    <w:rsid w:val="002B4B68"/>
  </w:style>
  <w:style w:type="numbering" w:customStyle="1" w:styleId="360">
    <w:name w:val="Нет списка36"/>
    <w:next w:val="a2"/>
    <w:uiPriority w:val="99"/>
    <w:semiHidden/>
    <w:unhideWhenUsed/>
    <w:rsid w:val="002B4B68"/>
  </w:style>
  <w:style w:type="numbering" w:customStyle="1" w:styleId="46">
    <w:name w:val="Нет списка46"/>
    <w:next w:val="a2"/>
    <w:uiPriority w:val="99"/>
    <w:semiHidden/>
    <w:unhideWhenUsed/>
    <w:rsid w:val="002B4B68"/>
  </w:style>
  <w:style w:type="numbering" w:customStyle="1" w:styleId="56">
    <w:name w:val="Нет списка56"/>
    <w:next w:val="a2"/>
    <w:uiPriority w:val="99"/>
    <w:semiHidden/>
    <w:unhideWhenUsed/>
    <w:rsid w:val="002B4B68"/>
  </w:style>
  <w:style w:type="numbering" w:customStyle="1" w:styleId="650">
    <w:name w:val="Нет списка65"/>
    <w:next w:val="a2"/>
    <w:uiPriority w:val="99"/>
    <w:semiHidden/>
    <w:unhideWhenUsed/>
    <w:rsid w:val="002B4B68"/>
  </w:style>
  <w:style w:type="numbering" w:customStyle="1" w:styleId="75">
    <w:name w:val="Нет списка75"/>
    <w:next w:val="a2"/>
    <w:uiPriority w:val="99"/>
    <w:semiHidden/>
    <w:unhideWhenUsed/>
    <w:rsid w:val="002B4B68"/>
  </w:style>
  <w:style w:type="numbering" w:customStyle="1" w:styleId="850">
    <w:name w:val="Нет списка85"/>
    <w:next w:val="a2"/>
    <w:uiPriority w:val="99"/>
    <w:semiHidden/>
    <w:unhideWhenUsed/>
    <w:rsid w:val="002B4B68"/>
  </w:style>
  <w:style w:type="numbering" w:customStyle="1" w:styleId="1160">
    <w:name w:val="Нет списка116"/>
    <w:next w:val="a2"/>
    <w:uiPriority w:val="99"/>
    <w:semiHidden/>
    <w:unhideWhenUsed/>
    <w:rsid w:val="002B4B68"/>
  </w:style>
  <w:style w:type="numbering" w:customStyle="1" w:styleId="1116">
    <w:name w:val="Нет списка1116"/>
    <w:next w:val="a2"/>
    <w:uiPriority w:val="99"/>
    <w:semiHidden/>
    <w:rsid w:val="002B4B68"/>
  </w:style>
  <w:style w:type="numbering" w:customStyle="1" w:styleId="2150">
    <w:name w:val="Нет списка215"/>
    <w:next w:val="a2"/>
    <w:uiPriority w:val="99"/>
    <w:semiHidden/>
    <w:unhideWhenUsed/>
    <w:rsid w:val="002B4B68"/>
  </w:style>
  <w:style w:type="numbering" w:customStyle="1" w:styleId="315">
    <w:name w:val="Нет списка315"/>
    <w:next w:val="a2"/>
    <w:uiPriority w:val="99"/>
    <w:semiHidden/>
    <w:unhideWhenUsed/>
    <w:rsid w:val="002B4B68"/>
  </w:style>
  <w:style w:type="numbering" w:customStyle="1" w:styleId="415">
    <w:name w:val="Нет списка415"/>
    <w:next w:val="a2"/>
    <w:uiPriority w:val="99"/>
    <w:semiHidden/>
    <w:unhideWhenUsed/>
    <w:rsid w:val="002B4B68"/>
  </w:style>
  <w:style w:type="numbering" w:customStyle="1" w:styleId="515">
    <w:name w:val="Нет списка515"/>
    <w:next w:val="a2"/>
    <w:uiPriority w:val="99"/>
    <w:semiHidden/>
    <w:unhideWhenUsed/>
    <w:rsid w:val="002B4B68"/>
  </w:style>
  <w:style w:type="numbering" w:customStyle="1" w:styleId="950">
    <w:name w:val="Нет списка95"/>
    <w:next w:val="a2"/>
    <w:uiPriority w:val="99"/>
    <w:semiHidden/>
    <w:unhideWhenUsed/>
    <w:rsid w:val="002B4B68"/>
  </w:style>
  <w:style w:type="numbering" w:customStyle="1" w:styleId="1250">
    <w:name w:val="Нет списка125"/>
    <w:next w:val="a2"/>
    <w:uiPriority w:val="99"/>
    <w:semiHidden/>
    <w:unhideWhenUsed/>
    <w:rsid w:val="002B4B68"/>
  </w:style>
  <w:style w:type="numbering" w:customStyle="1" w:styleId="270">
    <w:name w:val="Нет списка27"/>
    <w:next w:val="a2"/>
    <w:uiPriority w:val="99"/>
    <w:semiHidden/>
    <w:unhideWhenUsed/>
    <w:rsid w:val="002B4B68"/>
  </w:style>
  <w:style w:type="numbering" w:customStyle="1" w:styleId="1170">
    <w:name w:val="Нет списка117"/>
    <w:next w:val="a2"/>
    <w:uiPriority w:val="99"/>
    <w:semiHidden/>
    <w:rsid w:val="002B4B68"/>
  </w:style>
  <w:style w:type="numbering" w:customStyle="1" w:styleId="280">
    <w:name w:val="Нет списка28"/>
    <w:next w:val="a2"/>
    <w:uiPriority w:val="99"/>
    <w:semiHidden/>
    <w:unhideWhenUsed/>
    <w:rsid w:val="002B4B68"/>
  </w:style>
  <w:style w:type="numbering" w:customStyle="1" w:styleId="370">
    <w:name w:val="Нет списка37"/>
    <w:next w:val="a2"/>
    <w:uiPriority w:val="99"/>
    <w:semiHidden/>
    <w:unhideWhenUsed/>
    <w:rsid w:val="002B4B68"/>
  </w:style>
  <w:style w:type="numbering" w:customStyle="1" w:styleId="47">
    <w:name w:val="Нет списка47"/>
    <w:next w:val="a2"/>
    <w:uiPriority w:val="99"/>
    <w:semiHidden/>
    <w:unhideWhenUsed/>
    <w:rsid w:val="002B4B68"/>
  </w:style>
  <w:style w:type="numbering" w:customStyle="1" w:styleId="57">
    <w:name w:val="Нет списка57"/>
    <w:next w:val="a2"/>
    <w:uiPriority w:val="99"/>
    <w:semiHidden/>
    <w:unhideWhenUsed/>
    <w:rsid w:val="002B4B68"/>
  </w:style>
  <w:style w:type="numbering" w:customStyle="1" w:styleId="66">
    <w:name w:val="Нет списка66"/>
    <w:next w:val="a2"/>
    <w:uiPriority w:val="99"/>
    <w:semiHidden/>
    <w:unhideWhenUsed/>
    <w:rsid w:val="002B4B68"/>
  </w:style>
  <w:style w:type="numbering" w:customStyle="1" w:styleId="76">
    <w:name w:val="Нет списка76"/>
    <w:next w:val="a2"/>
    <w:uiPriority w:val="99"/>
    <w:semiHidden/>
    <w:unhideWhenUsed/>
    <w:rsid w:val="002B4B68"/>
  </w:style>
  <w:style w:type="numbering" w:customStyle="1" w:styleId="860">
    <w:name w:val="Нет списка86"/>
    <w:next w:val="a2"/>
    <w:uiPriority w:val="99"/>
    <w:semiHidden/>
    <w:unhideWhenUsed/>
    <w:rsid w:val="002B4B68"/>
  </w:style>
  <w:style w:type="numbering" w:customStyle="1" w:styleId="1180">
    <w:name w:val="Нет списка118"/>
    <w:next w:val="a2"/>
    <w:uiPriority w:val="99"/>
    <w:semiHidden/>
    <w:unhideWhenUsed/>
    <w:rsid w:val="002B4B68"/>
  </w:style>
  <w:style w:type="numbering" w:customStyle="1" w:styleId="1117">
    <w:name w:val="Нет списка1117"/>
    <w:next w:val="a2"/>
    <w:uiPriority w:val="99"/>
    <w:semiHidden/>
    <w:rsid w:val="002B4B68"/>
  </w:style>
  <w:style w:type="numbering" w:customStyle="1" w:styleId="2160">
    <w:name w:val="Нет списка216"/>
    <w:next w:val="a2"/>
    <w:uiPriority w:val="99"/>
    <w:semiHidden/>
    <w:unhideWhenUsed/>
    <w:rsid w:val="002B4B68"/>
  </w:style>
  <w:style w:type="numbering" w:customStyle="1" w:styleId="316">
    <w:name w:val="Нет списка316"/>
    <w:next w:val="a2"/>
    <w:uiPriority w:val="99"/>
    <w:semiHidden/>
    <w:unhideWhenUsed/>
    <w:rsid w:val="002B4B68"/>
  </w:style>
  <w:style w:type="numbering" w:customStyle="1" w:styleId="416">
    <w:name w:val="Нет списка416"/>
    <w:next w:val="a2"/>
    <w:uiPriority w:val="99"/>
    <w:semiHidden/>
    <w:unhideWhenUsed/>
    <w:rsid w:val="002B4B68"/>
  </w:style>
  <w:style w:type="numbering" w:customStyle="1" w:styleId="516">
    <w:name w:val="Нет списка516"/>
    <w:next w:val="a2"/>
    <w:uiPriority w:val="99"/>
    <w:semiHidden/>
    <w:unhideWhenUsed/>
    <w:rsid w:val="002B4B68"/>
  </w:style>
  <w:style w:type="numbering" w:customStyle="1" w:styleId="96">
    <w:name w:val="Нет списка96"/>
    <w:next w:val="a2"/>
    <w:uiPriority w:val="99"/>
    <w:semiHidden/>
    <w:unhideWhenUsed/>
    <w:rsid w:val="002B4B68"/>
  </w:style>
  <w:style w:type="numbering" w:customStyle="1" w:styleId="126">
    <w:name w:val="Нет списка126"/>
    <w:next w:val="a2"/>
    <w:uiPriority w:val="99"/>
    <w:semiHidden/>
    <w:unhideWhenUsed/>
    <w:rsid w:val="002B4B68"/>
  </w:style>
  <w:style w:type="numbering" w:customStyle="1" w:styleId="290">
    <w:name w:val="Нет списка29"/>
    <w:next w:val="a2"/>
    <w:uiPriority w:val="99"/>
    <w:semiHidden/>
    <w:unhideWhenUsed/>
    <w:rsid w:val="002B4B68"/>
  </w:style>
  <w:style w:type="numbering" w:customStyle="1" w:styleId="1190">
    <w:name w:val="Нет списка119"/>
    <w:next w:val="a2"/>
    <w:uiPriority w:val="99"/>
    <w:semiHidden/>
    <w:unhideWhenUsed/>
    <w:rsid w:val="002B4B68"/>
  </w:style>
  <w:style w:type="numbering" w:customStyle="1" w:styleId="11100">
    <w:name w:val="Нет списка1110"/>
    <w:next w:val="a2"/>
    <w:uiPriority w:val="99"/>
    <w:semiHidden/>
    <w:rsid w:val="002B4B68"/>
  </w:style>
  <w:style w:type="numbering" w:customStyle="1" w:styleId="2100">
    <w:name w:val="Нет списка210"/>
    <w:next w:val="a2"/>
    <w:uiPriority w:val="99"/>
    <w:semiHidden/>
    <w:unhideWhenUsed/>
    <w:rsid w:val="002B4B68"/>
  </w:style>
  <w:style w:type="numbering" w:customStyle="1" w:styleId="380">
    <w:name w:val="Нет списка38"/>
    <w:next w:val="a2"/>
    <w:uiPriority w:val="99"/>
    <w:semiHidden/>
    <w:unhideWhenUsed/>
    <w:rsid w:val="002B4B68"/>
  </w:style>
  <w:style w:type="numbering" w:customStyle="1" w:styleId="48">
    <w:name w:val="Нет списка48"/>
    <w:next w:val="a2"/>
    <w:uiPriority w:val="99"/>
    <w:semiHidden/>
    <w:unhideWhenUsed/>
    <w:rsid w:val="002B4B68"/>
  </w:style>
  <w:style w:type="numbering" w:customStyle="1" w:styleId="58">
    <w:name w:val="Нет списка58"/>
    <w:next w:val="a2"/>
    <w:uiPriority w:val="99"/>
    <w:semiHidden/>
    <w:unhideWhenUsed/>
    <w:rsid w:val="002B4B68"/>
  </w:style>
  <w:style w:type="numbering" w:customStyle="1" w:styleId="67">
    <w:name w:val="Нет списка67"/>
    <w:next w:val="a2"/>
    <w:uiPriority w:val="99"/>
    <w:semiHidden/>
    <w:unhideWhenUsed/>
    <w:rsid w:val="002B4B68"/>
  </w:style>
  <w:style w:type="numbering" w:customStyle="1" w:styleId="77">
    <w:name w:val="Нет списка77"/>
    <w:next w:val="a2"/>
    <w:uiPriority w:val="99"/>
    <w:semiHidden/>
    <w:unhideWhenUsed/>
    <w:rsid w:val="002B4B68"/>
  </w:style>
  <w:style w:type="numbering" w:customStyle="1" w:styleId="87">
    <w:name w:val="Нет списка87"/>
    <w:next w:val="a2"/>
    <w:uiPriority w:val="99"/>
    <w:semiHidden/>
    <w:unhideWhenUsed/>
    <w:rsid w:val="002B4B68"/>
  </w:style>
  <w:style w:type="numbering" w:customStyle="1" w:styleId="1118">
    <w:name w:val="Нет списка1118"/>
    <w:next w:val="a2"/>
    <w:uiPriority w:val="99"/>
    <w:semiHidden/>
    <w:unhideWhenUsed/>
    <w:rsid w:val="002B4B68"/>
  </w:style>
  <w:style w:type="numbering" w:customStyle="1" w:styleId="111121">
    <w:name w:val="Нет списка111121"/>
    <w:next w:val="a2"/>
    <w:uiPriority w:val="99"/>
    <w:semiHidden/>
    <w:rsid w:val="002B4B68"/>
  </w:style>
  <w:style w:type="numbering" w:customStyle="1" w:styleId="2170">
    <w:name w:val="Нет списка217"/>
    <w:next w:val="a2"/>
    <w:uiPriority w:val="99"/>
    <w:semiHidden/>
    <w:unhideWhenUsed/>
    <w:rsid w:val="002B4B68"/>
  </w:style>
  <w:style w:type="numbering" w:customStyle="1" w:styleId="317">
    <w:name w:val="Нет списка317"/>
    <w:next w:val="a2"/>
    <w:uiPriority w:val="99"/>
    <w:semiHidden/>
    <w:unhideWhenUsed/>
    <w:rsid w:val="002B4B68"/>
  </w:style>
  <w:style w:type="numbering" w:customStyle="1" w:styleId="417">
    <w:name w:val="Нет списка417"/>
    <w:next w:val="a2"/>
    <w:uiPriority w:val="99"/>
    <w:semiHidden/>
    <w:unhideWhenUsed/>
    <w:rsid w:val="002B4B68"/>
  </w:style>
  <w:style w:type="numbering" w:customStyle="1" w:styleId="517">
    <w:name w:val="Нет списка517"/>
    <w:next w:val="a2"/>
    <w:uiPriority w:val="99"/>
    <w:semiHidden/>
    <w:unhideWhenUsed/>
    <w:rsid w:val="002B4B68"/>
  </w:style>
  <w:style w:type="numbering" w:customStyle="1" w:styleId="97">
    <w:name w:val="Нет списка97"/>
    <w:next w:val="a2"/>
    <w:uiPriority w:val="99"/>
    <w:semiHidden/>
    <w:unhideWhenUsed/>
    <w:rsid w:val="002B4B68"/>
  </w:style>
  <w:style w:type="numbering" w:customStyle="1" w:styleId="127">
    <w:name w:val="Нет списка127"/>
    <w:next w:val="a2"/>
    <w:uiPriority w:val="99"/>
    <w:semiHidden/>
    <w:unhideWhenUsed/>
    <w:rsid w:val="002B4B68"/>
  </w:style>
  <w:style w:type="numbering" w:customStyle="1" w:styleId="102">
    <w:name w:val="Нет списка102"/>
    <w:next w:val="a2"/>
    <w:uiPriority w:val="99"/>
    <w:semiHidden/>
    <w:unhideWhenUsed/>
    <w:rsid w:val="002B4B68"/>
  </w:style>
  <w:style w:type="numbering" w:customStyle="1" w:styleId="1320">
    <w:name w:val="Нет списка132"/>
    <w:next w:val="a2"/>
    <w:uiPriority w:val="99"/>
    <w:semiHidden/>
    <w:rsid w:val="002B4B68"/>
  </w:style>
  <w:style w:type="numbering" w:customStyle="1" w:styleId="2220">
    <w:name w:val="Нет списка222"/>
    <w:next w:val="a2"/>
    <w:uiPriority w:val="99"/>
    <w:semiHidden/>
    <w:unhideWhenUsed/>
    <w:rsid w:val="002B4B68"/>
  </w:style>
  <w:style w:type="numbering" w:customStyle="1" w:styleId="3220">
    <w:name w:val="Нет списка322"/>
    <w:next w:val="a2"/>
    <w:uiPriority w:val="99"/>
    <w:semiHidden/>
    <w:unhideWhenUsed/>
    <w:rsid w:val="002B4B68"/>
  </w:style>
  <w:style w:type="numbering" w:customStyle="1" w:styleId="422">
    <w:name w:val="Нет списка422"/>
    <w:next w:val="a2"/>
    <w:uiPriority w:val="99"/>
    <w:semiHidden/>
    <w:unhideWhenUsed/>
    <w:rsid w:val="002B4B68"/>
  </w:style>
  <w:style w:type="numbering" w:customStyle="1" w:styleId="522">
    <w:name w:val="Нет списка522"/>
    <w:next w:val="a2"/>
    <w:uiPriority w:val="99"/>
    <w:semiHidden/>
    <w:unhideWhenUsed/>
    <w:rsid w:val="002B4B68"/>
  </w:style>
  <w:style w:type="numbering" w:customStyle="1" w:styleId="612">
    <w:name w:val="Нет списка612"/>
    <w:next w:val="a2"/>
    <w:uiPriority w:val="99"/>
    <w:semiHidden/>
    <w:unhideWhenUsed/>
    <w:rsid w:val="002B4B68"/>
  </w:style>
  <w:style w:type="numbering" w:customStyle="1" w:styleId="712">
    <w:name w:val="Нет списка712"/>
    <w:next w:val="a2"/>
    <w:uiPriority w:val="99"/>
    <w:semiHidden/>
    <w:unhideWhenUsed/>
    <w:rsid w:val="002B4B68"/>
  </w:style>
  <w:style w:type="numbering" w:customStyle="1" w:styleId="812">
    <w:name w:val="Нет списка812"/>
    <w:next w:val="a2"/>
    <w:uiPriority w:val="99"/>
    <w:semiHidden/>
    <w:unhideWhenUsed/>
    <w:rsid w:val="002B4B68"/>
  </w:style>
  <w:style w:type="numbering" w:customStyle="1" w:styleId="11221">
    <w:name w:val="Нет списка11221"/>
    <w:next w:val="a2"/>
    <w:uiPriority w:val="99"/>
    <w:semiHidden/>
    <w:unhideWhenUsed/>
    <w:rsid w:val="002B4B68"/>
  </w:style>
  <w:style w:type="numbering" w:customStyle="1" w:styleId="111211">
    <w:name w:val="Нет списка111211"/>
    <w:next w:val="a2"/>
    <w:uiPriority w:val="99"/>
    <w:semiHidden/>
    <w:rsid w:val="002B4B68"/>
  </w:style>
  <w:style w:type="numbering" w:customStyle="1" w:styleId="21121">
    <w:name w:val="Нет списка21121"/>
    <w:next w:val="a2"/>
    <w:uiPriority w:val="99"/>
    <w:semiHidden/>
    <w:unhideWhenUsed/>
    <w:rsid w:val="002B4B68"/>
  </w:style>
  <w:style w:type="numbering" w:customStyle="1" w:styleId="31121">
    <w:name w:val="Нет списка31121"/>
    <w:next w:val="a2"/>
    <w:uiPriority w:val="99"/>
    <w:semiHidden/>
    <w:unhideWhenUsed/>
    <w:rsid w:val="002B4B68"/>
  </w:style>
  <w:style w:type="numbering" w:customStyle="1" w:styleId="4112">
    <w:name w:val="Нет списка4112"/>
    <w:next w:val="a2"/>
    <w:uiPriority w:val="99"/>
    <w:semiHidden/>
    <w:unhideWhenUsed/>
    <w:rsid w:val="002B4B68"/>
  </w:style>
  <w:style w:type="numbering" w:customStyle="1" w:styleId="5112">
    <w:name w:val="Нет списка5112"/>
    <w:next w:val="a2"/>
    <w:uiPriority w:val="99"/>
    <w:semiHidden/>
    <w:unhideWhenUsed/>
    <w:rsid w:val="002B4B68"/>
  </w:style>
  <w:style w:type="numbering" w:customStyle="1" w:styleId="912">
    <w:name w:val="Нет списка912"/>
    <w:next w:val="a2"/>
    <w:uiPriority w:val="99"/>
    <w:semiHidden/>
    <w:unhideWhenUsed/>
    <w:rsid w:val="002B4B68"/>
  </w:style>
  <w:style w:type="numbering" w:customStyle="1" w:styleId="12121">
    <w:name w:val="Нет списка12121"/>
    <w:next w:val="a2"/>
    <w:uiPriority w:val="99"/>
    <w:semiHidden/>
    <w:unhideWhenUsed/>
    <w:rsid w:val="002B4B68"/>
  </w:style>
  <w:style w:type="numbering" w:customStyle="1" w:styleId="1411">
    <w:name w:val="Нет списка1411"/>
    <w:next w:val="a2"/>
    <w:uiPriority w:val="99"/>
    <w:semiHidden/>
    <w:unhideWhenUsed/>
    <w:rsid w:val="002B4B68"/>
  </w:style>
  <w:style w:type="numbering" w:customStyle="1" w:styleId="1511">
    <w:name w:val="Нет списка1511"/>
    <w:next w:val="a2"/>
    <w:uiPriority w:val="99"/>
    <w:semiHidden/>
    <w:rsid w:val="002B4B68"/>
  </w:style>
  <w:style w:type="numbering" w:customStyle="1" w:styleId="2311">
    <w:name w:val="Нет списка2311"/>
    <w:next w:val="a2"/>
    <w:uiPriority w:val="99"/>
    <w:semiHidden/>
    <w:unhideWhenUsed/>
    <w:rsid w:val="002B4B68"/>
  </w:style>
  <w:style w:type="numbering" w:customStyle="1" w:styleId="3310">
    <w:name w:val="Нет списка331"/>
    <w:next w:val="a2"/>
    <w:uiPriority w:val="99"/>
    <w:semiHidden/>
    <w:unhideWhenUsed/>
    <w:rsid w:val="002B4B68"/>
  </w:style>
  <w:style w:type="numbering" w:customStyle="1" w:styleId="431">
    <w:name w:val="Нет списка431"/>
    <w:next w:val="a2"/>
    <w:uiPriority w:val="99"/>
    <w:semiHidden/>
    <w:unhideWhenUsed/>
    <w:rsid w:val="002B4B68"/>
  </w:style>
  <w:style w:type="numbering" w:customStyle="1" w:styleId="531">
    <w:name w:val="Нет списка531"/>
    <w:next w:val="a2"/>
    <w:uiPriority w:val="99"/>
    <w:semiHidden/>
    <w:unhideWhenUsed/>
    <w:rsid w:val="002B4B68"/>
  </w:style>
  <w:style w:type="numbering" w:customStyle="1" w:styleId="621">
    <w:name w:val="Нет списка621"/>
    <w:next w:val="a2"/>
    <w:uiPriority w:val="99"/>
    <w:semiHidden/>
    <w:unhideWhenUsed/>
    <w:rsid w:val="002B4B68"/>
  </w:style>
  <w:style w:type="numbering" w:customStyle="1" w:styleId="721">
    <w:name w:val="Нет списка721"/>
    <w:next w:val="a2"/>
    <w:uiPriority w:val="99"/>
    <w:semiHidden/>
    <w:unhideWhenUsed/>
    <w:rsid w:val="002B4B68"/>
  </w:style>
  <w:style w:type="numbering" w:customStyle="1" w:styleId="821">
    <w:name w:val="Нет списка821"/>
    <w:next w:val="a2"/>
    <w:uiPriority w:val="99"/>
    <w:semiHidden/>
    <w:unhideWhenUsed/>
    <w:rsid w:val="002B4B68"/>
  </w:style>
  <w:style w:type="numbering" w:customStyle="1" w:styleId="11311">
    <w:name w:val="Нет списка11311"/>
    <w:next w:val="a2"/>
    <w:uiPriority w:val="99"/>
    <w:semiHidden/>
    <w:unhideWhenUsed/>
    <w:rsid w:val="002B4B68"/>
  </w:style>
  <w:style w:type="numbering" w:customStyle="1" w:styleId="11131">
    <w:name w:val="Нет списка11131"/>
    <w:next w:val="a2"/>
    <w:uiPriority w:val="99"/>
    <w:semiHidden/>
    <w:rsid w:val="002B4B68"/>
  </w:style>
  <w:style w:type="numbering" w:customStyle="1" w:styleId="21211">
    <w:name w:val="Нет списка21211"/>
    <w:next w:val="a2"/>
    <w:uiPriority w:val="99"/>
    <w:semiHidden/>
    <w:unhideWhenUsed/>
    <w:rsid w:val="002B4B68"/>
  </w:style>
  <w:style w:type="numbering" w:customStyle="1" w:styleId="31211">
    <w:name w:val="Нет списка31211"/>
    <w:next w:val="a2"/>
    <w:uiPriority w:val="99"/>
    <w:semiHidden/>
    <w:unhideWhenUsed/>
    <w:rsid w:val="002B4B68"/>
  </w:style>
  <w:style w:type="numbering" w:customStyle="1" w:styleId="41211">
    <w:name w:val="Нет списка41211"/>
    <w:next w:val="a2"/>
    <w:uiPriority w:val="99"/>
    <w:semiHidden/>
    <w:unhideWhenUsed/>
    <w:rsid w:val="002B4B68"/>
  </w:style>
  <w:style w:type="numbering" w:customStyle="1" w:styleId="5121">
    <w:name w:val="Нет списка5121"/>
    <w:next w:val="a2"/>
    <w:uiPriority w:val="99"/>
    <w:semiHidden/>
    <w:unhideWhenUsed/>
    <w:rsid w:val="002B4B68"/>
  </w:style>
  <w:style w:type="numbering" w:customStyle="1" w:styleId="921">
    <w:name w:val="Нет списка921"/>
    <w:next w:val="a2"/>
    <w:uiPriority w:val="99"/>
    <w:semiHidden/>
    <w:unhideWhenUsed/>
    <w:rsid w:val="002B4B68"/>
  </w:style>
  <w:style w:type="numbering" w:customStyle="1" w:styleId="12211">
    <w:name w:val="Нет списка12211"/>
    <w:next w:val="a2"/>
    <w:uiPriority w:val="99"/>
    <w:semiHidden/>
    <w:unhideWhenUsed/>
    <w:rsid w:val="002B4B68"/>
  </w:style>
  <w:style w:type="numbering" w:customStyle="1" w:styleId="161">
    <w:name w:val="Нет списка161"/>
    <w:next w:val="a2"/>
    <w:uiPriority w:val="99"/>
    <w:semiHidden/>
    <w:unhideWhenUsed/>
    <w:rsid w:val="002B4B68"/>
  </w:style>
  <w:style w:type="numbering" w:customStyle="1" w:styleId="171">
    <w:name w:val="Нет списка171"/>
    <w:next w:val="a2"/>
    <w:uiPriority w:val="99"/>
    <w:semiHidden/>
    <w:rsid w:val="002B4B68"/>
  </w:style>
  <w:style w:type="numbering" w:customStyle="1" w:styleId="241">
    <w:name w:val="Нет списка241"/>
    <w:next w:val="a2"/>
    <w:uiPriority w:val="99"/>
    <w:semiHidden/>
    <w:unhideWhenUsed/>
    <w:rsid w:val="002B4B68"/>
  </w:style>
  <w:style w:type="numbering" w:customStyle="1" w:styleId="341">
    <w:name w:val="Нет списка341"/>
    <w:next w:val="a2"/>
    <w:uiPriority w:val="99"/>
    <w:semiHidden/>
    <w:unhideWhenUsed/>
    <w:rsid w:val="002B4B68"/>
  </w:style>
  <w:style w:type="numbering" w:customStyle="1" w:styleId="441">
    <w:name w:val="Нет списка441"/>
    <w:next w:val="a2"/>
    <w:uiPriority w:val="99"/>
    <w:semiHidden/>
    <w:unhideWhenUsed/>
    <w:rsid w:val="002B4B68"/>
  </w:style>
  <w:style w:type="numbering" w:customStyle="1" w:styleId="541">
    <w:name w:val="Нет списка541"/>
    <w:next w:val="a2"/>
    <w:uiPriority w:val="99"/>
    <w:semiHidden/>
    <w:unhideWhenUsed/>
    <w:rsid w:val="002B4B68"/>
  </w:style>
  <w:style w:type="numbering" w:customStyle="1" w:styleId="631">
    <w:name w:val="Нет списка631"/>
    <w:next w:val="a2"/>
    <w:uiPriority w:val="99"/>
    <w:semiHidden/>
    <w:unhideWhenUsed/>
    <w:rsid w:val="002B4B68"/>
  </w:style>
  <w:style w:type="numbering" w:customStyle="1" w:styleId="731">
    <w:name w:val="Нет списка731"/>
    <w:next w:val="a2"/>
    <w:uiPriority w:val="99"/>
    <w:semiHidden/>
    <w:unhideWhenUsed/>
    <w:rsid w:val="002B4B68"/>
  </w:style>
  <w:style w:type="numbering" w:customStyle="1" w:styleId="831">
    <w:name w:val="Нет списка831"/>
    <w:next w:val="a2"/>
    <w:uiPriority w:val="99"/>
    <w:semiHidden/>
    <w:unhideWhenUsed/>
    <w:rsid w:val="002B4B68"/>
  </w:style>
  <w:style w:type="numbering" w:customStyle="1" w:styleId="11411">
    <w:name w:val="Нет списка11411"/>
    <w:next w:val="a2"/>
    <w:uiPriority w:val="99"/>
    <w:semiHidden/>
    <w:unhideWhenUsed/>
    <w:rsid w:val="002B4B68"/>
  </w:style>
  <w:style w:type="numbering" w:customStyle="1" w:styleId="11141">
    <w:name w:val="Нет списка11141"/>
    <w:next w:val="a2"/>
    <w:uiPriority w:val="99"/>
    <w:semiHidden/>
    <w:rsid w:val="002B4B68"/>
  </w:style>
  <w:style w:type="numbering" w:customStyle="1" w:styleId="2131">
    <w:name w:val="Нет списка2131"/>
    <w:next w:val="a2"/>
    <w:uiPriority w:val="99"/>
    <w:semiHidden/>
    <w:unhideWhenUsed/>
    <w:rsid w:val="002B4B68"/>
  </w:style>
  <w:style w:type="numbering" w:customStyle="1" w:styleId="3131">
    <w:name w:val="Нет списка3131"/>
    <w:next w:val="a2"/>
    <w:uiPriority w:val="99"/>
    <w:semiHidden/>
    <w:unhideWhenUsed/>
    <w:rsid w:val="002B4B68"/>
  </w:style>
  <w:style w:type="numbering" w:customStyle="1" w:styleId="4131">
    <w:name w:val="Нет списка4131"/>
    <w:next w:val="a2"/>
    <w:uiPriority w:val="99"/>
    <w:semiHidden/>
    <w:unhideWhenUsed/>
    <w:rsid w:val="002B4B68"/>
  </w:style>
  <w:style w:type="numbering" w:customStyle="1" w:styleId="5131">
    <w:name w:val="Нет списка5131"/>
    <w:next w:val="a2"/>
    <w:uiPriority w:val="99"/>
    <w:semiHidden/>
    <w:unhideWhenUsed/>
    <w:rsid w:val="002B4B68"/>
  </w:style>
  <w:style w:type="numbering" w:customStyle="1" w:styleId="931">
    <w:name w:val="Нет списка931"/>
    <w:next w:val="a2"/>
    <w:uiPriority w:val="99"/>
    <w:semiHidden/>
    <w:unhideWhenUsed/>
    <w:rsid w:val="002B4B68"/>
  </w:style>
  <w:style w:type="numbering" w:customStyle="1" w:styleId="1231">
    <w:name w:val="Нет списка1231"/>
    <w:next w:val="a2"/>
    <w:uiPriority w:val="99"/>
    <w:semiHidden/>
    <w:unhideWhenUsed/>
    <w:rsid w:val="002B4B68"/>
  </w:style>
  <w:style w:type="numbering" w:customStyle="1" w:styleId="181">
    <w:name w:val="Нет списка181"/>
    <w:next w:val="a2"/>
    <w:uiPriority w:val="99"/>
    <w:semiHidden/>
    <w:unhideWhenUsed/>
    <w:rsid w:val="002B4B68"/>
  </w:style>
  <w:style w:type="numbering" w:customStyle="1" w:styleId="191">
    <w:name w:val="Нет списка191"/>
    <w:next w:val="a2"/>
    <w:uiPriority w:val="99"/>
    <w:semiHidden/>
    <w:rsid w:val="002B4B68"/>
  </w:style>
  <w:style w:type="numbering" w:customStyle="1" w:styleId="251">
    <w:name w:val="Нет списка251"/>
    <w:next w:val="a2"/>
    <w:uiPriority w:val="99"/>
    <w:semiHidden/>
    <w:unhideWhenUsed/>
    <w:rsid w:val="002B4B68"/>
  </w:style>
  <w:style w:type="numbering" w:customStyle="1" w:styleId="351">
    <w:name w:val="Нет списка351"/>
    <w:next w:val="a2"/>
    <w:uiPriority w:val="99"/>
    <w:semiHidden/>
    <w:unhideWhenUsed/>
    <w:rsid w:val="002B4B68"/>
  </w:style>
  <w:style w:type="numbering" w:customStyle="1" w:styleId="451">
    <w:name w:val="Нет списка451"/>
    <w:next w:val="a2"/>
    <w:uiPriority w:val="99"/>
    <w:semiHidden/>
    <w:unhideWhenUsed/>
    <w:rsid w:val="002B4B68"/>
  </w:style>
  <w:style w:type="numbering" w:customStyle="1" w:styleId="551">
    <w:name w:val="Нет списка551"/>
    <w:next w:val="a2"/>
    <w:uiPriority w:val="99"/>
    <w:semiHidden/>
    <w:unhideWhenUsed/>
    <w:rsid w:val="002B4B68"/>
  </w:style>
  <w:style w:type="numbering" w:customStyle="1" w:styleId="641">
    <w:name w:val="Нет списка641"/>
    <w:next w:val="a2"/>
    <w:uiPriority w:val="99"/>
    <w:semiHidden/>
    <w:unhideWhenUsed/>
    <w:rsid w:val="002B4B68"/>
  </w:style>
  <w:style w:type="numbering" w:customStyle="1" w:styleId="741">
    <w:name w:val="Нет списка741"/>
    <w:next w:val="a2"/>
    <w:uiPriority w:val="99"/>
    <w:semiHidden/>
    <w:unhideWhenUsed/>
    <w:rsid w:val="002B4B68"/>
  </w:style>
  <w:style w:type="numbering" w:customStyle="1" w:styleId="841">
    <w:name w:val="Нет списка841"/>
    <w:next w:val="a2"/>
    <w:uiPriority w:val="99"/>
    <w:semiHidden/>
    <w:unhideWhenUsed/>
    <w:rsid w:val="002B4B68"/>
  </w:style>
  <w:style w:type="numbering" w:customStyle="1" w:styleId="11511">
    <w:name w:val="Нет списка11511"/>
    <w:next w:val="a2"/>
    <w:uiPriority w:val="99"/>
    <w:semiHidden/>
    <w:unhideWhenUsed/>
    <w:rsid w:val="002B4B68"/>
  </w:style>
  <w:style w:type="numbering" w:customStyle="1" w:styleId="11151">
    <w:name w:val="Нет списка11151"/>
    <w:next w:val="a2"/>
    <w:uiPriority w:val="99"/>
    <w:semiHidden/>
    <w:rsid w:val="002B4B68"/>
  </w:style>
  <w:style w:type="numbering" w:customStyle="1" w:styleId="2141">
    <w:name w:val="Нет списка2141"/>
    <w:next w:val="a2"/>
    <w:uiPriority w:val="99"/>
    <w:semiHidden/>
    <w:unhideWhenUsed/>
    <w:rsid w:val="002B4B68"/>
  </w:style>
  <w:style w:type="numbering" w:customStyle="1" w:styleId="3141">
    <w:name w:val="Нет списка3141"/>
    <w:next w:val="a2"/>
    <w:uiPriority w:val="99"/>
    <w:semiHidden/>
    <w:unhideWhenUsed/>
    <w:rsid w:val="002B4B68"/>
  </w:style>
  <w:style w:type="numbering" w:customStyle="1" w:styleId="4141">
    <w:name w:val="Нет списка4141"/>
    <w:next w:val="a2"/>
    <w:uiPriority w:val="99"/>
    <w:semiHidden/>
    <w:unhideWhenUsed/>
    <w:rsid w:val="002B4B68"/>
  </w:style>
  <w:style w:type="numbering" w:customStyle="1" w:styleId="5141">
    <w:name w:val="Нет списка5141"/>
    <w:next w:val="a2"/>
    <w:uiPriority w:val="99"/>
    <w:semiHidden/>
    <w:unhideWhenUsed/>
    <w:rsid w:val="002B4B68"/>
  </w:style>
  <w:style w:type="numbering" w:customStyle="1" w:styleId="941">
    <w:name w:val="Нет списка941"/>
    <w:next w:val="a2"/>
    <w:uiPriority w:val="99"/>
    <w:semiHidden/>
    <w:unhideWhenUsed/>
    <w:rsid w:val="002B4B68"/>
  </w:style>
  <w:style w:type="numbering" w:customStyle="1" w:styleId="1241">
    <w:name w:val="Нет списка1241"/>
    <w:next w:val="a2"/>
    <w:uiPriority w:val="99"/>
    <w:semiHidden/>
    <w:unhideWhenUsed/>
    <w:rsid w:val="002B4B68"/>
  </w:style>
  <w:style w:type="numbering" w:customStyle="1" w:styleId="201">
    <w:name w:val="Нет списка201"/>
    <w:next w:val="a2"/>
    <w:uiPriority w:val="99"/>
    <w:semiHidden/>
    <w:unhideWhenUsed/>
    <w:rsid w:val="002B4B68"/>
  </w:style>
  <w:style w:type="numbering" w:customStyle="1" w:styleId="1101">
    <w:name w:val="Нет списка1101"/>
    <w:next w:val="a2"/>
    <w:uiPriority w:val="99"/>
    <w:semiHidden/>
    <w:rsid w:val="002B4B68"/>
  </w:style>
  <w:style w:type="numbering" w:customStyle="1" w:styleId="261">
    <w:name w:val="Нет списка261"/>
    <w:next w:val="a2"/>
    <w:uiPriority w:val="99"/>
    <w:semiHidden/>
    <w:unhideWhenUsed/>
    <w:rsid w:val="002B4B68"/>
  </w:style>
  <w:style w:type="numbering" w:customStyle="1" w:styleId="361">
    <w:name w:val="Нет списка361"/>
    <w:next w:val="a2"/>
    <w:uiPriority w:val="99"/>
    <w:semiHidden/>
    <w:unhideWhenUsed/>
    <w:rsid w:val="002B4B68"/>
  </w:style>
  <w:style w:type="numbering" w:customStyle="1" w:styleId="461">
    <w:name w:val="Нет списка461"/>
    <w:next w:val="a2"/>
    <w:uiPriority w:val="99"/>
    <w:semiHidden/>
    <w:unhideWhenUsed/>
    <w:rsid w:val="002B4B68"/>
  </w:style>
  <w:style w:type="numbering" w:customStyle="1" w:styleId="561">
    <w:name w:val="Нет списка561"/>
    <w:next w:val="a2"/>
    <w:uiPriority w:val="99"/>
    <w:semiHidden/>
    <w:unhideWhenUsed/>
    <w:rsid w:val="002B4B68"/>
  </w:style>
  <w:style w:type="numbering" w:customStyle="1" w:styleId="651">
    <w:name w:val="Нет списка651"/>
    <w:next w:val="a2"/>
    <w:uiPriority w:val="99"/>
    <w:semiHidden/>
    <w:unhideWhenUsed/>
    <w:rsid w:val="002B4B68"/>
  </w:style>
  <w:style w:type="numbering" w:customStyle="1" w:styleId="751">
    <w:name w:val="Нет списка751"/>
    <w:next w:val="a2"/>
    <w:uiPriority w:val="99"/>
    <w:semiHidden/>
    <w:unhideWhenUsed/>
    <w:rsid w:val="002B4B68"/>
  </w:style>
  <w:style w:type="numbering" w:customStyle="1" w:styleId="851">
    <w:name w:val="Нет списка851"/>
    <w:next w:val="a2"/>
    <w:uiPriority w:val="99"/>
    <w:semiHidden/>
    <w:unhideWhenUsed/>
    <w:rsid w:val="002B4B68"/>
  </w:style>
  <w:style w:type="numbering" w:customStyle="1" w:styleId="1161">
    <w:name w:val="Нет списка1161"/>
    <w:next w:val="a2"/>
    <w:uiPriority w:val="99"/>
    <w:semiHidden/>
    <w:unhideWhenUsed/>
    <w:rsid w:val="002B4B68"/>
  </w:style>
  <w:style w:type="numbering" w:customStyle="1" w:styleId="11161">
    <w:name w:val="Нет списка11161"/>
    <w:next w:val="a2"/>
    <w:uiPriority w:val="99"/>
    <w:semiHidden/>
    <w:rsid w:val="002B4B68"/>
  </w:style>
  <w:style w:type="numbering" w:customStyle="1" w:styleId="2151">
    <w:name w:val="Нет списка2151"/>
    <w:next w:val="a2"/>
    <w:uiPriority w:val="99"/>
    <w:semiHidden/>
    <w:unhideWhenUsed/>
    <w:rsid w:val="002B4B68"/>
  </w:style>
  <w:style w:type="numbering" w:customStyle="1" w:styleId="3151">
    <w:name w:val="Нет списка3151"/>
    <w:next w:val="a2"/>
    <w:uiPriority w:val="99"/>
    <w:semiHidden/>
    <w:unhideWhenUsed/>
    <w:rsid w:val="002B4B68"/>
  </w:style>
  <w:style w:type="numbering" w:customStyle="1" w:styleId="4151">
    <w:name w:val="Нет списка4151"/>
    <w:next w:val="a2"/>
    <w:uiPriority w:val="99"/>
    <w:semiHidden/>
    <w:unhideWhenUsed/>
    <w:rsid w:val="002B4B68"/>
  </w:style>
  <w:style w:type="numbering" w:customStyle="1" w:styleId="5151">
    <w:name w:val="Нет списка5151"/>
    <w:next w:val="a2"/>
    <w:uiPriority w:val="99"/>
    <w:semiHidden/>
    <w:unhideWhenUsed/>
    <w:rsid w:val="002B4B68"/>
  </w:style>
  <w:style w:type="numbering" w:customStyle="1" w:styleId="951">
    <w:name w:val="Нет списка951"/>
    <w:next w:val="a2"/>
    <w:uiPriority w:val="99"/>
    <w:semiHidden/>
    <w:unhideWhenUsed/>
    <w:rsid w:val="002B4B68"/>
  </w:style>
  <w:style w:type="numbering" w:customStyle="1" w:styleId="1251">
    <w:name w:val="Нет списка1251"/>
    <w:next w:val="a2"/>
    <w:uiPriority w:val="99"/>
    <w:semiHidden/>
    <w:unhideWhenUsed/>
    <w:rsid w:val="002B4B68"/>
  </w:style>
  <w:style w:type="numbering" w:customStyle="1" w:styleId="271">
    <w:name w:val="Нет списка271"/>
    <w:next w:val="a2"/>
    <w:uiPriority w:val="99"/>
    <w:semiHidden/>
    <w:unhideWhenUsed/>
    <w:rsid w:val="002B4B68"/>
  </w:style>
  <w:style w:type="numbering" w:customStyle="1" w:styleId="1171">
    <w:name w:val="Нет списка1171"/>
    <w:next w:val="a2"/>
    <w:uiPriority w:val="99"/>
    <w:semiHidden/>
    <w:rsid w:val="002B4B68"/>
  </w:style>
  <w:style w:type="numbering" w:customStyle="1" w:styleId="281">
    <w:name w:val="Нет списка281"/>
    <w:next w:val="a2"/>
    <w:uiPriority w:val="99"/>
    <w:semiHidden/>
    <w:unhideWhenUsed/>
    <w:rsid w:val="002B4B68"/>
  </w:style>
  <w:style w:type="numbering" w:customStyle="1" w:styleId="371">
    <w:name w:val="Нет списка371"/>
    <w:next w:val="a2"/>
    <w:uiPriority w:val="99"/>
    <w:semiHidden/>
    <w:unhideWhenUsed/>
    <w:rsid w:val="002B4B68"/>
  </w:style>
  <w:style w:type="numbering" w:customStyle="1" w:styleId="471">
    <w:name w:val="Нет списка471"/>
    <w:next w:val="a2"/>
    <w:uiPriority w:val="99"/>
    <w:semiHidden/>
    <w:unhideWhenUsed/>
    <w:rsid w:val="002B4B68"/>
  </w:style>
  <w:style w:type="numbering" w:customStyle="1" w:styleId="571">
    <w:name w:val="Нет списка571"/>
    <w:next w:val="a2"/>
    <w:uiPriority w:val="99"/>
    <w:semiHidden/>
    <w:unhideWhenUsed/>
    <w:rsid w:val="002B4B68"/>
  </w:style>
  <w:style w:type="numbering" w:customStyle="1" w:styleId="661">
    <w:name w:val="Нет списка661"/>
    <w:next w:val="a2"/>
    <w:uiPriority w:val="99"/>
    <w:semiHidden/>
    <w:unhideWhenUsed/>
    <w:rsid w:val="002B4B68"/>
  </w:style>
  <w:style w:type="numbering" w:customStyle="1" w:styleId="761">
    <w:name w:val="Нет списка761"/>
    <w:next w:val="a2"/>
    <w:uiPriority w:val="99"/>
    <w:semiHidden/>
    <w:unhideWhenUsed/>
    <w:rsid w:val="002B4B68"/>
  </w:style>
  <w:style w:type="numbering" w:customStyle="1" w:styleId="861">
    <w:name w:val="Нет списка861"/>
    <w:next w:val="a2"/>
    <w:uiPriority w:val="99"/>
    <w:semiHidden/>
    <w:unhideWhenUsed/>
    <w:rsid w:val="002B4B68"/>
  </w:style>
  <w:style w:type="numbering" w:customStyle="1" w:styleId="1181">
    <w:name w:val="Нет списка1181"/>
    <w:next w:val="a2"/>
    <w:uiPriority w:val="99"/>
    <w:semiHidden/>
    <w:unhideWhenUsed/>
    <w:rsid w:val="002B4B68"/>
  </w:style>
  <w:style w:type="numbering" w:customStyle="1" w:styleId="11171">
    <w:name w:val="Нет списка11171"/>
    <w:next w:val="a2"/>
    <w:uiPriority w:val="99"/>
    <w:semiHidden/>
    <w:rsid w:val="002B4B68"/>
  </w:style>
  <w:style w:type="numbering" w:customStyle="1" w:styleId="2161">
    <w:name w:val="Нет списка2161"/>
    <w:next w:val="a2"/>
    <w:uiPriority w:val="99"/>
    <w:semiHidden/>
    <w:unhideWhenUsed/>
    <w:rsid w:val="002B4B68"/>
  </w:style>
  <w:style w:type="numbering" w:customStyle="1" w:styleId="3161">
    <w:name w:val="Нет списка3161"/>
    <w:next w:val="a2"/>
    <w:uiPriority w:val="99"/>
    <w:semiHidden/>
    <w:unhideWhenUsed/>
    <w:rsid w:val="002B4B68"/>
  </w:style>
  <w:style w:type="numbering" w:customStyle="1" w:styleId="4161">
    <w:name w:val="Нет списка4161"/>
    <w:next w:val="a2"/>
    <w:uiPriority w:val="99"/>
    <w:semiHidden/>
    <w:unhideWhenUsed/>
    <w:rsid w:val="002B4B68"/>
  </w:style>
  <w:style w:type="numbering" w:customStyle="1" w:styleId="5161">
    <w:name w:val="Нет списка5161"/>
    <w:next w:val="a2"/>
    <w:uiPriority w:val="99"/>
    <w:semiHidden/>
    <w:unhideWhenUsed/>
    <w:rsid w:val="002B4B68"/>
  </w:style>
  <w:style w:type="numbering" w:customStyle="1" w:styleId="961">
    <w:name w:val="Нет списка961"/>
    <w:next w:val="a2"/>
    <w:uiPriority w:val="99"/>
    <w:semiHidden/>
    <w:unhideWhenUsed/>
    <w:rsid w:val="002B4B68"/>
  </w:style>
  <w:style w:type="numbering" w:customStyle="1" w:styleId="1261">
    <w:name w:val="Нет списка1261"/>
    <w:next w:val="a2"/>
    <w:uiPriority w:val="99"/>
    <w:semiHidden/>
    <w:unhideWhenUsed/>
    <w:rsid w:val="002B4B68"/>
  </w:style>
  <w:style w:type="numbering" w:customStyle="1" w:styleId="300">
    <w:name w:val="Нет списка30"/>
    <w:next w:val="a2"/>
    <w:uiPriority w:val="99"/>
    <w:semiHidden/>
    <w:unhideWhenUsed/>
    <w:rsid w:val="002B4B68"/>
  </w:style>
  <w:style w:type="numbering" w:customStyle="1" w:styleId="1200">
    <w:name w:val="Нет списка120"/>
    <w:next w:val="a2"/>
    <w:uiPriority w:val="99"/>
    <w:semiHidden/>
    <w:unhideWhenUsed/>
    <w:rsid w:val="002B4B68"/>
  </w:style>
  <w:style w:type="numbering" w:customStyle="1" w:styleId="1119">
    <w:name w:val="Нет списка1119"/>
    <w:next w:val="a2"/>
    <w:uiPriority w:val="99"/>
    <w:semiHidden/>
    <w:rsid w:val="002B4B68"/>
  </w:style>
  <w:style w:type="numbering" w:customStyle="1" w:styleId="2180">
    <w:name w:val="Нет списка218"/>
    <w:next w:val="a2"/>
    <w:uiPriority w:val="99"/>
    <w:semiHidden/>
    <w:unhideWhenUsed/>
    <w:rsid w:val="002B4B68"/>
  </w:style>
  <w:style w:type="numbering" w:customStyle="1" w:styleId="390">
    <w:name w:val="Нет списка39"/>
    <w:next w:val="a2"/>
    <w:uiPriority w:val="99"/>
    <w:semiHidden/>
    <w:unhideWhenUsed/>
    <w:rsid w:val="002B4B68"/>
  </w:style>
  <w:style w:type="numbering" w:customStyle="1" w:styleId="49">
    <w:name w:val="Нет списка49"/>
    <w:next w:val="a2"/>
    <w:uiPriority w:val="99"/>
    <w:semiHidden/>
    <w:unhideWhenUsed/>
    <w:rsid w:val="002B4B68"/>
  </w:style>
  <w:style w:type="numbering" w:customStyle="1" w:styleId="59">
    <w:name w:val="Нет списка59"/>
    <w:next w:val="a2"/>
    <w:uiPriority w:val="99"/>
    <w:semiHidden/>
    <w:unhideWhenUsed/>
    <w:rsid w:val="002B4B68"/>
  </w:style>
  <w:style w:type="numbering" w:customStyle="1" w:styleId="68">
    <w:name w:val="Нет списка68"/>
    <w:next w:val="a2"/>
    <w:uiPriority w:val="99"/>
    <w:semiHidden/>
    <w:unhideWhenUsed/>
    <w:rsid w:val="002B4B68"/>
  </w:style>
  <w:style w:type="numbering" w:customStyle="1" w:styleId="78">
    <w:name w:val="Нет списка78"/>
    <w:next w:val="a2"/>
    <w:uiPriority w:val="99"/>
    <w:semiHidden/>
    <w:unhideWhenUsed/>
    <w:rsid w:val="002B4B68"/>
  </w:style>
  <w:style w:type="numbering" w:customStyle="1" w:styleId="88">
    <w:name w:val="Нет списка88"/>
    <w:next w:val="a2"/>
    <w:uiPriority w:val="99"/>
    <w:semiHidden/>
    <w:unhideWhenUsed/>
    <w:rsid w:val="002B4B68"/>
  </w:style>
  <w:style w:type="numbering" w:customStyle="1" w:styleId="11110">
    <w:name w:val="Нет списка11110"/>
    <w:next w:val="a2"/>
    <w:uiPriority w:val="99"/>
    <w:semiHidden/>
    <w:unhideWhenUsed/>
    <w:rsid w:val="002B4B68"/>
  </w:style>
  <w:style w:type="numbering" w:customStyle="1" w:styleId="11113">
    <w:name w:val="Нет списка11113"/>
    <w:next w:val="a2"/>
    <w:uiPriority w:val="99"/>
    <w:semiHidden/>
    <w:rsid w:val="002B4B68"/>
  </w:style>
  <w:style w:type="numbering" w:customStyle="1" w:styleId="2190">
    <w:name w:val="Нет списка219"/>
    <w:next w:val="a2"/>
    <w:uiPriority w:val="99"/>
    <w:semiHidden/>
    <w:unhideWhenUsed/>
    <w:rsid w:val="002B4B68"/>
  </w:style>
  <w:style w:type="numbering" w:customStyle="1" w:styleId="318">
    <w:name w:val="Нет списка318"/>
    <w:next w:val="a2"/>
    <w:uiPriority w:val="99"/>
    <w:semiHidden/>
    <w:unhideWhenUsed/>
    <w:rsid w:val="002B4B68"/>
  </w:style>
  <w:style w:type="numbering" w:customStyle="1" w:styleId="418">
    <w:name w:val="Нет списка418"/>
    <w:next w:val="a2"/>
    <w:uiPriority w:val="99"/>
    <w:semiHidden/>
    <w:unhideWhenUsed/>
    <w:rsid w:val="002B4B68"/>
  </w:style>
  <w:style w:type="numbering" w:customStyle="1" w:styleId="518">
    <w:name w:val="Нет списка518"/>
    <w:next w:val="a2"/>
    <w:uiPriority w:val="99"/>
    <w:semiHidden/>
    <w:unhideWhenUsed/>
    <w:rsid w:val="002B4B68"/>
  </w:style>
  <w:style w:type="numbering" w:customStyle="1" w:styleId="98">
    <w:name w:val="Нет списка98"/>
    <w:next w:val="a2"/>
    <w:uiPriority w:val="99"/>
    <w:semiHidden/>
    <w:unhideWhenUsed/>
    <w:rsid w:val="002B4B68"/>
  </w:style>
  <w:style w:type="numbering" w:customStyle="1" w:styleId="128">
    <w:name w:val="Нет списка128"/>
    <w:next w:val="a2"/>
    <w:uiPriority w:val="99"/>
    <w:semiHidden/>
    <w:unhideWhenUsed/>
    <w:rsid w:val="002B4B68"/>
  </w:style>
  <w:style w:type="numbering" w:customStyle="1" w:styleId="103">
    <w:name w:val="Нет списка103"/>
    <w:next w:val="a2"/>
    <w:uiPriority w:val="99"/>
    <w:semiHidden/>
    <w:unhideWhenUsed/>
    <w:rsid w:val="002B4B68"/>
  </w:style>
  <w:style w:type="numbering" w:customStyle="1" w:styleId="133">
    <w:name w:val="Нет списка133"/>
    <w:next w:val="a2"/>
    <w:uiPriority w:val="99"/>
    <w:semiHidden/>
    <w:rsid w:val="002B4B68"/>
  </w:style>
  <w:style w:type="numbering" w:customStyle="1" w:styleId="2230">
    <w:name w:val="Нет списка223"/>
    <w:next w:val="a2"/>
    <w:uiPriority w:val="99"/>
    <w:semiHidden/>
    <w:unhideWhenUsed/>
    <w:rsid w:val="002B4B68"/>
  </w:style>
  <w:style w:type="numbering" w:customStyle="1" w:styleId="3230">
    <w:name w:val="Нет списка323"/>
    <w:next w:val="a2"/>
    <w:uiPriority w:val="99"/>
    <w:semiHidden/>
    <w:unhideWhenUsed/>
    <w:rsid w:val="002B4B68"/>
  </w:style>
  <w:style w:type="numbering" w:customStyle="1" w:styleId="423">
    <w:name w:val="Нет списка423"/>
    <w:next w:val="a2"/>
    <w:uiPriority w:val="99"/>
    <w:semiHidden/>
    <w:unhideWhenUsed/>
    <w:rsid w:val="002B4B68"/>
  </w:style>
  <w:style w:type="numbering" w:customStyle="1" w:styleId="523">
    <w:name w:val="Нет списка523"/>
    <w:next w:val="a2"/>
    <w:uiPriority w:val="99"/>
    <w:semiHidden/>
    <w:unhideWhenUsed/>
    <w:rsid w:val="002B4B68"/>
  </w:style>
  <w:style w:type="numbering" w:customStyle="1" w:styleId="613">
    <w:name w:val="Нет списка613"/>
    <w:next w:val="a2"/>
    <w:uiPriority w:val="99"/>
    <w:semiHidden/>
    <w:unhideWhenUsed/>
    <w:rsid w:val="002B4B68"/>
  </w:style>
  <w:style w:type="numbering" w:customStyle="1" w:styleId="713">
    <w:name w:val="Нет списка713"/>
    <w:next w:val="a2"/>
    <w:uiPriority w:val="99"/>
    <w:semiHidden/>
    <w:unhideWhenUsed/>
    <w:rsid w:val="002B4B68"/>
  </w:style>
  <w:style w:type="numbering" w:customStyle="1" w:styleId="813">
    <w:name w:val="Нет списка813"/>
    <w:next w:val="a2"/>
    <w:uiPriority w:val="99"/>
    <w:semiHidden/>
    <w:unhideWhenUsed/>
    <w:rsid w:val="002B4B68"/>
  </w:style>
  <w:style w:type="numbering" w:customStyle="1" w:styleId="1123">
    <w:name w:val="Нет списка1123"/>
    <w:next w:val="a2"/>
    <w:uiPriority w:val="99"/>
    <w:semiHidden/>
    <w:unhideWhenUsed/>
    <w:rsid w:val="002B4B68"/>
  </w:style>
  <w:style w:type="numbering" w:customStyle="1" w:styleId="11122">
    <w:name w:val="Нет списка11122"/>
    <w:next w:val="a2"/>
    <w:uiPriority w:val="99"/>
    <w:semiHidden/>
    <w:rsid w:val="002B4B68"/>
  </w:style>
  <w:style w:type="numbering" w:customStyle="1" w:styleId="2113">
    <w:name w:val="Нет списка2113"/>
    <w:next w:val="a2"/>
    <w:uiPriority w:val="99"/>
    <w:semiHidden/>
    <w:unhideWhenUsed/>
    <w:rsid w:val="002B4B68"/>
  </w:style>
  <w:style w:type="numbering" w:customStyle="1" w:styleId="3113">
    <w:name w:val="Нет списка3113"/>
    <w:next w:val="a2"/>
    <w:uiPriority w:val="99"/>
    <w:semiHidden/>
    <w:unhideWhenUsed/>
    <w:rsid w:val="002B4B68"/>
  </w:style>
  <w:style w:type="numbering" w:customStyle="1" w:styleId="4113">
    <w:name w:val="Нет списка4113"/>
    <w:next w:val="a2"/>
    <w:uiPriority w:val="99"/>
    <w:semiHidden/>
    <w:unhideWhenUsed/>
    <w:rsid w:val="002B4B68"/>
  </w:style>
  <w:style w:type="numbering" w:customStyle="1" w:styleId="5113">
    <w:name w:val="Нет списка5113"/>
    <w:next w:val="a2"/>
    <w:uiPriority w:val="99"/>
    <w:semiHidden/>
    <w:unhideWhenUsed/>
    <w:rsid w:val="002B4B68"/>
  </w:style>
  <w:style w:type="numbering" w:customStyle="1" w:styleId="913">
    <w:name w:val="Нет списка913"/>
    <w:next w:val="a2"/>
    <w:uiPriority w:val="99"/>
    <w:semiHidden/>
    <w:unhideWhenUsed/>
    <w:rsid w:val="002B4B68"/>
  </w:style>
  <w:style w:type="numbering" w:customStyle="1" w:styleId="1213">
    <w:name w:val="Нет списка1213"/>
    <w:next w:val="a2"/>
    <w:uiPriority w:val="99"/>
    <w:semiHidden/>
    <w:unhideWhenUsed/>
    <w:rsid w:val="002B4B68"/>
  </w:style>
  <w:style w:type="numbering" w:customStyle="1" w:styleId="142">
    <w:name w:val="Нет списка142"/>
    <w:next w:val="a2"/>
    <w:uiPriority w:val="99"/>
    <w:semiHidden/>
    <w:unhideWhenUsed/>
    <w:rsid w:val="002B4B68"/>
  </w:style>
  <w:style w:type="numbering" w:customStyle="1" w:styleId="152">
    <w:name w:val="Нет списка152"/>
    <w:next w:val="a2"/>
    <w:uiPriority w:val="99"/>
    <w:semiHidden/>
    <w:rsid w:val="002B4B68"/>
  </w:style>
  <w:style w:type="numbering" w:customStyle="1" w:styleId="232">
    <w:name w:val="Нет списка232"/>
    <w:next w:val="a2"/>
    <w:uiPriority w:val="99"/>
    <w:semiHidden/>
    <w:unhideWhenUsed/>
    <w:rsid w:val="002B4B68"/>
  </w:style>
  <w:style w:type="numbering" w:customStyle="1" w:styleId="3320">
    <w:name w:val="Нет списка332"/>
    <w:next w:val="a2"/>
    <w:uiPriority w:val="99"/>
    <w:semiHidden/>
    <w:unhideWhenUsed/>
    <w:rsid w:val="002B4B68"/>
  </w:style>
  <w:style w:type="numbering" w:customStyle="1" w:styleId="432">
    <w:name w:val="Нет списка432"/>
    <w:next w:val="a2"/>
    <w:uiPriority w:val="99"/>
    <w:semiHidden/>
    <w:unhideWhenUsed/>
    <w:rsid w:val="002B4B68"/>
  </w:style>
  <w:style w:type="numbering" w:customStyle="1" w:styleId="532">
    <w:name w:val="Нет списка532"/>
    <w:next w:val="a2"/>
    <w:uiPriority w:val="99"/>
    <w:semiHidden/>
    <w:unhideWhenUsed/>
    <w:rsid w:val="002B4B68"/>
  </w:style>
  <w:style w:type="numbering" w:customStyle="1" w:styleId="622">
    <w:name w:val="Нет списка622"/>
    <w:next w:val="a2"/>
    <w:uiPriority w:val="99"/>
    <w:semiHidden/>
    <w:unhideWhenUsed/>
    <w:rsid w:val="002B4B68"/>
  </w:style>
  <w:style w:type="numbering" w:customStyle="1" w:styleId="722">
    <w:name w:val="Нет списка722"/>
    <w:next w:val="a2"/>
    <w:uiPriority w:val="99"/>
    <w:semiHidden/>
    <w:unhideWhenUsed/>
    <w:rsid w:val="002B4B68"/>
  </w:style>
  <w:style w:type="numbering" w:customStyle="1" w:styleId="822">
    <w:name w:val="Нет списка822"/>
    <w:next w:val="a2"/>
    <w:uiPriority w:val="99"/>
    <w:semiHidden/>
    <w:unhideWhenUsed/>
    <w:rsid w:val="002B4B68"/>
  </w:style>
  <w:style w:type="numbering" w:customStyle="1" w:styleId="1132">
    <w:name w:val="Нет списка1132"/>
    <w:next w:val="a2"/>
    <w:uiPriority w:val="99"/>
    <w:semiHidden/>
    <w:unhideWhenUsed/>
    <w:rsid w:val="002B4B68"/>
  </w:style>
  <w:style w:type="numbering" w:customStyle="1" w:styleId="11132">
    <w:name w:val="Нет списка11132"/>
    <w:next w:val="a2"/>
    <w:uiPriority w:val="99"/>
    <w:semiHidden/>
    <w:rsid w:val="002B4B68"/>
  </w:style>
  <w:style w:type="numbering" w:customStyle="1" w:styleId="2122">
    <w:name w:val="Нет списка2122"/>
    <w:next w:val="a2"/>
    <w:uiPriority w:val="99"/>
    <w:semiHidden/>
    <w:unhideWhenUsed/>
    <w:rsid w:val="002B4B68"/>
  </w:style>
  <w:style w:type="numbering" w:customStyle="1" w:styleId="3122">
    <w:name w:val="Нет списка3122"/>
    <w:next w:val="a2"/>
    <w:uiPriority w:val="99"/>
    <w:semiHidden/>
    <w:unhideWhenUsed/>
    <w:rsid w:val="002B4B68"/>
  </w:style>
  <w:style w:type="numbering" w:customStyle="1" w:styleId="4122">
    <w:name w:val="Нет списка4122"/>
    <w:next w:val="a2"/>
    <w:uiPriority w:val="99"/>
    <w:semiHidden/>
    <w:unhideWhenUsed/>
    <w:rsid w:val="002B4B68"/>
  </w:style>
  <w:style w:type="numbering" w:customStyle="1" w:styleId="5122">
    <w:name w:val="Нет списка5122"/>
    <w:next w:val="a2"/>
    <w:uiPriority w:val="99"/>
    <w:semiHidden/>
    <w:unhideWhenUsed/>
    <w:rsid w:val="002B4B68"/>
  </w:style>
  <w:style w:type="numbering" w:customStyle="1" w:styleId="922">
    <w:name w:val="Нет списка922"/>
    <w:next w:val="a2"/>
    <w:uiPriority w:val="99"/>
    <w:semiHidden/>
    <w:unhideWhenUsed/>
    <w:rsid w:val="002B4B68"/>
  </w:style>
  <w:style w:type="numbering" w:customStyle="1" w:styleId="1222">
    <w:name w:val="Нет списка1222"/>
    <w:next w:val="a2"/>
    <w:uiPriority w:val="99"/>
    <w:semiHidden/>
    <w:unhideWhenUsed/>
    <w:rsid w:val="002B4B68"/>
  </w:style>
  <w:style w:type="numbering" w:customStyle="1" w:styleId="162">
    <w:name w:val="Нет списка162"/>
    <w:next w:val="a2"/>
    <w:uiPriority w:val="99"/>
    <w:semiHidden/>
    <w:unhideWhenUsed/>
    <w:rsid w:val="002B4B68"/>
  </w:style>
  <w:style w:type="numbering" w:customStyle="1" w:styleId="172">
    <w:name w:val="Нет списка172"/>
    <w:next w:val="a2"/>
    <w:uiPriority w:val="99"/>
    <w:semiHidden/>
    <w:rsid w:val="002B4B68"/>
  </w:style>
  <w:style w:type="numbering" w:customStyle="1" w:styleId="242">
    <w:name w:val="Нет списка242"/>
    <w:next w:val="a2"/>
    <w:uiPriority w:val="99"/>
    <w:semiHidden/>
    <w:unhideWhenUsed/>
    <w:rsid w:val="002B4B68"/>
  </w:style>
  <w:style w:type="numbering" w:customStyle="1" w:styleId="342">
    <w:name w:val="Нет списка342"/>
    <w:next w:val="a2"/>
    <w:uiPriority w:val="99"/>
    <w:semiHidden/>
    <w:unhideWhenUsed/>
    <w:rsid w:val="002B4B68"/>
  </w:style>
  <w:style w:type="numbering" w:customStyle="1" w:styleId="442">
    <w:name w:val="Нет списка442"/>
    <w:next w:val="a2"/>
    <w:uiPriority w:val="99"/>
    <w:semiHidden/>
    <w:unhideWhenUsed/>
    <w:rsid w:val="002B4B68"/>
  </w:style>
  <w:style w:type="numbering" w:customStyle="1" w:styleId="542">
    <w:name w:val="Нет списка542"/>
    <w:next w:val="a2"/>
    <w:uiPriority w:val="99"/>
    <w:semiHidden/>
    <w:unhideWhenUsed/>
    <w:rsid w:val="002B4B68"/>
  </w:style>
  <w:style w:type="numbering" w:customStyle="1" w:styleId="632">
    <w:name w:val="Нет списка632"/>
    <w:next w:val="a2"/>
    <w:uiPriority w:val="99"/>
    <w:semiHidden/>
    <w:unhideWhenUsed/>
    <w:rsid w:val="002B4B68"/>
  </w:style>
  <w:style w:type="numbering" w:customStyle="1" w:styleId="732">
    <w:name w:val="Нет списка732"/>
    <w:next w:val="a2"/>
    <w:uiPriority w:val="99"/>
    <w:semiHidden/>
    <w:unhideWhenUsed/>
    <w:rsid w:val="002B4B68"/>
  </w:style>
  <w:style w:type="numbering" w:customStyle="1" w:styleId="832">
    <w:name w:val="Нет списка832"/>
    <w:next w:val="a2"/>
    <w:uiPriority w:val="99"/>
    <w:semiHidden/>
    <w:unhideWhenUsed/>
    <w:rsid w:val="002B4B68"/>
  </w:style>
  <w:style w:type="numbering" w:customStyle="1" w:styleId="1142">
    <w:name w:val="Нет списка1142"/>
    <w:next w:val="a2"/>
    <w:uiPriority w:val="99"/>
    <w:semiHidden/>
    <w:unhideWhenUsed/>
    <w:rsid w:val="002B4B68"/>
  </w:style>
  <w:style w:type="numbering" w:customStyle="1" w:styleId="11142">
    <w:name w:val="Нет списка11142"/>
    <w:next w:val="a2"/>
    <w:uiPriority w:val="99"/>
    <w:semiHidden/>
    <w:rsid w:val="002B4B68"/>
  </w:style>
  <w:style w:type="numbering" w:customStyle="1" w:styleId="2132">
    <w:name w:val="Нет списка2132"/>
    <w:next w:val="a2"/>
    <w:uiPriority w:val="99"/>
    <w:semiHidden/>
    <w:unhideWhenUsed/>
    <w:rsid w:val="002B4B68"/>
  </w:style>
  <w:style w:type="numbering" w:customStyle="1" w:styleId="3132">
    <w:name w:val="Нет списка3132"/>
    <w:next w:val="a2"/>
    <w:uiPriority w:val="99"/>
    <w:semiHidden/>
    <w:unhideWhenUsed/>
    <w:rsid w:val="002B4B68"/>
  </w:style>
  <w:style w:type="numbering" w:customStyle="1" w:styleId="4132">
    <w:name w:val="Нет списка4132"/>
    <w:next w:val="a2"/>
    <w:uiPriority w:val="99"/>
    <w:semiHidden/>
    <w:unhideWhenUsed/>
    <w:rsid w:val="002B4B68"/>
  </w:style>
  <w:style w:type="numbering" w:customStyle="1" w:styleId="5132">
    <w:name w:val="Нет списка5132"/>
    <w:next w:val="a2"/>
    <w:uiPriority w:val="99"/>
    <w:semiHidden/>
    <w:unhideWhenUsed/>
    <w:rsid w:val="002B4B68"/>
  </w:style>
  <w:style w:type="numbering" w:customStyle="1" w:styleId="932">
    <w:name w:val="Нет списка932"/>
    <w:next w:val="a2"/>
    <w:uiPriority w:val="99"/>
    <w:semiHidden/>
    <w:unhideWhenUsed/>
    <w:rsid w:val="002B4B68"/>
  </w:style>
  <w:style w:type="numbering" w:customStyle="1" w:styleId="1232">
    <w:name w:val="Нет списка1232"/>
    <w:next w:val="a2"/>
    <w:uiPriority w:val="99"/>
    <w:semiHidden/>
    <w:unhideWhenUsed/>
    <w:rsid w:val="002B4B68"/>
  </w:style>
  <w:style w:type="numbering" w:customStyle="1" w:styleId="182">
    <w:name w:val="Нет списка182"/>
    <w:next w:val="a2"/>
    <w:uiPriority w:val="99"/>
    <w:semiHidden/>
    <w:unhideWhenUsed/>
    <w:rsid w:val="002B4B68"/>
  </w:style>
  <w:style w:type="numbering" w:customStyle="1" w:styleId="192">
    <w:name w:val="Нет списка192"/>
    <w:next w:val="a2"/>
    <w:uiPriority w:val="99"/>
    <w:semiHidden/>
    <w:rsid w:val="002B4B68"/>
  </w:style>
  <w:style w:type="numbering" w:customStyle="1" w:styleId="252">
    <w:name w:val="Нет списка252"/>
    <w:next w:val="a2"/>
    <w:uiPriority w:val="99"/>
    <w:semiHidden/>
    <w:unhideWhenUsed/>
    <w:rsid w:val="002B4B68"/>
  </w:style>
  <w:style w:type="numbering" w:customStyle="1" w:styleId="352">
    <w:name w:val="Нет списка352"/>
    <w:next w:val="a2"/>
    <w:uiPriority w:val="99"/>
    <w:semiHidden/>
    <w:unhideWhenUsed/>
    <w:rsid w:val="002B4B68"/>
  </w:style>
  <w:style w:type="numbering" w:customStyle="1" w:styleId="452">
    <w:name w:val="Нет списка452"/>
    <w:next w:val="a2"/>
    <w:uiPriority w:val="99"/>
    <w:semiHidden/>
    <w:unhideWhenUsed/>
    <w:rsid w:val="002B4B68"/>
  </w:style>
  <w:style w:type="numbering" w:customStyle="1" w:styleId="552">
    <w:name w:val="Нет списка552"/>
    <w:next w:val="a2"/>
    <w:uiPriority w:val="99"/>
    <w:semiHidden/>
    <w:unhideWhenUsed/>
    <w:rsid w:val="002B4B68"/>
  </w:style>
  <w:style w:type="numbering" w:customStyle="1" w:styleId="642">
    <w:name w:val="Нет списка642"/>
    <w:next w:val="a2"/>
    <w:uiPriority w:val="99"/>
    <w:semiHidden/>
    <w:unhideWhenUsed/>
    <w:rsid w:val="002B4B68"/>
  </w:style>
  <w:style w:type="numbering" w:customStyle="1" w:styleId="742">
    <w:name w:val="Нет списка742"/>
    <w:next w:val="a2"/>
    <w:uiPriority w:val="99"/>
    <w:semiHidden/>
    <w:unhideWhenUsed/>
    <w:rsid w:val="002B4B68"/>
  </w:style>
  <w:style w:type="numbering" w:customStyle="1" w:styleId="842">
    <w:name w:val="Нет списка842"/>
    <w:next w:val="a2"/>
    <w:uiPriority w:val="99"/>
    <w:semiHidden/>
    <w:unhideWhenUsed/>
    <w:rsid w:val="002B4B68"/>
  </w:style>
  <w:style w:type="numbering" w:customStyle="1" w:styleId="1152">
    <w:name w:val="Нет списка1152"/>
    <w:next w:val="a2"/>
    <w:uiPriority w:val="99"/>
    <w:semiHidden/>
    <w:unhideWhenUsed/>
    <w:rsid w:val="002B4B68"/>
  </w:style>
  <w:style w:type="numbering" w:customStyle="1" w:styleId="11152">
    <w:name w:val="Нет списка11152"/>
    <w:next w:val="a2"/>
    <w:uiPriority w:val="99"/>
    <w:semiHidden/>
    <w:rsid w:val="002B4B68"/>
  </w:style>
  <w:style w:type="numbering" w:customStyle="1" w:styleId="2142">
    <w:name w:val="Нет списка2142"/>
    <w:next w:val="a2"/>
    <w:uiPriority w:val="99"/>
    <w:semiHidden/>
    <w:unhideWhenUsed/>
    <w:rsid w:val="002B4B68"/>
  </w:style>
  <w:style w:type="numbering" w:customStyle="1" w:styleId="3142">
    <w:name w:val="Нет списка3142"/>
    <w:next w:val="a2"/>
    <w:uiPriority w:val="99"/>
    <w:semiHidden/>
    <w:unhideWhenUsed/>
    <w:rsid w:val="002B4B68"/>
  </w:style>
  <w:style w:type="numbering" w:customStyle="1" w:styleId="4142">
    <w:name w:val="Нет списка4142"/>
    <w:next w:val="a2"/>
    <w:uiPriority w:val="99"/>
    <w:semiHidden/>
    <w:unhideWhenUsed/>
    <w:rsid w:val="002B4B68"/>
  </w:style>
  <w:style w:type="numbering" w:customStyle="1" w:styleId="5142">
    <w:name w:val="Нет списка5142"/>
    <w:next w:val="a2"/>
    <w:uiPriority w:val="99"/>
    <w:semiHidden/>
    <w:unhideWhenUsed/>
    <w:rsid w:val="002B4B68"/>
  </w:style>
  <w:style w:type="numbering" w:customStyle="1" w:styleId="942">
    <w:name w:val="Нет списка942"/>
    <w:next w:val="a2"/>
    <w:uiPriority w:val="99"/>
    <w:semiHidden/>
    <w:unhideWhenUsed/>
    <w:rsid w:val="002B4B68"/>
  </w:style>
  <w:style w:type="numbering" w:customStyle="1" w:styleId="1242">
    <w:name w:val="Нет списка1242"/>
    <w:next w:val="a2"/>
    <w:uiPriority w:val="99"/>
    <w:semiHidden/>
    <w:unhideWhenUsed/>
    <w:rsid w:val="002B4B68"/>
  </w:style>
  <w:style w:type="numbering" w:customStyle="1" w:styleId="202">
    <w:name w:val="Нет списка202"/>
    <w:next w:val="a2"/>
    <w:uiPriority w:val="99"/>
    <w:semiHidden/>
    <w:unhideWhenUsed/>
    <w:rsid w:val="002B4B68"/>
  </w:style>
  <w:style w:type="numbering" w:customStyle="1" w:styleId="1102">
    <w:name w:val="Нет списка1102"/>
    <w:next w:val="a2"/>
    <w:uiPriority w:val="99"/>
    <w:semiHidden/>
    <w:rsid w:val="002B4B68"/>
  </w:style>
  <w:style w:type="numbering" w:customStyle="1" w:styleId="262">
    <w:name w:val="Нет списка262"/>
    <w:next w:val="a2"/>
    <w:uiPriority w:val="99"/>
    <w:semiHidden/>
    <w:unhideWhenUsed/>
    <w:rsid w:val="002B4B68"/>
  </w:style>
  <w:style w:type="numbering" w:customStyle="1" w:styleId="362">
    <w:name w:val="Нет списка362"/>
    <w:next w:val="a2"/>
    <w:uiPriority w:val="99"/>
    <w:semiHidden/>
    <w:unhideWhenUsed/>
    <w:rsid w:val="002B4B68"/>
  </w:style>
  <w:style w:type="numbering" w:customStyle="1" w:styleId="462">
    <w:name w:val="Нет списка462"/>
    <w:next w:val="a2"/>
    <w:uiPriority w:val="99"/>
    <w:semiHidden/>
    <w:unhideWhenUsed/>
    <w:rsid w:val="002B4B68"/>
  </w:style>
  <w:style w:type="numbering" w:customStyle="1" w:styleId="562">
    <w:name w:val="Нет списка562"/>
    <w:next w:val="a2"/>
    <w:uiPriority w:val="99"/>
    <w:semiHidden/>
    <w:unhideWhenUsed/>
    <w:rsid w:val="002B4B68"/>
  </w:style>
  <w:style w:type="numbering" w:customStyle="1" w:styleId="652">
    <w:name w:val="Нет списка652"/>
    <w:next w:val="a2"/>
    <w:uiPriority w:val="99"/>
    <w:semiHidden/>
    <w:unhideWhenUsed/>
    <w:rsid w:val="002B4B68"/>
  </w:style>
  <w:style w:type="numbering" w:customStyle="1" w:styleId="752">
    <w:name w:val="Нет списка752"/>
    <w:next w:val="a2"/>
    <w:uiPriority w:val="99"/>
    <w:semiHidden/>
    <w:unhideWhenUsed/>
    <w:rsid w:val="002B4B68"/>
  </w:style>
  <w:style w:type="numbering" w:customStyle="1" w:styleId="852">
    <w:name w:val="Нет списка852"/>
    <w:next w:val="a2"/>
    <w:uiPriority w:val="99"/>
    <w:semiHidden/>
    <w:unhideWhenUsed/>
    <w:rsid w:val="002B4B68"/>
  </w:style>
  <w:style w:type="numbering" w:customStyle="1" w:styleId="1162">
    <w:name w:val="Нет списка1162"/>
    <w:next w:val="a2"/>
    <w:uiPriority w:val="99"/>
    <w:semiHidden/>
    <w:unhideWhenUsed/>
    <w:rsid w:val="002B4B68"/>
  </w:style>
  <w:style w:type="numbering" w:customStyle="1" w:styleId="11162">
    <w:name w:val="Нет списка11162"/>
    <w:next w:val="a2"/>
    <w:uiPriority w:val="99"/>
    <w:semiHidden/>
    <w:rsid w:val="002B4B68"/>
  </w:style>
  <w:style w:type="numbering" w:customStyle="1" w:styleId="2152">
    <w:name w:val="Нет списка2152"/>
    <w:next w:val="a2"/>
    <w:uiPriority w:val="99"/>
    <w:semiHidden/>
    <w:unhideWhenUsed/>
    <w:rsid w:val="002B4B68"/>
  </w:style>
  <w:style w:type="numbering" w:customStyle="1" w:styleId="3152">
    <w:name w:val="Нет списка3152"/>
    <w:next w:val="a2"/>
    <w:uiPriority w:val="99"/>
    <w:semiHidden/>
    <w:unhideWhenUsed/>
    <w:rsid w:val="002B4B68"/>
  </w:style>
  <w:style w:type="numbering" w:customStyle="1" w:styleId="4152">
    <w:name w:val="Нет списка4152"/>
    <w:next w:val="a2"/>
    <w:uiPriority w:val="99"/>
    <w:semiHidden/>
    <w:unhideWhenUsed/>
    <w:rsid w:val="002B4B68"/>
  </w:style>
  <w:style w:type="numbering" w:customStyle="1" w:styleId="5152">
    <w:name w:val="Нет списка5152"/>
    <w:next w:val="a2"/>
    <w:uiPriority w:val="99"/>
    <w:semiHidden/>
    <w:unhideWhenUsed/>
    <w:rsid w:val="002B4B68"/>
  </w:style>
  <w:style w:type="numbering" w:customStyle="1" w:styleId="952">
    <w:name w:val="Нет списка952"/>
    <w:next w:val="a2"/>
    <w:uiPriority w:val="99"/>
    <w:semiHidden/>
    <w:unhideWhenUsed/>
    <w:rsid w:val="002B4B68"/>
  </w:style>
  <w:style w:type="numbering" w:customStyle="1" w:styleId="1252">
    <w:name w:val="Нет списка1252"/>
    <w:next w:val="a2"/>
    <w:uiPriority w:val="99"/>
    <w:semiHidden/>
    <w:unhideWhenUsed/>
    <w:rsid w:val="002B4B68"/>
  </w:style>
  <w:style w:type="numbering" w:customStyle="1" w:styleId="272">
    <w:name w:val="Нет списка272"/>
    <w:next w:val="a2"/>
    <w:uiPriority w:val="99"/>
    <w:semiHidden/>
    <w:unhideWhenUsed/>
    <w:rsid w:val="002B4B68"/>
  </w:style>
  <w:style w:type="numbering" w:customStyle="1" w:styleId="1172">
    <w:name w:val="Нет списка1172"/>
    <w:next w:val="a2"/>
    <w:uiPriority w:val="99"/>
    <w:semiHidden/>
    <w:rsid w:val="002B4B68"/>
  </w:style>
  <w:style w:type="numbering" w:customStyle="1" w:styleId="282">
    <w:name w:val="Нет списка282"/>
    <w:next w:val="a2"/>
    <w:uiPriority w:val="99"/>
    <w:semiHidden/>
    <w:unhideWhenUsed/>
    <w:rsid w:val="002B4B68"/>
  </w:style>
  <w:style w:type="numbering" w:customStyle="1" w:styleId="372">
    <w:name w:val="Нет списка372"/>
    <w:next w:val="a2"/>
    <w:uiPriority w:val="99"/>
    <w:semiHidden/>
    <w:unhideWhenUsed/>
    <w:rsid w:val="002B4B68"/>
  </w:style>
  <w:style w:type="numbering" w:customStyle="1" w:styleId="472">
    <w:name w:val="Нет списка472"/>
    <w:next w:val="a2"/>
    <w:uiPriority w:val="99"/>
    <w:semiHidden/>
    <w:unhideWhenUsed/>
    <w:rsid w:val="002B4B68"/>
  </w:style>
  <w:style w:type="numbering" w:customStyle="1" w:styleId="572">
    <w:name w:val="Нет списка572"/>
    <w:next w:val="a2"/>
    <w:uiPriority w:val="99"/>
    <w:semiHidden/>
    <w:unhideWhenUsed/>
    <w:rsid w:val="002B4B68"/>
  </w:style>
  <w:style w:type="numbering" w:customStyle="1" w:styleId="662">
    <w:name w:val="Нет списка662"/>
    <w:next w:val="a2"/>
    <w:uiPriority w:val="99"/>
    <w:semiHidden/>
    <w:unhideWhenUsed/>
    <w:rsid w:val="002B4B68"/>
  </w:style>
  <w:style w:type="numbering" w:customStyle="1" w:styleId="762">
    <w:name w:val="Нет списка762"/>
    <w:next w:val="a2"/>
    <w:uiPriority w:val="99"/>
    <w:semiHidden/>
    <w:unhideWhenUsed/>
    <w:rsid w:val="002B4B68"/>
  </w:style>
  <w:style w:type="numbering" w:customStyle="1" w:styleId="862">
    <w:name w:val="Нет списка862"/>
    <w:next w:val="a2"/>
    <w:uiPriority w:val="99"/>
    <w:semiHidden/>
    <w:unhideWhenUsed/>
    <w:rsid w:val="002B4B68"/>
  </w:style>
  <w:style w:type="numbering" w:customStyle="1" w:styleId="1182">
    <w:name w:val="Нет списка1182"/>
    <w:next w:val="a2"/>
    <w:uiPriority w:val="99"/>
    <w:semiHidden/>
    <w:unhideWhenUsed/>
    <w:rsid w:val="002B4B68"/>
  </w:style>
  <w:style w:type="numbering" w:customStyle="1" w:styleId="11172">
    <w:name w:val="Нет списка11172"/>
    <w:next w:val="a2"/>
    <w:uiPriority w:val="99"/>
    <w:semiHidden/>
    <w:rsid w:val="002B4B68"/>
  </w:style>
  <w:style w:type="numbering" w:customStyle="1" w:styleId="2162">
    <w:name w:val="Нет списка2162"/>
    <w:next w:val="a2"/>
    <w:uiPriority w:val="99"/>
    <w:semiHidden/>
    <w:unhideWhenUsed/>
    <w:rsid w:val="002B4B68"/>
  </w:style>
  <w:style w:type="numbering" w:customStyle="1" w:styleId="3162">
    <w:name w:val="Нет списка3162"/>
    <w:next w:val="a2"/>
    <w:uiPriority w:val="99"/>
    <w:semiHidden/>
    <w:unhideWhenUsed/>
    <w:rsid w:val="002B4B68"/>
  </w:style>
  <w:style w:type="numbering" w:customStyle="1" w:styleId="4162">
    <w:name w:val="Нет списка4162"/>
    <w:next w:val="a2"/>
    <w:uiPriority w:val="99"/>
    <w:semiHidden/>
    <w:unhideWhenUsed/>
    <w:rsid w:val="002B4B68"/>
  </w:style>
  <w:style w:type="numbering" w:customStyle="1" w:styleId="5162">
    <w:name w:val="Нет списка5162"/>
    <w:next w:val="a2"/>
    <w:uiPriority w:val="99"/>
    <w:semiHidden/>
    <w:unhideWhenUsed/>
    <w:rsid w:val="002B4B68"/>
  </w:style>
  <w:style w:type="numbering" w:customStyle="1" w:styleId="962">
    <w:name w:val="Нет списка962"/>
    <w:next w:val="a2"/>
    <w:uiPriority w:val="99"/>
    <w:semiHidden/>
    <w:unhideWhenUsed/>
    <w:rsid w:val="002B4B68"/>
  </w:style>
  <w:style w:type="numbering" w:customStyle="1" w:styleId="1262">
    <w:name w:val="Нет списка1262"/>
    <w:next w:val="a2"/>
    <w:uiPriority w:val="99"/>
    <w:semiHidden/>
    <w:unhideWhenUsed/>
    <w:rsid w:val="002B4B68"/>
  </w:style>
  <w:style w:type="numbering" w:customStyle="1" w:styleId="400">
    <w:name w:val="Нет списка40"/>
    <w:next w:val="a2"/>
    <w:uiPriority w:val="99"/>
    <w:semiHidden/>
    <w:unhideWhenUsed/>
    <w:rsid w:val="002B4B68"/>
  </w:style>
  <w:style w:type="numbering" w:customStyle="1" w:styleId="129">
    <w:name w:val="Нет списка129"/>
    <w:next w:val="a2"/>
    <w:uiPriority w:val="99"/>
    <w:semiHidden/>
    <w:unhideWhenUsed/>
    <w:rsid w:val="002B4B68"/>
  </w:style>
  <w:style w:type="numbering" w:customStyle="1" w:styleId="11200">
    <w:name w:val="Нет списка1120"/>
    <w:next w:val="a2"/>
    <w:uiPriority w:val="99"/>
    <w:semiHidden/>
    <w:rsid w:val="002B4B68"/>
  </w:style>
  <w:style w:type="numbering" w:customStyle="1" w:styleId="2200">
    <w:name w:val="Нет списка220"/>
    <w:next w:val="a2"/>
    <w:uiPriority w:val="99"/>
    <w:semiHidden/>
    <w:unhideWhenUsed/>
    <w:rsid w:val="002B4B68"/>
  </w:style>
  <w:style w:type="numbering" w:customStyle="1" w:styleId="3100">
    <w:name w:val="Нет списка310"/>
    <w:next w:val="a2"/>
    <w:uiPriority w:val="99"/>
    <w:semiHidden/>
    <w:unhideWhenUsed/>
    <w:rsid w:val="002B4B68"/>
  </w:style>
  <w:style w:type="numbering" w:customStyle="1" w:styleId="4100">
    <w:name w:val="Нет списка410"/>
    <w:next w:val="a2"/>
    <w:uiPriority w:val="99"/>
    <w:semiHidden/>
    <w:unhideWhenUsed/>
    <w:rsid w:val="002B4B68"/>
  </w:style>
  <w:style w:type="numbering" w:customStyle="1" w:styleId="5100">
    <w:name w:val="Нет списка510"/>
    <w:next w:val="a2"/>
    <w:uiPriority w:val="99"/>
    <w:semiHidden/>
    <w:unhideWhenUsed/>
    <w:rsid w:val="002B4B68"/>
  </w:style>
  <w:style w:type="numbering" w:customStyle="1" w:styleId="69">
    <w:name w:val="Нет списка69"/>
    <w:next w:val="a2"/>
    <w:uiPriority w:val="99"/>
    <w:semiHidden/>
    <w:unhideWhenUsed/>
    <w:rsid w:val="002B4B68"/>
  </w:style>
  <w:style w:type="numbering" w:customStyle="1" w:styleId="79">
    <w:name w:val="Нет списка79"/>
    <w:next w:val="a2"/>
    <w:uiPriority w:val="99"/>
    <w:semiHidden/>
    <w:unhideWhenUsed/>
    <w:rsid w:val="002B4B68"/>
  </w:style>
  <w:style w:type="numbering" w:customStyle="1" w:styleId="89">
    <w:name w:val="Нет списка89"/>
    <w:next w:val="a2"/>
    <w:uiPriority w:val="99"/>
    <w:semiHidden/>
    <w:unhideWhenUsed/>
    <w:rsid w:val="002B4B68"/>
  </w:style>
  <w:style w:type="numbering" w:customStyle="1" w:styleId="11114">
    <w:name w:val="Нет списка11114"/>
    <w:next w:val="a2"/>
    <w:uiPriority w:val="99"/>
    <w:semiHidden/>
    <w:unhideWhenUsed/>
    <w:rsid w:val="002B4B68"/>
  </w:style>
  <w:style w:type="numbering" w:customStyle="1" w:styleId="11115">
    <w:name w:val="Нет списка11115"/>
    <w:next w:val="a2"/>
    <w:uiPriority w:val="99"/>
    <w:semiHidden/>
    <w:rsid w:val="002B4B68"/>
  </w:style>
  <w:style w:type="numbering" w:customStyle="1" w:styleId="21100">
    <w:name w:val="Нет списка2110"/>
    <w:next w:val="a2"/>
    <w:uiPriority w:val="99"/>
    <w:semiHidden/>
    <w:unhideWhenUsed/>
    <w:rsid w:val="002B4B68"/>
  </w:style>
  <w:style w:type="numbering" w:customStyle="1" w:styleId="319">
    <w:name w:val="Нет списка319"/>
    <w:next w:val="a2"/>
    <w:uiPriority w:val="99"/>
    <w:semiHidden/>
    <w:unhideWhenUsed/>
    <w:rsid w:val="002B4B68"/>
  </w:style>
  <w:style w:type="numbering" w:customStyle="1" w:styleId="419">
    <w:name w:val="Нет списка419"/>
    <w:next w:val="a2"/>
    <w:uiPriority w:val="99"/>
    <w:semiHidden/>
    <w:unhideWhenUsed/>
    <w:rsid w:val="002B4B68"/>
  </w:style>
  <w:style w:type="numbering" w:customStyle="1" w:styleId="519">
    <w:name w:val="Нет списка519"/>
    <w:next w:val="a2"/>
    <w:uiPriority w:val="99"/>
    <w:semiHidden/>
    <w:unhideWhenUsed/>
    <w:rsid w:val="002B4B68"/>
  </w:style>
  <w:style w:type="numbering" w:customStyle="1" w:styleId="99">
    <w:name w:val="Нет списка99"/>
    <w:next w:val="a2"/>
    <w:uiPriority w:val="99"/>
    <w:semiHidden/>
    <w:unhideWhenUsed/>
    <w:rsid w:val="002B4B68"/>
  </w:style>
  <w:style w:type="numbering" w:customStyle="1" w:styleId="12100">
    <w:name w:val="Нет списка1210"/>
    <w:next w:val="a2"/>
    <w:uiPriority w:val="99"/>
    <w:semiHidden/>
    <w:unhideWhenUsed/>
    <w:rsid w:val="002B4B68"/>
  </w:style>
  <w:style w:type="numbering" w:customStyle="1" w:styleId="104">
    <w:name w:val="Нет списка104"/>
    <w:next w:val="a2"/>
    <w:uiPriority w:val="99"/>
    <w:semiHidden/>
    <w:unhideWhenUsed/>
    <w:rsid w:val="002B4B68"/>
  </w:style>
  <w:style w:type="numbering" w:customStyle="1" w:styleId="134">
    <w:name w:val="Нет списка134"/>
    <w:next w:val="a2"/>
    <w:uiPriority w:val="99"/>
    <w:semiHidden/>
    <w:rsid w:val="002B4B68"/>
  </w:style>
  <w:style w:type="numbering" w:customStyle="1" w:styleId="224">
    <w:name w:val="Нет списка224"/>
    <w:next w:val="a2"/>
    <w:uiPriority w:val="99"/>
    <w:semiHidden/>
    <w:unhideWhenUsed/>
    <w:rsid w:val="002B4B68"/>
  </w:style>
  <w:style w:type="numbering" w:customStyle="1" w:styleId="3240">
    <w:name w:val="Нет списка324"/>
    <w:next w:val="a2"/>
    <w:uiPriority w:val="99"/>
    <w:semiHidden/>
    <w:unhideWhenUsed/>
    <w:rsid w:val="002B4B68"/>
  </w:style>
  <w:style w:type="numbering" w:customStyle="1" w:styleId="424">
    <w:name w:val="Нет списка424"/>
    <w:next w:val="a2"/>
    <w:uiPriority w:val="99"/>
    <w:semiHidden/>
    <w:unhideWhenUsed/>
    <w:rsid w:val="002B4B68"/>
  </w:style>
  <w:style w:type="numbering" w:customStyle="1" w:styleId="524">
    <w:name w:val="Нет списка524"/>
    <w:next w:val="a2"/>
    <w:uiPriority w:val="99"/>
    <w:semiHidden/>
    <w:unhideWhenUsed/>
    <w:rsid w:val="002B4B68"/>
  </w:style>
  <w:style w:type="numbering" w:customStyle="1" w:styleId="614">
    <w:name w:val="Нет списка614"/>
    <w:next w:val="a2"/>
    <w:uiPriority w:val="99"/>
    <w:semiHidden/>
    <w:unhideWhenUsed/>
    <w:rsid w:val="002B4B68"/>
  </w:style>
  <w:style w:type="numbering" w:customStyle="1" w:styleId="714">
    <w:name w:val="Нет списка714"/>
    <w:next w:val="a2"/>
    <w:uiPriority w:val="99"/>
    <w:semiHidden/>
    <w:unhideWhenUsed/>
    <w:rsid w:val="002B4B68"/>
  </w:style>
  <w:style w:type="numbering" w:customStyle="1" w:styleId="814">
    <w:name w:val="Нет списка814"/>
    <w:next w:val="a2"/>
    <w:uiPriority w:val="99"/>
    <w:semiHidden/>
    <w:unhideWhenUsed/>
    <w:rsid w:val="002B4B68"/>
  </w:style>
  <w:style w:type="numbering" w:customStyle="1" w:styleId="1124">
    <w:name w:val="Нет списка1124"/>
    <w:next w:val="a2"/>
    <w:uiPriority w:val="99"/>
    <w:semiHidden/>
    <w:unhideWhenUsed/>
    <w:rsid w:val="002B4B68"/>
  </w:style>
  <w:style w:type="numbering" w:customStyle="1" w:styleId="11123">
    <w:name w:val="Нет списка11123"/>
    <w:next w:val="a2"/>
    <w:uiPriority w:val="99"/>
    <w:semiHidden/>
    <w:rsid w:val="002B4B68"/>
  </w:style>
  <w:style w:type="numbering" w:customStyle="1" w:styleId="2114">
    <w:name w:val="Нет списка2114"/>
    <w:next w:val="a2"/>
    <w:uiPriority w:val="99"/>
    <w:semiHidden/>
    <w:unhideWhenUsed/>
    <w:rsid w:val="002B4B68"/>
  </w:style>
  <w:style w:type="numbering" w:customStyle="1" w:styleId="3114">
    <w:name w:val="Нет списка3114"/>
    <w:next w:val="a2"/>
    <w:uiPriority w:val="99"/>
    <w:semiHidden/>
    <w:unhideWhenUsed/>
    <w:rsid w:val="002B4B68"/>
  </w:style>
  <w:style w:type="numbering" w:customStyle="1" w:styleId="4114">
    <w:name w:val="Нет списка4114"/>
    <w:next w:val="a2"/>
    <w:uiPriority w:val="99"/>
    <w:semiHidden/>
    <w:unhideWhenUsed/>
    <w:rsid w:val="002B4B68"/>
  </w:style>
  <w:style w:type="numbering" w:customStyle="1" w:styleId="5114">
    <w:name w:val="Нет списка5114"/>
    <w:next w:val="a2"/>
    <w:uiPriority w:val="99"/>
    <w:semiHidden/>
    <w:unhideWhenUsed/>
    <w:rsid w:val="002B4B68"/>
  </w:style>
  <w:style w:type="numbering" w:customStyle="1" w:styleId="914">
    <w:name w:val="Нет списка914"/>
    <w:next w:val="a2"/>
    <w:uiPriority w:val="99"/>
    <w:semiHidden/>
    <w:unhideWhenUsed/>
    <w:rsid w:val="002B4B68"/>
  </w:style>
  <w:style w:type="numbering" w:customStyle="1" w:styleId="1214">
    <w:name w:val="Нет списка1214"/>
    <w:next w:val="a2"/>
    <w:uiPriority w:val="99"/>
    <w:semiHidden/>
    <w:unhideWhenUsed/>
    <w:rsid w:val="002B4B68"/>
  </w:style>
  <w:style w:type="numbering" w:customStyle="1" w:styleId="143">
    <w:name w:val="Нет списка143"/>
    <w:next w:val="a2"/>
    <w:uiPriority w:val="99"/>
    <w:semiHidden/>
    <w:unhideWhenUsed/>
    <w:rsid w:val="002B4B68"/>
  </w:style>
  <w:style w:type="numbering" w:customStyle="1" w:styleId="153">
    <w:name w:val="Нет списка153"/>
    <w:next w:val="a2"/>
    <w:uiPriority w:val="99"/>
    <w:semiHidden/>
    <w:rsid w:val="002B4B68"/>
  </w:style>
  <w:style w:type="numbering" w:customStyle="1" w:styleId="233">
    <w:name w:val="Нет списка233"/>
    <w:next w:val="a2"/>
    <w:uiPriority w:val="99"/>
    <w:semiHidden/>
    <w:unhideWhenUsed/>
    <w:rsid w:val="002B4B68"/>
  </w:style>
  <w:style w:type="numbering" w:customStyle="1" w:styleId="333">
    <w:name w:val="Нет списка333"/>
    <w:next w:val="a2"/>
    <w:uiPriority w:val="99"/>
    <w:semiHidden/>
    <w:unhideWhenUsed/>
    <w:rsid w:val="002B4B68"/>
  </w:style>
  <w:style w:type="numbering" w:customStyle="1" w:styleId="433">
    <w:name w:val="Нет списка433"/>
    <w:next w:val="a2"/>
    <w:uiPriority w:val="99"/>
    <w:semiHidden/>
    <w:unhideWhenUsed/>
    <w:rsid w:val="002B4B68"/>
  </w:style>
  <w:style w:type="numbering" w:customStyle="1" w:styleId="533">
    <w:name w:val="Нет списка533"/>
    <w:next w:val="a2"/>
    <w:uiPriority w:val="99"/>
    <w:semiHidden/>
    <w:unhideWhenUsed/>
    <w:rsid w:val="002B4B68"/>
  </w:style>
  <w:style w:type="numbering" w:customStyle="1" w:styleId="623">
    <w:name w:val="Нет списка623"/>
    <w:next w:val="a2"/>
    <w:uiPriority w:val="99"/>
    <w:semiHidden/>
    <w:unhideWhenUsed/>
    <w:rsid w:val="002B4B68"/>
  </w:style>
  <w:style w:type="numbering" w:customStyle="1" w:styleId="723">
    <w:name w:val="Нет списка723"/>
    <w:next w:val="a2"/>
    <w:uiPriority w:val="99"/>
    <w:semiHidden/>
    <w:unhideWhenUsed/>
    <w:rsid w:val="002B4B68"/>
  </w:style>
  <w:style w:type="numbering" w:customStyle="1" w:styleId="823">
    <w:name w:val="Нет списка823"/>
    <w:next w:val="a2"/>
    <w:uiPriority w:val="99"/>
    <w:semiHidden/>
    <w:unhideWhenUsed/>
    <w:rsid w:val="002B4B68"/>
  </w:style>
  <w:style w:type="numbering" w:customStyle="1" w:styleId="1133">
    <w:name w:val="Нет списка1133"/>
    <w:next w:val="a2"/>
    <w:uiPriority w:val="99"/>
    <w:semiHidden/>
    <w:unhideWhenUsed/>
    <w:rsid w:val="002B4B68"/>
  </w:style>
  <w:style w:type="numbering" w:customStyle="1" w:styleId="11133">
    <w:name w:val="Нет списка11133"/>
    <w:next w:val="a2"/>
    <w:uiPriority w:val="99"/>
    <w:semiHidden/>
    <w:rsid w:val="002B4B68"/>
  </w:style>
  <w:style w:type="numbering" w:customStyle="1" w:styleId="2123">
    <w:name w:val="Нет списка2123"/>
    <w:next w:val="a2"/>
    <w:uiPriority w:val="99"/>
    <w:semiHidden/>
    <w:unhideWhenUsed/>
    <w:rsid w:val="002B4B68"/>
  </w:style>
  <w:style w:type="numbering" w:customStyle="1" w:styleId="3123">
    <w:name w:val="Нет списка3123"/>
    <w:next w:val="a2"/>
    <w:uiPriority w:val="99"/>
    <w:semiHidden/>
    <w:unhideWhenUsed/>
    <w:rsid w:val="002B4B68"/>
  </w:style>
  <w:style w:type="numbering" w:customStyle="1" w:styleId="4123">
    <w:name w:val="Нет списка4123"/>
    <w:next w:val="a2"/>
    <w:uiPriority w:val="99"/>
    <w:semiHidden/>
    <w:unhideWhenUsed/>
    <w:rsid w:val="002B4B68"/>
  </w:style>
  <w:style w:type="numbering" w:customStyle="1" w:styleId="5123">
    <w:name w:val="Нет списка5123"/>
    <w:next w:val="a2"/>
    <w:uiPriority w:val="99"/>
    <w:semiHidden/>
    <w:unhideWhenUsed/>
    <w:rsid w:val="002B4B68"/>
  </w:style>
  <w:style w:type="numbering" w:customStyle="1" w:styleId="923">
    <w:name w:val="Нет списка923"/>
    <w:next w:val="a2"/>
    <w:uiPriority w:val="99"/>
    <w:semiHidden/>
    <w:unhideWhenUsed/>
    <w:rsid w:val="002B4B68"/>
  </w:style>
  <w:style w:type="numbering" w:customStyle="1" w:styleId="1223">
    <w:name w:val="Нет списка1223"/>
    <w:next w:val="a2"/>
    <w:uiPriority w:val="99"/>
    <w:semiHidden/>
    <w:unhideWhenUsed/>
    <w:rsid w:val="002B4B68"/>
  </w:style>
  <w:style w:type="numbering" w:customStyle="1" w:styleId="163">
    <w:name w:val="Нет списка163"/>
    <w:next w:val="a2"/>
    <w:uiPriority w:val="99"/>
    <w:semiHidden/>
    <w:unhideWhenUsed/>
    <w:rsid w:val="002B4B68"/>
  </w:style>
  <w:style w:type="numbering" w:customStyle="1" w:styleId="173">
    <w:name w:val="Нет списка173"/>
    <w:next w:val="a2"/>
    <w:uiPriority w:val="99"/>
    <w:semiHidden/>
    <w:rsid w:val="002B4B68"/>
  </w:style>
  <w:style w:type="numbering" w:customStyle="1" w:styleId="243">
    <w:name w:val="Нет списка243"/>
    <w:next w:val="a2"/>
    <w:uiPriority w:val="99"/>
    <w:semiHidden/>
    <w:unhideWhenUsed/>
    <w:rsid w:val="002B4B68"/>
  </w:style>
  <w:style w:type="numbering" w:customStyle="1" w:styleId="343">
    <w:name w:val="Нет списка343"/>
    <w:next w:val="a2"/>
    <w:uiPriority w:val="99"/>
    <w:semiHidden/>
    <w:unhideWhenUsed/>
    <w:rsid w:val="002B4B68"/>
  </w:style>
  <w:style w:type="numbering" w:customStyle="1" w:styleId="443">
    <w:name w:val="Нет списка443"/>
    <w:next w:val="a2"/>
    <w:uiPriority w:val="99"/>
    <w:semiHidden/>
    <w:unhideWhenUsed/>
    <w:rsid w:val="002B4B68"/>
  </w:style>
  <w:style w:type="numbering" w:customStyle="1" w:styleId="543">
    <w:name w:val="Нет списка543"/>
    <w:next w:val="a2"/>
    <w:uiPriority w:val="99"/>
    <w:semiHidden/>
    <w:unhideWhenUsed/>
    <w:rsid w:val="002B4B68"/>
  </w:style>
  <w:style w:type="numbering" w:customStyle="1" w:styleId="633">
    <w:name w:val="Нет списка633"/>
    <w:next w:val="a2"/>
    <w:uiPriority w:val="99"/>
    <w:semiHidden/>
    <w:unhideWhenUsed/>
    <w:rsid w:val="002B4B68"/>
  </w:style>
  <w:style w:type="numbering" w:customStyle="1" w:styleId="733">
    <w:name w:val="Нет списка733"/>
    <w:next w:val="a2"/>
    <w:uiPriority w:val="99"/>
    <w:semiHidden/>
    <w:unhideWhenUsed/>
    <w:rsid w:val="002B4B68"/>
  </w:style>
  <w:style w:type="numbering" w:customStyle="1" w:styleId="833">
    <w:name w:val="Нет списка833"/>
    <w:next w:val="a2"/>
    <w:uiPriority w:val="99"/>
    <w:semiHidden/>
    <w:unhideWhenUsed/>
    <w:rsid w:val="002B4B68"/>
  </w:style>
  <w:style w:type="numbering" w:customStyle="1" w:styleId="1143">
    <w:name w:val="Нет списка1143"/>
    <w:next w:val="a2"/>
    <w:uiPriority w:val="99"/>
    <w:semiHidden/>
    <w:unhideWhenUsed/>
    <w:rsid w:val="002B4B68"/>
  </w:style>
  <w:style w:type="numbering" w:customStyle="1" w:styleId="11143">
    <w:name w:val="Нет списка11143"/>
    <w:next w:val="a2"/>
    <w:uiPriority w:val="99"/>
    <w:semiHidden/>
    <w:rsid w:val="002B4B68"/>
  </w:style>
  <w:style w:type="numbering" w:customStyle="1" w:styleId="2133">
    <w:name w:val="Нет списка2133"/>
    <w:next w:val="a2"/>
    <w:uiPriority w:val="99"/>
    <w:semiHidden/>
    <w:unhideWhenUsed/>
    <w:rsid w:val="002B4B68"/>
  </w:style>
  <w:style w:type="numbering" w:customStyle="1" w:styleId="3133">
    <w:name w:val="Нет списка3133"/>
    <w:next w:val="a2"/>
    <w:uiPriority w:val="99"/>
    <w:semiHidden/>
    <w:unhideWhenUsed/>
    <w:rsid w:val="002B4B68"/>
  </w:style>
  <w:style w:type="numbering" w:customStyle="1" w:styleId="4133">
    <w:name w:val="Нет списка4133"/>
    <w:next w:val="a2"/>
    <w:uiPriority w:val="99"/>
    <w:semiHidden/>
    <w:unhideWhenUsed/>
    <w:rsid w:val="002B4B68"/>
  </w:style>
  <w:style w:type="numbering" w:customStyle="1" w:styleId="5133">
    <w:name w:val="Нет списка5133"/>
    <w:next w:val="a2"/>
    <w:uiPriority w:val="99"/>
    <w:semiHidden/>
    <w:unhideWhenUsed/>
    <w:rsid w:val="002B4B68"/>
  </w:style>
  <w:style w:type="numbering" w:customStyle="1" w:styleId="933">
    <w:name w:val="Нет списка933"/>
    <w:next w:val="a2"/>
    <w:uiPriority w:val="99"/>
    <w:semiHidden/>
    <w:unhideWhenUsed/>
    <w:rsid w:val="002B4B68"/>
  </w:style>
  <w:style w:type="numbering" w:customStyle="1" w:styleId="1233">
    <w:name w:val="Нет списка1233"/>
    <w:next w:val="a2"/>
    <w:uiPriority w:val="99"/>
    <w:semiHidden/>
    <w:unhideWhenUsed/>
    <w:rsid w:val="002B4B68"/>
  </w:style>
  <w:style w:type="numbering" w:customStyle="1" w:styleId="183">
    <w:name w:val="Нет списка183"/>
    <w:next w:val="a2"/>
    <w:uiPriority w:val="99"/>
    <w:semiHidden/>
    <w:unhideWhenUsed/>
    <w:rsid w:val="002B4B68"/>
  </w:style>
  <w:style w:type="numbering" w:customStyle="1" w:styleId="193">
    <w:name w:val="Нет списка193"/>
    <w:next w:val="a2"/>
    <w:uiPriority w:val="99"/>
    <w:semiHidden/>
    <w:rsid w:val="002B4B68"/>
  </w:style>
  <w:style w:type="numbering" w:customStyle="1" w:styleId="253">
    <w:name w:val="Нет списка253"/>
    <w:next w:val="a2"/>
    <w:uiPriority w:val="99"/>
    <w:semiHidden/>
    <w:unhideWhenUsed/>
    <w:rsid w:val="002B4B68"/>
  </w:style>
  <w:style w:type="numbering" w:customStyle="1" w:styleId="353">
    <w:name w:val="Нет списка353"/>
    <w:next w:val="a2"/>
    <w:uiPriority w:val="99"/>
    <w:semiHidden/>
    <w:unhideWhenUsed/>
    <w:rsid w:val="002B4B68"/>
  </w:style>
  <w:style w:type="numbering" w:customStyle="1" w:styleId="453">
    <w:name w:val="Нет списка453"/>
    <w:next w:val="a2"/>
    <w:uiPriority w:val="99"/>
    <w:semiHidden/>
    <w:unhideWhenUsed/>
    <w:rsid w:val="002B4B68"/>
  </w:style>
  <w:style w:type="numbering" w:customStyle="1" w:styleId="553">
    <w:name w:val="Нет списка553"/>
    <w:next w:val="a2"/>
    <w:uiPriority w:val="99"/>
    <w:semiHidden/>
    <w:unhideWhenUsed/>
    <w:rsid w:val="002B4B68"/>
  </w:style>
  <w:style w:type="numbering" w:customStyle="1" w:styleId="643">
    <w:name w:val="Нет списка643"/>
    <w:next w:val="a2"/>
    <w:uiPriority w:val="99"/>
    <w:semiHidden/>
    <w:unhideWhenUsed/>
    <w:rsid w:val="002B4B68"/>
  </w:style>
  <w:style w:type="numbering" w:customStyle="1" w:styleId="743">
    <w:name w:val="Нет списка743"/>
    <w:next w:val="a2"/>
    <w:uiPriority w:val="99"/>
    <w:semiHidden/>
    <w:unhideWhenUsed/>
    <w:rsid w:val="002B4B68"/>
  </w:style>
  <w:style w:type="numbering" w:customStyle="1" w:styleId="843">
    <w:name w:val="Нет списка843"/>
    <w:next w:val="a2"/>
    <w:uiPriority w:val="99"/>
    <w:semiHidden/>
    <w:unhideWhenUsed/>
    <w:rsid w:val="002B4B68"/>
  </w:style>
  <w:style w:type="numbering" w:customStyle="1" w:styleId="1153">
    <w:name w:val="Нет списка1153"/>
    <w:next w:val="a2"/>
    <w:uiPriority w:val="99"/>
    <w:semiHidden/>
    <w:unhideWhenUsed/>
    <w:rsid w:val="002B4B68"/>
  </w:style>
  <w:style w:type="numbering" w:customStyle="1" w:styleId="11153">
    <w:name w:val="Нет списка11153"/>
    <w:next w:val="a2"/>
    <w:uiPriority w:val="99"/>
    <w:semiHidden/>
    <w:rsid w:val="002B4B68"/>
  </w:style>
  <w:style w:type="numbering" w:customStyle="1" w:styleId="2143">
    <w:name w:val="Нет списка2143"/>
    <w:next w:val="a2"/>
    <w:uiPriority w:val="99"/>
    <w:semiHidden/>
    <w:unhideWhenUsed/>
    <w:rsid w:val="002B4B68"/>
  </w:style>
  <w:style w:type="numbering" w:customStyle="1" w:styleId="3143">
    <w:name w:val="Нет списка3143"/>
    <w:next w:val="a2"/>
    <w:uiPriority w:val="99"/>
    <w:semiHidden/>
    <w:unhideWhenUsed/>
    <w:rsid w:val="002B4B68"/>
  </w:style>
  <w:style w:type="numbering" w:customStyle="1" w:styleId="4143">
    <w:name w:val="Нет списка4143"/>
    <w:next w:val="a2"/>
    <w:uiPriority w:val="99"/>
    <w:semiHidden/>
    <w:unhideWhenUsed/>
    <w:rsid w:val="002B4B68"/>
  </w:style>
  <w:style w:type="numbering" w:customStyle="1" w:styleId="5143">
    <w:name w:val="Нет списка5143"/>
    <w:next w:val="a2"/>
    <w:uiPriority w:val="99"/>
    <w:semiHidden/>
    <w:unhideWhenUsed/>
    <w:rsid w:val="002B4B68"/>
  </w:style>
  <w:style w:type="numbering" w:customStyle="1" w:styleId="943">
    <w:name w:val="Нет списка943"/>
    <w:next w:val="a2"/>
    <w:uiPriority w:val="99"/>
    <w:semiHidden/>
    <w:unhideWhenUsed/>
    <w:rsid w:val="002B4B68"/>
  </w:style>
  <w:style w:type="numbering" w:customStyle="1" w:styleId="1243">
    <w:name w:val="Нет списка1243"/>
    <w:next w:val="a2"/>
    <w:uiPriority w:val="99"/>
    <w:semiHidden/>
    <w:unhideWhenUsed/>
    <w:rsid w:val="002B4B68"/>
  </w:style>
  <w:style w:type="numbering" w:customStyle="1" w:styleId="203">
    <w:name w:val="Нет списка203"/>
    <w:next w:val="a2"/>
    <w:uiPriority w:val="99"/>
    <w:semiHidden/>
    <w:unhideWhenUsed/>
    <w:rsid w:val="002B4B68"/>
  </w:style>
  <w:style w:type="numbering" w:customStyle="1" w:styleId="1103">
    <w:name w:val="Нет списка1103"/>
    <w:next w:val="a2"/>
    <w:uiPriority w:val="99"/>
    <w:semiHidden/>
    <w:rsid w:val="002B4B68"/>
  </w:style>
  <w:style w:type="numbering" w:customStyle="1" w:styleId="263">
    <w:name w:val="Нет списка263"/>
    <w:next w:val="a2"/>
    <w:uiPriority w:val="99"/>
    <w:semiHidden/>
    <w:unhideWhenUsed/>
    <w:rsid w:val="002B4B68"/>
  </w:style>
  <w:style w:type="numbering" w:customStyle="1" w:styleId="363">
    <w:name w:val="Нет списка363"/>
    <w:next w:val="a2"/>
    <w:uiPriority w:val="99"/>
    <w:semiHidden/>
    <w:unhideWhenUsed/>
    <w:rsid w:val="002B4B68"/>
  </w:style>
  <w:style w:type="numbering" w:customStyle="1" w:styleId="463">
    <w:name w:val="Нет списка463"/>
    <w:next w:val="a2"/>
    <w:uiPriority w:val="99"/>
    <w:semiHidden/>
    <w:unhideWhenUsed/>
    <w:rsid w:val="002B4B68"/>
  </w:style>
  <w:style w:type="numbering" w:customStyle="1" w:styleId="563">
    <w:name w:val="Нет списка563"/>
    <w:next w:val="a2"/>
    <w:uiPriority w:val="99"/>
    <w:semiHidden/>
    <w:unhideWhenUsed/>
    <w:rsid w:val="002B4B68"/>
  </w:style>
  <w:style w:type="numbering" w:customStyle="1" w:styleId="653">
    <w:name w:val="Нет списка653"/>
    <w:next w:val="a2"/>
    <w:uiPriority w:val="99"/>
    <w:semiHidden/>
    <w:unhideWhenUsed/>
    <w:rsid w:val="002B4B68"/>
  </w:style>
  <w:style w:type="numbering" w:customStyle="1" w:styleId="753">
    <w:name w:val="Нет списка753"/>
    <w:next w:val="a2"/>
    <w:uiPriority w:val="99"/>
    <w:semiHidden/>
    <w:unhideWhenUsed/>
    <w:rsid w:val="002B4B68"/>
  </w:style>
  <w:style w:type="numbering" w:customStyle="1" w:styleId="853">
    <w:name w:val="Нет списка853"/>
    <w:next w:val="a2"/>
    <w:uiPriority w:val="99"/>
    <w:semiHidden/>
    <w:unhideWhenUsed/>
    <w:rsid w:val="002B4B68"/>
  </w:style>
  <w:style w:type="numbering" w:customStyle="1" w:styleId="1163">
    <w:name w:val="Нет списка1163"/>
    <w:next w:val="a2"/>
    <w:uiPriority w:val="99"/>
    <w:semiHidden/>
    <w:unhideWhenUsed/>
    <w:rsid w:val="002B4B68"/>
  </w:style>
  <w:style w:type="numbering" w:customStyle="1" w:styleId="11163">
    <w:name w:val="Нет списка11163"/>
    <w:next w:val="a2"/>
    <w:uiPriority w:val="99"/>
    <w:semiHidden/>
    <w:rsid w:val="002B4B68"/>
  </w:style>
  <w:style w:type="numbering" w:customStyle="1" w:styleId="2153">
    <w:name w:val="Нет списка2153"/>
    <w:next w:val="a2"/>
    <w:uiPriority w:val="99"/>
    <w:semiHidden/>
    <w:unhideWhenUsed/>
    <w:rsid w:val="002B4B68"/>
  </w:style>
  <w:style w:type="numbering" w:customStyle="1" w:styleId="3153">
    <w:name w:val="Нет списка3153"/>
    <w:next w:val="a2"/>
    <w:uiPriority w:val="99"/>
    <w:semiHidden/>
    <w:unhideWhenUsed/>
    <w:rsid w:val="002B4B68"/>
  </w:style>
  <w:style w:type="numbering" w:customStyle="1" w:styleId="4153">
    <w:name w:val="Нет списка4153"/>
    <w:next w:val="a2"/>
    <w:uiPriority w:val="99"/>
    <w:semiHidden/>
    <w:unhideWhenUsed/>
    <w:rsid w:val="002B4B68"/>
  </w:style>
  <w:style w:type="numbering" w:customStyle="1" w:styleId="5153">
    <w:name w:val="Нет списка5153"/>
    <w:next w:val="a2"/>
    <w:uiPriority w:val="99"/>
    <w:semiHidden/>
    <w:unhideWhenUsed/>
    <w:rsid w:val="002B4B68"/>
  </w:style>
  <w:style w:type="numbering" w:customStyle="1" w:styleId="953">
    <w:name w:val="Нет списка953"/>
    <w:next w:val="a2"/>
    <w:uiPriority w:val="99"/>
    <w:semiHidden/>
    <w:unhideWhenUsed/>
    <w:rsid w:val="002B4B68"/>
  </w:style>
  <w:style w:type="numbering" w:customStyle="1" w:styleId="1253">
    <w:name w:val="Нет списка1253"/>
    <w:next w:val="a2"/>
    <w:uiPriority w:val="99"/>
    <w:semiHidden/>
    <w:unhideWhenUsed/>
    <w:rsid w:val="002B4B68"/>
  </w:style>
  <w:style w:type="numbering" w:customStyle="1" w:styleId="273">
    <w:name w:val="Нет списка273"/>
    <w:next w:val="a2"/>
    <w:uiPriority w:val="99"/>
    <w:semiHidden/>
    <w:unhideWhenUsed/>
    <w:rsid w:val="002B4B68"/>
  </w:style>
  <w:style w:type="numbering" w:customStyle="1" w:styleId="1173">
    <w:name w:val="Нет списка1173"/>
    <w:next w:val="a2"/>
    <w:uiPriority w:val="99"/>
    <w:semiHidden/>
    <w:rsid w:val="002B4B68"/>
  </w:style>
  <w:style w:type="numbering" w:customStyle="1" w:styleId="283">
    <w:name w:val="Нет списка283"/>
    <w:next w:val="a2"/>
    <w:uiPriority w:val="99"/>
    <w:semiHidden/>
    <w:unhideWhenUsed/>
    <w:rsid w:val="002B4B68"/>
  </w:style>
  <w:style w:type="numbering" w:customStyle="1" w:styleId="373">
    <w:name w:val="Нет списка373"/>
    <w:next w:val="a2"/>
    <w:uiPriority w:val="99"/>
    <w:semiHidden/>
    <w:unhideWhenUsed/>
    <w:rsid w:val="002B4B68"/>
  </w:style>
  <w:style w:type="numbering" w:customStyle="1" w:styleId="473">
    <w:name w:val="Нет списка473"/>
    <w:next w:val="a2"/>
    <w:uiPriority w:val="99"/>
    <w:semiHidden/>
    <w:unhideWhenUsed/>
    <w:rsid w:val="002B4B68"/>
  </w:style>
  <w:style w:type="numbering" w:customStyle="1" w:styleId="573">
    <w:name w:val="Нет списка573"/>
    <w:next w:val="a2"/>
    <w:uiPriority w:val="99"/>
    <w:semiHidden/>
    <w:unhideWhenUsed/>
    <w:rsid w:val="002B4B68"/>
  </w:style>
  <w:style w:type="numbering" w:customStyle="1" w:styleId="663">
    <w:name w:val="Нет списка663"/>
    <w:next w:val="a2"/>
    <w:uiPriority w:val="99"/>
    <w:semiHidden/>
    <w:unhideWhenUsed/>
    <w:rsid w:val="002B4B68"/>
  </w:style>
  <w:style w:type="numbering" w:customStyle="1" w:styleId="763">
    <w:name w:val="Нет списка763"/>
    <w:next w:val="a2"/>
    <w:uiPriority w:val="99"/>
    <w:semiHidden/>
    <w:unhideWhenUsed/>
    <w:rsid w:val="002B4B68"/>
  </w:style>
  <w:style w:type="numbering" w:customStyle="1" w:styleId="863">
    <w:name w:val="Нет списка863"/>
    <w:next w:val="a2"/>
    <w:uiPriority w:val="99"/>
    <w:semiHidden/>
    <w:unhideWhenUsed/>
    <w:rsid w:val="002B4B68"/>
  </w:style>
  <w:style w:type="numbering" w:customStyle="1" w:styleId="1183">
    <w:name w:val="Нет списка1183"/>
    <w:next w:val="a2"/>
    <w:uiPriority w:val="99"/>
    <w:semiHidden/>
    <w:unhideWhenUsed/>
    <w:rsid w:val="002B4B68"/>
  </w:style>
  <w:style w:type="numbering" w:customStyle="1" w:styleId="11173">
    <w:name w:val="Нет списка11173"/>
    <w:next w:val="a2"/>
    <w:uiPriority w:val="99"/>
    <w:semiHidden/>
    <w:rsid w:val="002B4B68"/>
  </w:style>
  <w:style w:type="numbering" w:customStyle="1" w:styleId="2163">
    <w:name w:val="Нет списка2163"/>
    <w:next w:val="a2"/>
    <w:uiPriority w:val="99"/>
    <w:semiHidden/>
    <w:unhideWhenUsed/>
    <w:rsid w:val="002B4B68"/>
  </w:style>
  <w:style w:type="numbering" w:customStyle="1" w:styleId="3163">
    <w:name w:val="Нет списка3163"/>
    <w:next w:val="a2"/>
    <w:uiPriority w:val="99"/>
    <w:semiHidden/>
    <w:unhideWhenUsed/>
    <w:rsid w:val="002B4B68"/>
  </w:style>
  <w:style w:type="numbering" w:customStyle="1" w:styleId="4163">
    <w:name w:val="Нет списка4163"/>
    <w:next w:val="a2"/>
    <w:uiPriority w:val="99"/>
    <w:semiHidden/>
    <w:unhideWhenUsed/>
    <w:rsid w:val="002B4B68"/>
  </w:style>
  <w:style w:type="numbering" w:customStyle="1" w:styleId="5163">
    <w:name w:val="Нет списка5163"/>
    <w:next w:val="a2"/>
    <w:uiPriority w:val="99"/>
    <w:semiHidden/>
    <w:unhideWhenUsed/>
    <w:rsid w:val="002B4B68"/>
  </w:style>
  <w:style w:type="numbering" w:customStyle="1" w:styleId="963">
    <w:name w:val="Нет списка963"/>
    <w:next w:val="a2"/>
    <w:uiPriority w:val="99"/>
    <w:semiHidden/>
    <w:unhideWhenUsed/>
    <w:rsid w:val="002B4B68"/>
  </w:style>
  <w:style w:type="numbering" w:customStyle="1" w:styleId="1263">
    <w:name w:val="Нет списка1263"/>
    <w:next w:val="a2"/>
    <w:uiPriority w:val="99"/>
    <w:semiHidden/>
    <w:unhideWhenUsed/>
    <w:rsid w:val="002B4B68"/>
  </w:style>
  <w:style w:type="numbering" w:customStyle="1" w:styleId="500">
    <w:name w:val="Нет списка50"/>
    <w:next w:val="a2"/>
    <w:uiPriority w:val="99"/>
    <w:semiHidden/>
    <w:unhideWhenUsed/>
    <w:rsid w:val="002B4B68"/>
  </w:style>
  <w:style w:type="numbering" w:customStyle="1" w:styleId="1300">
    <w:name w:val="Нет списка130"/>
    <w:next w:val="a2"/>
    <w:uiPriority w:val="99"/>
    <w:semiHidden/>
    <w:unhideWhenUsed/>
    <w:rsid w:val="002B4B68"/>
  </w:style>
  <w:style w:type="numbering" w:customStyle="1" w:styleId="1125">
    <w:name w:val="Нет списка1125"/>
    <w:next w:val="a2"/>
    <w:uiPriority w:val="99"/>
    <w:semiHidden/>
    <w:rsid w:val="002B4B68"/>
  </w:style>
  <w:style w:type="numbering" w:customStyle="1" w:styleId="225">
    <w:name w:val="Нет списка225"/>
    <w:next w:val="a2"/>
    <w:uiPriority w:val="99"/>
    <w:semiHidden/>
    <w:unhideWhenUsed/>
    <w:rsid w:val="002B4B68"/>
  </w:style>
  <w:style w:type="numbering" w:customStyle="1" w:styleId="3200">
    <w:name w:val="Нет списка320"/>
    <w:next w:val="a2"/>
    <w:uiPriority w:val="99"/>
    <w:semiHidden/>
    <w:unhideWhenUsed/>
    <w:rsid w:val="002B4B68"/>
  </w:style>
  <w:style w:type="numbering" w:customStyle="1" w:styleId="4200">
    <w:name w:val="Нет списка420"/>
    <w:next w:val="a2"/>
    <w:uiPriority w:val="99"/>
    <w:semiHidden/>
    <w:unhideWhenUsed/>
    <w:rsid w:val="002B4B68"/>
  </w:style>
  <w:style w:type="numbering" w:customStyle="1" w:styleId="5200">
    <w:name w:val="Нет списка520"/>
    <w:next w:val="a2"/>
    <w:uiPriority w:val="99"/>
    <w:semiHidden/>
    <w:unhideWhenUsed/>
    <w:rsid w:val="002B4B68"/>
  </w:style>
  <w:style w:type="numbering" w:customStyle="1" w:styleId="6100">
    <w:name w:val="Нет списка610"/>
    <w:next w:val="a2"/>
    <w:uiPriority w:val="99"/>
    <w:semiHidden/>
    <w:unhideWhenUsed/>
    <w:rsid w:val="002B4B68"/>
  </w:style>
  <w:style w:type="numbering" w:customStyle="1" w:styleId="7100">
    <w:name w:val="Нет списка710"/>
    <w:next w:val="a2"/>
    <w:uiPriority w:val="99"/>
    <w:semiHidden/>
    <w:unhideWhenUsed/>
    <w:rsid w:val="002B4B68"/>
  </w:style>
  <w:style w:type="numbering" w:customStyle="1" w:styleId="8100">
    <w:name w:val="Нет списка810"/>
    <w:next w:val="a2"/>
    <w:uiPriority w:val="99"/>
    <w:semiHidden/>
    <w:unhideWhenUsed/>
    <w:rsid w:val="002B4B68"/>
  </w:style>
  <w:style w:type="numbering" w:customStyle="1" w:styleId="11116">
    <w:name w:val="Нет списка11116"/>
    <w:next w:val="a2"/>
    <w:uiPriority w:val="99"/>
    <w:semiHidden/>
    <w:unhideWhenUsed/>
    <w:rsid w:val="002B4B68"/>
  </w:style>
  <w:style w:type="numbering" w:customStyle="1" w:styleId="11117">
    <w:name w:val="Нет списка11117"/>
    <w:next w:val="a2"/>
    <w:uiPriority w:val="99"/>
    <w:semiHidden/>
    <w:rsid w:val="002B4B68"/>
  </w:style>
  <w:style w:type="numbering" w:customStyle="1" w:styleId="2115">
    <w:name w:val="Нет списка2115"/>
    <w:next w:val="a2"/>
    <w:uiPriority w:val="99"/>
    <w:semiHidden/>
    <w:unhideWhenUsed/>
    <w:rsid w:val="002B4B68"/>
  </w:style>
  <w:style w:type="numbering" w:customStyle="1" w:styleId="31100">
    <w:name w:val="Нет списка3110"/>
    <w:next w:val="a2"/>
    <w:uiPriority w:val="99"/>
    <w:semiHidden/>
    <w:unhideWhenUsed/>
    <w:rsid w:val="002B4B68"/>
  </w:style>
  <w:style w:type="numbering" w:customStyle="1" w:styleId="4110">
    <w:name w:val="Нет списка4110"/>
    <w:next w:val="a2"/>
    <w:uiPriority w:val="99"/>
    <w:semiHidden/>
    <w:unhideWhenUsed/>
    <w:rsid w:val="002B4B68"/>
  </w:style>
  <w:style w:type="numbering" w:customStyle="1" w:styleId="51100">
    <w:name w:val="Нет списка5110"/>
    <w:next w:val="a2"/>
    <w:uiPriority w:val="99"/>
    <w:semiHidden/>
    <w:unhideWhenUsed/>
    <w:rsid w:val="002B4B68"/>
  </w:style>
  <w:style w:type="numbering" w:customStyle="1" w:styleId="9100">
    <w:name w:val="Нет списка910"/>
    <w:next w:val="a2"/>
    <w:uiPriority w:val="99"/>
    <w:semiHidden/>
    <w:unhideWhenUsed/>
    <w:rsid w:val="002B4B68"/>
  </w:style>
  <w:style w:type="numbering" w:customStyle="1" w:styleId="1215">
    <w:name w:val="Нет списка1215"/>
    <w:next w:val="a2"/>
    <w:uiPriority w:val="99"/>
    <w:semiHidden/>
    <w:unhideWhenUsed/>
    <w:rsid w:val="002B4B68"/>
  </w:style>
  <w:style w:type="numbering" w:customStyle="1" w:styleId="105">
    <w:name w:val="Нет списка105"/>
    <w:next w:val="a2"/>
    <w:uiPriority w:val="99"/>
    <w:semiHidden/>
    <w:unhideWhenUsed/>
    <w:rsid w:val="002B4B68"/>
  </w:style>
  <w:style w:type="numbering" w:customStyle="1" w:styleId="135">
    <w:name w:val="Нет списка135"/>
    <w:next w:val="a2"/>
    <w:uiPriority w:val="99"/>
    <w:semiHidden/>
    <w:rsid w:val="002B4B68"/>
  </w:style>
  <w:style w:type="numbering" w:customStyle="1" w:styleId="226">
    <w:name w:val="Нет списка226"/>
    <w:next w:val="a2"/>
    <w:uiPriority w:val="99"/>
    <w:semiHidden/>
    <w:unhideWhenUsed/>
    <w:rsid w:val="002B4B68"/>
  </w:style>
  <w:style w:type="numbering" w:customStyle="1" w:styleId="325">
    <w:name w:val="Нет списка325"/>
    <w:next w:val="a2"/>
    <w:uiPriority w:val="99"/>
    <w:semiHidden/>
    <w:unhideWhenUsed/>
    <w:rsid w:val="002B4B68"/>
  </w:style>
  <w:style w:type="numbering" w:customStyle="1" w:styleId="425">
    <w:name w:val="Нет списка425"/>
    <w:next w:val="a2"/>
    <w:uiPriority w:val="99"/>
    <w:semiHidden/>
    <w:unhideWhenUsed/>
    <w:rsid w:val="002B4B68"/>
  </w:style>
  <w:style w:type="numbering" w:customStyle="1" w:styleId="525">
    <w:name w:val="Нет списка525"/>
    <w:next w:val="a2"/>
    <w:uiPriority w:val="99"/>
    <w:semiHidden/>
    <w:unhideWhenUsed/>
    <w:rsid w:val="002B4B68"/>
  </w:style>
  <w:style w:type="numbering" w:customStyle="1" w:styleId="615">
    <w:name w:val="Нет списка615"/>
    <w:next w:val="a2"/>
    <w:uiPriority w:val="99"/>
    <w:semiHidden/>
    <w:unhideWhenUsed/>
    <w:rsid w:val="002B4B68"/>
  </w:style>
  <w:style w:type="numbering" w:customStyle="1" w:styleId="715">
    <w:name w:val="Нет списка715"/>
    <w:next w:val="a2"/>
    <w:uiPriority w:val="99"/>
    <w:semiHidden/>
    <w:unhideWhenUsed/>
    <w:rsid w:val="002B4B68"/>
  </w:style>
  <w:style w:type="numbering" w:customStyle="1" w:styleId="815">
    <w:name w:val="Нет списка815"/>
    <w:next w:val="a2"/>
    <w:uiPriority w:val="99"/>
    <w:semiHidden/>
    <w:unhideWhenUsed/>
    <w:rsid w:val="002B4B68"/>
  </w:style>
  <w:style w:type="numbering" w:customStyle="1" w:styleId="1126">
    <w:name w:val="Нет списка1126"/>
    <w:next w:val="a2"/>
    <w:uiPriority w:val="99"/>
    <w:semiHidden/>
    <w:unhideWhenUsed/>
    <w:rsid w:val="002B4B68"/>
  </w:style>
  <w:style w:type="numbering" w:customStyle="1" w:styleId="11124">
    <w:name w:val="Нет списка11124"/>
    <w:next w:val="a2"/>
    <w:uiPriority w:val="99"/>
    <w:semiHidden/>
    <w:rsid w:val="002B4B68"/>
  </w:style>
  <w:style w:type="numbering" w:customStyle="1" w:styleId="2116">
    <w:name w:val="Нет списка2116"/>
    <w:next w:val="a2"/>
    <w:uiPriority w:val="99"/>
    <w:semiHidden/>
    <w:unhideWhenUsed/>
    <w:rsid w:val="002B4B68"/>
  </w:style>
  <w:style w:type="numbering" w:customStyle="1" w:styleId="3115">
    <w:name w:val="Нет списка3115"/>
    <w:next w:val="a2"/>
    <w:uiPriority w:val="99"/>
    <w:semiHidden/>
    <w:unhideWhenUsed/>
    <w:rsid w:val="002B4B68"/>
  </w:style>
  <w:style w:type="numbering" w:customStyle="1" w:styleId="4115">
    <w:name w:val="Нет списка4115"/>
    <w:next w:val="a2"/>
    <w:uiPriority w:val="99"/>
    <w:semiHidden/>
    <w:unhideWhenUsed/>
    <w:rsid w:val="002B4B68"/>
  </w:style>
  <w:style w:type="numbering" w:customStyle="1" w:styleId="5115">
    <w:name w:val="Нет списка5115"/>
    <w:next w:val="a2"/>
    <w:uiPriority w:val="99"/>
    <w:semiHidden/>
    <w:unhideWhenUsed/>
    <w:rsid w:val="002B4B68"/>
  </w:style>
  <w:style w:type="numbering" w:customStyle="1" w:styleId="915">
    <w:name w:val="Нет списка915"/>
    <w:next w:val="a2"/>
    <w:uiPriority w:val="99"/>
    <w:semiHidden/>
    <w:unhideWhenUsed/>
    <w:rsid w:val="002B4B68"/>
  </w:style>
  <w:style w:type="numbering" w:customStyle="1" w:styleId="1216">
    <w:name w:val="Нет списка1216"/>
    <w:next w:val="a2"/>
    <w:uiPriority w:val="99"/>
    <w:semiHidden/>
    <w:unhideWhenUsed/>
    <w:rsid w:val="002B4B68"/>
  </w:style>
  <w:style w:type="numbering" w:customStyle="1" w:styleId="144">
    <w:name w:val="Нет списка144"/>
    <w:next w:val="a2"/>
    <w:uiPriority w:val="99"/>
    <w:semiHidden/>
    <w:unhideWhenUsed/>
    <w:rsid w:val="002B4B68"/>
  </w:style>
  <w:style w:type="numbering" w:customStyle="1" w:styleId="154">
    <w:name w:val="Нет списка154"/>
    <w:next w:val="a2"/>
    <w:uiPriority w:val="99"/>
    <w:semiHidden/>
    <w:rsid w:val="002B4B68"/>
  </w:style>
  <w:style w:type="numbering" w:customStyle="1" w:styleId="234">
    <w:name w:val="Нет списка234"/>
    <w:next w:val="a2"/>
    <w:uiPriority w:val="99"/>
    <w:semiHidden/>
    <w:unhideWhenUsed/>
    <w:rsid w:val="002B4B68"/>
  </w:style>
  <w:style w:type="numbering" w:customStyle="1" w:styleId="334">
    <w:name w:val="Нет списка334"/>
    <w:next w:val="a2"/>
    <w:uiPriority w:val="99"/>
    <w:semiHidden/>
    <w:unhideWhenUsed/>
    <w:rsid w:val="002B4B68"/>
  </w:style>
  <w:style w:type="numbering" w:customStyle="1" w:styleId="434">
    <w:name w:val="Нет списка434"/>
    <w:next w:val="a2"/>
    <w:uiPriority w:val="99"/>
    <w:semiHidden/>
    <w:unhideWhenUsed/>
    <w:rsid w:val="002B4B68"/>
  </w:style>
  <w:style w:type="numbering" w:customStyle="1" w:styleId="534">
    <w:name w:val="Нет списка534"/>
    <w:next w:val="a2"/>
    <w:uiPriority w:val="99"/>
    <w:semiHidden/>
    <w:unhideWhenUsed/>
    <w:rsid w:val="002B4B68"/>
  </w:style>
  <w:style w:type="numbering" w:customStyle="1" w:styleId="624">
    <w:name w:val="Нет списка624"/>
    <w:next w:val="a2"/>
    <w:uiPriority w:val="99"/>
    <w:semiHidden/>
    <w:unhideWhenUsed/>
    <w:rsid w:val="002B4B68"/>
  </w:style>
  <w:style w:type="numbering" w:customStyle="1" w:styleId="724">
    <w:name w:val="Нет списка724"/>
    <w:next w:val="a2"/>
    <w:uiPriority w:val="99"/>
    <w:semiHidden/>
    <w:unhideWhenUsed/>
    <w:rsid w:val="002B4B68"/>
  </w:style>
  <w:style w:type="numbering" w:customStyle="1" w:styleId="824">
    <w:name w:val="Нет списка824"/>
    <w:next w:val="a2"/>
    <w:uiPriority w:val="99"/>
    <w:semiHidden/>
    <w:unhideWhenUsed/>
    <w:rsid w:val="002B4B68"/>
  </w:style>
  <w:style w:type="numbering" w:customStyle="1" w:styleId="1134">
    <w:name w:val="Нет списка1134"/>
    <w:next w:val="a2"/>
    <w:uiPriority w:val="99"/>
    <w:semiHidden/>
    <w:unhideWhenUsed/>
    <w:rsid w:val="002B4B68"/>
  </w:style>
  <w:style w:type="numbering" w:customStyle="1" w:styleId="11134">
    <w:name w:val="Нет списка11134"/>
    <w:next w:val="a2"/>
    <w:uiPriority w:val="99"/>
    <w:semiHidden/>
    <w:rsid w:val="002B4B68"/>
  </w:style>
  <w:style w:type="numbering" w:customStyle="1" w:styleId="2124">
    <w:name w:val="Нет списка2124"/>
    <w:next w:val="a2"/>
    <w:uiPriority w:val="99"/>
    <w:semiHidden/>
    <w:unhideWhenUsed/>
    <w:rsid w:val="002B4B68"/>
  </w:style>
  <w:style w:type="numbering" w:customStyle="1" w:styleId="3124">
    <w:name w:val="Нет списка3124"/>
    <w:next w:val="a2"/>
    <w:uiPriority w:val="99"/>
    <w:semiHidden/>
    <w:unhideWhenUsed/>
    <w:rsid w:val="002B4B68"/>
  </w:style>
  <w:style w:type="numbering" w:customStyle="1" w:styleId="4124">
    <w:name w:val="Нет списка4124"/>
    <w:next w:val="a2"/>
    <w:uiPriority w:val="99"/>
    <w:semiHidden/>
    <w:unhideWhenUsed/>
    <w:rsid w:val="002B4B68"/>
  </w:style>
  <w:style w:type="numbering" w:customStyle="1" w:styleId="5124">
    <w:name w:val="Нет списка5124"/>
    <w:next w:val="a2"/>
    <w:uiPriority w:val="99"/>
    <w:semiHidden/>
    <w:unhideWhenUsed/>
    <w:rsid w:val="002B4B68"/>
  </w:style>
  <w:style w:type="numbering" w:customStyle="1" w:styleId="924">
    <w:name w:val="Нет списка924"/>
    <w:next w:val="a2"/>
    <w:uiPriority w:val="99"/>
    <w:semiHidden/>
    <w:unhideWhenUsed/>
    <w:rsid w:val="002B4B68"/>
  </w:style>
  <w:style w:type="numbering" w:customStyle="1" w:styleId="1224">
    <w:name w:val="Нет списка1224"/>
    <w:next w:val="a2"/>
    <w:uiPriority w:val="99"/>
    <w:semiHidden/>
    <w:unhideWhenUsed/>
    <w:rsid w:val="002B4B68"/>
  </w:style>
  <w:style w:type="numbering" w:customStyle="1" w:styleId="164">
    <w:name w:val="Нет списка164"/>
    <w:next w:val="a2"/>
    <w:uiPriority w:val="99"/>
    <w:semiHidden/>
    <w:unhideWhenUsed/>
    <w:rsid w:val="002B4B68"/>
  </w:style>
  <w:style w:type="numbering" w:customStyle="1" w:styleId="174">
    <w:name w:val="Нет списка174"/>
    <w:next w:val="a2"/>
    <w:uiPriority w:val="99"/>
    <w:semiHidden/>
    <w:rsid w:val="002B4B68"/>
  </w:style>
  <w:style w:type="numbering" w:customStyle="1" w:styleId="244">
    <w:name w:val="Нет списка244"/>
    <w:next w:val="a2"/>
    <w:uiPriority w:val="99"/>
    <w:semiHidden/>
    <w:unhideWhenUsed/>
    <w:rsid w:val="002B4B68"/>
  </w:style>
  <w:style w:type="numbering" w:customStyle="1" w:styleId="344">
    <w:name w:val="Нет списка344"/>
    <w:next w:val="a2"/>
    <w:uiPriority w:val="99"/>
    <w:semiHidden/>
    <w:unhideWhenUsed/>
    <w:rsid w:val="002B4B68"/>
  </w:style>
  <w:style w:type="numbering" w:customStyle="1" w:styleId="444">
    <w:name w:val="Нет списка444"/>
    <w:next w:val="a2"/>
    <w:uiPriority w:val="99"/>
    <w:semiHidden/>
    <w:unhideWhenUsed/>
    <w:rsid w:val="002B4B68"/>
  </w:style>
  <w:style w:type="numbering" w:customStyle="1" w:styleId="544">
    <w:name w:val="Нет списка544"/>
    <w:next w:val="a2"/>
    <w:uiPriority w:val="99"/>
    <w:semiHidden/>
    <w:unhideWhenUsed/>
    <w:rsid w:val="002B4B68"/>
  </w:style>
  <w:style w:type="numbering" w:customStyle="1" w:styleId="634">
    <w:name w:val="Нет списка634"/>
    <w:next w:val="a2"/>
    <w:uiPriority w:val="99"/>
    <w:semiHidden/>
    <w:unhideWhenUsed/>
    <w:rsid w:val="002B4B68"/>
  </w:style>
  <w:style w:type="numbering" w:customStyle="1" w:styleId="734">
    <w:name w:val="Нет списка734"/>
    <w:next w:val="a2"/>
    <w:uiPriority w:val="99"/>
    <w:semiHidden/>
    <w:unhideWhenUsed/>
    <w:rsid w:val="002B4B68"/>
  </w:style>
  <w:style w:type="numbering" w:customStyle="1" w:styleId="834">
    <w:name w:val="Нет списка834"/>
    <w:next w:val="a2"/>
    <w:uiPriority w:val="99"/>
    <w:semiHidden/>
    <w:unhideWhenUsed/>
    <w:rsid w:val="002B4B68"/>
  </w:style>
  <w:style w:type="numbering" w:customStyle="1" w:styleId="1144">
    <w:name w:val="Нет списка1144"/>
    <w:next w:val="a2"/>
    <w:uiPriority w:val="99"/>
    <w:semiHidden/>
    <w:unhideWhenUsed/>
    <w:rsid w:val="002B4B68"/>
  </w:style>
  <w:style w:type="numbering" w:customStyle="1" w:styleId="11144">
    <w:name w:val="Нет списка11144"/>
    <w:next w:val="a2"/>
    <w:uiPriority w:val="99"/>
    <w:semiHidden/>
    <w:rsid w:val="002B4B68"/>
  </w:style>
  <w:style w:type="numbering" w:customStyle="1" w:styleId="2134">
    <w:name w:val="Нет списка2134"/>
    <w:next w:val="a2"/>
    <w:uiPriority w:val="99"/>
    <w:semiHidden/>
    <w:unhideWhenUsed/>
    <w:rsid w:val="002B4B68"/>
  </w:style>
  <w:style w:type="numbering" w:customStyle="1" w:styleId="3134">
    <w:name w:val="Нет списка3134"/>
    <w:next w:val="a2"/>
    <w:uiPriority w:val="99"/>
    <w:semiHidden/>
    <w:unhideWhenUsed/>
    <w:rsid w:val="002B4B68"/>
  </w:style>
  <w:style w:type="numbering" w:customStyle="1" w:styleId="4134">
    <w:name w:val="Нет списка4134"/>
    <w:next w:val="a2"/>
    <w:uiPriority w:val="99"/>
    <w:semiHidden/>
    <w:unhideWhenUsed/>
    <w:rsid w:val="002B4B68"/>
  </w:style>
  <w:style w:type="numbering" w:customStyle="1" w:styleId="5134">
    <w:name w:val="Нет списка5134"/>
    <w:next w:val="a2"/>
    <w:uiPriority w:val="99"/>
    <w:semiHidden/>
    <w:unhideWhenUsed/>
    <w:rsid w:val="002B4B68"/>
  </w:style>
  <w:style w:type="numbering" w:customStyle="1" w:styleId="934">
    <w:name w:val="Нет списка934"/>
    <w:next w:val="a2"/>
    <w:uiPriority w:val="99"/>
    <w:semiHidden/>
    <w:unhideWhenUsed/>
    <w:rsid w:val="002B4B68"/>
  </w:style>
  <w:style w:type="numbering" w:customStyle="1" w:styleId="1234">
    <w:name w:val="Нет списка1234"/>
    <w:next w:val="a2"/>
    <w:uiPriority w:val="99"/>
    <w:semiHidden/>
    <w:unhideWhenUsed/>
    <w:rsid w:val="002B4B68"/>
  </w:style>
  <w:style w:type="numbering" w:customStyle="1" w:styleId="184">
    <w:name w:val="Нет списка184"/>
    <w:next w:val="a2"/>
    <w:uiPriority w:val="99"/>
    <w:semiHidden/>
    <w:unhideWhenUsed/>
    <w:rsid w:val="002B4B68"/>
  </w:style>
  <w:style w:type="numbering" w:customStyle="1" w:styleId="194">
    <w:name w:val="Нет списка194"/>
    <w:next w:val="a2"/>
    <w:uiPriority w:val="99"/>
    <w:semiHidden/>
    <w:rsid w:val="002B4B68"/>
  </w:style>
  <w:style w:type="numbering" w:customStyle="1" w:styleId="254">
    <w:name w:val="Нет списка254"/>
    <w:next w:val="a2"/>
    <w:uiPriority w:val="99"/>
    <w:semiHidden/>
    <w:unhideWhenUsed/>
    <w:rsid w:val="002B4B68"/>
  </w:style>
  <w:style w:type="numbering" w:customStyle="1" w:styleId="354">
    <w:name w:val="Нет списка354"/>
    <w:next w:val="a2"/>
    <w:uiPriority w:val="99"/>
    <w:semiHidden/>
    <w:unhideWhenUsed/>
    <w:rsid w:val="002B4B68"/>
  </w:style>
  <w:style w:type="numbering" w:customStyle="1" w:styleId="454">
    <w:name w:val="Нет списка454"/>
    <w:next w:val="a2"/>
    <w:uiPriority w:val="99"/>
    <w:semiHidden/>
    <w:unhideWhenUsed/>
    <w:rsid w:val="002B4B68"/>
  </w:style>
  <w:style w:type="numbering" w:customStyle="1" w:styleId="554">
    <w:name w:val="Нет списка554"/>
    <w:next w:val="a2"/>
    <w:uiPriority w:val="99"/>
    <w:semiHidden/>
    <w:unhideWhenUsed/>
    <w:rsid w:val="002B4B68"/>
  </w:style>
  <w:style w:type="numbering" w:customStyle="1" w:styleId="644">
    <w:name w:val="Нет списка644"/>
    <w:next w:val="a2"/>
    <w:uiPriority w:val="99"/>
    <w:semiHidden/>
    <w:unhideWhenUsed/>
    <w:rsid w:val="002B4B68"/>
  </w:style>
  <w:style w:type="numbering" w:customStyle="1" w:styleId="744">
    <w:name w:val="Нет списка744"/>
    <w:next w:val="a2"/>
    <w:uiPriority w:val="99"/>
    <w:semiHidden/>
    <w:unhideWhenUsed/>
    <w:rsid w:val="002B4B68"/>
  </w:style>
  <w:style w:type="numbering" w:customStyle="1" w:styleId="844">
    <w:name w:val="Нет списка844"/>
    <w:next w:val="a2"/>
    <w:uiPriority w:val="99"/>
    <w:semiHidden/>
    <w:unhideWhenUsed/>
    <w:rsid w:val="002B4B68"/>
  </w:style>
  <w:style w:type="numbering" w:customStyle="1" w:styleId="1154">
    <w:name w:val="Нет списка1154"/>
    <w:next w:val="a2"/>
    <w:uiPriority w:val="99"/>
    <w:semiHidden/>
    <w:unhideWhenUsed/>
    <w:rsid w:val="002B4B68"/>
  </w:style>
  <w:style w:type="numbering" w:customStyle="1" w:styleId="11154">
    <w:name w:val="Нет списка11154"/>
    <w:next w:val="a2"/>
    <w:uiPriority w:val="99"/>
    <w:semiHidden/>
    <w:rsid w:val="002B4B68"/>
  </w:style>
  <w:style w:type="numbering" w:customStyle="1" w:styleId="2144">
    <w:name w:val="Нет списка2144"/>
    <w:next w:val="a2"/>
    <w:uiPriority w:val="99"/>
    <w:semiHidden/>
    <w:unhideWhenUsed/>
    <w:rsid w:val="002B4B68"/>
  </w:style>
  <w:style w:type="numbering" w:customStyle="1" w:styleId="3144">
    <w:name w:val="Нет списка3144"/>
    <w:next w:val="a2"/>
    <w:uiPriority w:val="99"/>
    <w:semiHidden/>
    <w:unhideWhenUsed/>
    <w:rsid w:val="002B4B68"/>
  </w:style>
  <w:style w:type="numbering" w:customStyle="1" w:styleId="4144">
    <w:name w:val="Нет списка4144"/>
    <w:next w:val="a2"/>
    <w:uiPriority w:val="99"/>
    <w:semiHidden/>
    <w:unhideWhenUsed/>
    <w:rsid w:val="002B4B68"/>
  </w:style>
  <w:style w:type="numbering" w:customStyle="1" w:styleId="5144">
    <w:name w:val="Нет списка5144"/>
    <w:next w:val="a2"/>
    <w:uiPriority w:val="99"/>
    <w:semiHidden/>
    <w:unhideWhenUsed/>
    <w:rsid w:val="002B4B68"/>
  </w:style>
  <w:style w:type="numbering" w:customStyle="1" w:styleId="944">
    <w:name w:val="Нет списка944"/>
    <w:next w:val="a2"/>
    <w:uiPriority w:val="99"/>
    <w:semiHidden/>
    <w:unhideWhenUsed/>
    <w:rsid w:val="002B4B68"/>
  </w:style>
  <w:style w:type="numbering" w:customStyle="1" w:styleId="1244">
    <w:name w:val="Нет списка1244"/>
    <w:next w:val="a2"/>
    <w:uiPriority w:val="99"/>
    <w:semiHidden/>
    <w:unhideWhenUsed/>
    <w:rsid w:val="002B4B68"/>
  </w:style>
  <w:style w:type="numbering" w:customStyle="1" w:styleId="204">
    <w:name w:val="Нет списка204"/>
    <w:next w:val="a2"/>
    <w:uiPriority w:val="99"/>
    <w:semiHidden/>
    <w:unhideWhenUsed/>
    <w:rsid w:val="002B4B68"/>
  </w:style>
  <w:style w:type="numbering" w:customStyle="1" w:styleId="1104">
    <w:name w:val="Нет списка1104"/>
    <w:next w:val="a2"/>
    <w:uiPriority w:val="99"/>
    <w:semiHidden/>
    <w:rsid w:val="002B4B68"/>
  </w:style>
  <w:style w:type="numbering" w:customStyle="1" w:styleId="264">
    <w:name w:val="Нет списка264"/>
    <w:next w:val="a2"/>
    <w:uiPriority w:val="99"/>
    <w:semiHidden/>
    <w:unhideWhenUsed/>
    <w:rsid w:val="002B4B68"/>
  </w:style>
  <w:style w:type="numbering" w:customStyle="1" w:styleId="364">
    <w:name w:val="Нет списка364"/>
    <w:next w:val="a2"/>
    <w:uiPriority w:val="99"/>
    <w:semiHidden/>
    <w:unhideWhenUsed/>
    <w:rsid w:val="002B4B68"/>
  </w:style>
  <w:style w:type="numbering" w:customStyle="1" w:styleId="464">
    <w:name w:val="Нет списка464"/>
    <w:next w:val="a2"/>
    <w:uiPriority w:val="99"/>
    <w:semiHidden/>
    <w:unhideWhenUsed/>
    <w:rsid w:val="002B4B68"/>
  </w:style>
  <w:style w:type="numbering" w:customStyle="1" w:styleId="564">
    <w:name w:val="Нет списка564"/>
    <w:next w:val="a2"/>
    <w:uiPriority w:val="99"/>
    <w:semiHidden/>
    <w:unhideWhenUsed/>
    <w:rsid w:val="002B4B68"/>
  </w:style>
  <w:style w:type="numbering" w:customStyle="1" w:styleId="654">
    <w:name w:val="Нет списка654"/>
    <w:next w:val="a2"/>
    <w:uiPriority w:val="99"/>
    <w:semiHidden/>
    <w:unhideWhenUsed/>
    <w:rsid w:val="002B4B68"/>
  </w:style>
  <w:style w:type="numbering" w:customStyle="1" w:styleId="754">
    <w:name w:val="Нет списка754"/>
    <w:next w:val="a2"/>
    <w:uiPriority w:val="99"/>
    <w:semiHidden/>
    <w:unhideWhenUsed/>
    <w:rsid w:val="002B4B68"/>
  </w:style>
  <w:style w:type="numbering" w:customStyle="1" w:styleId="854">
    <w:name w:val="Нет списка854"/>
    <w:next w:val="a2"/>
    <w:uiPriority w:val="99"/>
    <w:semiHidden/>
    <w:unhideWhenUsed/>
    <w:rsid w:val="002B4B68"/>
  </w:style>
  <w:style w:type="numbering" w:customStyle="1" w:styleId="1164">
    <w:name w:val="Нет списка1164"/>
    <w:next w:val="a2"/>
    <w:uiPriority w:val="99"/>
    <w:semiHidden/>
    <w:unhideWhenUsed/>
    <w:rsid w:val="002B4B68"/>
  </w:style>
  <w:style w:type="numbering" w:customStyle="1" w:styleId="11164">
    <w:name w:val="Нет списка11164"/>
    <w:next w:val="a2"/>
    <w:uiPriority w:val="99"/>
    <w:semiHidden/>
    <w:rsid w:val="002B4B68"/>
  </w:style>
  <w:style w:type="numbering" w:customStyle="1" w:styleId="2154">
    <w:name w:val="Нет списка2154"/>
    <w:next w:val="a2"/>
    <w:uiPriority w:val="99"/>
    <w:semiHidden/>
    <w:unhideWhenUsed/>
    <w:rsid w:val="002B4B68"/>
  </w:style>
  <w:style w:type="numbering" w:customStyle="1" w:styleId="3154">
    <w:name w:val="Нет списка3154"/>
    <w:next w:val="a2"/>
    <w:uiPriority w:val="99"/>
    <w:semiHidden/>
    <w:unhideWhenUsed/>
    <w:rsid w:val="002B4B68"/>
  </w:style>
  <w:style w:type="numbering" w:customStyle="1" w:styleId="4154">
    <w:name w:val="Нет списка4154"/>
    <w:next w:val="a2"/>
    <w:uiPriority w:val="99"/>
    <w:semiHidden/>
    <w:unhideWhenUsed/>
    <w:rsid w:val="002B4B68"/>
  </w:style>
  <w:style w:type="numbering" w:customStyle="1" w:styleId="5154">
    <w:name w:val="Нет списка5154"/>
    <w:next w:val="a2"/>
    <w:uiPriority w:val="99"/>
    <w:semiHidden/>
    <w:unhideWhenUsed/>
    <w:rsid w:val="002B4B68"/>
  </w:style>
  <w:style w:type="numbering" w:customStyle="1" w:styleId="954">
    <w:name w:val="Нет списка954"/>
    <w:next w:val="a2"/>
    <w:uiPriority w:val="99"/>
    <w:semiHidden/>
    <w:unhideWhenUsed/>
    <w:rsid w:val="002B4B68"/>
  </w:style>
  <w:style w:type="numbering" w:customStyle="1" w:styleId="1254">
    <w:name w:val="Нет списка1254"/>
    <w:next w:val="a2"/>
    <w:uiPriority w:val="99"/>
    <w:semiHidden/>
    <w:unhideWhenUsed/>
    <w:rsid w:val="002B4B68"/>
  </w:style>
  <w:style w:type="numbering" w:customStyle="1" w:styleId="274">
    <w:name w:val="Нет списка274"/>
    <w:next w:val="a2"/>
    <w:uiPriority w:val="99"/>
    <w:semiHidden/>
    <w:unhideWhenUsed/>
    <w:rsid w:val="002B4B68"/>
  </w:style>
  <w:style w:type="numbering" w:customStyle="1" w:styleId="1174">
    <w:name w:val="Нет списка1174"/>
    <w:next w:val="a2"/>
    <w:uiPriority w:val="99"/>
    <w:semiHidden/>
    <w:rsid w:val="002B4B68"/>
  </w:style>
  <w:style w:type="numbering" w:customStyle="1" w:styleId="284">
    <w:name w:val="Нет списка284"/>
    <w:next w:val="a2"/>
    <w:uiPriority w:val="99"/>
    <w:semiHidden/>
    <w:unhideWhenUsed/>
    <w:rsid w:val="002B4B68"/>
  </w:style>
  <w:style w:type="numbering" w:customStyle="1" w:styleId="374">
    <w:name w:val="Нет списка374"/>
    <w:next w:val="a2"/>
    <w:uiPriority w:val="99"/>
    <w:semiHidden/>
    <w:unhideWhenUsed/>
    <w:rsid w:val="002B4B68"/>
  </w:style>
  <w:style w:type="numbering" w:customStyle="1" w:styleId="474">
    <w:name w:val="Нет списка474"/>
    <w:next w:val="a2"/>
    <w:uiPriority w:val="99"/>
    <w:semiHidden/>
    <w:unhideWhenUsed/>
    <w:rsid w:val="002B4B68"/>
  </w:style>
  <w:style w:type="numbering" w:customStyle="1" w:styleId="574">
    <w:name w:val="Нет списка574"/>
    <w:next w:val="a2"/>
    <w:uiPriority w:val="99"/>
    <w:semiHidden/>
    <w:unhideWhenUsed/>
    <w:rsid w:val="002B4B68"/>
  </w:style>
  <w:style w:type="numbering" w:customStyle="1" w:styleId="664">
    <w:name w:val="Нет списка664"/>
    <w:next w:val="a2"/>
    <w:uiPriority w:val="99"/>
    <w:semiHidden/>
    <w:unhideWhenUsed/>
    <w:rsid w:val="002B4B68"/>
  </w:style>
  <w:style w:type="numbering" w:customStyle="1" w:styleId="764">
    <w:name w:val="Нет списка764"/>
    <w:next w:val="a2"/>
    <w:uiPriority w:val="99"/>
    <w:semiHidden/>
    <w:unhideWhenUsed/>
    <w:rsid w:val="002B4B68"/>
  </w:style>
  <w:style w:type="numbering" w:customStyle="1" w:styleId="864">
    <w:name w:val="Нет списка864"/>
    <w:next w:val="a2"/>
    <w:uiPriority w:val="99"/>
    <w:semiHidden/>
    <w:unhideWhenUsed/>
    <w:rsid w:val="002B4B68"/>
  </w:style>
  <w:style w:type="numbering" w:customStyle="1" w:styleId="1184">
    <w:name w:val="Нет списка1184"/>
    <w:next w:val="a2"/>
    <w:uiPriority w:val="99"/>
    <w:semiHidden/>
    <w:unhideWhenUsed/>
    <w:rsid w:val="002B4B68"/>
  </w:style>
  <w:style w:type="numbering" w:customStyle="1" w:styleId="11174">
    <w:name w:val="Нет списка11174"/>
    <w:next w:val="a2"/>
    <w:uiPriority w:val="99"/>
    <w:semiHidden/>
    <w:rsid w:val="002B4B68"/>
  </w:style>
  <w:style w:type="numbering" w:customStyle="1" w:styleId="2164">
    <w:name w:val="Нет списка2164"/>
    <w:next w:val="a2"/>
    <w:uiPriority w:val="99"/>
    <w:semiHidden/>
    <w:unhideWhenUsed/>
    <w:rsid w:val="002B4B68"/>
  </w:style>
  <w:style w:type="numbering" w:customStyle="1" w:styleId="3164">
    <w:name w:val="Нет списка3164"/>
    <w:next w:val="a2"/>
    <w:uiPriority w:val="99"/>
    <w:semiHidden/>
    <w:unhideWhenUsed/>
    <w:rsid w:val="002B4B68"/>
  </w:style>
  <w:style w:type="numbering" w:customStyle="1" w:styleId="4164">
    <w:name w:val="Нет списка4164"/>
    <w:next w:val="a2"/>
    <w:uiPriority w:val="99"/>
    <w:semiHidden/>
    <w:unhideWhenUsed/>
    <w:rsid w:val="002B4B68"/>
  </w:style>
  <w:style w:type="numbering" w:customStyle="1" w:styleId="5164">
    <w:name w:val="Нет списка5164"/>
    <w:next w:val="a2"/>
    <w:uiPriority w:val="99"/>
    <w:semiHidden/>
    <w:unhideWhenUsed/>
    <w:rsid w:val="002B4B68"/>
  </w:style>
  <w:style w:type="numbering" w:customStyle="1" w:styleId="964">
    <w:name w:val="Нет списка964"/>
    <w:next w:val="a2"/>
    <w:uiPriority w:val="99"/>
    <w:semiHidden/>
    <w:unhideWhenUsed/>
    <w:rsid w:val="002B4B68"/>
  </w:style>
  <w:style w:type="numbering" w:customStyle="1" w:styleId="1264">
    <w:name w:val="Нет списка1264"/>
    <w:next w:val="a2"/>
    <w:uiPriority w:val="99"/>
    <w:semiHidden/>
    <w:unhideWhenUsed/>
    <w:rsid w:val="002B4B68"/>
  </w:style>
  <w:style w:type="numbering" w:customStyle="1" w:styleId="600">
    <w:name w:val="Нет списка60"/>
    <w:next w:val="a2"/>
    <w:uiPriority w:val="99"/>
    <w:semiHidden/>
    <w:unhideWhenUsed/>
    <w:rsid w:val="002B4B68"/>
  </w:style>
  <w:style w:type="numbering" w:customStyle="1" w:styleId="136">
    <w:name w:val="Нет списка136"/>
    <w:next w:val="a2"/>
    <w:uiPriority w:val="99"/>
    <w:semiHidden/>
    <w:unhideWhenUsed/>
    <w:rsid w:val="002B4B68"/>
  </w:style>
  <w:style w:type="numbering" w:customStyle="1" w:styleId="1127">
    <w:name w:val="Нет списка1127"/>
    <w:next w:val="a2"/>
    <w:uiPriority w:val="99"/>
    <w:semiHidden/>
    <w:rsid w:val="002B4B68"/>
  </w:style>
  <w:style w:type="numbering" w:customStyle="1" w:styleId="227">
    <w:name w:val="Нет списка227"/>
    <w:next w:val="a2"/>
    <w:uiPriority w:val="99"/>
    <w:semiHidden/>
    <w:unhideWhenUsed/>
    <w:rsid w:val="002B4B68"/>
  </w:style>
  <w:style w:type="numbering" w:customStyle="1" w:styleId="326">
    <w:name w:val="Нет списка326"/>
    <w:next w:val="a2"/>
    <w:uiPriority w:val="99"/>
    <w:semiHidden/>
    <w:unhideWhenUsed/>
    <w:rsid w:val="002B4B68"/>
  </w:style>
  <w:style w:type="numbering" w:customStyle="1" w:styleId="426">
    <w:name w:val="Нет списка426"/>
    <w:next w:val="a2"/>
    <w:uiPriority w:val="99"/>
    <w:semiHidden/>
    <w:unhideWhenUsed/>
    <w:rsid w:val="002B4B68"/>
  </w:style>
  <w:style w:type="numbering" w:customStyle="1" w:styleId="526">
    <w:name w:val="Нет списка526"/>
    <w:next w:val="a2"/>
    <w:uiPriority w:val="99"/>
    <w:semiHidden/>
    <w:unhideWhenUsed/>
    <w:rsid w:val="002B4B68"/>
  </w:style>
  <w:style w:type="numbering" w:customStyle="1" w:styleId="616">
    <w:name w:val="Нет списка616"/>
    <w:next w:val="a2"/>
    <w:uiPriority w:val="99"/>
    <w:semiHidden/>
    <w:unhideWhenUsed/>
    <w:rsid w:val="002B4B68"/>
  </w:style>
  <w:style w:type="numbering" w:customStyle="1" w:styleId="716">
    <w:name w:val="Нет списка716"/>
    <w:next w:val="a2"/>
    <w:uiPriority w:val="99"/>
    <w:semiHidden/>
    <w:unhideWhenUsed/>
    <w:rsid w:val="002B4B68"/>
  </w:style>
  <w:style w:type="numbering" w:customStyle="1" w:styleId="816">
    <w:name w:val="Нет списка816"/>
    <w:next w:val="a2"/>
    <w:uiPriority w:val="99"/>
    <w:semiHidden/>
    <w:unhideWhenUsed/>
    <w:rsid w:val="002B4B68"/>
  </w:style>
  <w:style w:type="numbering" w:customStyle="1" w:styleId="11118">
    <w:name w:val="Нет списка11118"/>
    <w:next w:val="a2"/>
    <w:uiPriority w:val="99"/>
    <w:semiHidden/>
    <w:unhideWhenUsed/>
    <w:rsid w:val="002B4B68"/>
  </w:style>
  <w:style w:type="numbering" w:customStyle="1" w:styleId="11119">
    <w:name w:val="Нет списка11119"/>
    <w:next w:val="a2"/>
    <w:uiPriority w:val="99"/>
    <w:semiHidden/>
    <w:rsid w:val="002B4B68"/>
  </w:style>
  <w:style w:type="numbering" w:customStyle="1" w:styleId="2117">
    <w:name w:val="Нет списка2117"/>
    <w:next w:val="a2"/>
    <w:uiPriority w:val="99"/>
    <w:semiHidden/>
    <w:unhideWhenUsed/>
    <w:rsid w:val="002B4B68"/>
  </w:style>
  <w:style w:type="numbering" w:customStyle="1" w:styleId="3116">
    <w:name w:val="Нет списка3116"/>
    <w:next w:val="a2"/>
    <w:uiPriority w:val="99"/>
    <w:semiHidden/>
    <w:unhideWhenUsed/>
    <w:rsid w:val="002B4B68"/>
  </w:style>
  <w:style w:type="numbering" w:customStyle="1" w:styleId="4116">
    <w:name w:val="Нет списка4116"/>
    <w:next w:val="a2"/>
    <w:uiPriority w:val="99"/>
    <w:semiHidden/>
    <w:unhideWhenUsed/>
    <w:rsid w:val="002B4B68"/>
  </w:style>
  <w:style w:type="numbering" w:customStyle="1" w:styleId="5116">
    <w:name w:val="Нет списка5116"/>
    <w:next w:val="a2"/>
    <w:uiPriority w:val="99"/>
    <w:semiHidden/>
    <w:unhideWhenUsed/>
    <w:rsid w:val="002B4B68"/>
  </w:style>
  <w:style w:type="numbering" w:customStyle="1" w:styleId="916">
    <w:name w:val="Нет списка916"/>
    <w:next w:val="a2"/>
    <w:uiPriority w:val="99"/>
    <w:semiHidden/>
    <w:unhideWhenUsed/>
    <w:rsid w:val="002B4B68"/>
  </w:style>
  <w:style w:type="numbering" w:customStyle="1" w:styleId="1217">
    <w:name w:val="Нет списка1217"/>
    <w:next w:val="a2"/>
    <w:uiPriority w:val="99"/>
    <w:semiHidden/>
    <w:unhideWhenUsed/>
    <w:rsid w:val="002B4B68"/>
  </w:style>
  <w:style w:type="numbering" w:customStyle="1" w:styleId="106">
    <w:name w:val="Нет списка106"/>
    <w:next w:val="a2"/>
    <w:uiPriority w:val="99"/>
    <w:semiHidden/>
    <w:unhideWhenUsed/>
    <w:rsid w:val="002B4B68"/>
  </w:style>
  <w:style w:type="numbering" w:customStyle="1" w:styleId="137">
    <w:name w:val="Нет списка137"/>
    <w:next w:val="a2"/>
    <w:uiPriority w:val="99"/>
    <w:semiHidden/>
    <w:rsid w:val="002B4B68"/>
  </w:style>
  <w:style w:type="numbering" w:customStyle="1" w:styleId="228">
    <w:name w:val="Нет списка228"/>
    <w:next w:val="a2"/>
    <w:uiPriority w:val="99"/>
    <w:semiHidden/>
    <w:unhideWhenUsed/>
    <w:rsid w:val="002B4B68"/>
  </w:style>
  <w:style w:type="numbering" w:customStyle="1" w:styleId="327">
    <w:name w:val="Нет списка327"/>
    <w:next w:val="a2"/>
    <w:uiPriority w:val="99"/>
    <w:semiHidden/>
    <w:unhideWhenUsed/>
    <w:rsid w:val="002B4B68"/>
  </w:style>
  <w:style w:type="numbering" w:customStyle="1" w:styleId="427">
    <w:name w:val="Нет списка427"/>
    <w:next w:val="a2"/>
    <w:uiPriority w:val="99"/>
    <w:semiHidden/>
    <w:unhideWhenUsed/>
    <w:rsid w:val="002B4B68"/>
  </w:style>
  <w:style w:type="numbering" w:customStyle="1" w:styleId="527">
    <w:name w:val="Нет списка527"/>
    <w:next w:val="a2"/>
    <w:uiPriority w:val="99"/>
    <w:semiHidden/>
    <w:unhideWhenUsed/>
    <w:rsid w:val="002B4B68"/>
  </w:style>
  <w:style w:type="numbering" w:customStyle="1" w:styleId="617">
    <w:name w:val="Нет списка617"/>
    <w:next w:val="a2"/>
    <w:uiPriority w:val="99"/>
    <w:semiHidden/>
    <w:unhideWhenUsed/>
    <w:rsid w:val="002B4B68"/>
  </w:style>
  <w:style w:type="numbering" w:customStyle="1" w:styleId="717">
    <w:name w:val="Нет списка717"/>
    <w:next w:val="a2"/>
    <w:uiPriority w:val="99"/>
    <w:semiHidden/>
    <w:unhideWhenUsed/>
    <w:rsid w:val="002B4B68"/>
  </w:style>
  <w:style w:type="numbering" w:customStyle="1" w:styleId="817">
    <w:name w:val="Нет списка817"/>
    <w:next w:val="a2"/>
    <w:uiPriority w:val="99"/>
    <w:semiHidden/>
    <w:unhideWhenUsed/>
    <w:rsid w:val="002B4B68"/>
  </w:style>
  <w:style w:type="numbering" w:customStyle="1" w:styleId="1128">
    <w:name w:val="Нет списка1128"/>
    <w:next w:val="a2"/>
    <w:uiPriority w:val="99"/>
    <w:semiHidden/>
    <w:unhideWhenUsed/>
    <w:rsid w:val="002B4B68"/>
  </w:style>
  <w:style w:type="numbering" w:customStyle="1" w:styleId="11125">
    <w:name w:val="Нет списка11125"/>
    <w:next w:val="a2"/>
    <w:uiPriority w:val="99"/>
    <w:semiHidden/>
    <w:rsid w:val="002B4B68"/>
  </w:style>
  <w:style w:type="numbering" w:customStyle="1" w:styleId="2118">
    <w:name w:val="Нет списка2118"/>
    <w:next w:val="a2"/>
    <w:uiPriority w:val="99"/>
    <w:semiHidden/>
    <w:unhideWhenUsed/>
    <w:rsid w:val="002B4B68"/>
  </w:style>
  <w:style w:type="numbering" w:customStyle="1" w:styleId="3117">
    <w:name w:val="Нет списка3117"/>
    <w:next w:val="a2"/>
    <w:uiPriority w:val="99"/>
    <w:semiHidden/>
    <w:unhideWhenUsed/>
    <w:rsid w:val="002B4B68"/>
  </w:style>
  <w:style w:type="numbering" w:customStyle="1" w:styleId="4117">
    <w:name w:val="Нет списка4117"/>
    <w:next w:val="a2"/>
    <w:uiPriority w:val="99"/>
    <w:semiHidden/>
    <w:unhideWhenUsed/>
    <w:rsid w:val="002B4B68"/>
  </w:style>
  <w:style w:type="numbering" w:customStyle="1" w:styleId="5117">
    <w:name w:val="Нет списка5117"/>
    <w:next w:val="a2"/>
    <w:uiPriority w:val="99"/>
    <w:semiHidden/>
    <w:unhideWhenUsed/>
    <w:rsid w:val="002B4B68"/>
  </w:style>
  <w:style w:type="numbering" w:customStyle="1" w:styleId="917">
    <w:name w:val="Нет списка917"/>
    <w:next w:val="a2"/>
    <w:uiPriority w:val="99"/>
    <w:semiHidden/>
    <w:unhideWhenUsed/>
    <w:rsid w:val="002B4B68"/>
  </w:style>
  <w:style w:type="numbering" w:customStyle="1" w:styleId="1218">
    <w:name w:val="Нет списка1218"/>
    <w:next w:val="a2"/>
    <w:uiPriority w:val="99"/>
    <w:semiHidden/>
    <w:unhideWhenUsed/>
    <w:rsid w:val="002B4B68"/>
  </w:style>
  <w:style w:type="numbering" w:customStyle="1" w:styleId="145">
    <w:name w:val="Нет списка145"/>
    <w:next w:val="a2"/>
    <w:uiPriority w:val="99"/>
    <w:semiHidden/>
    <w:unhideWhenUsed/>
    <w:rsid w:val="002B4B68"/>
  </w:style>
  <w:style w:type="numbering" w:customStyle="1" w:styleId="155">
    <w:name w:val="Нет списка155"/>
    <w:next w:val="a2"/>
    <w:uiPriority w:val="99"/>
    <w:semiHidden/>
    <w:rsid w:val="002B4B68"/>
  </w:style>
  <w:style w:type="numbering" w:customStyle="1" w:styleId="235">
    <w:name w:val="Нет списка235"/>
    <w:next w:val="a2"/>
    <w:uiPriority w:val="99"/>
    <w:semiHidden/>
    <w:unhideWhenUsed/>
    <w:rsid w:val="002B4B68"/>
  </w:style>
  <w:style w:type="numbering" w:customStyle="1" w:styleId="335">
    <w:name w:val="Нет списка335"/>
    <w:next w:val="a2"/>
    <w:uiPriority w:val="99"/>
    <w:semiHidden/>
    <w:unhideWhenUsed/>
    <w:rsid w:val="002B4B68"/>
  </w:style>
  <w:style w:type="numbering" w:customStyle="1" w:styleId="435">
    <w:name w:val="Нет списка435"/>
    <w:next w:val="a2"/>
    <w:uiPriority w:val="99"/>
    <w:semiHidden/>
    <w:unhideWhenUsed/>
    <w:rsid w:val="002B4B68"/>
  </w:style>
  <w:style w:type="numbering" w:customStyle="1" w:styleId="535">
    <w:name w:val="Нет списка535"/>
    <w:next w:val="a2"/>
    <w:uiPriority w:val="99"/>
    <w:semiHidden/>
    <w:unhideWhenUsed/>
    <w:rsid w:val="002B4B68"/>
  </w:style>
  <w:style w:type="numbering" w:customStyle="1" w:styleId="625">
    <w:name w:val="Нет списка625"/>
    <w:next w:val="a2"/>
    <w:uiPriority w:val="99"/>
    <w:semiHidden/>
    <w:unhideWhenUsed/>
    <w:rsid w:val="002B4B68"/>
  </w:style>
  <w:style w:type="numbering" w:customStyle="1" w:styleId="725">
    <w:name w:val="Нет списка725"/>
    <w:next w:val="a2"/>
    <w:uiPriority w:val="99"/>
    <w:semiHidden/>
    <w:unhideWhenUsed/>
    <w:rsid w:val="002B4B68"/>
  </w:style>
  <w:style w:type="numbering" w:customStyle="1" w:styleId="825">
    <w:name w:val="Нет списка825"/>
    <w:next w:val="a2"/>
    <w:uiPriority w:val="99"/>
    <w:semiHidden/>
    <w:unhideWhenUsed/>
    <w:rsid w:val="002B4B68"/>
  </w:style>
  <w:style w:type="numbering" w:customStyle="1" w:styleId="1135">
    <w:name w:val="Нет списка1135"/>
    <w:next w:val="a2"/>
    <w:uiPriority w:val="99"/>
    <w:semiHidden/>
    <w:unhideWhenUsed/>
    <w:rsid w:val="002B4B68"/>
  </w:style>
  <w:style w:type="numbering" w:customStyle="1" w:styleId="11135">
    <w:name w:val="Нет списка11135"/>
    <w:next w:val="a2"/>
    <w:uiPriority w:val="99"/>
    <w:semiHidden/>
    <w:rsid w:val="002B4B68"/>
  </w:style>
  <w:style w:type="numbering" w:customStyle="1" w:styleId="2125">
    <w:name w:val="Нет списка2125"/>
    <w:next w:val="a2"/>
    <w:uiPriority w:val="99"/>
    <w:semiHidden/>
    <w:unhideWhenUsed/>
    <w:rsid w:val="002B4B68"/>
  </w:style>
  <w:style w:type="numbering" w:customStyle="1" w:styleId="3125">
    <w:name w:val="Нет списка3125"/>
    <w:next w:val="a2"/>
    <w:uiPriority w:val="99"/>
    <w:semiHidden/>
    <w:unhideWhenUsed/>
    <w:rsid w:val="002B4B68"/>
  </w:style>
  <w:style w:type="numbering" w:customStyle="1" w:styleId="4125">
    <w:name w:val="Нет списка4125"/>
    <w:next w:val="a2"/>
    <w:uiPriority w:val="99"/>
    <w:semiHidden/>
    <w:unhideWhenUsed/>
    <w:rsid w:val="002B4B68"/>
  </w:style>
  <w:style w:type="numbering" w:customStyle="1" w:styleId="5125">
    <w:name w:val="Нет списка5125"/>
    <w:next w:val="a2"/>
    <w:uiPriority w:val="99"/>
    <w:semiHidden/>
    <w:unhideWhenUsed/>
    <w:rsid w:val="002B4B68"/>
  </w:style>
  <w:style w:type="numbering" w:customStyle="1" w:styleId="925">
    <w:name w:val="Нет списка925"/>
    <w:next w:val="a2"/>
    <w:uiPriority w:val="99"/>
    <w:semiHidden/>
    <w:unhideWhenUsed/>
    <w:rsid w:val="002B4B68"/>
  </w:style>
  <w:style w:type="numbering" w:customStyle="1" w:styleId="1225">
    <w:name w:val="Нет списка1225"/>
    <w:next w:val="a2"/>
    <w:uiPriority w:val="99"/>
    <w:semiHidden/>
    <w:unhideWhenUsed/>
    <w:rsid w:val="002B4B68"/>
  </w:style>
  <w:style w:type="numbering" w:customStyle="1" w:styleId="165">
    <w:name w:val="Нет списка165"/>
    <w:next w:val="a2"/>
    <w:uiPriority w:val="99"/>
    <w:semiHidden/>
    <w:unhideWhenUsed/>
    <w:rsid w:val="002B4B68"/>
  </w:style>
  <w:style w:type="numbering" w:customStyle="1" w:styleId="175">
    <w:name w:val="Нет списка175"/>
    <w:next w:val="a2"/>
    <w:uiPriority w:val="99"/>
    <w:semiHidden/>
    <w:rsid w:val="002B4B68"/>
  </w:style>
  <w:style w:type="numbering" w:customStyle="1" w:styleId="245">
    <w:name w:val="Нет списка245"/>
    <w:next w:val="a2"/>
    <w:uiPriority w:val="99"/>
    <w:semiHidden/>
    <w:unhideWhenUsed/>
    <w:rsid w:val="002B4B68"/>
  </w:style>
  <w:style w:type="numbering" w:customStyle="1" w:styleId="345">
    <w:name w:val="Нет списка345"/>
    <w:next w:val="a2"/>
    <w:uiPriority w:val="99"/>
    <w:semiHidden/>
    <w:unhideWhenUsed/>
    <w:rsid w:val="002B4B68"/>
  </w:style>
  <w:style w:type="numbering" w:customStyle="1" w:styleId="445">
    <w:name w:val="Нет списка445"/>
    <w:next w:val="a2"/>
    <w:uiPriority w:val="99"/>
    <w:semiHidden/>
    <w:unhideWhenUsed/>
    <w:rsid w:val="002B4B68"/>
  </w:style>
  <w:style w:type="numbering" w:customStyle="1" w:styleId="545">
    <w:name w:val="Нет списка545"/>
    <w:next w:val="a2"/>
    <w:uiPriority w:val="99"/>
    <w:semiHidden/>
    <w:unhideWhenUsed/>
    <w:rsid w:val="002B4B68"/>
  </w:style>
  <w:style w:type="numbering" w:customStyle="1" w:styleId="635">
    <w:name w:val="Нет списка635"/>
    <w:next w:val="a2"/>
    <w:uiPriority w:val="99"/>
    <w:semiHidden/>
    <w:unhideWhenUsed/>
    <w:rsid w:val="002B4B68"/>
  </w:style>
  <w:style w:type="numbering" w:customStyle="1" w:styleId="735">
    <w:name w:val="Нет списка735"/>
    <w:next w:val="a2"/>
    <w:uiPriority w:val="99"/>
    <w:semiHidden/>
    <w:unhideWhenUsed/>
    <w:rsid w:val="002B4B68"/>
  </w:style>
  <w:style w:type="numbering" w:customStyle="1" w:styleId="835">
    <w:name w:val="Нет списка835"/>
    <w:next w:val="a2"/>
    <w:uiPriority w:val="99"/>
    <w:semiHidden/>
    <w:unhideWhenUsed/>
    <w:rsid w:val="002B4B68"/>
  </w:style>
  <w:style w:type="numbering" w:customStyle="1" w:styleId="1145">
    <w:name w:val="Нет списка1145"/>
    <w:next w:val="a2"/>
    <w:uiPriority w:val="99"/>
    <w:semiHidden/>
    <w:unhideWhenUsed/>
    <w:rsid w:val="002B4B68"/>
  </w:style>
  <w:style w:type="numbering" w:customStyle="1" w:styleId="11145">
    <w:name w:val="Нет списка11145"/>
    <w:next w:val="a2"/>
    <w:uiPriority w:val="99"/>
    <w:semiHidden/>
    <w:rsid w:val="002B4B68"/>
  </w:style>
  <w:style w:type="numbering" w:customStyle="1" w:styleId="2135">
    <w:name w:val="Нет списка2135"/>
    <w:next w:val="a2"/>
    <w:uiPriority w:val="99"/>
    <w:semiHidden/>
    <w:unhideWhenUsed/>
    <w:rsid w:val="002B4B68"/>
  </w:style>
  <w:style w:type="numbering" w:customStyle="1" w:styleId="3135">
    <w:name w:val="Нет списка3135"/>
    <w:next w:val="a2"/>
    <w:uiPriority w:val="99"/>
    <w:semiHidden/>
    <w:unhideWhenUsed/>
    <w:rsid w:val="002B4B68"/>
  </w:style>
  <w:style w:type="numbering" w:customStyle="1" w:styleId="4135">
    <w:name w:val="Нет списка4135"/>
    <w:next w:val="a2"/>
    <w:uiPriority w:val="99"/>
    <w:semiHidden/>
    <w:unhideWhenUsed/>
    <w:rsid w:val="002B4B68"/>
  </w:style>
  <w:style w:type="numbering" w:customStyle="1" w:styleId="5135">
    <w:name w:val="Нет списка5135"/>
    <w:next w:val="a2"/>
    <w:uiPriority w:val="99"/>
    <w:semiHidden/>
    <w:unhideWhenUsed/>
    <w:rsid w:val="002B4B68"/>
  </w:style>
  <w:style w:type="numbering" w:customStyle="1" w:styleId="935">
    <w:name w:val="Нет списка935"/>
    <w:next w:val="a2"/>
    <w:uiPriority w:val="99"/>
    <w:semiHidden/>
    <w:unhideWhenUsed/>
    <w:rsid w:val="002B4B68"/>
  </w:style>
  <w:style w:type="numbering" w:customStyle="1" w:styleId="1235">
    <w:name w:val="Нет списка1235"/>
    <w:next w:val="a2"/>
    <w:uiPriority w:val="99"/>
    <w:semiHidden/>
    <w:unhideWhenUsed/>
    <w:rsid w:val="002B4B68"/>
  </w:style>
  <w:style w:type="numbering" w:customStyle="1" w:styleId="185">
    <w:name w:val="Нет списка185"/>
    <w:next w:val="a2"/>
    <w:uiPriority w:val="99"/>
    <w:semiHidden/>
    <w:unhideWhenUsed/>
    <w:rsid w:val="002B4B68"/>
  </w:style>
  <w:style w:type="numbering" w:customStyle="1" w:styleId="195">
    <w:name w:val="Нет списка195"/>
    <w:next w:val="a2"/>
    <w:uiPriority w:val="99"/>
    <w:semiHidden/>
    <w:rsid w:val="002B4B68"/>
  </w:style>
  <w:style w:type="numbering" w:customStyle="1" w:styleId="255">
    <w:name w:val="Нет списка255"/>
    <w:next w:val="a2"/>
    <w:uiPriority w:val="99"/>
    <w:semiHidden/>
    <w:unhideWhenUsed/>
    <w:rsid w:val="002B4B68"/>
  </w:style>
  <w:style w:type="numbering" w:customStyle="1" w:styleId="355">
    <w:name w:val="Нет списка355"/>
    <w:next w:val="a2"/>
    <w:uiPriority w:val="99"/>
    <w:semiHidden/>
    <w:unhideWhenUsed/>
    <w:rsid w:val="002B4B68"/>
  </w:style>
  <w:style w:type="numbering" w:customStyle="1" w:styleId="455">
    <w:name w:val="Нет списка455"/>
    <w:next w:val="a2"/>
    <w:uiPriority w:val="99"/>
    <w:semiHidden/>
    <w:unhideWhenUsed/>
    <w:rsid w:val="002B4B68"/>
  </w:style>
  <w:style w:type="numbering" w:customStyle="1" w:styleId="555">
    <w:name w:val="Нет списка555"/>
    <w:next w:val="a2"/>
    <w:uiPriority w:val="99"/>
    <w:semiHidden/>
    <w:unhideWhenUsed/>
    <w:rsid w:val="002B4B68"/>
  </w:style>
  <w:style w:type="numbering" w:customStyle="1" w:styleId="645">
    <w:name w:val="Нет списка645"/>
    <w:next w:val="a2"/>
    <w:uiPriority w:val="99"/>
    <w:semiHidden/>
    <w:unhideWhenUsed/>
    <w:rsid w:val="002B4B68"/>
  </w:style>
  <w:style w:type="numbering" w:customStyle="1" w:styleId="745">
    <w:name w:val="Нет списка745"/>
    <w:next w:val="a2"/>
    <w:uiPriority w:val="99"/>
    <w:semiHidden/>
    <w:unhideWhenUsed/>
    <w:rsid w:val="002B4B68"/>
  </w:style>
  <w:style w:type="numbering" w:customStyle="1" w:styleId="845">
    <w:name w:val="Нет списка845"/>
    <w:next w:val="a2"/>
    <w:uiPriority w:val="99"/>
    <w:semiHidden/>
    <w:unhideWhenUsed/>
    <w:rsid w:val="002B4B68"/>
  </w:style>
  <w:style w:type="numbering" w:customStyle="1" w:styleId="1155">
    <w:name w:val="Нет списка1155"/>
    <w:next w:val="a2"/>
    <w:uiPriority w:val="99"/>
    <w:semiHidden/>
    <w:unhideWhenUsed/>
    <w:rsid w:val="002B4B68"/>
  </w:style>
  <w:style w:type="numbering" w:customStyle="1" w:styleId="11155">
    <w:name w:val="Нет списка11155"/>
    <w:next w:val="a2"/>
    <w:uiPriority w:val="99"/>
    <w:semiHidden/>
    <w:rsid w:val="002B4B68"/>
  </w:style>
  <w:style w:type="numbering" w:customStyle="1" w:styleId="2145">
    <w:name w:val="Нет списка2145"/>
    <w:next w:val="a2"/>
    <w:uiPriority w:val="99"/>
    <w:semiHidden/>
    <w:unhideWhenUsed/>
    <w:rsid w:val="002B4B68"/>
  </w:style>
  <w:style w:type="numbering" w:customStyle="1" w:styleId="3145">
    <w:name w:val="Нет списка3145"/>
    <w:next w:val="a2"/>
    <w:uiPriority w:val="99"/>
    <w:semiHidden/>
    <w:unhideWhenUsed/>
    <w:rsid w:val="002B4B68"/>
  </w:style>
  <w:style w:type="numbering" w:customStyle="1" w:styleId="4145">
    <w:name w:val="Нет списка4145"/>
    <w:next w:val="a2"/>
    <w:uiPriority w:val="99"/>
    <w:semiHidden/>
    <w:unhideWhenUsed/>
    <w:rsid w:val="002B4B68"/>
  </w:style>
  <w:style w:type="numbering" w:customStyle="1" w:styleId="5145">
    <w:name w:val="Нет списка5145"/>
    <w:next w:val="a2"/>
    <w:uiPriority w:val="99"/>
    <w:semiHidden/>
    <w:unhideWhenUsed/>
    <w:rsid w:val="002B4B68"/>
  </w:style>
  <w:style w:type="numbering" w:customStyle="1" w:styleId="945">
    <w:name w:val="Нет списка945"/>
    <w:next w:val="a2"/>
    <w:uiPriority w:val="99"/>
    <w:semiHidden/>
    <w:unhideWhenUsed/>
    <w:rsid w:val="002B4B68"/>
  </w:style>
  <w:style w:type="numbering" w:customStyle="1" w:styleId="1245">
    <w:name w:val="Нет списка1245"/>
    <w:next w:val="a2"/>
    <w:uiPriority w:val="99"/>
    <w:semiHidden/>
    <w:unhideWhenUsed/>
    <w:rsid w:val="002B4B68"/>
  </w:style>
  <w:style w:type="numbering" w:customStyle="1" w:styleId="205">
    <w:name w:val="Нет списка205"/>
    <w:next w:val="a2"/>
    <w:uiPriority w:val="99"/>
    <w:semiHidden/>
    <w:unhideWhenUsed/>
    <w:rsid w:val="002B4B68"/>
  </w:style>
  <w:style w:type="numbering" w:customStyle="1" w:styleId="1105">
    <w:name w:val="Нет списка1105"/>
    <w:next w:val="a2"/>
    <w:uiPriority w:val="99"/>
    <w:semiHidden/>
    <w:rsid w:val="002B4B68"/>
  </w:style>
  <w:style w:type="numbering" w:customStyle="1" w:styleId="265">
    <w:name w:val="Нет списка265"/>
    <w:next w:val="a2"/>
    <w:uiPriority w:val="99"/>
    <w:semiHidden/>
    <w:unhideWhenUsed/>
    <w:rsid w:val="002B4B68"/>
  </w:style>
  <w:style w:type="numbering" w:customStyle="1" w:styleId="365">
    <w:name w:val="Нет списка365"/>
    <w:next w:val="a2"/>
    <w:uiPriority w:val="99"/>
    <w:semiHidden/>
    <w:unhideWhenUsed/>
    <w:rsid w:val="002B4B68"/>
  </w:style>
  <w:style w:type="numbering" w:customStyle="1" w:styleId="465">
    <w:name w:val="Нет списка465"/>
    <w:next w:val="a2"/>
    <w:uiPriority w:val="99"/>
    <w:semiHidden/>
    <w:unhideWhenUsed/>
    <w:rsid w:val="002B4B68"/>
  </w:style>
  <w:style w:type="numbering" w:customStyle="1" w:styleId="565">
    <w:name w:val="Нет списка565"/>
    <w:next w:val="a2"/>
    <w:uiPriority w:val="99"/>
    <w:semiHidden/>
    <w:unhideWhenUsed/>
    <w:rsid w:val="002B4B68"/>
  </w:style>
  <w:style w:type="numbering" w:customStyle="1" w:styleId="655">
    <w:name w:val="Нет списка655"/>
    <w:next w:val="a2"/>
    <w:uiPriority w:val="99"/>
    <w:semiHidden/>
    <w:unhideWhenUsed/>
    <w:rsid w:val="002B4B68"/>
  </w:style>
  <w:style w:type="numbering" w:customStyle="1" w:styleId="755">
    <w:name w:val="Нет списка755"/>
    <w:next w:val="a2"/>
    <w:uiPriority w:val="99"/>
    <w:semiHidden/>
    <w:unhideWhenUsed/>
    <w:rsid w:val="002B4B68"/>
  </w:style>
  <w:style w:type="numbering" w:customStyle="1" w:styleId="855">
    <w:name w:val="Нет списка855"/>
    <w:next w:val="a2"/>
    <w:uiPriority w:val="99"/>
    <w:semiHidden/>
    <w:unhideWhenUsed/>
    <w:rsid w:val="002B4B68"/>
  </w:style>
  <w:style w:type="numbering" w:customStyle="1" w:styleId="1165">
    <w:name w:val="Нет списка1165"/>
    <w:next w:val="a2"/>
    <w:uiPriority w:val="99"/>
    <w:semiHidden/>
    <w:unhideWhenUsed/>
    <w:rsid w:val="002B4B68"/>
  </w:style>
  <w:style w:type="numbering" w:customStyle="1" w:styleId="11165">
    <w:name w:val="Нет списка11165"/>
    <w:next w:val="a2"/>
    <w:uiPriority w:val="99"/>
    <w:semiHidden/>
    <w:rsid w:val="002B4B68"/>
  </w:style>
  <w:style w:type="numbering" w:customStyle="1" w:styleId="2155">
    <w:name w:val="Нет списка2155"/>
    <w:next w:val="a2"/>
    <w:uiPriority w:val="99"/>
    <w:semiHidden/>
    <w:unhideWhenUsed/>
    <w:rsid w:val="002B4B68"/>
  </w:style>
  <w:style w:type="numbering" w:customStyle="1" w:styleId="3155">
    <w:name w:val="Нет списка3155"/>
    <w:next w:val="a2"/>
    <w:uiPriority w:val="99"/>
    <w:semiHidden/>
    <w:unhideWhenUsed/>
    <w:rsid w:val="002B4B68"/>
  </w:style>
  <w:style w:type="numbering" w:customStyle="1" w:styleId="4155">
    <w:name w:val="Нет списка4155"/>
    <w:next w:val="a2"/>
    <w:uiPriority w:val="99"/>
    <w:semiHidden/>
    <w:unhideWhenUsed/>
    <w:rsid w:val="002B4B68"/>
  </w:style>
  <w:style w:type="numbering" w:customStyle="1" w:styleId="5155">
    <w:name w:val="Нет списка5155"/>
    <w:next w:val="a2"/>
    <w:uiPriority w:val="99"/>
    <w:semiHidden/>
    <w:unhideWhenUsed/>
    <w:rsid w:val="002B4B68"/>
  </w:style>
  <w:style w:type="numbering" w:customStyle="1" w:styleId="955">
    <w:name w:val="Нет списка955"/>
    <w:next w:val="a2"/>
    <w:uiPriority w:val="99"/>
    <w:semiHidden/>
    <w:unhideWhenUsed/>
    <w:rsid w:val="002B4B68"/>
  </w:style>
  <w:style w:type="numbering" w:customStyle="1" w:styleId="1255">
    <w:name w:val="Нет списка1255"/>
    <w:next w:val="a2"/>
    <w:uiPriority w:val="99"/>
    <w:semiHidden/>
    <w:unhideWhenUsed/>
    <w:rsid w:val="002B4B68"/>
  </w:style>
  <w:style w:type="numbering" w:customStyle="1" w:styleId="275">
    <w:name w:val="Нет списка275"/>
    <w:next w:val="a2"/>
    <w:uiPriority w:val="99"/>
    <w:semiHidden/>
    <w:unhideWhenUsed/>
    <w:rsid w:val="002B4B68"/>
  </w:style>
  <w:style w:type="numbering" w:customStyle="1" w:styleId="1175">
    <w:name w:val="Нет списка1175"/>
    <w:next w:val="a2"/>
    <w:uiPriority w:val="99"/>
    <w:semiHidden/>
    <w:rsid w:val="002B4B68"/>
  </w:style>
  <w:style w:type="numbering" w:customStyle="1" w:styleId="285">
    <w:name w:val="Нет списка285"/>
    <w:next w:val="a2"/>
    <w:uiPriority w:val="99"/>
    <w:semiHidden/>
    <w:unhideWhenUsed/>
    <w:rsid w:val="002B4B68"/>
  </w:style>
  <w:style w:type="numbering" w:customStyle="1" w:styleId="375">
    <w:name w:val="Нет списка375"/>
    <w:next w:val="a2"/>
    <w:uiPriority w:val="99"/>
    <w:semiHidden/>
    <w:unhideWhenUsed/>
    <w:rsid w:val="002B4B68"/>
  </w:style>
  <w:style w:type="numbering" w:customStyle="1" w:styleId="475">
    <w:name w:val="Нет списка475"/>
    <w:next w:val="a2"/>
    <w:uiPriority w:val="99"/>
    <w:semiHidden/>
    <w:unhideWhenUsed/>
    <w:rsid w:val="002B4B68"/>
  </w:style>
  <w:style w:type="numbering" w:customStyle="1" w:styleId="575">
    <w:name w:val="Нет списка575"/>
    <w:next w:val="a2"/>
    <w:uiPriority w:val="99"/>
    <w:semiHidden/>
    <w:unhideWhenUsed/>
    <w:rsid w:val="002B4B68"/>
  </w:style>
  <w:style w:type="numbering" w:customStyle="1" w:styleId="665">
    <w:name w:val="Нет списка665"/>
    <w:next w:val="a2"/>
    <w:uiPriority w:val="99"/>
    <w:semiHidden/>
    <w:unhideWhenUsed/>
    <w:rsid w:val="002B4B68"/>
  </w:style>
  <w:style w:type="numbering" w:customStyle="1" w:styleId="765">
    <w:name w:val="Нет списка765"/>
    <w:next w:val="a2"/>
    <w:uiPriority w:val="99"/>
    <w:semiHidden/>
    <w:unhideWhenUsed/>
    <w:rsid w:val="002B4B68"/>
  </w:style>
  <w:style w:type="numbering" w:customStyle="1" w:styleId="865">
    <w:name w:val="Нет списка865"/>
    <w:next w:val="a2"/>
    <w:uiPriority w:val="99"/>
    <w:semiHidden/>
    <w:unhideWhenUsed/>
    <w:rsid w:val="002B4B68"/>
  </w:style>
  <w:style w:type="numbering" w:customStyle="1" w:styleId="1185">
    <w:name w:val="Нет списка1185"/>
    <w:next w:val="a2"/>
    <w:uiPriority w:val="99"/>
    <w:semiHidden/>
    <w:unhideWhenUsed/>
    <w:rsid w:val="002B4B68"/>
  </w:style>
  <w:style w:type="numbering" w:customStyle="1" w:styleId="11175">
    <w:name w:val="Нет списка11175"/>
    <w:next w:val="a2"/>
    <w:uiPriority w:val="99"/>
    <w:semiHidden/>
    <w:rsid w:val="002B4B68"/>
  </w:style>
  <w:style w:type="numbering" w:customStyle="1" w:styleId="2165">
    <w:name w:val="Нет списка2165"/>
    <w:next w:val="a2"/>
    <w:uiPriority w:val="99"/>
    <w:semiHidden/>
    <w:unhideWhenUsed/>
    <w:rsid w:val="002B4B68"/>
  </w:style>
  <w:style w:type="numbering" w:customStyle="1" w:styleId="3165">
    <w:name w:val="Нет списка3165"/>
    <w:next w:val="a2"/>
    <w:uiPriority w:val="99"/>
    <w:semiHidden/>
    <w:unhideWhenUsed/>
    <w:rsid w:val="002B4B68"/>
  </w:style>
  <w:style w:type="numbering" w:customStyle="1" w:styleId="4165">
    <w:name w:val="Нет списка4165"/>
    <w:next w:val="a2"/>
    <w:uiPriority w:val="99"/>
    <w:semiHidden/>
    <w:unhideWhenUsed/>
    <w:rsid w:val="002B4B68"/>
  </w:style>
  <w:style w:type="numbering" w:customStyle="1" w:styleId="5165">
    <w:name w:val="Нет списка5165"/>
    <w:next w:val="a2"/>
    <w:uiPriority w:val="99"/>
    <w:semiHidden/>
    <w:unhideWhenUsed/>
    <w:rsid w:val="002B4B68"/>
  </w:style>
  <w:style w:type="numbering" w:customStyle="1" w:styleId="965">
    <w:name w:val="Нет списка965"/>
    <w:next w:val="a2"/>
    <w:uiPriority w:val="99"/>
    <w:semiHidden/>
    <w:unhideWhenUsed/>
    <w:rsid w:val="002B4B68"/>
  </w:style>
  <w:style w:type="numbering" w:customStyle="1" w:styleId="1265">
    <w:name w:val="Нет списка1265"/>
    <w:next w:val="a2"/>
    <w:uiPriority w:val="99"/>
    <w:semiHidden/>
    <w:unhideWhenUsed/>
    <w:rsid w:val="002B4B68"/>
  </w:style>
  <w:style w:type="numbering" w:customStyle="1" w:styleId="700">
    <w:name w:val="Нет списка70"/>
    <w:next w:val="a2"/>
    <w:uiPriority w:val="99"/>
    <w:semiHidden/>
    <w:unhideWhenUsed/>
    <w:rsid w:val="002B4B68"/>
  </w:style>
  <w:style w:type="numbering" w:customStyle="1" w:styleId="800">
    <w:name w:val="Нет списка80"/>
    <w:next w:val="a2"/>
    <w:uiPriority w:val="99"/>
    <w:semiHidden/>
    <w:unhideWhenUsed/>
    <w:rsid w:val="002B4B68"/>
  </w:style>
  <w:style w:type="numbering" w:customStyle="1" w:styleId="900">
    <w:name w:val="Нет списка90"/>
    <w:next w:val="a2"/>
    <w:uiPriority w:val="99"/>
    <w:semiHidden/>
    <w:unhideWhenUsed/>
    <w:rsid w:val="002B4B68"/>
  </w:style>
  <w:style w:type="numbering" w:customStyle="1" w:styleId="1000">
    <w:name w:val="Нет списка100"/>
    <w:next w:val="a2"/>
    <w:uiPriority w:val="99"/>
    <w:semiHidden/>
    <w:unhideWhenUsed/>
    <w:rsid w:val="002B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C5096E53-09B3-4C57-AC60-CC0EB2012EE2" TargetMode="External"/><Relationship Id="rId18" Type="http://schemas.openxmlformats.org/officeDocument/2006/relationships/hyperlink" Target="https://pravo-search.minjust.ru/bigs/showDocument.html?id=C5096E53-09B3-4C57-AC60-CC0EB2012EE2" TargetMode="External"/><Relationship Id="rId26" Type="http://schemas.openxmlformats.org/officeDocument/2006/relationships/hyperlink" Target="https://pravo-search.minjust.ru/bigs/showDocument.html?id=C5096E53-09B3-4C57-AC60-CC0EB2012EE2" TargetMode="External"/><Relationship Id="rId39" Type="http://schemas.openxmlformats.org/officeDocument/2006/relationships/hyperlink" Target="consultantplus://offline/ref=64B54837BE0FC4DB98544D59C6B8ED01DCD480C0DEBBB60CCCFFED3078F004D60B719D2ACFEB205EB660249AEA35P" TargetMode="External"/><Relationship Id="rId3" Type="http://schemas.openxmlformats.org/officeDocument/2006/relationships/settings" Target="settings.xml"/><Relationship Id="rId21" Type="http://schemas.openxmlformats.org/officeDocument/2006/relationships/hyperlink" Target="https://pravo-search.minjust.ru/bigs/showDocument.html?id=C5096E53-09B3-4C57-AC60-CC0EB2012EE2" TargetMode="External"/><Relationship Id="rId34" Type="http://schemas.openxmlformats.org/officeDocument/2006/relationships/header" Target="header2.xml"/><Relationship Id="rId42" Type="http://schemas.openxmlformats.org/officeDocument/2006/relationships/footer" Target="footer2.xml"/><Relationship Id="rId7" Type="http://schemas.openxmlformats.org/officeDocument/2006/relationships/image" Target="media/image3.jpeg"/><Relationship Id="rId12" Type="http://schemas.openxmlformats.org/officeDocument/2006/relationships/hyperlink" Target="https://pravo-search.minjust.ru/bigs/showDocument.html?id=C5096E53-09B3-4C57-AC60-CC0EB2012EE2" TargetMode="External"/><Relationship Id="rId17" Type="http://schemas.openxmlformats.org/officeDocument/2006/relationships/hyperlink" Target="https://pravo-search.minjust.ru/bigs/showDocument.html?id=C5096E53-09B3-4C57-AC60-CC0EB2012EE2" TargetMode="External"/><Relationship Id="rId25" Type="http://schemas.openxmlformats.org/officeDocument/2006/relationships/hyperlink" Target="https://pravo-search.minjust.ru/bigs/showDocument.html?id=C5096E53-09B3-4C57-AC60-CC0EB2012EE2" TargetMode="External"/><Relationship Id="rId33" Type="http://schemas.openxmlformats.org/officeDocument/2006/relationships/footer" Target="footer1.xm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ravo-search.minjust.ru/bigs/showDocument.html?id=C5096E53-09B3-4C57-AC60-CC0EB2012EE2" TargetMode="External"/><Relationship Id="rId20" Type="http://schemas.openxmlformats.org/officeDocument/2006/relationships/hyperlink" Target="https://pravo-search.minjust.ru/bigs/showDocument.html?id=C5096E53-09B3-4C57-AC60-CC0EB2012EE2" TargetMode="External"/><Relationship Id="rId29" Type="http://schemas.openxmlformats.org/officeDocument/2006/relationships/hyperlink" Target="https://pravo-search.minjust.ru/bigs/showDocument.html?id=C5096E53-09B3-4C57-AC60-CC0EB2012EE2"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ravo-search.minjust.ru/bigs/showDocument.html?id=C5096E53-09B3-4C57-AC60-CC0EB2012EE2" TargetMode="External"/><Relationship Id="rId24" Type="http://schemas.openxmlformats.org/officeDocument/2006/relationships/hyperlink" Target="https://pravo-search.minjust.ru/bigs/showDocument.html?id=C5096E53-09B3-4C57-AC60-CC0EB2012EE2" TargetMode="External"/><Relationship Id="rId32" Type="http://schemas.openxmlformats.org/officeDocument/2006/relationships/header" Target="header1.xml"/><Relationship Id="rId37" Type="http://schemas.openxmlformats.org/officeDocument/2006/relationships/hyperlink" Target="consultantplus://offline/ref=99306EFB6D1C095A8B3032AF900EBCB53BDADDCCEC545A33F8DAD9E4937F698FN7mEF" TargetMode="External"/><Relationship Id="rId40" Type="http://schemas.openxmlformats.org/officeDocument/2006/relationships/hyperlink" Target="consultantplus://offline/ref=64B54837BE0FC4DB98544D59C6B8ED01DCD480C0DEBBB60CCCFFED3078F004D60B719D2ACFEB205EB660249AEA35P" TargetMode="External"/><Relationship Id="rId45"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pravo-search.minjust.ru/bigs/showDocument.html?id=50D01853-F8E1-4062-98C1-B760F9D8E0AE" TargetMode="External"/><Relationship Id="rId23" Type="http://schemas.openxmlformats.org/officeDocument/2006/relationships/hyperlink" Target="https://pravo-search.minjust.ru/bigs/showDocument.html?id=C5096E53-09B3-4C57-AC60-CC0EB2012EE2" TargetMode="External"/><Relationship Id="rId28" Type="http://schemas.openxmlformats.org/officeDocument/2006/relationships/hyperlink" Target="https://pravo-search.minjust.ru/bigs/showDocument.html?id=C5096E53-09B3-4C57-AC60-CC0EB2012EE2" TargetMode="External"/><Relationship Id="rId36" Type="http://schemas.openxmlformats.org/officeDocument/2006/relationships/image" Target="media/image6.jpeg"/><Relationship Id="rId10" Type="http://schemas.openxmlformats.org/officeDocument/2006/relationships/hyperlink" Target="https://pravo-search.minjust.ru/bigs/showDocument.html?id=C5096E53-09B3-4C57-AC60-CC0EB2012EE2" TargetMode="External"/><Relationship Id="rId19" Type="http://schemas.openxmlformats.org/officeDocument/2006/relationships/hyperlink" Target="https://pravo-search.minjust.ru/bigs/showDocument.html?id=C5096E53-09B3-4C57-AC60-CC0EB2012EE2" TargetMode="External"/><Relationship Id="rId31" Type="http://schemas.openxmlformats.org/officeDocument/2006/relationships/image" Target="media/image4.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search.minjust.ru/bigs/showDocument.html?id=A18C6996-E905-4E69-A20D-1DAFBF835573" TargetMode="External"/><Relationship Id="rId14" Type="http://schemas.openxmlformats.org/officeDocument/2006/relationships/hyperlink" Target="https://pravo-search.minjust.ru/bigs/showDocument.html?id=C5096E53-09B3-4C57-AC60-CC0EB2012EE2" TargetMode="External"/><Relationship Id="rId22" Type="http://schemas.openxmlformats.org/officeDocument/2006/relationships/hyperlink" Target="https://pravo-search.minjust.ru/bigs/showDocument.html?id=C5096E53-09B3-4C57-AC60-CC0EB2012EE2" TargetMode="External"/><Relationship Id="rId27" Type="http://schemas.openxmlformats.org/officeDocument/2006/relationships/hyperlink" Target="https://pravo-search.minjust.ru/bigs/showDocument.html?id=C5096E53-09B3-4C57-AC60-CC0EB2012EE2" TargetMode="External"/><Relationship Id="rId30" Type="http://schemas.openxmlformats.org/officeDocument/2006/relationships/hyperlink" Target="https://pravo-search.minjust.ru/bigs/showDocument.html?id=C5096E53-09B3-4C57-AC60-CC0EB2012EE2" TargetMode="External"/><Relationship Id="rId35" Type="http://schemas.openxmlformats.org/officeDocument/2006/relationships/image" Target="media/image5.jpeg"/><Relationship Id="rId43"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55415</Words>
  <Characters>315866</Characters>
  <Application>Microsoft Office Word</Application>
  <DocSecurity>0</DocSecurity>
  <Lines>2632</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14</cp:revision>
  <cp:lastPrinted>2023-06-09T12:58:00Z</cp:lastPrinted>
  <dcterms:created xsi:type="dcterms:W3CDTF">2023-01-12T17:50:00Z</dcterms:created>
  <dcterms:modified xsi:type="dcterms:W3CDTF">2023-06-30T08:00:00Z</dcterms:modified>
</cp:coreProperties>
</file>