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969" w:rsidRPr="000F0969" w:rsidRDefault="000F0969" w:rsidP="000F0969">
      <w:pPr>
        <w:autoSpaceDE w:val="0"/>
        <w:autoSpaceDN w:val="0"/>
        <w:adjustRightInd w:val="0"/>
        <w:spacing w:after="0" w:line="240" w:lineRule="auto"/>
        <w:jc w:val="center"/>
        <w:rPr>
          <w:rFonts w:eastAsia="Times New Roman"/>
          <w:b/>
          <w:color w:val="000000"/>
          <w:szCs w:val="24"/>
          <w:lang w:eastAsia="ru-RU"/>
        </w:rPr>
      </w:pPr>
      <w:r w:rsidRPr="000F0969">
        <w:rPr>
          <w:rFonts w:eastAsia="Times New Roman"/>
          <w:szCs w:val="24"/>
          <w:lang w:eastAsia="ru-RU"/>
        </w:rPr>
        <w:t xml:space="preserve">       </w:t>
      </w:r>
      <w:r w:rsidRPr="000F0969">
        <w:rPr>
          <w:rFonts w:eastAsia="Times New Roman"/>
          <w:noProof/>
          <w:color w:val="000000"/>
          <w:szCs w:val="24"/>
          <w:lang w:eastAsia="ru-RU"/>
        </w:rPr>
        <w:t xml:space="preserve"> </w:t>
      </w:r>
    </w:p>
    <w:tbl>
      <w:tblPr>
        <w:tblW w:w="0" w:type="auto"/>
        <w:tblLook w:val="04A0" w:firstRow="1" w:lastRow="0" w:firstColumn="1" w:lastColumn="0" w:noHBand="0" w:noVBand="1"/>
      </w:tblPr>
      <w:tblGrid>
        <w:gridCol w:w="4161"/>
        <w:gridCol w:w="1225"/>
        <w:gridCol w:w="4184"/>
      </w:tblGrid>
      <w:tr w:rsidR="000F0969" w:rsidRPr="000F0969" w:rsidTr="00A2155F">
        <w:trPr>
          <w:cantSplit/>
          <w:trHeight w:val="384"/>
        </w:trPr>
        <w:tc>
          <w:tcPr>
            <w:tcW w:w="4161" w:type="dxa"/>
            <w:hideMark/>
          </w:tcPr>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ЧĂВАШ РЕСПУБЛИКИ</w:t>
            </w:r>
          </w:p>
        </w:tc>
        <w:tc>
          <w:tcPr>
            <w:tcW w:w="1225" w:type="dxa"/>
            <w:vMerge w:val="restart"/>
          </w:tcPr>
          <w:p w:rsidR="000F0969" w:rsidRPr="000F0969" w:rsidRDefault="000F0969" w:rsidP="000F0969">
            <w:pPr>
              <w:spacing w:after="0" w:line="240" w:lineRule="auto"/>
              <w:jc w:val="center"/>
              <w:rPr>
                <w:rFonts w:eastAsia="Times New Roman"/>
                <w:color w:val="000000"/>
                <w:szCs w:val="24"/>
                <w:lang w:eastAsia="ru-RU"/>
              </w:rPr>
            </w:pPr>
            <w:r w:rsidRPr="000F0969">
              <w:rPr>
                <w:rFonts w:eastAsia="Times New Roman"/>
                <w:noProof/>
                <w:szCs w:val="24"/>
                <w:lang w:eastAsia="ru-RU"/>
              </w:rPr>
              <w:drawing>
                <wp:anchor distT="0" distB="0" distL="114300" distR="114300" simplePos="0" relativeHeight="251659264" behindDoc="0" locked="0" layoutInCell="1" allowOverlap="1">
                  <wp:simplePos x="0" y="0"/>
                  <wp:positionH relativeFrom="column">
                    <wp:posOffset>-5549</wp:posOffset>
                  </wp:positionH>
                  <wp:positionV relativeFrom="paragraph">
                    <wp:posOffset>8890</wp:posOffset>
                  </wp:positionV>
                  <wp:extent cx="606287" cy="745435"/>
                  <wp:effectExtent l="0" t="0" r="3810"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287" cy="745435"/>
                          </a:xfrm>
                          <a:prstGeom prst="rect">
                            <a:avLst/>
                          </a:prstGeom>
                          <a:noFill/>
                          <a:ln>
                            <a:noFill/>
                          </a:ln>
                        </pic:spPr>
                      </pic:pic>
                    </a:graphicData>
                  </a:graphic>
                </wp:anchor>
              </w:drawing>
            </w:r>
          </w:p>
        </w:tc>
        <w:tc>
          <w:tcPr>
            <w:tcW w:w="4184" w:type="dxa"/>
            <w:hideMark/>
          </w:tcPr>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
                <w:bCs/>
                <w:noProof/>
                <w:color w:val="000000"/>
                <w:szCs w:val="24"/>
                <w:lang w:eastAsia="ru-RU"/>
              </w:rPr>
              <w:t>ЧУВАШСКАЯ РЕСПУБЛИКА</w:t>
            </w:r>
          </w:p>
        </w:tc>
      </w:tr>
      <w:tr w:rsidR="000F0969" w:rsidRPr="000F0969" w:rsidTr="00A2155F">
        <w:trPr>
          <w:cantSplit/>
          <w:trHeight w:val="1785"/>
        </w:trPr>
        <w:tc>
          <w:tcPr>
            <w:tcW w:w="4161" w:type="dxa"/>
          </w:tcPr>
          <w:p w:rsidR="000F0969" w:rsidRPr="000F0969" w:rsidRDefault="000F0969" w:rsidP="000F0969">
            <w:pPr>
              <w:spacing w:after="0" w:line="240" w:lineRule="auto"/>
              <w:jc w:val="center"/>
              <w:rPr>
                <w:rFonts w:eastAsia="Times New Roman"/>
                <w:b/>
                <w:bCs/>
                <w:noProof/>
                <w:szCs w:val="24"/>
                <w:lang w:eastAsia="ru-RU"/>
              </w:rPr>
            </w:pPr>
            <w:r w:rsidRPr="000F0969">
              <w:rPr>
                <w:rFonts w:eastAsia="Times New Roman"/>
                <w:b/>
                <w:bCs/>
                <w:noProof/>
                <w:szCs w:val="24"/>
                <w:lang w:eastAsia="ru-RU"/>
              </w:rPr>
              <w:t>ÇĚМĚРЛЕ МУНИЦИПАЛЛĂ</w:t>
            </w:r>
          </w:p>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ОКРУГĔН ДЕПУТАТСЕН ПУХĂВĚ</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ЙЫШĂНУ</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8A573B" w:rsidP="000F0969">
            <w:pPr>
              <w:autoSpaceDE w:val="0"/>
              <w:autoSpaceDN w:val="0"/>
              <w:adjustRightInd w:val="0"/>
              <w:spacing w:after="0" w:line="240" w:lineRule="auto"/>
              <w:jc w:val="center"/>
              <w:rPr>
                <w:rFonts w:eastAsia="Times New Roman"/>
                <w:noProof/>
                <w:color w:val="000000"/>
                <w:szCs w:val="24"/>
                <w:lang w:eastAsia="ru-RU"/>
              </w:rPr>
            </w:pPr>
            <w:r>
              <w:rPr>
                <w:rFonts w:eastAsia="Times New Roman"/>
                <w:noProof/>
                <w:color w:val="000000"/>
                <w:szCs w:val="24"/>
                <w:lang w:eastAsia="ru-RU"/>
              </w:rPr>
              <w:t>___</w:t>
            </w:r>
            <w:r w:rsidR="009817D1">
              <w:rPr>
                <w:rFonts w:eastAsia="Times New Roman"/>
                <w:noProof/>
                <w:color w:val="000000"/>
                <w:szCs w:val="24"/>
                <w:lang w:eastAsia="ru-RU"/>
              </w:rPr>
              <w:t>.</w:t>
            </w:r>
            <w:r>
              <w:rPr>
                <w:rFonts w:eastAsia="Times New Roman"/>
                <w:noProof/>
                <w:color w:val="000000"/>
                <w:szCs w:val="24"/>
                <w:lang w:eastAsia="ru-RU"/>
              </w:rPr>
              <w:t>___</w:t>
            </w:r>
            <w:r w:rsidR="009817D1">
              <w:rPr>
                <w:rFonts w:eastAsia="Times New Roman"/>
                <w:noProof/>
                <w:color w:val="000000"/>
                <w:szCs w:val="24"/>
                <w:lang w:eastAsia="ru-RU"/>
              </w:rPr>
              <w:t>.</w:t>
            </w:r>
            <w:r>
              <w:rPr>
                <w:rFonts w:eastAsia="Times New Roman"/>
                <w:noProof/>
                <w:color w:val="000000"/>
                <w:szCs w:val="24"/>
                <w:lang w:eastAsia="ru-RU"/>
              </w:rPr>
              <w:t xml:space="preserve"> 202</w:t>
            </w:r>
            <w:r w:rsidR="008E4498">
              <w:rPr>
                <w:rFonts w:eastAsia="Times New Roman"/>
                <w:noProof/>
                <w:color w:val="000000"/>
                <w:szCs w:val="24"/>
                <w:lang w:eastAsia="ru-RU"/>
              </w:rPr>
              <w:t>5</w:t>
            </w:r>
            <w:r w:rsidR="000F0969" w:rsidRPr="000F0969">
              <w:rPr>
                <w:rFonts w:eastAsia="Times New Roman"/>
                <w:noProof/>
                <w:color w:val="000000"/>
                <w:szCs w:val="24"/>
                <w:lang w:eastAsia="ru-RU"/>
              </w:rPr>
              <w:t xml:space="preserve">  №</w:t>
            </w:r>
          </w:p>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Cs/>
                <w:noProof/>
                <w:color w:val="000000"/>
                <w:szCs w:val="24"/>
                <w:lang w:eastAsia="ru-RU"/>
              </w:rPr>
              <w:t>Ç</w:t>
            </w:r>
            <w:r w:rsidRPr="000F0969">
              <w:rPr>
                <w:rFonts w:eastAsia="Times New Roman"/>
                <w:noProof/>
                <w:color w:val="000000"/>
                <w:szCs w:val="24"/>
                <w:lang w:eastAsia="ru-RU"/>
              </w:rPr>
              <w:t>емěрле хули</w:t>
            </w:r>
          </w:p>
          <w:p w:rsidR="000F0969" w:rsidRPr="000F0969" w:rsidRDefault="000F0969" w:rsidP="000F0969">
            <w:pPr>
              <w:spacing w:after="0" w:line="240" w:lineRule="auto"/>
              <w:jc w:val="center"/>
              <w:rPr>
                <w:rFonts w:eastAsia="Times New Roman"/>
                <w:noProof/>
                <w:color w:val="000000"/>
                <w:szCs w:val="24"/>
                <w:lang w:eastAsia="ru-RU"/>
              </w:rPr>
            </w:pPr>
          </w:p>
        </w:tc>
        <w:tc>
          <w:tcPr>
            <w:tcW w:w="0" w:type="auto"/>
            <w:vMerge/>
            <w:vAlign w:val="center"/>
            <w:hideMark/>
          </w:tcPr>
          <w:p w:rsidR="000F0969" w:rsidRPr="000F0969" w:rsidRDefault="000F0969" w:rsidP="000F0969">
            <w:pPr>
              <w:spacing w:after="0" w:line="240" w:lineRule="auto"/>
              <w:rPr>
                <w:rFonts w:eastAsia="Times New Roman"/>
                <w:color w:val="000000"/>
                <w:szCs w:val="24"/>
                <w:lang w:eastAsia="ru-RU"/>
              </w:rPr>
            </w:pPr>
          </w:p>
        </w:tc>
        <w:tc>
          <w:tcPr>
            <w:tcW w:w="4184" w:type="dxa"/>
          </w:tcPr>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СОБРАНИЕ ДЕПУТАТОВ</w:t>
            </w:r>
          </w:p>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
                <w:bCs/>
                <w:noProof/>
                <w:color w:val="000000"/>
                <w:szCs w:val="24"/>
                <w:lang w:eastAsia="ru-RU"/>
              </w:rPr>
              <w:t>ШУМЕРЛИНСКОГО МУНИЦИПАЛЬНОГО ОКРУГА</w:t>
            </w:r>
          </w:p>
          <w:p w:rsidR="000F0969" w:rsidRPr="000F0969" w:rsidRDefault="000F0969" w:rsidP="000F0969">
            <w:pPr>
              <w:autoSpaceDE w:val="0"/>
              <w:autoSpaceDN w:val="0"/>
              <w:adjustRightInd w:val="0"/>
              <w:spacing w:after="0" w:line="240" w:lineRule="auto"/>
              <w:jc w:val="center"/>
              <w:rPr>
                <w:rFonts w:eastAsia="Times New Roman"/>
                <w:b/>
                <w:bCs/>
                <w:i/>
                <w:iCs/>
                <w:color w:val="000000"/>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РЕШЕНИЕ</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8A573B" w:rsidP="000F0969">
            <w:pPr>
              <w:autoSpaceDE w:val="0"/>
              <w:autoSpaceDN w:val="0"/>
              <w:adjustRightInd w:val="0"/>
              <w:spacing w:after="0" w:line="240" w:lineRule="auto"/>
              <w:jc w:val="center"/>
              <w:rPr>
                <w:rFonts w:eastAsia="Times New Roman"/>
                <w:noProof/>
                <w:color w:val="000000"/>
                <w:szCs w:val="24"/>
                <w:lang w:eastAsia="ru-RU"/>
              </w:rPr>
            </w:pPr>
            <w:r>
              <w:rPr>
                <w:rFonts w:eastAsia="Times New Roman"/>
                <w:noProof/>
                <w:color w:val="000000"/>
                <w:szCs w:val="24"/>
                <w:lang w:eastAsia="ru-RU"/>
              </w:rPr>
              <w:t>__</w:t>
            </w:r>
            <w:r w:rsidR="009817D1">
              <w:rPr>
                <w:rFonts w:eastAsia="Times New Roman"/>
                <w:noProof/>
                <w:color w:val="000000"/>
                <w:szCs w:val="24"/>
                <w:lang w:eastAsia="ru-RU"/>
              </w:rPr>
              <w:t>.</w:t>
            </w:r>
            <w:r>
              <w:rPr>
                <w:rFonts w:eastAsia="Times New Roman"/>
                <w:noProof/>
                <w:color w:val="000000"/>
                <w:szCs w:val="24"/>
                <w:lang w:eastAsia="ru-RU"/>
              </w:rPr>
              <w:t>___2</w:t>
            </w:r>
            <w:r w:rsidR="009817D1">
              <w:rPr>
                <w:rFonts w:eastAsia="Times New Roman"/>
                <w:noProof/>
                <w:color w:val="000000"/>
                <w:szCs w:val="24"/>
                <w:lang w:eastAsia="ru-RU"/>
              </w:rPr>
              <w:t>02</w:t>
            </w:r>
            <w:r w:rsidR="008E4498">
              <w:rPr>
                <w:rFonts w:eastAsia="Times New Roman"/>
                <w:noProof/>
                <w:color w:val="000000"/>
                <w:szCs w:val="24"/>
                <w:lang w:eastAsia="ru-RU"/>
              </w:rPr>
              <w:t>5</w:t>
            </w:r>
            <w:r w:rsidR="000F0969" w:rsidRPr="000F0969">
              <w:rPr>
                <w:rFonts w:eastAsia="Times New Roman"/>
                <w:noProof/>
                <w:color w:val="000000"/>
                <w:szCs w:val="24"/>
                <w:lang w:eastAsia="ru-RU"/>
              </w:rPr>
              <w:t xml:space="preserve"> </w:t>
            </w:r>
            <w:r w:rsidR="000F0969" w:rsidRPr="000F0969">
              <w:rPr>
                <w:rFonts w:eastAsia="Times New Roman"/>
                <w:bCs/>
                <w:noProof/>
                <w:color w:val="000000"/>
                <w:szCs w:val="24"/>
                <w:lang w:eastAsia="ru-RU"/>
              </w:rPr>
              <w:t>№</w:t>
            </w:r>
            <w:r>
              <w:rPr>
                <w:rFonts w:eastAsia="Times New Roman"/>
                <w:bCs/>
                <w:noProof/>
                <w:color w:val="000000"/>
                <w:szCs w:val="24"/>
                <w:lang w:eastAsia="ru-RU"/>
              </w:rPr>
              <w:t xml:space="preserve"> ___</w:t>
            </w:r>
            <w:r w:rsidR="000F0969" w:rsidRPr="000F0969">
              <w:rPr>
                <w:rFonts w:eastAsia="Times New Roman"/>
                <w:noProof/>
                <w:color w:val="000000"/>
                <w:szCs w:val="24"/>
                <w:lang w:eastAsia="ru-RU"/>
              </w:rPr>
              <w:t xml:space="preserve">  </w:t>
            </w:r>
          </w:p>
          <w:p w:rsidR="000F0969" w:rsidRPr="000F0969" w:rsidRDefault="000F0969" w:rsidP="000F0969">
            <w:pPr>
              <w:autoSpaceDE w:val="0"/>
              <w:autoSpaceDN w:val="0"/>
              <w:adjustRightInd w:val="0"/>
              <w:spacing w:after="0" w:line="240" w:lineRule="auto"/>
              <w:jc w:val="center"/>
              <w:rPr>
                <w:rFonts w:eastAsia="Times New Roman"/>
                <w:bCs/>
                <w:noProof/>
                <w:color w:val="000000"/>
                <w:szCs w:val="24"/>
                <w:lang w:eastAsia="ru-RU"/>
              </w:rPr>
            </w:pPr>
            <w:r w:rsidRPr="000F0969">
              <w:rPr>
                <w:rFonts w:eastAsia="Times New Roman"/>
                <w:bCs/>
                <w:noProof/>
                <w:color w:val="000000"/>
                <w:szCs w:val="24"/>
                <w:lang w:eastAsia="ru-RU"/>
              </w:rPr>
              <w:t>город Шумерля</w:t>
            </w:r>
          </w:p>
          <w:p w:rsidR="000F0969" w:rsidRPr="000F0969" w:rsidRDefault="000F0969" w:rsidP="000F0969">
            <w:pPr>
              <w:spacing w:after="0" w:line="240" w:lineRule="auto"/>
              <w:jc w:val="center"/>
              <w:rPr>
                <w:rFonts w:eastAsia="Times New Roman"/>
                <w:noProof/>
                <w:color w:val="000000"/>
                <w:szCs w:val="24"/>
                <w:lang w:eastAsia="ru-RU"/>
              </w:rPr>
            </w:pPr>
          </w:p>
        </w:tc>
      </w:tr>
    </w:tbl>
    <w:p w:rsidR="000F0969" w:rsidRPr="000F0969" w:rsidRDefault="000F0969" w:rsidP="000F0969">
      <w:pPr>
        <w:spacing w:after="0" w:line="240" w:lineRule="auto"/>
        <w:rPr>
          <w:rFonts w:eastAsia="Times New Roman"/>
          <w:szCs w:val="24"/>
          <w:lang w:eastAsia="ru-RU"/>
        </w:rPr>
      </w:pPr>
    </w:p>
    <w:p w:rsidR="000F0969" w:rsidRPr="000F0969" w:rsidRDefault="00180520" w:rsidP="000F0969">
      <w:pPr>
        <w:tabs>
          <w:tab w:val="left" w:pos="4536"/>
        </w:tabs>
        <w:spacing w:after="0" w:line="240" w:lineRule="auto"/>
        <w:ind w:right="4819"/>
        <w:jc w:val="both"/>
        <w:rPr>
          <w:rFonts w:eastAsia="Times New Roman"/>
          <w:szCs w:val="24"/>
          <w:lang w:eastAsia="ru-RU"/>
        </w:rPr>
      </w:pPr>
      <w:r>
        <w:t>Об</w:t>
      </w:r>
      <w:r w:rsidRPr="00180520">
        <w:t xml:space="preserve"> утвер</w:t>
      </w:r>
      <w:r w:rsidR="006B753E">
        <w:t xml:space="preserve">ждении Правил благоустройства территорий </w:t>
      </w:r>
      <w:r>
        <w:t>Шумерлинского</w:t>
      </w:r>
      <w:r w:rsidR="006B753E">
        <w:t xml:space="preserve"> </w:t>
      </w:r>
      <w:r>
        <w:t>муниципального округа</w:t>
      </w:r>
      <w:r w:rsidRPr="00180520">
        <w:t xml:space="preserve"> Чувашской Республики</w:t>
      </w:r>
    </w:p>
    <w:p w:rsidR="000F0969" w:rsidRPr="000F0969" w:rsidRDefault="000F0969" w:rsidP="000F0969">
      <w:pPr>
        <w:tabs>
          <w:tab w:val="left" w:pos="4536"/>
        </w:tabs>
        <w:spacing w:after="0" w:line="240" w:lineRule="auto"/>
        <w:ind w:right="5671"/>
        <w:jc w:val="both"/>
        <w:rPr>
          <w:rFonts w:eastAsia="Times New Roman"/>
          <w:szCs w:val="24"/>
          <w:lang w:eastAsia="ru-RU"/>
        </w:rPr>
      </w:pPr>
    </w:p>
    <w:p w:rsidR="00180520" w:rsidRDefault="006B753E" w:rsidP="000F0969">
      <w:pPr>
        <w:spacing w:after="0" w:line="240" w:lineRule="auto"/>
        <w:ind w:firstLine="567"/>
        <w:jc w:val="both"/>
        <w:rPr>
          <w:rFonts w:eastAsia="Times New Roman"/>
          <w:szCs w:val="24"/>
          <w:lang w:eastAsia="ru-RU"/>
        </w:rPr>
      </w:pPr>
      <w:r w:rsidRPr="006B753E">
        <w:rPr>
          <w:rFonts w:eastAsia="Times New Roman"/>
          <w:szCs w:val="24"/>
          <w:lang w:eastAsia="ru-RU"/>
        </w:rPr>
        <w:t>В соответствии с Федеральным законом от 6 октября 2003 г.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РФ от 29 декабря 2021 г. № 1042/</w:t>
      </w:r>
      <w:r>
        <w:rPr>
          <w:rFonts w:eastAsia="Times New Roman"/>
          <w:szCs w:val="24"/>
          <w:lang w:eastAsia="ru-RU"/>
        </w:rPr>
        <w:t xml:space="preserve"> </w:t>
      </w:r>
      <w:proofErr w:type="spellStart"/>
      <w:r w:rsidRPr="006B753E">
        <w:rPr>
          <w:rFonts w:eastAsia="Times New Roman"/>
          <w:szCs w:val="24"/>
          <w:lang w:eastAsia="ru-RU"/>
        </w:rPr>
        <w:t>пр</w:t>
      </w:r>
      <w:proofErr w:type="spellEnd"/>
      <w:r w:rsidRPr="006B753E">
        <w:rPr>
          <w:rFonts w:eastAsia="Times New Roman"/>
          <w:szCs w:val="24"/>
          <w:lang w:eastAsia="ru-RU"/>
        </w:rPr>
        <w:t xml:space="preserve"> «Об утверждении методических рекомендаций по разработке норм и правил по благоустройству территорий муниципальных о</w:t>
      </w:r>
      <w:r>
        <w:rPr>
          <w:rFonts w:eastAsia="Times New Roman"/>
          <w:szCs w:val="24"/>
          <w:lang w:eastAsia="ru-RU"/>
        </w:rPr>
        <w:t>бразований», Уставом Шумерлин</w:t>
      </w:r>
      <w:r w:rsidRPr="006B753E">
        <w:rPr>
          <w:rFonts w:eastAsia="Times New Roman"/>
          <w:szCs w:val="24"/>
          <w:lang w:eastAsia="ru-RU"/>
        </w:rPr>
        <w:t>ского муниципального округа Чувашской Республики</w:t>
      </w:r>
      <w:r>
        <w:rPr>
          <w:rFonts w:eastAsia="Times New Roman"/>
          <w:szCs w:val="24"/>
          <w:lang w:eastAsia="ru-RU"/>
        </w:rPr>
        <w:t>,</w:t>
      </w:r>
      <w:r w:rsidR="00180520" w:rsidRPr="00180520">
        <w:rPr>
          <w:rFonts w:eastAsia="Times New Roman"/>
          <w:szCs w:val="24"/>
          <w:lang w:eastAsia="ru-RU"/>
        </w:rPr>
        <w:t xml:space="preserve"> </w:t>
      </w:r>
    </w:p>
    <w:p w:rsidR="000F0969" w:rsidRPr="000F0969" w:rsidRDefault="000F0969" w:rsidP="000F0969">
      <w:pPr>
        <w:spacing w:after="0" w:line="240" w:lineRule="auto"/>
        <w:jc w:val="both"/>
        <w:rPr>
          <w:rFonts w:eastAsia="Times New Roman"/>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szCs w:val="24"/>
          <w:lang w:eastAsia="ru-RU"/>
        </w:rPr>
      </w:pPr>
      <w:r w:rsidRPr="000F0969">
        <w:rPr>
          <w:rFonts w:eastAsia="Times New Roman"/>
          <w:b/>
          <w:szCs w:val="24"/>
          <w:lang w:eastAsia="ru-RU"/>
        </w:rPr>
        <w:t>Собрание депутатов Шумерлинского муниципального округа</w:t>
      </w:r>
    </w:p>
    <w:p w:rsidR="00E02DCF" w:rsidRDefault="000F0969" w:rsidP="00E02DCF">
      <w:pPr>
        <w:autoSpaceDE w:val="0"/>
        <w:autoSpaceDN w:val="0"/>
        <w:adjustRightInd w:val="0"/>
        <w:spacing w:after="0" w:line="240" w:lineRule="auto"/>
        <w:jc w:val="center"/>
        <w:rPr>
          <w:rFonts w:eastAsia="Times New Roman"/>
          <w:b/>
          <w:szCs w:val="24"/>
          <w:lang w:eastAsia="ru-RU"/>
        </w:rPr>
      </w:pPr>
      <w:r w:rsidRPr="000F0969">
        <w:rPr>
          <w:rFonts w:eastAsia="Times New Roman"/>
          <w:b/>
          <w:szCs w:val="24"/>
          <w:lang w:eastAsia="ru-RU"/>
        </w:rPr>
        <w:t>Чувашской Республики решило:</w:t>
      </w:r>
    </w:p>
    <w:p w:rsidR="002A4E94" w:rsidRDefault="002A4E94" w:rsidP="00E02DCF">
      <w:pPr>
        <w:autoSpaceDE w:val="0"/>
        <w:autoSpaceDN w:val="0"/>
        <w:adjustRightInd w:val="0"/>
        <w:spacing w:after="0" w:line="240" w:lineRule="auto"/>
        <w:jc w:val="center"/>
        <w:rPr>
          <w:rFonts w:eastAsia="Times New Roman"/>
          <w:b/>
          <w:szCs w:val="24"/>
          <w:lang w:eastAsia="ru-RU"/>
        </w:rPr>
      </w:pPr>
    </w:p>
    <w:p w:rsidR="005E2E8B" w:rsidRDefault="005E2E8B" w:rsidP="002A4E94">
      <w:pPr>
        <w:autoSpaceDE w:val="0"/>
        <w:autoSpaceDN w:val="0"/>
        <w:adjustRightInd w:val="0"/>
        <w:spacing w:after="0" w:line="240" w:lineRule="auto"/>
        <w:ind w:firstLine="567"/>
        <w:jc w:val="both"/>
      </w:pPr>
      <w:r>
        <w:t>1</w:t>
      </w:r>
      <w:r w:rsidR="00313CC5">
        <w:t>. Утвердить</w:t>
      </w:r>
      <w:r w:rsidRPr="005E2E8B">
        <w:t xml:space="preserve"> Правила благоустройства территорий Шумерлинского муниципальн</w:t>
      </w:r>
      <w:r w:rsidR="00313CC5">
        <w:t>ого округа Чувашской Республики, согласно приложению к настоящему решению.</w:t>
      </w:r>
    </w:p>
    <w:p w:rsidR="00285A03" w:rsidRDefault="005E2E8B" w:rsidP="002A4E94">
      <w:pPr>
        <w:autoSpaceDE w:val="0"/>
        <w:autoSpaceDN w:val="0"/>
        <w:adjustRightInd w:val="0"/>
        <w:spacing w:after="0" w:line="240" w:lineRule="auto"/>
        <w:ind w:firstLine="567"/>
        <w:jc w:val="both"/>
      </w:pPr>
      <w:r>
        <w:t>2</w:t>
      </w:r>
      <w:r w:rsidR="00A2155F">
        <w:t xml:space="preserve">. </w:t>
      </w:r>
      <w:r w:rsidR="00285A03">
        <w:t>Признать утратившим</w:t>
      </w:r>
      <w:r>
        <w:t>и</w:t>
      </w:r>
      <w:r w:rsidR="00285A03">
        <w:t xml:space="preserve"> силу:</w:t>
      </w:r>
    </w:p>
    <w:p w:rsidR="008E4498" w:rsidRDefault="008E4498" w:rsidP="008E4498">
      <w:pPr>
        <w:autoSpaceDE w:val="0"/>
        <w:autoSpaceDN w:val="0"/>
        <w:adjustRightInd w:val="0"/>
        <w:spacing w:after="0" w:line="240" w:lineRule="auto"/>
        <w:ind w:firstLine="567"/>
        <w:jc w:val="both"/>
      </w:pPr>
      <w:r>
        <w:t>- решение Собрания депутатов Шумерлинского муниципального округа Чувашской Республики от 7 октября 2022 г. № 17/3 «Об утверждении Правил благоустройства территорий Шумерлинского муниципального округа Чувашской Республики»;</w:t>
      </w:r>
    </w:p>
    <w:p w:rsidR="008E4498" w:rsidRDefault="008E4498" w:rsidP="008E4498">
      <w:pPr>
        <w:autoSpaceDE w:val="0"/>
        <w:autoSpaceDN w:val="0"/>
        <w:adjustRightInd w:val="0"/>
        <w:spacing w:after="0" w:line="240" w:lineRule="auto"/>
        <w:ind w:firstLine="567"/>
        <w:jc w:val="both"/>
      </w:pPr>
      <w:r>
        <w:t>- решение Собрания депутатов г. Шумерли Чувашской Республики от 30 ноября 2017 г. № 437 «Об утверждении Правил благоустройства территории города Шумерля Чувашской Республики».</w:t>
      </w:r>
    </w:p>
    <w:p w:rsidR="000F0969" w:rsidRPr="00A2155F" w:rsidRDefault="00180520" w:rsidP="002A4E94">
      <w:pPr>
        <w:spacing w:after="0" w:line="240" w:lineRule="auto"/>
        <w:ind w:left="142" w:firstLine="425"/>
        <w:jc w:val="both"/>
        <w:rPr>
          <w:rFonts w:eastAsia="Times New Roman"/>
          <w:szCs w:val="24"/>
          <w:lang w:eastAsia="ru-RU"/>
        </w:rPr>
      </w:pPr>
      <w:r w:rsidRPr="00A2155F">
        <w:t xml:space="preserve">3. </w:t>
      </w:r>
      <w:r w:rsidR="000F0969" w:rsidRPr="00A2155F">
        <w:rPr>
          <w:rFonts w:eastAsia="Times New Roman"/>
          <w:szCs w:val="24"/>
          <w:lang w:eastAsia="ru-RU"/>
        </w:rPr>
        <w:t>Настоящее решение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A2155F" w:rsidRPr="00A2155F" w:rsidRDefault="00A2155F" w:rsidP="002A4E94">
      <w:pPr>
        <w:spacing w:after="0" w:line="240" w:lineRule="auto"/>
        <w:ind w:left="142" w:firstLine="425"/>
        <w:jc w:val="both"/>
        <w:rPr>
          <w:rFonts w:eastAsia="Times New Roman"/>
          <w:szCs w:val="24"/>
          <w:lang w:eastAsia="ru-RU"/>
        </w:rPr>
      </w:pPr>
      <w:r w:rsidRPr="00A2155F">
        <w:rPr>
          <w:rFonts w:eastAsia="Times New Roman"/>
          <w:szCs w:val="24"/>
          <w:lang w:eastAsia="ru-RU"/>
        </w:rPr>
        <w:t xml:space="preserve">4. Контроль за исполнением настоящего решения возложить </w:t>
      </w:r>
      <w:r w:rsidRPr="00333819">
        <w:rPr>
          <w:rFonts w:eastAsia="Times New Roman"/>
          <w:szCs w:val="24"/>
          <w:lang w:eastAsia="ru-RU"/>
        </w:rPr>
        <w:t xml:space="preserve">на </w:t>
      </w:r>
      <w:r w:rsidR="00FD22C9">
        <w:rPr>
          <w:rFonts w:eastAsia="Times New Roman"/>
          <w:szCs w:val="24"/>
          <w:lang w:eastAsia="ru-RU"/>
        </w:rPr>
        <w:t>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w:t>
      </w:r>
      <w:r w:rsidRPr="00A2155F">
        <w:rPr>
          <w:rFonts w:eastAsia="Times New Roman"/>
          <w:szCs w:val="24"/>
          <w:lang w:eastAsia="ru-RU"/>
        </w:rPr>
        <w:t>.</w:t>
      </w:r>
    </w:p>
    <w:p w:rsidR="000F0969" w:rsidRPr="00E02DCF" w:rsidRDefault="000F0969" w:rsidP="00285A03">
      <w:pPr>
        <w:spacing w:after="0" w:line="240" w:lineRule="auto"/>
        <w:ind w:left="142" w:hanging="142"/>
        <w:jc w:val="both"/>
        <w:rPr>
          <w:rFonts w:eastAsia="Times New Roman"/>
          <w:color w:val="FF0000"/>
          <w:szCs w:val="24"/>
          <w:lang w:eastAsia="ru-RU"/>
        </w:rPr>
      </w:pPr>
    </w:p>
    <w:p w:rsidR="000F0969" w:rsidRPr="00E02DCF" w:rsidRDefault="000F0969" w:rsidP="00285A03">
      <w:pPr>
        <w:spacing w:after="0" w:line="240" w:lineRule="auto"/>
        <w:ind w:left="142" w:hanging="142"/>
        <w:jc w:val="both"/>
        <w:rPr>
          <w:rFonts w:eastAsia="Times New Roman"/>
          <w:color w:val="FF0000"/>
          <w:szCs w:val="24"/>
          <w:lang w:eastAsia="ru-RU"/>
        </w:rPr>
      </w:pPr>
    </w:p>
    <w:tbl>
      <w:tblPr>
        <w:tblW w:w="9464" w:type="dxa"/>
        <w:tblLook w:val="04A0" w:firstRow="1" w:lastRow="0" w:firstColumn="1" w:lastColumn="0" w:noHBand="0" w:noVBand="1"/>
      </w:tblPr>
      <w:tblGrid>
        <w:gridCol w:w="5637"/>
        <w:gridCol w:w="3827"/>
      </w:tblGrid>
      <w:tr w:rsidR="000F0969" w:rsidRPr="00E02DCF" w:rsidTr="00A2155F">
        <w:tc>
          <w:tcPr>
            <w:tcW w:w="5637" w:type="dxa"/>
            <w:hideMark/>
          </w:tcPr>
          <w:p w:rsidR="000F0969" w:rsidRPr="00A2155F" w:rsidRDefault="000F0969" w:rsidP="00285A03">
            <w:pPr>
              <w:spacing w:after="0" w:line="240" w:lineRule="auto"/>
              <w:ind w:left="142" w:hanging="142"/>
              <w:jc w:val="both"/>
              <w:outlineLvl w:val="1"/>
              <w:rPr>
                <w:rFonts w:eastAsia="Times New Roman"/>
                <w:szCs w:val="24"/>
                <w:lang w:eastAsia="ru-RU"/>
              </w:rPr>
            </w:pPr>
            <w:bookmarkStart w:id="0" w:name="Par1"/>
            <w:bookmarkStart w:id="1" w:name="Par24"/>
            <w:bookmarkEnd w:id="0"/>
            <w:bookmarkEnd w:id="1"/>
            <w:r w:rsidRPr="00A2155F">
              <w:rPr>
                <w:rFonts w:eastAsia="Times New Roman"/>
                <w:szCs w:val="24"/>
                <w:lang w:eastAsia="ru-RU"/>
              </w:rPr>
              <w:t xml:space="preserve">Председатель Собрания депутатов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 xml:space="preserve">Шумерлинского муниципального округа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Чувашской Республики</w:t>
            </w:r>
          </w:p>
          <w:p w:rsidR="00FD22C9" w:rsidRDefault="00FD22C9" w:rsidP="00285A03">
            <w:pPr>
              <w:spacing w:after="0" w:line="240" w:lineRule="auto"/>
              <w:ind w:left="142" w:hanging="142"/>
              <w:jc w:val="both"/>
              <w:outlineLvl w:val="1"/>
              <w:rPr>
                <w:rFonts w:eastAsia="Times New Roman"/>
                <w:szCs w:val="24"/>
                <w:lang w:eastAsia="ru-RU"/>
              </w:rPr>
            </w:pP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 xml:space="preserve">Глава Шумерлинского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муниципального округа</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Чувашской Республики</w:t>
            </w:r>
          </w:p>
        </w:tc>
        <w:tc>
          <w:tcPr>
            <w:tcW w:w="3827" w:type="dxa"/>
          </w:tcPr>
          <w:p w:rsidR="000F0969" w:rsidRPr="00A2155F" w:rsidRDefault="000F0969" w:rsidP="00285A03">
            <w:pPr>
              <w:spacing w:after="0" w:line="240" w:lineRule="auto"/>
              <w:ind w:left="142" w:hanging="142"/>
              <w:jc w:val="both"/>
              <w:outlineLvl w:val="1"/>
              <w:rPr>
                <w:rFonts w:eastAsia="Times New Roman"/>
                <w:sz w:val="23"/>
                <w:szCs w:val="23"/>
                <w:highlight w:val="yellow"/>
                <w:lang w:eastAsia="ru-RU"/>
              </w:rPr>
            </w:pPr>
          </w:p>
          <w:p w:rsidR="000F0969" w:rsidRPr="00A2155F" w:rsidRDefault="000F0969" w:rsidP="00285A03">
            <w:pPr>
              <w:spacing w:after="0" w:line="240" w:lineRule="auto"/>
              <w:ind w:left="142" w:hanging="142"/>
              <w:jc w:val="right"/>
              <w:outlineLvl w:val="1"/>
              <w:rPr>
                <w:rFonts w:eastAsia="Times New Roman"/>
                <w:sz w:val="23"/>
                <w:szCs w:val="23"/>
                <w:lang w:eastAsia="ru-RU"/>
              </w:rPr>
            </w:pPr>
          </w:p>
          <w:p w:rsidR="000F0969" w:rsidRPr="00A2155F" w:rsidRDefault="008E4498" w:rsidP="00285A03">
            <w:pPr>
              <w:spacing w:after="0" w:line="240" w:lineRule="auto"/>
              <w:ind w:left="142" w:hanging="142"/>
              <w:jc w:val="right"/>
              <w:outlineLvl w:val="1"/>
              <w:rPr>
                <w:rFonts w:eastAsia="Times New Roman"/>
                <w:szCs w:val="24"/>
                <w:highlight w:val="yellow"/>
                <w:lang w:eastAsia="ru-RU"/>
              </w:rPr>
            </w:pPr>
            <w:r>
              <w:rPr>
                <w:rFonts w:eastAsia="Times New Roman"/>
                <w:szCs w:val="24"/>
                <w:lang w:eastAsia="ru-RU"/>
              </w:rPr>
              <w:t xml:space="preserve">С.В. </w:t>
            </w:r>
            <w:proofErr w:type="spellStart"/>
            <w:r>
              <w:rPr>
                <w:rFonts w:eastAsia="Times New Roman"/>
                <w:szCs w:val="24"/>
                <w:lang w:eastAsia="ru-RU"/>
              </w:rPr>
              <w:t>Яргунин</w:t>
            </w:r>
            <w:proofErr w:type="spellEnd"/>
          </w:p>
          <w:p w:rsidR="000F0969" w:rsidRPr="00A2155F" w:rsidRDefault="000F0969" w:rsidP="00285A03">
            <w:pPr>
              <w:spacing w:after="0" w:line="240" w:lineRule="auto"/>
              <w:ind w:left="142" w:hanging="142"/>
              <w:outlineLvl w:val="1"/>
              <w:rPr>
                <w:rFonts w:eastAsia="Times New Roman"/>
                <w:szCs w:val="24"/>
                <w:lang w:eastAsia="ru-RU"/>
              </w:rPr>
            </w:pPr>
          </w:p>
          <w:p w:rsidR="008E4498" w:rsidRDefault="008E4498" w:rsidP="00285A03">
            <w:pPr>
              <w:spacing w:after="0" w:line="240" w:lineRule="auto"/>
              <w:ind w:left="142" w:hanging="142"/>
              <w:jc w:val="right"/>
              <w:outlineLvl w:val="1"/>
              <w:rPr>
                <w:rFonts w:eastAsia="Times New Roman"/>
                <w:szCs w:val="24"/>
                <w:lang w:eastAsia="ru-RU"/>
              </w:rPr>
            </w:pPr>
          </w:p>
          <w:p w:rsidR="00FD22C9" w:rsidRDefault="00FD22C9" w:rsidP="00285A03">
            <w:pPr>
              <w:spacing w:after="0" w:line="240" w:lineRule="auto"/>
              <w:ind w:left="142" w:hanging="142"/>
              <w:jc w:val="right"/>
              <w:outlineLvl w:val="1"/>
              <w:rPr>
                <w:rFonts w:eastAsia="Times New Roman"/>
                <w:szCs w:val="24"/>
                <w:lang w:eastAsia="ru-RU"/>
              </w:rPr>
            </w:pPr>
          </w:p>
          <w:p w:rsidR="000F0969" w:rsidRPr="00A2155F" w:rsidRDefault="008E4498" w:rsidP="00285A03">
            <w:pPr>
              <w:spacing w:after="0" w:line="240" w:lineRule="auto"/>
              <w:ind w:left="142" w:hanging="142"/>
              <w:jc w:val="right"/>
              <w:outlineLvl w:val="1"/>
              <w:rPr>
                <w:rFonts w:eastAsia="Times New Roman"/>
                <w:sz w:val="23"/>
                <w:szCs w:val="23"/>
                <w:highlight w:val="yellow"/>
                <w:lang w:eastAsia="ru-RU"/>
              </w:rPr>
            </w:pPr>
            <w:r>
              <w:rPr>
                <w:rFonts w:eastAsia="Times New Roman"/>
                <w:szCs w:val="24"/>
                <w:lang w:eastAsia="ru-RU"/>
              </w:rPr>
              <w:t>Э.М. Васильев</w:t>
            </w:r>
            <w:r w:rsidR="000F0969" w:rsidRPr="00A2155F">
              <w:rPr>
                <w:rFonts w:eastAsia="Times New Roman"/>
                <w:sz w:val="23"/>
                <w:szCs w:val="23"/>
                <w:lang w:eastAsia="ru-RU"/>
              </w:rPr>
              <w:t xml:space="preserve">        </w:t>
            </w:r>
          </w:p>
        </w:tc>
      </w:tr>
    </w:tbl>
    <w:p w:rsidR="009A6632" w:rsidRPr="009A6632" w:rsidRDefault="00FD22C9" w:rsidP="009A6632">
      <w:pPr>
        <w:spacing w:after="0" w:line="240" w:lineRule="auto"/>
        <w:ind w:firstLine="567"/>
        <w:jc w:val="right"/>
        <w:rPr>
          <w:rFonts w:cstheme="minorBidi"/>
          <w:sz w:val="22"/>
          <w:szCs w:val="22"/>
          <w:lang w:eastAsia="ru-RU"/>
        </w:rPr>
      </w:pPr>
      <w:r>
        <w:rPr>
          <w:rFonts w:cstheme="minorBidi"/>
          <w:sz w:val="22"/>
          <w:szCs w:val="22"/>
          <w:lang w:eastAsia="ru-RU"/>
        </w:rPr>
        <w:lastRenderedPageBreak/>
        <w:t>Приложение к</w:t>
      </w:r>
    </w:p>
    <w:p w:rsidR="009A6632" w:rsidRPr="009A6632" w:rsidRDefault="00313CC5" w:rsidP="009A6632">
      <w:pPr>
        <w:spacing w:after="0" w:line="240" w:lineRule="auto"/>
        <w:ind w:firstLine="567"/>
        <w:jc w:val="right"/>
        <w:outlineLvl w:val="1"/>
        <w:rPr>
          <w:rFonts w:cstheme="minorBidi"/>
          <w:sz w:val="22"/>
          <w:szCs w:val="22"/>
        </w:rPr>
      </w:pPr>
      <w:r>
        <w:rPr>
          <w:rFonts w:cstheme="minorBidi"/>
          <w:sz w:val="22"/>
          <w:szCs w:val="22"/>
          <w:lang w:eastAsia="ru-RU"/>
        </w:rPr>
        <w:t>решени</w:t>
      </w:r>
      <w:r w:rsidR="00FD22C9">
        <w:rPr>
          <w:rFonts w:cstheme="minorBidi"/>
          <w:sz w:val="22"/>
          <w:szCs w:val="22"/>
          <w:lang w:eastAsia="ru-RU"/>
        </w:rPr>
        <w:t>ю</w:t>
      </w:r>
      <w:r w:rsidR="009A6632" w:rsidRPr="009A6632">
        <w:rPr>
          <w:rFonts w:cstheme="minorBidi"/>
          <w:sz w:val="22"/>
          <w:szCs w:val="22"/>
          <w:lang w:eastAsia="ru-RU"/>
        </w:rPr>
        <w:t xml:space="preserve"> </w:t>
      </w:r>
      <w:r w:rsidR="009A6632" w:rsidRPr="009A6632">
        <w:rPr>
          <w:rFonts w:cstheme="minorBidi"/>
          <w:sz w:val="22"/>
          <w:szCs w:val="22"/>
        </w:rPr>
        <w:t xml:space="preserve">Собрания депутатов </w:t>
      </w:r>
    </w:p>
    <w:p w:rsidR="009A6632" w:rsidRPr="009A6632" w:rsidRDefault="009A6632" w:rsidP="009A6632">
      <w:pPr>
        <w:spacing w:after="0" w:line="240" w:lineRule="auto"/>
        <w:ind w:firstLine="567"/>
        <w:jc w:val="right"/>
        <w:outlineLvl w:val="1"/>
        <w:rPr>
          <w:rFonts w:cstheme="minorBidi"/>
          <w:sz w:val="22"/>
          <w:szCs w:val="22"/>
          <w:highlight w:val="yellow"/>
        </w:rPr>
      </w:pPr>
      <w:r w:rsidRPr="009A6632">
        <w:rPr>
          <w:rFonts w:cstheme="minorBidi"/>
          <w:sz w:val="22"/>
          <w:szCs w:val="22"/>
        </w:rPr>
        <w:t>Шумерлинского муниципального округа</w:t>
      </w:r>
    </w:p>
    <w:p w:rsidR="009A6632" w:rsidRDefault="009A6632" w:rsidP="009A6632">
      <w:pPr>
        <w:autoSpaceDE w:val="0"/>
        <w:autoSpaceDN w:val="0"/>
        <w:adjustRightInd w:val="0"/>
        <w:spacing w:after="0" w:line="240" w:lineRule="auto"/>
        <w:jc w:val="right"/>
        <w:rPr>
          <w:rFonts w:eastAsia="Times New Roman"/>
          <w:noProof/>
          <w:color w:val="000000"/>
          <w:szCs w:val="24"/>
          <w:lang w:eastAsia="ru-RU"/>
        </w:rPr>
      </w:pPr>
      <w:r w:rsidRPr="009A6632">
        <w:rPr>
          <w:rFonts w:cstheme="minorBidi"/>
          <w:sz w:val="22"/>
          <w:szCs w:val="22"/>
        </w:rPr>
        <w:t xml:space="preserve">от  </w:t>
      </w:r>
      <w:r w:rsidR="009506FD" w:rsidRPr="00A2155F">
        <w:rPr>
          <w:rFonts w:cstheme="minorBidi"/>
          <w:sz w:val="22"/>
          <w:szCs w:val="22"/>
        </w:rPr>
        <w:t>__</w:t>
      </w:r>
      <w:r w:rsidR="009506FD" w:rsidRPr="00A2155F">
        <w:rPr>
          <w:rFonts w:eastAsia="Times New Roman"/>
          <w:noProof/>
          <w:color w:val="000000"/>
          <w:sz w:val="22"/>
          <w:szCs w:val="22"/>
          <w:lang w:eastAsia="ru-RU"/>
        </w:rPr>
        <w:t>.___</w:t>
      </w:r>
      <w:r w:rsidRPr="00A2155F">
        <w:rPr>
          <w:rFonts w:eastAsia="Times New Roman"/>
          <w:noProof/>
          <w:color w:val="000000"/>
          <w:sz w:val="22"/>
          <w:szCs w:val="22"/>
          <w:lang w:eastAsia="ru-RU"/>
        </w:rPr>
        <w:t>.202</w:t>
      </w:r>
      <w:r w:rsidR="0049411E">
        <w:rPr>
          <w:rFonts w:eastAsia="Times New Roman"/>
          <w:noProof/>
          <w:color w:val="000000"/>
          <w:sz w:val="22"/>
          <w:szCs w:val="22"/>
          <w:lang w:eastAsia="ru-RU"/>
        </w:rPr>
        <w:t>5</w:t>
      </w:r>
      <w:bookmarkStart w:id="2" w:name="_GoBack"/>
      <w:bookmarkEnd w:id="2"/>
      <w:r w:rsidRPr="00A2155F">
        <w:rPr>
          <w:rFonts w:eastAsia="Times New Roman"/>
          <w:noProof/>
          <w:color w:val="000000"/>
          <w:sz w:val="22"/>
          <w:szCs w:val="22"/>
          <w:lang w:eastAsia="ru-RU"/>
        </w:rPr>
        <w:t xml:space="preserve"> </w:t>
      </w:r>
      <w:r w:rsidRPr="00A2155F">
        <w:rPr>
          <w:rFonts w:eastAsia="Times New Roman"/>
          <w:bCs/>
          <w:noProof/>
          <w:color w:val="000000"/>
          <w:sz w:val="22"/>
          <w:szCs w:val="22"/>
          <w:lang w:eastAsia="ru-RU"/>
        </w:rPr>
        <w:t xml:space="preserve">№ </w:t>
      </w:r>
      <w:r w:rsidR="009506FD" w:rsidRPr="00A2155F">
        <w:rPr>
          <w:rFonts w:eastAsia="Times New Roman"/>
          <w:noProof/>
          <w:color w:val="000000"/>
          <w:sz w:val="22"/>
          <w:szCs w:val="22"/>
          <w:lang w:eastAsia="ru-RU"/>
        </w:rPr>
        <w:t>___</w:t>
      </w:r>
      <w:r w:rsidRPr="009A6632">
        <w:rPr>
          <w:rFonts w:eastAsia="Times New Roman"/>
          <w:noProof/>
          <w:color w:val="000000"/>
          <w:szCs w:val="24"/>
          <w:lang w:eastAsia="ru-RU"/>
        </w:rPr>
        <w:t xml:space="preserve">  </w:t>
      </w:r>
    </w:p>
    <w:p w:rsidR="00A2155F" w:rsidRP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sidRPr="00A2155F">
        <w:rPr>
          <w:rFonts w:eastAsiaTheme="minorEastAsia"/>
          <w:b/>
          <w:bCs/>
          <w:szCs w:val="24"/>
          <w:lang w:eastAsia="ru-RU"/>
        </w:rPr>
        <w:t>ПРАВИЛА</w:t>
      </w:r>
    </w:p>
    <w:p w:rsid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sidRPr="00A2155F">
        <w:rPr>
          <w:rFonts w:eastAsiaTheme="minorEastAsia"/>
          <w:b/>
          <w:bCs/>
          <w:szCs w:val="24"/>
          <w:lang w:eastAsia="ru-RU"/>
        </w:rPr>
        <w:t>БЛАГОУСТРОЙСТВА ТЕРРИТОРИ</w:t>
      </w:r>
      <w:r>
        <w:rPr>
          <w:rFonts w:eastAsiaTheme="minorEastAsia"/>
          <w:b/>
          <w:bCs/>
          <w:szCs w:val="24"/>
          <w:lang w:eastAsia="ru-RU"/>
        </w:rPr>
        <w:t>И</w:t>
      </w:r>
      <w:r w:rsidRPr="00A2155F">
        <w:rPr>
          <w:rFonts w:eastAsiaTheme="minorEastAsia"/>
          <w:b/>
          <w:bCs/>
          <w:szCs w:val="24"/>
          <w:lang w:eastAsia="ru-RU"/>
        </w:rPr>
        <w:t xml:space="preserve"> </w:t>
      </w:r>
    </w:p>
    <w:p w:rsid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Pr>
          <w:rFonts w:eastAsiaTheme="minorEastAsia"/>
          <w:b/>
          <w:bCs/>
          <w:szCs w:val="24"/>
          <w:lang w:eastAsia="ru-RU"/>
        </w:rPr>
        <w:t>ШУМЕРЛИНСКОГО МУНИЦИПАЛЬНОГО ОКРУГА</w:t>
      </w:r>
    </w:p>
    <w:p w:rsidR="00A2155F" w:rsidRP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Pr>
          <w:rFonts w:eastAsiaTheme="minorEastAsia"/>
          <w:b/>
          <w:bCs/>
          <w:szCs w:val="24"/>
          <w:lang w:eastAsia="ru-RU"/>
        </w:rPr>
        <w:t xml:space="preserve"> ЧУВАШСКОЙ РЕСПУБЛИКИ</w:t>
      </w:r>
    </w:p>
    <w:p w:rsidR="00A2155F" w:rsidRPr="00A2155F" w:rsidRDefault="00A2155F" w:rsidP="00A2155F">
      <w:pPr>
        <w:widowControl w:val="0"/>
        <w:autoSpaceDE w:val="0"/>
        <w:autoSpaceDN w:val="0"/>
        <w:adjustRightInd w:val="0"/>
        <w:spacing w:after="0" w:line="240" w:lineRule="auto"/>
        <w:rPr>
          <w:rFonts w:eastAsiaTheme="minorEastAsia"/>
          <w:szCs w:val="24"/>
          <w:lang w:eastAsia="ru-RU"/>
        </w:rPr>
      </w:pPr>
    </w:p>
    <w:p w:rsidR="00A2155F" w:rsidRPr="00A2155F" w:rsidRDefault="00DF53C1" w:rsidP="00A2155F">
      <w:pPr>
        <w:widowControl w:val="0"/>
        <w:autoSpaceDE w:val="0"/>
        <w:autoSpaceDN w:val="0"/>
        <w:adjustRightInd w:val="0"/>
        <w:spacing w:after="0" w:line="240" w:lineRule="auto"/>
        <w:jc w:val="center"/>
        <w:outlineLvl w:val="1"/>
        <w:rPr>
          <w:rFonts w:eastAsiaTheme="minorEastAsia"/>
          <w:b/>
          <w:bCs/>
          <w:szCs w:val="24"/>
          <w:lang w:eastAsia="ru-RU"/>
        </w:rPr>
      </w:pPr>
      <w:r>
        <w:rPr>
          <w:rFonts w:eastAsiaTheme="minorEastAsia"/>
          <w:b/>
          <w:bCs/>
          <w:szCs w:val="24"/>
          <w:lang w:val="en-US" w:eastAsia="ru-RU"/>
        </w:rPr>
        <w:t>I</w:t>
      </w:r>
      <w:r w:rsidR="00A2155F" w:rsidRPr="00A2155F">
        <w:rPr>
          <w:rFonts w:eastAsiaTheme="minorEastAsia"/>
          <w:b/>
          <w:bCs/>
          <w:szCs w:val="24"/>
          <w:lang w:eastAsia="ru-RU"/>
        </w:rPr>
        <w:t>. Общие положения</w:t>
      </w:r>
    </w:p>
    <w:p w:rsidR="00A2155F" w:rsidRPr="00A2155F" w:rsidRDefault="00A2155F" w:rsidP="00A2155F">
      <w:pPr>
        <w:widowControl w:val="0"/>
        <w:autoSpaceDE w:val="0"/>
        <w:autoSpaceDN w:val="0"/>
        <w:adjustRightInd w:val="0"/>
        <w:spacing w:after="0" w:line="240" w:lineRule="auto"/>
        <w:jc w:val="both"/>
        <w:rPr>
          <w:rFonts w:eastAsiaTheme="minorEastAsia"/>
          <w:szCs w:val="24"/>
          <w:lang w:eastAsia="ru-RU"/>
        </w:rPr>
      </w:pPr>
    </w:p>
    <w:p w:rsidR="00BC3DF7" w:rsidRPr="00BC3DF7" w:rsidRDefault="00BC3DF7" w:rsidP="00BC3DF7">
      <w:pPr>
        <w:widowControl w:val="0"/>
        <w:autoSpaceDE w:val="0"/>
        <w:autoSpaceDN w:val="0"/>
        <w:adjustRightInd w:val="0"/>
        <w:spacing w:after="0" w:line="240" w:lineRule="auto"/>
        <w:ind w:firstLine="539"/>
        <w:contextualSpacing/>
        <w:jc w:val="both"/>
        <w:rPr>
          <w:rFonts w:eastAsiaTheme="minorEastAsia"/>
          <w:szCs w:val="24"/>
          <w:lang w:eastAsia="ru-RU"/>
        </w:rPr>
      </w:pPr>
      <w:r w:rsidRPr="00BC3DF7">
        <w:rPr>
          <w:rFonts w:eastAsiaTheme="minorEastAsia"/>
          <w:szCs w:val="24"/>
          <w:lang w:eastAsia="ru-RU"/>
        </w:rPr>
        <w:t>1.1. Настоящие Правила благоустройства территории Шумерлинский муниципального округа Чувашской Республики (далее – Правила, Шумерлинский муниципальный округ)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 № 89-ФЗ «Об отходах производства и потребления», Федеральным законом от 10 января 2002 г. № 7-ФЗ «Об охране окружающей среды», Федеральным законом от 13 марта 2006 г. № 38-ФЗ «О рекламе», в рамках реализации полномочий, предусмотренных Федеральным законом от 6 октября 2003 г. № 131-ФЗ «Об общих принципах организации местного самоуправления в Российской Федерации»,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 июля 2020 г. № 247-ФЗ «Об обязательных требованиях в Российской Федерации», Федеральным законом от 31 июля 2020 г. № 248-ФЗ «О государственном контроле (надзоре) и муниципальном контроле в Российской Федерации», приказом Министерства строительства и жилищно-коммунального хозяйства РФ от 29 декабря 2021 г. № 1042/</w:t>
      </w:r>
      <w:proofErr w:type="spellStart"/>
      <w:r w:rsidRPr="00BC3DF7">
        <w:rPr>
          <w:rFonts w:eastAsiaTheme="minorEastAsia"/>
          <w:szCs w:val="24"/>
          <w:lang w:eastAsia="ru-RU"/>
        </w:rPr>
        <w:t>пр</w:t>
      </w:r>
      <w:proofErr w:type="spellEnd"/>
      <w:r w:rsidRPr="00BC3DF7">
        <w:rPr>
          <w:rFonts w:eastAsiaTheme="minorEastAsia"/>
          <w:szCs w:val="24"/>
          <w:lang w:eastAsia="ru-RU"/>
        </w:rPr>
        <w:t xml:space="preserve"> «Об утверждении методических рекомендаций по разработке норм и правил по благоустройству территорий муниципальных образований»,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на основании иных нормативных правовых актов Российской Федерации и Чувашской Республики, муниципальных правовых актов  Шумерлинского муниципального округа.</w:t>
      </w:r>
    </w:p>
    <w:p w:rsidR="006D19EF" w:rsidRPr="004A05E9" w:rsidRDefault="006D19EF" w:rsidP="006D19EF">
      <w:pPr>
        <w:widowControl w:val="0"/>
        <w:autoSpaceDE w:val="0"/>
        <w:autoSpaceDN w:val="0"/>
        <w:adjustRightInd w:val="0"/>
        <w:spacing w:after="0" w:line="240" w:lineRule="auto"/>
        <w:ind w:firstLine="539"/>
        <w:contextualSpacing/>
        <w:jc w:val="both"/>
        <w:rPr>
          <w:rFonts w:eastAsiaTheme="minorEastAsia"/>
          <w:szCs w:val="24"/>
          <w:lang w:eastAsia="ru-RU"/>
        </w:rPr>
      </w:pPr>
    </w:p>
    <w:p w:rsidR="00A2155F" w:rsidRPr="007E5299" w:rsidRDefault="00A2155F" w:rsidP="006D19E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E5299">
        <w:rPr>
          <w:rFonts w:eastAsiaTheme="minorEastAsia"/>
          <w:szCs w:val="24"/>
          <w:lang w:eastAsia="ru-RU"/>
        </w:rPr>
        <w:t>1.2. Настоящие Правила устанавливают единые и обязательные к исполнению требований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порядок и механизмы общественного участия в процессе благоустройства, в целях формирования комфортной</w:t>
      </w:r>
      <w:r w:rsidR="007E5299" w:rsidRPr="007E5299">
        <w:rPr>
          <w:rFonts w:eastAsiaTheme="minorEastAsia"/>
          <w:szCs w:val="24"/>
          <w:lang w:eastAsia="ru-RU"/>
        </w:rPr>
        <w:t>, современной, безопасной</w:t>
      </w:r>
      <w:r w:rsidRPr="007E5299">
        <w:rPr>
          <w:rFonts w:eastAsiaTheme="minorEastAsia"/>
          <w:szCs w:val="24"/>
          <w:lang w:eastAsia="ru-RU"/>
        </w:rPr>
        <w:t xml:space="preserve">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w:t>
      </w:r>
      <w:proofErr w:type="spellStart"/>
      <w:r w:rsidR="007E5299" w:rsidRPr="007E5299">
        <w:rPr>
          <w:rFonts w:eastAsiaTheme="minorEastAsia"/>
          <w:szCs w:val="24"/>
          <w:lang w:eastAsia="ru-RU"/>
        </w:rPr>
        <w:t>Шумерлинском</w:t>
      </w:r>
      <w:proofErr w:type="spellEnd"/>
      <w:r w:rsidR="007E5299" w:rsidRPr="007E5299">
        <w:rPr>
          <w:rFonts w:eastAsiaTheme="minorEastAsia"/>
          <w:szCs w:val="24"/>
          <w:lang w:eastAsia="ru-RU"/>
        </w:rPr>
        <w:t xml:space="preserve"> муниципальном округе</w:t>
      </w:r>
      <w:r w:rsidRPr="007E5299">
        <w:rPr>
          <w:rFonts w:eastAsiaTheme="minorEastAsia"/>
          <w:szCs w:val="24"/>
          <w:lang w:eastAsia="ru-RU"/>
        </w:rPr>
        <w:t xml:space="preserve"> и определяющих комфортность проживания на территории</w:t>
      </w:r>
      <w:r w:rsidRPr="00A2155F">
        <w:rPr>
          <w:rFonts w:eastAsiaTheme="minorEastAsia"/>
          <w:color w:val="FF0000"/>
          <w:szCs w:val="24"/>
          <w:lang w:eastAsia="ru-RU"/>
        </w:rPr>
        <w:t xml:space="preserve"> </w:t>
      </w:r>
      <w:r w:rsidR="007E5299" w:rsidRPr="007E5299">
        <w:rPr>
          <w:rFonts w:eastAsiaTheme="minorEastAsia"/>
          <w:szCs w:val="24"/>
          <w:lang w:eastAsia="ru-RU"/>
        </w:rPr>
        <w:t>Шумерлинского муниципального округа</w:t>
      </w:r>
      <w:r w:rsidRPr="007E5299">
        <w:rPr>
          <w:rFonts w:eastAsiaTheme="minorEastAsia"/>
          <w:szCs w:val="24"/>
          <w:lang w:eastAsia="ru-RU"/>
        </w:rPr>
        <w:t>.</w:t>
      </w:r>
    </w:p>
    <w:p w:rsidR="00A2155F" w:rsidRPr="007E5299" w:rsidRDefault="00A2155F" w:rsidP="006D19E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E5299">
        <w:rPr>
          <w:rFonts w:eastAsiaTheme="minorEastAsia"/>
          <w:szCs w:val="24"/>
          <w:lang w:eastAsia="ru-RU"/>
        </w:rPr>
        <w:t>Настоящие Правила действуют на всей территории</w:t>
      </w:r>
      <w:r w:rsidR="007E5299" w:rsidRPr="007E5299">
        <w:t xml:space="preserve"> </w:t>
      </w:r>
      <w:r w:rsidR="007E5299" w:rsidRPr="007E5299">
        <w:rPr>
          <w:rFonts w:eastAsiaTheme="minorEastAsia"/>
          <w:szCs w:val="24"/>
          <w:lang w:eastAsia="ru-RU"/>
        </w:rPr>
        <w:t>Шумерлинского муниципального округа</w:t>
      </w:r>
      <w:r w:rsidRPr="007E5299">
        <w:rPr>
          <w:rFonts w:eastAsiaTheme="minorEastAsia"/>
          <w:szCs w:val="24"/>
          <w:lang w:eastAsia="ru-RU"/>
        </w:rPr>
        <w:t>.</w:t>
      </w:r>
    </w:p>
    <w:p w:rsidR="00A2155F" w:rsidRDefault="00A2155F" w:rsidP="006D19E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E5299">
        <w:rPr>
          <w:rFonts w:eastAsiaTheme="minorEastAsia"/>
          <w:szCs w:val="24"/>
          <w:lang w:eastAsia="ru-RU"/>
        </w:rPr>
        <w:t xml:space="preserve">Инструкции, регламенты, положения и иные локальные акты, в том числе ведомственные, регулирующие вопросы благоустройства </w:t>
      </w:r>
      <w:r w:rsidR="00101281">
        <w:rPr>
          <w:rFonts w:eastAsiaTheme="minorEastAsia"/>
          <w:szCs w:val="24"/>
          <w:lang w:eastAsia="ru-RU"/>
        </w:rPr>
        <w:t xml:space="preserve">Шумерлинского муниципального </w:t>
      </w:r>
      <w:r w:rsidR="007E5299" w:rsidRPr="007E5299">
        <w:rPr>
          <w:rFonts w:eastAsiaTheme="minorEastAsia"/>
          <w:szCs w:val="24"/>
          <w:lang w:eastAsia="ru-RU"/>
        </w:rPr>
        <w:t>округа</w:t>
      </w:r>
      <w:r w:rsidRPr="007E5299">
        <w:rPr>
          <w:rFonts w:eastAsiaTheme="minorEastAsia"/>
          <w:szCs w:val="24"/>
          <w:lang w:eastAsia="ru-RU"/>
        </w:rPr>
        <w:t>, не должны противоречить требованиям настоящих Правил.</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Задачами настоящих Правил являются:</w:t>
      </w:r>
    </w:p>
    <w:p w:rsidR="0090101A"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1) обеспечение и повышение комфортности условий проживания граждан;</w:t>
      </w:r>
    </w:p>
    <w:p w:rsidR="002D72C9"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2</w:t>
      </w:r>
      <w:r w:rsidR="002D72C9" w:rsidRPr="00333819">
        <w:rPr>
          <w:rFonts w:eastAsiaTheme="minorEastAsia"/>
          <w:szCs w:val="24"/>
          <w:lang w:eastAsia="ru-RU"/>
        </w:rPr>
        <w:t>) установление единого порядка содержания территории Шумерлинского муниципального округа;</w:t>
      </w:r>
    </w:p>
    <w:p w:rsidR="002D72C9"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3</w:t>
      </w:r>
      <w:r w:rsidR="002D72C9" w:rsidRPr="00333819">
        <w:rPr>
          <w:rFonts w:eastAsiaTheme="minorEastAsia"/>
          <w:szCs w:val="24"/>
          <w:lang w:eastAsia="ru-RU"/>
        </w:rPr>
        <w:t>) привлечение к осуществлению мероприятий по содержанию территории Шумерлинского муниципального округа физических и юридических лиц;</w:t>
      </w:r>
    </w:p>
    <w:p w:rsidR="002D72C9"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4</w:t>
      </w:r>
      <w:r w:rsidR="002D72C9" w:rsidRPr="00333819">
        <w:rPr>
          <w:rFonts w:eastAsiaTheme="minorEastAsia"/>
          <w:szCs w:val="24"/>
          <w:lang w:eastAsia="ru-RU"/>
        </w:rPr>
        <w:t>) усиление контроля за использованием, охраной и благоустройством территории Шумерлинского муниципального округа;</w:t>
      </w:r>
    </w:p>
    <w:p w:rsidR="002D72C9"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5</w:t>
      </w:r>
      <w:r w:rsidR="002D72C9" w:rsidRPr="00333819">
        <w:rPr>
          <w:rFonts w:eastAsiaTheme="minorEastAsia"/>
          <w:szCs w:val="24"/>
          <w:lang w:eastAsia="ru-RU"/>
        </w:rPr>
        <w:t>) повышение ответственности физических и юридических лиц за соблюдение чистоты и порядка на территории Шумер</w:t>
      </w:r>
      <w:r w:rsidRPr="00333819">
        <w:rPr>
          <w:rFonts w:eastAsiaTheme="minorEastAsia"/>
          <w:szCs w:val="24"/>
          <w:lang w:eastAsia="ru-RU"/>
        </w:rPr>
        <w:t>линского  муниципального округа;</w:t>
      </w:r>
    </w:p>
    <w:p w:rsidR="0090101A" w:rsidRPr="00333819" w:rsidRDefault="0090101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33819">
        <w:rPr>
          <w:rFonts w:eastAsiaTheme="minorEastAsia"/>
          <w:szCs w:val="24"/>
          <w:lang w:eastAsia="ru-RU"/>
        </w:rPr>
        <w:t>6)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1.3. К объектам благоустройства в настоящих Правилах относятся территории различного функционального назначения, на которых осуществляется деятельность по благоустройству: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территории общественного назначения;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территории жилого назначения;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территории рекреационного назначения;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том числе: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детские площадки, спортивные площадки, другие площадки для отдыха и досуга;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площадки для выгула и дрессировки собак;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площадки автостоянок;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улицы и дороги;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парки, скверы, иные зеленые зоны;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площади и другие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технические зоны транспортных и инженерных коммуникаций, </w:t>
      </w:r>
      <w:proofErr w:type="spellStart"/>
      <w:r w:rsidRPr="002D72C9">
        <w:rPr>
          <w:rFonts w:eastAsiaTheme="minorEastAsia"/>
          <w:szCs w:val="24"/>
          <w:lang w:eastAsia="ru-RU"/>
        </w:rPr>
        <w:t>водоохранные</w:t>
      </w:r>
      <w:proofErr w:type="spellEnd"/>
      <w:r w:rsidRPr="002D72C9">
        <w:rPr>
          <w:rFonts w:eastAsiaTheme="minorEastAsia"/>
          <w:szCs w:val="24"/>
          <w:lang w:eastAsia="ru-RU"/>
        </w:rPr>
        <w:t xml:space="preserve"> зоны.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1.4. К элементам благоустройства в настоящих Правилах относятся, в том числе: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элементы озеленения;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ограждения (заборы);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водные 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уличное коммунально-бытовое и техническое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игровое и спортивное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элементы освещения;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средства размещения информации и рекламные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малые архитектурные формы и уличная мебель;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некапитальные нестационарные сооружения;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элементы объектов капитального строительства;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контейнерные площадки и площадки для складирования отдельных видов коммунальных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парковки;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пешеходные коммуникации;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фасады зданий, строений, сооружений их конструктивные и внешние элементы;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элементы декоративно-монументального искусства;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сезонные летние кафе.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1.5. К объектам благоустройства на территориях общественного назначения относятся общественные пространства Шумерлинского муниципального округа, участки и зоны общественной застройки, которые в различных сочетаниях формируют все </w:t>
      </w:r>
      <w:r w:rsidRPr="002D72C9">
        <w:rPr>
          <w:rFonts w:eastAsiaTheme="minorEastAsia"/>
          <w:szCs w:val="24"/>
          <w:lang w:eastAsia="ru-RU"/>
        </w:rPr>
        <w:lastRenderedPageBreak/>
        <w:t>разновидности общественных территорий Шумерлинского муниципального округа, в том числе многофункциональные и специализированные общественные зоны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правовых актах Российской Федерации и Чувашской Республики, в том числе: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Градостроительный кодекс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24 июня 1998 г. № 89-ФЗ «Об отходах производства и потребления»;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31 декабря 2017 г. № 503-ФЗ «О внесении изменений в Федеральный закон «Об отходах производства и потребления» и отдельные законодательные акты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постановление Правительства Российской Федерации от 12 ноября 2016 г. № 1156 «Об обращении с твердыми коммунальными отходами и внесении изменения в постановления Правительства Российской Федерации от 25 августа 2008 года № 641»;</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Правила обустройства мест (площадок) накопления твердых коммунальных отходов и ведения их реестра, утвержденные постановлением Правительства Российской Федерации от 31 августа 2018 г. № 1039;</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Закон Чувашской Республики от 21 декабря 2018 года № 102 «О порядке определения границ прилегающих территорий в Чувашской Республике».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1.7. Применительно к настоящим Правилам используются также следующие понятия: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благоустройство территории</w:t>
      </w:r>
      <w:r w:rsidRPr="002D72C9">
        <w:rPr>
          <w:rFonts w:eastAsiaTheme="minorEastAsia"/>
          <w:szCs w:val="24"/>
          <w:lang w:eastAsia="ru-RU"/>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элементы благоустройства территории</w:t>
      </w:r>
      <w:r w:rsidRPr="002D72C9">
        <w:rPr>
          <w:rFonts w:eastAsiaTheme="minorEastAsia"/>
          <w:szCs w:val="24"/>
          <w:lang w:eastAsia="ru-RU"/>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объекты благоустройства территории</w:t>
      </w:r>
      <w:r w:rsidRPr="002D72C9">
        <w:rPr>
          <w:rFonts w:eastAsiaTheme="minorEastAsia"/>
          <w:szCs w:val="24"/>
          <w:lang w:eastAsia="ru-RU"/>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нормируемый комплекс элементов благоустройства</w:t>
      </w:r>
      <w:r w:rsidRPr="002D72C9">
        <w:rPr>
          <w:rFonts w:eastAsiaTheme="minorEastAsia"/>
          <w:szCs w:val="24"/>
          <w:lang w:eastAsia="ru-RU"/>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lastRenderedPageBreak/>
        <w:t>озеленение</w:t>
      </w:r>
      <w:r w:rsidRPr="002D72C9">
        <w:rPr>
          <w:rFonts w:eastAsiaTheme="minorEastAsia"/>
          <w:szCs w:val="24"/>
          <w:lang w:eastAsia="ru-RU"/>
        </w:rPr>
        <w:t xml:space="preserve"> – элемент благоустройства и ландшафтной организации территории, обеспечивающий формирование среды Шумерлинского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вертикальное озеленение</w:t>
      </w:r>
      <w:r w:rsidRPr="002D72C9">
        <w:rPr>
          <w:rFonts w:eastAsiaTheme="minorEastAsia"/>
          <w:szCs w:val="24"/>
          <w:lang w:eastAsia="ru-RU"/>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содержание территории</w:t>
      </w:r>
      <w:r w:rsidRPr="002D72C9">
        <w:rPr>
          <w:rFonts w:eastAsiaTheme="minorEastAsia"/>
          <w:szCs w:val="24"/>
          <w:lang w:eastAsia="ru-RU"/>
        </w:rPr>
        <w:t xml:space="preserve">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уборка территории</w:t>
      </w:r>
      <w:r w:rsidRPr="002D72C9">
        <w:rPr>
          <w:rFonts w:eastAsiaTheme="minorEastAsia"/>
          <w:szCs w:val="24"/>
          <w:lang w:eastAsia="ru-RU"/>
        </w:rPr>
        <w:t xml:space="preserve">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городская среда</w:t>
      </w:r>
      <w:r w:rsidRPr="002D72C9">
        <w:rPr>
          <w:rFonts w:eastAsiaTheme="minorEastAsia"/>
          <w:szCs w:val="24"/>
          <w:lang w:eastAsia="ru-RU"/>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«городская среда» применяется ко всем населенным пунктам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качество городской среды</w:t>
      </w:r>
      <w:r w:rsidRPr="002D72C9">
        <w:rPr>
          <w:rFonts w:eastAsiaTheme="minorEastAsia"/>
          <w:szCs w:val="24"/>
          <w:lang w:eastAsia="ru-RU"/>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комплексное развитие городской среды</w:t>
      </w:r>
      <w:r w:rsidRPr="002D72C9">
        <w:rPr>
          <w:rFonts w:eastAsiaTheme="minorEastAsia"/>
          <w:szCs w:val="24"/>
          <w:lang w:eastAsia="ru-RU"/>
        </w:rPr>
        <w:t xml:space="preserve">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критерии качества городской среды</w:t>
      </w:r>
      <w:r w:rsidRPr="002D72C9">
        <w:rPr>
          <w:rFonts w:eastAsiaTheme="minorEastAsia"/>
          <w:szCs w:val="24"/>
          <w:lang w:eastAsia="ru-RU"/>
        </w:rPr>
        <w:t xml:space="preserve"> – количественные и поддающиеся измерению параметры качества городской среды;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оценка качества городской среды</w:t>
      </w:r>
      <w:r w:rsidRPr="002D72C9">
        <w:rPr>
          <w:rFonts w:eastAsiaTheme="minorEastAsia"/>
          <w:szCs w:val="24"/>
          <w:lang w:eastAsia="ru-RU"/>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пешеходные зоны</w:t>
      </w:r>
      <w:r w:rsidRPr="002D72C9">
        <w:rPr>
          <w:rFonts w:eastAsiaTheme="minorEastAsia"/>
          <w:szCs w:val="24"/>
          <w:lang w:eastAsia="ru-RU"/>
        </w:rPr>
        <w:t xml:space="preserve"> – участки территории,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фасад здания (строения, сооружения)</w:t>
      </w:r>
      <w:r w:rsidRPr="002D72C9">
        <w:rPr>
          <w:rFonts w:eastAsiaTheme="minorEastAsia"/>
          <w:szCs w:val="24"/>
          <w:lang w:eastAsia="ru-RU"/>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(строения, сооружения);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малые архитектурные формы (далее - МАФ)</w:t>
      </w:r>
      <w:r w:rsidRPr="002D72C9">
        <w:rPr>
          <w:rFonts w:eastAsiaTheme="minorEastAsia"/>
          <w:szCs w:val="24"/>
          <w:lang w:eastAsia="ru-RU"/>
        </w:rPr>
        <w:t xml:space="preserve"> – искусственные элементы </w:t>
      </w:r>
      <w:r w:rsidRPr="002D72C9">
        <w:rPr>
          <w:rFonts w:eastAsiaTheme="minorEastAsia"/>
          <w:szCs w:val="24"/>
          <w:lang w:eastAsia="ru-RU"/>
        </w:rPr>
        <w:lastRenderedPageBreak/>
        <w:t>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техническое и осветительное оборудование, средства наружной рекламы и информации;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некапитальные нестационарные сооружения</w:t>
      </w:r>
      <w:r w:rsidRPr="002D72C9">
        <w:rPr>
          <w:rFonts w:eastAsiaTheme="minorEastAsia"/>
          <w:szCs w:val="24"/>
          <w:lang w:eastAsia="ru-RU"/>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общественные пространства</w:t>
      </w:r>
      <w:r w:rsidRPr="002D72C9">
        <w:rPr>
          <w:rFonts w:eastAsiaTheme="minorEastAsia"/>
          <w:szCs w:val="24"/>
          <w:lang w:eastAsia="ru-RU"/>
        </w:rPr>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прилегающая территория</w:t>
      </w:r>
      <w:r w:rsidRPr="002D72C9">
        <w:rPr>
          <w:rFonts w:eastAsiaTheme="minorEastAsia"/>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Чувашской Республики от 21 декабря 2018 года № 102 «О порядке определения границ прилегающих территорий в Чувашской Республике»;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проект благоустройства</w:t>
      </w:r>
      <w:r w:rsidRPr="002D72C9">
        <w:rPr>
          <w:rFonts w:eastAsiaTheme="minorEastAsia"/>
          <w:szCs w:val="24"/>
          <w:lang w:eastAsia="ru-RU"/>
        </w:rPr>
        <w:t xml:space="preserve">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развитие объекта благоустройства</w:t>
      </w:r>
      <w:r w:rsidRPr="002D72C9">
        <w:rPr>
          <w:rFonts w:eastAsiaTheme="minorEastAsia"/>
          <w:szCs w:val="24"/>
          <w:lang w:eastAsia="ru-RU"/>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содержание объекта благоустройства</w:t>
      </w:r>
      <w:r w:rsidRPr="002D72C9">
        <w:rPr>
          <w:rFonts w:eastAsiaTheme="minorEastAsia"/>
          <w:szCs w:val="24"/>
          <w:lang w:eastAsia="ru-RU"/>
        </w:rPr>
        <w:t xml:space="preserve"> – поддержание в надлежащем техническом, физическом, эстетическом состоянии объектов благоустройства, их отдельных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улица</w:t>
      </w:r>
      <w:r w:rsidRPr="002D72C9">
        <w:rPr>
          <w:rFonts w:eastAsiaTheme="minorEastAsia"/>
          <w:szCs w:val="24"/>
          <w:lang w:eastAsia="ru-RU"/>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уличное коммунально-бытовое оборудование</w:t>
      </w:r>
      <w:r w:rsidRPr="002D72C9">
        <w:rPr>
          <w:rFonts w:eastAsiaTheme="minorEastAsia"/>
          <w:szCs w:val="24"/>
          <w:lang w:eastAsia="ru-RU"/>
        </w:rPr>
        <w:t xml:space="preserve"> – это контейнерные площадки, контейнеры, бункеры-накопители, урны;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урны</w:t>
      </w:r>
      <w:r w:rsidRPr="002D72C9">
        <w:rPr>
          <w:rFonts w:eastAsiaTheme="minorEastAsia"/>
          <w:szCs w:val="24"/>
          <w:lang w:eastAsia="ru-RU"/>
        </w:rPr>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 xml:space="preserve">контейнер </w:t>
      </w:r>
      <w:r w:rsidRPr="002D72C9">
        <w:rPr>
          <w:rFonts w:eastAsiaTheme="minorEastAsia"/>
          <w:szCs w:val="24"/>
          <w:lang w:eastAsia="ru-RU"/>
        </w:rPr>
        <w:t>– емкость для сбора твердых коммунальных (бытовых)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контейнерные площадки</w:t>
      </w:r>
      <w:r w:rsidRPr="002D72C9">
        <w:rPr>
          <w:rFonts w:eastAsiaTheme="minorEastAsia"/>
          <w:szCs w:val="24"/>
          <w:lang w:eastAsia="ru-RU"/>
        </w:rPr>
        <w:t xml:space="preserve"> – специальные площадки для установки контейнеров;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 xml:space="preserve">уполномоченный орган по созданию мест (площадок) накопления твердых </w:t>
      </w:r>
      <w:r w:rsidRPr="002D72C9">
        <w:rPr>
          <w:rFonts w:eastAsiaTheme="minorEastAsia"/>
          <w:b/>
          <w:szCs w:val="24"/>
          <w:lang w:eastAsia="ru-RU"/>
        </w:rPr>
        <w:lastRenderedPageBreak/>
        <w:t>коммунальных отходов</w:t>
      </w:r>
      <w:r w:rsidRPr="002D72C9">
        <w:rPr>
          <w:rFonts w:eastAsiaTheme="minorEastAsia"/>
          <w:szCs w:val="24"/>
          <w:lang w:eastAsia="ru-RU"/>
        </w:rPr>
        <w:t xml:space="preserve"> – структурное подразделение администрации Шумерлинского муниципального округа, ответственное за создание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коммунальных отходов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красные линии</w:t>
      </w:r>
      <w:r w:rsidRPr="002D72C9">
        <w:rPr>
          <w:rFonts w:eastAsiaTheme="minorEastAsia"/>
          <w:szCs w:val="24"/>
          <w:lang w:eastAsia="ru-RU"/>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конструктивные и внешние элементы фасадов зданий</w:t>
      </w:r>
      <w:r w:rsidRPr="002D72C9">
        <w:rPr>
          <w:rFonts w:eastAsiaTheme="minorEastAsia"/>
          <w:szCs w:val="24"/>
          <w:lang w:eastAsia="ru-RU"/>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2D72C9">
        <w:rPr>
          <w:rFonts w:eastAsiaTheme="minorEastAsia"/>
          <w:szCs w:val="24"/>
          <w:lang w:eastAsia="ru-RU"/>
        </w:rPr>
        <w:t>отмостки</w:t>
      </w:r>
      <w:proofErr w:type="spellEnd"/>
      <w:r w:rsidRPr="002D72C9">
        <w:rPr>
          <w:rFonts w:eastAsiaTheme="minorEastAsia"/>
          <w:szCs w:val="24"/>
          <w:lang w:eastAsia="ru-RU"/>
        </w:rPr>
        <w:t xml:space="preserve"> для отвода дождевых и талых вод, входные двери и окна;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декоративно-художественное оформление</w:t>
      </w:r>
      <w:r w:rsidRPr="002D72C9">
        <w:rPr>
          <w:rFonts w:eastAsiaTheme="minorEastAsia"/>
          <w:szCs w:val="24"/>
          <w:lang w:eastAsia="ru-RU"/>
        </w:rPr>
        <w:t xml:space="preserve"> – элементы декоративно-монументального искусства в виде монументальной или декоративной скульптуры, монументальной или декоративной живописи, </w:t>
      </w:r>
      <w:proofErr w:type="spellStart"/>
      <w:r w:rsidRPr="002D72C9">
        <w:rPr>
          <w:rFonts w:eastAsiaTheme="minorEastAsia"/>
          <w:szCs w:val="24"/>
          <w:lang w:eastAsia="ru-RU"/>
        </w:rPr>
        <w:t>мурала</w:t>
      </w:r>
      <w:proofErr w:type="spellEnd"/>
      <w:r w:rsidRPr="002D72C9">
        <w:rPr>
          <w:rFonts w:eastAsiaTheme="minorEastAsia"/>
          <w:szCs w:val="24"/>
          <w:lang w:eastAsia="ru-RU"/>
        </w:rPr>
        <w:t>,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архитектурно-градостроительный облик объекта</w:t>
      </w:r>
      <w:r w:rsidRPr="002D72C9">
        <w:rPr>
          <w:rFonts w:eastAsiaTheme="minorEastAsia"/>
          <w:szCs w:val="24"/>
          <w:lang w:eastAsia="ru-RU"/>
        </w:rPr>
        <w:t xml:space="preserve"> – авторский замысел архитектурного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информационная конструкция</w:t>
      </w:r>
      <w:r w:rsidRPr="002D72C9">
        <w:rPr>
          <w:rFonts w:eastAsiaTheme="minorEastAsia"/>
          <w:szCs w:val="24"/>
          <w:lang w:eastAsia="ru-RU"/>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мемориальная доска</w:t>
      </w:r>
      <w:r w:rsidRPr="002D72C9">
        <w:rPr>
          <w:rFonts w:eastAsiaTheme="minorEastAsia"/>
          <w:szCs w:val="24"/>
          <w:lang w:eastAsia="ru-RU"/>
        </w:rPr>
        <w:t xml:space="preserve">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маломобильные группы населения</w:t>
      </w:r>
      <w:r w:rsidRPr="002D72C9">
        <w:rPr>
          <w:rFonts w:eastAsiaTheme="minorEastAsia"/>
          <w:szCs w:val="24"/>
          <w:lang w:eastAsia="ru-RU"/>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парковка (парковочное место, паркинг, стоянка)</w:t>
      </w:r>
      <w:r w:rsidRPr="002D72C9">
        <w:rPr>
          <w:rFonts w:eastAsiaTheme="minorEastAsia"/>
          <w:szCs w:val="24"/>
          <w:lang w:eastAsia="ru-RU"/>
        </w:rPr>
        <w:t xml:space="preserve"> – специально обозначенное и при необходимости обустроенное и оборудованное место, предназначенное для хранения (стоянки) автомобилей и </w:t>
      </w:r>
      <w:proofErr w:type="spellStart"/>
      <w:r w:rsidRPr="002D72C9">
        <w:rPr>
          <w:rFonts w:eastAsiaTheme="minorEastAsia"/>
          <w:szCs w:val="24"/>
          <w:lang w:eastAsia="ru-RU"/>
        </w:rPr>
        <w:t>мототранспортных</w:t>
      </w:r>
      <w:proofErr w:type="spellEnd"/>
      <w:r w:rsidRPr="002D72C9">
        <w:rPr>
          <w:rFonts w:eastAsiaTheme="minorEastAsia"/>
          <w:szCs w:val="24"/>
          <w:lang w:eastAsia="ru-RU"/>
        </w:rPr>
        <w:t xml:space="preserve">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парковка общего пользования</w:t>
      </w:r>
      <w:r w:rsidRPr="002D72C9">
        <w:rPr>
          <w:rFonts w:eastAsiaTheme="minorEastAsia"/>
          <w:szCs w:val="24"/>
          <w:lang w:eastAsia="ru-RU"/>
        </w:rPr>
        <w:t xml:space="preserve">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2D72C9">
        <w:rPr>
          <w:rFonts w:eastAsiaTheme="minorEastAsia"/>
          <w:szCs w:val="24"/>
          <w:lang w:eastAsia="ru-RU"/>
        </w:rPr>
        <w:t>подэстакадных</w:t>
      </w:r>
      <w:proofErr w:type="spellEnd"/>
      <w:r w:rsidRPr="002D72C9">
        <w:rPr>
          <w:rFonts w:eastAsiaTheme="minorEastAsia"/>
          <w:szCs w:val="24"/>
          <w:lang w:eastAsia="ru-RU"/>
        </w:rPr>
        <w:t xml:space="preserve"> или </w:t>
      </w:r>
      <w:proofErr w:type="spellStart"/>
      <w:r w:rsidRPr="002D72C9">
        <w:rPr>
          <w:rFonts w:eastAsiaTheme="minorEastAsia"/>
          <w:szCs w:val="24"/>
          <w:lang w:eastAsia="ru-RU"/>
        </w:rPr>
        <w:t>подмостовых</w:t>
      </w:r>
      <w:proofErr w:type="spellEnd"/>
      <w:r w:rsidRPr="002D72C9">
        <w:rPr>
          <w:rFonts w:eastAsiaTheme="minorEastAsia"/>
          <w:szCs w:val="24"/>
          <w:lang w:eastAsia="ru-RU"/>
        </w:rPr>
        <w:t xml:space="preserve"> пространств, площадей и иных объектов улично-</w:t>
      </w:r>
      <w:r w:rsidRPr="002D72C9">
        <w:rPr>
          <w:rFonts w:eastAsiaTheme="minorEastAsia"/>
          <w:szCs w:val="24"/>
          <w:lang w:eastAsia="ru-RU"/>
        </w:rPr>
        <w:lastRenderedPageBreak/>
        <w:t>дорожной сети, а также в здании, строении или сооружении либо части здания, строения, сооружения.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гарантирующая организация</w:t>
      </w:r>
      <w:r w:rsidRPr="002D72C9">
        <w:rPr>
          <w:rFonts w:eastAsiaTheme="minorEastAsia"/>
          <w:szCs w:val="24"/>
          <w:lang w:eastAsia="ru-RU"/>
        </w:rPr>
        <w:t xml:space="preserve"> – организация, осуществляющая водоотведение в централизованную систему водоотведения в границах Шумерлинского муниципального округа, определенная решением органа местного самоуправления Шумерлинского муниципального округа;</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придомовая территория</w:t>
      </w:r>
      <w:r w:rsidRPr="002D72C9">
        <w:rPr>
          <w:rFonts w:eastAsiaTheme="minorEastAsia"/>
          <w:szCs w:val="24"/>
          <w:lang w:eastAsia="ru-RU"/>
        </w:rPr>
        <w:t xml:space="preserve">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F479A1" w:rsidRPr="002D72C9" w:rsidRDefault="00F479A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 xml:space="preserve">палисадник </w:t>
      </w:r>
      <w:r w:rsidRPr="00F479A1">
        <w:rPr>
          <w:rFonts w:eastAsiaTheme="minorEastAsia"/>
          <w:szCs w:val="24"/>
          <w:lang w:eastAsia="ru-RU"/>
        </w:rPr>
        <w:t xml:space="preserve">- элемент благоустройства, представляющий собой огороженную площадку со стороны главного фасада индивидуального жилого дома и предназначенный для высадки </w:t>
      </w:r>
      <w:r>
        <w:rPr>
          <w:rFonts w:eastAsiaTheme="minorEastAsia"/>
          <w:szCs w:val="24"/>
          <w:lang w:eastAsia="ru-RU"/>
        </w:rPr>
        <w:t>цветочных и декоративно-лиственных культур, а также иных зеленых насаждений</w:t>
      </w:r>
      <w:r w:rsidRPr="00F479A1">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проезд</w:t>
      </w:r>
      <w:r w:rsidRPr="002D72C9">
        <w:rPr>
          <w:rFonts w:eastAsiaTheme="minorEastAsia"/>
          <w:szCs w:val="24"/>
          <w:lang w:eastAsia="ru-RU"/>
        </w:rPr>
        <w:t xml:space="preserve"> – дорога, примыкающая к проезжим частям жилых и магистральных улиц, разворотным площадкам;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дорога</w:t>
      </w:r>
      <w:r w:rsidRPr="002D72C9">
        <w:rPr>
          <w:rFonts w:eastAsiaTheme="minorEastAsia"/>
          <w:szCs w:val="24"/>
          <w:lang w:eastAsia="ru-RU"/>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проезжая часть</w:t>
      </w:r>
      <w:r w:rsidRPr="002D72C9">
        <w:rPr>
          <w:rFonts w:eastAsiaTheme="minorEastAsia"/>
          <w:szCs w:val="24"/>
          <w:lang w:eastAsia="ru-RU"/>
        </w:rPr>
        <w:t xml:space="preserve"> – элемент дороги, предназначенный для движения безрельсовых транспортных средств;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тротуар</w:t>
      </w:r>
      <w:r w:rsidRPr="002D72C9">
        <w:rPr>
          <w:rFonts w:eastAsiaTheme="minorEastAsia"/>
          <w:szCs w:val="24"/>
          <w:lang w:eastAsia="ru-RU"/>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обочина</w:t>
      </w:r>
      <w:r w:rsidRPr="002D72C9">
        <w:rPr>
          <w:rFonts w:eastAsiaTheme="minorEastAsia"/>
          <w:szCs w:val="24"/>
          <w:lang w:eastAsia="ru-RU"/>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Правилами дорожного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бордюрный пандус</w:t>
      </w:r>
      <w:r w:rsidRPr="002D72C9">
        <w:rPr>
          <w:rFonts w:eastAsiaTheme="minorEastAsia"/>
          <w:szCs w:val="24"/>
          <w:lang w:eastAsia="ru-RU"/>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капитальный ремонт дорожного покрытия</w:t>
      </w:r>
      <w:r w:rsidRPr="002D72C9">
        <w:rPr>
          <w:rFonts w:eastAsiaTheme="minorEastAsia"/>
          <w:szCs w:val="24"/>
          <w:lang w:eastAsia="ru-RU"/>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земельный участок, образованный под многоквартирным домом</w:t>
      </w:r>
      <w:r w:rsidRPr="002D72C9">
        <w:rPr>
          <w:rFonts w:eastAsiaTheme="minorEastAsia"/>
          <w:szCs w:val="24"/>
          <w:lang w:eastAsia="ru-RU"/>
        </w:rPr>
        <w:t xml:space="preserve"> – земельный участок, в отношении которого проведен государственный кадастровый учет и границы которого определены в соответствии с законодательством, предназначенный только для эксплуатации данного многоквартирного дома и иных объектов недвижимости, которые </w:t>
      </w:r>
      <w:r w:rsidR="00F479A1">
        <w:rPr>
          <w:rFonts w:eastAsiaTheme="minorEastAsia"/>
          <w:szCs w:val="24"/>
          <w:lang w:eastAsia="ru-RU"/>
        </w:rPr>
        <w:t>являются общедомовым имуществом;</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брошенное транспортное средство</w:t>
      </w:r>
      <w:r w:rsidRPr="00F479A1">
        <w:rPr>
          <w:rFonts w:eastAsiaTheme="minorEastAsia"/>
          <w:szCs w:val="24"/>
          <w:lang w:eastAsia="ru-RU"/>
        </w:rPr>
        <w:t xml:space="preserve"> - транспортное средство, собственник (владелец) которого неизвестен, либо транспортное средство, оставленное им с целью отказа от права собственности на него, либо от права собственности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w:t>
      </w:r>
      <w:r w:rsidRPr="00F479A1">
        <w:rPr>
          <w:rFonts w:eastAsiaTheme="minorEastAsia"/>
          <w:szCs w:val="24"/>
          <w:lang w:eastAsia="ru-RU"/>
        </w:rPr>
        <w:lastRenderedPageBreak/>
        <w:t>агрегатов, кузовных деталей (капот, крышка багажника, двери, какая-либо из частей транспортного средства), стекол и колес, 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 октября 1993 года N 1090 "О Правилах дорожного движения";</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признаки брошенного транспортного средства</w:t>
      </w:r>
      <w:r w:rsidRPr="00F479A1">
        <w:rPr>
          <w:rFonts w:eastAsiaTheme="minorEastAsia"/>
          <w:szCs w:val="24"/>
          <w:lang w:eastAsia="ru-RU"/>
        </w:rPr>
        <w:t xml:space="preserve"> - внешние свидетельства отсутствия эксплуатации транспортного средства (свидетельские показания физических лиц, информация заинтересованных лиц и т.д.),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т.п.), невозможность использования транспортного средства по предназначению (отсутствие или повреждение конструктивных деталей и т.п.), нахождение транспортного средства в течение длительного периода на парковках, в местах общественного пользования, не предназначенных для хранения транспортных средств;</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части разукомплектованного транспортного средства</w:t>
      </w:r>
      <w:r w:rsidRPr="00F479A1">
        <w:rPr>
          <w:rFonts w:eastAsiaTheme="minorEastAsia"/>
          <w:szCs w:val="24"/>
          <w:lang w:eastAsia="ru-RU"/>
        </w:rPr>
        <w:t xml:space="preserve"> - части внешне единого транспортного средства по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специально отведенное место для размещения транспортных средств (специализированный пункт временного хранения транспортных средств)</w:t>
      </w:r>
      <w:r w:rsidRPr="00F479A1">
        <w:rPr>
          <w:rFonts w:eastAsiaTheme="minorEastAsia"/>
          <w:szCs w:val="24"/>
          <w:lang w:eastAsia="ru-RU"/>
        </w:rPr>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организованные в соответствии с законодательством, гаражи, ремонтные мастерские и иные здания, помещения, предназначенные для хранения (обслуживания) техники, парковки (парковочные места);</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перемещение (сбор, эвакуация с места нахождения) транспортных средств, имеющих признаки брошенных транспортных средств, частей разукомплектованных транспортных средств (далее - перемещение транспортных средств, частей разукомплектованных транспортных средств)</w:t>
      </w:r>
      <w:r w:rsidRPr="00F479A1">
        <w:rPr>
          <w:rFonts w:eastAsiaTheme="minorEastAsia"/>
          <w:szCs w:val="24"/>
          <w:lang w:eastAsia="ru-RU"/>
        </w:rPr>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отведенное место для размещения транспортных средств (специализированный пункт временного хранения транспортных средств), для их временного хранения до возврата собственнику (владельцу) или до принятия иных мер, в установленном законодательством порядке;</w:t>
      </w:r>
    </w:p>
    <w:p w:rsid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уполномоченная на перемещение организация (далее - уполномоченная организация)</w:t>
      </w:r>
      <w:r w:rsidRPr="00F479A1">
        <w:rPr>
          <w:rFonts w:eastAsiaTheme="minorEastAsia"/>
          <w:szCs w:val="24"/>
          <w:lang w:eastAsia="ru-RU"/>
        </w:rPr>
        <w:t xml:space="preserve"> - юридическое лицо или индивидуальный предприниматель, осуществляющие деятельность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выигравшие конкурс на осуществление данного вида деятельности и действующие по муниципальному контракту (договору) с администрацией </w:t>
      </w:r>
      <w:r w:rsidR="000F7367">
        <w:rPr>
          <w:rFonts w:eastAsiaTheme="minorEastAsia"/>
          <w:szCs w:val="24"/>
          <w:lang w:eastAsia="ru-RU"/>
        </w:rPr>
        <w:t>Шумерлинского муниципального округа</w:t>
      </w:r>
      <w:r w:rsidRPr="00F479A1">
        <w:rPr>
          <w:rFonts w:eastAsiaTheme="minorEastAsia"/>
          <w:szCs w:val="24"/>
          <w:lang w:eastAsia="ru-RU"/>
        </w:rPr>
        <w:t>;</w:t>
      </w:r>
    </w:p>
    <w:p w:rsidR="00F479A1" w:rsidRDefault="000F7367"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F7367">
        <w:rPr>
          <w:rFonts w:eastAsiaTheme="minorEastAsia"/>
          <w:b/>
          <w:szCs w:val="24"/>
          <w:lang w:eastAsia="ru-RU"/>
        </w:rPr>
        <w:t>уполномоченный орган местного самоуправления</w:t>
      </w:r>
      <w:r w:rsidRPr="000F7367">
        <w:rPr>
          <w:rFonts w:eastAsiaTheme="minorEastAsia"/>
          <w:szCs w:val="24"/>
          <w:lang w:eastAsia="ru-RU"/>
        </w:rPr>
        <w:t xml:space="preserve"> - структурные подразделения территориальных органов администрации </w:t>
      </w:r>
      <w:r>
        <w:rPr>
          <w:rFonts w:eastAsiaTheme="minorEastAsia"/>
          <w:szCs w:val="24"/>
          <w:lang w:eastAsia="ru-RU"/>
        </w:rPr>
        <w:t>Шумерлинского муниципального округа</w:t>
      </w:r>
      <w:r w:rsidRPr="000F7367">
        <w:rPr>
          <w:rFonts w:eastAsiaTheme="minorEastAsia"/>
          <w:szCs w:val="24"/>
          <w:lang w:eastAsia="ru-RU"/>
        </w:rPr>
        <w:t xml:space="preserve">, </w:t>
      </w:r>
      <w:r w:rsidRPr="000F7367">
        <w:rPr>
          <w:rFonts w:eastAsiaTheme="minorEastAsia"/>
          <w:szCs w:val="24"/>
          <w:lang w:eastAsia="ru-RU"/>
        </w:rPr>
        <w:lastRenderedPageBreak/>
        <w:t xml:space="preserve">уполномоченные правовым актом на осуществление работ по реализации выявления, перемещения, временного хранения, возврата или утилизации транспортных средств, частей разукомплектованных транспортных средств на территории </w:t>
      </w:r>
      <w:r>
        <w:rPr>
          <w:rFonts w:eastAsiaTheme="minorEastAsia"/>
          <w:szCs w:val="24"/>
          <w:lang w:eastAsia="ru-RU"/>
        </w:rPr>
        <w:t>Шумерлинского муниципального округа</w:t>
      </w:r>
      <w:r w:rsidRPr="000F7367">
        <w:rPr>
          <w:rFonts w:eastAsiaTheme="minorEastAsia"/>
          <w:szCs w:val="24"/>
          <w:lang w:eastAsia="ru-RU"/>
        </w:rPr>
        <w:t>, а также на осуществление мониторинга за соблюдением указанных процедур уполномоченной организацией;</w:t>
      </w:r>
    </w:p>
    <w:p w:rsidR="00F479A1" w:rsidRDefault="000F7367"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F7367">
        <w:rPr>
          <w:rFonts w:eastAsiaTheme="minorEastAsia"/>
          <w:b/>
          <w:szCs w:val="24"/>
          <w:lang w:eastAsia="ru-RU"/>
        </w:rPr>
        <w:t>заинтересованные лица</w:t>
      </w:r>
      <w:r w:rsidRPr="000F7367">
        <w:rPr>
          <w:rFonts w:eastAsiaTheme="minorEastAsia"/>
          <w:szCs w:val="24"/>
          <w:lang w:eastAsia="ru-RU"/>
        </w:rPr>
        <w:t xml:space="preserve"> - управляющие компании, коммунальные, дорожные организации,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w:t>
      </w:r>
      <w:r>
        <w:rPr>
          <w:rFonts w:eastAsiaTheme="minorEastAsia"/>
          <w:szCs w:val="24"/>
          <w:lang w:eastAsia="ru-RU"/>
        </w:rPr>
        <w:t>Шумерлинского муниципального округа</w:t>
      </w:r>
      <w:r w:rsidRPr="000F7367">
        <w:rPr>
          <w:rFonts w:eastAsiaTheme="minorEastAsia"/>
          <w:szCs w:val="24"/>
          <w:lang w:eastAsia="ru-RU"/>
        </w:rPr>
        <w:t>,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9B20A1" w:rsidRDefault="002D72C9" w:rsidP="00DF53C1">
      <w:pPr>
        <w:widowControl w:val="0"/>
        <w:autoSpaceDE w:val="0"/>
        <w:autoSpaceDN w:val="0"/>
        <w:adjustRightInd w:val="0"/>
        <w:spacing w:before="240" w:after="0" w:line="240" w:lineRule="auto"/>
        <w:ind w:firstLine="539"/>
        <w:contextualSpacing/>
        <w:jc w:val="center"/>
        <w:rPr>
          <w:rFonts w:eastAsiaTheme="minorEastAsia"/>
          <w:b/>
          <w:color w:val="000000" w:themeColor="text1"/>
          <w:szCs w:val="24"/>
          <w:lang w:eastAsia="ru-RU"/>
        </w:rPr>
      </w:pPr>
      <w:r w:rsidRPr="009B20A1">
        <w:rPr>
          <w:rFonts w:eastAsiaTheme="minorEastAsia"/>
          <w:b/>
          <w:color w:val="000000" w:themeColor="text1"/>
          <w:szCs w:val="24"/>
          <w:lang w:eastAsia="ru-RU"/>
        </w:rPr>
        <w:t>II. Общие принципы и подходы</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 К деятельности по благоустройству территории Шумерлинского муниципального округа относятся: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разработка проектной документации по благоустройству территорий;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выполнение мероприятий по благоустройству территорий и содержанию объектов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2.2. Под проектной документацией по благоустройству территории Шумерлинского муниципального округа понимается пакет документации, основанной на стратегии развития Шумерлинского муниципального округа и концепции, отражающей потребности жителей Шумерлинского муниципального округа, который содержит материалы в текстовой и графической форме и определяет проектные решения по благоустройству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Состав данной документации может быть различным в зависимости от того, к какому объекту благоустройства он относится.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Решения в проектной документации по благоустройству территории Шумерлинского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2.5. Участниками деятельности по благоустройству выступают:</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1) население Шумерлинского муниципального округа,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lastRenderedPageBreak/>
        <w:t>2) администрация Шумерлинского муниципального округа, которая формирует техническое задание, выбирает исполнителей и обеспечивает финансирование в пределах своих полномочий;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3) хозяйствующие субъекты, осуществляющие деятельность на территории Шумерлинского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5) исполнители работ, специалисты по благоустройству и озеленению, в том числе возведению малых архитектурных форм;</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6) иные лица.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Шумерлинского муниципального округа.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 Обеспечение качества городской среды при реализации проектов благоустройства территории Шумерлинского муниципального округа достигается путем реализации следующих принципов:</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2.8.2. Принцип комфортной организации пешеходной среды - создание в Шумерлинского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2.8.3. Принцип комфортной мобильности - наличие у жителей сопоставимых по скорости и уровню комфорта возможностей доступа к основным точкам притяжения в </w:t>
      </w:r>
      <w:proofErr w:type="spellStart"/>
      <w:r w:rsidRPr="009B20A1">
        <w:rPr>
          <w:rFonts w:eastAsiaTheme="minorEastAsia"/>
          <w:szCs w:val="24"/>
          <w:lang w:eastAsia="ru-RU"/>
        </w:rPr>
        <w:t>Шумерлинском</w:t>
      </w:r>
      <w:proofErr w:type="spellEnd"/>
      <w:r w:rsidRPr="009B20A1">
        <w:rPr>
          <w:rFonts w:eastAsiaTheme="minorEastAsia"/>
          <w:szCs w:val="24"/>
          <w:lang w:eastAsia="ru-RU"/>
        </w:rPr>
        <w:t xml:space="preserve">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2.8.4. Принцип комфортной среды для общения - гармоничное размещение в </w:t>
      </w:r>
      <w:proofErr w:type="spellStart"/>
      <w:r w:rsidRPr="009B20A1">
        <w:rPr>
          <w:rFonts w:eastAsiaTheme="minorEastAsia"/>
          <w:szCs w:val="24"/>
          <w:lang w:eastAsia="ru-RU"/>
        </w:rPr>
        <w:t>Шумерлинском</w:t>
      </w:r>
      <w:proofErr w:type="spellEnd"/>
      <w:r w:rsidRPr="009B20A1">
        <w:rPr>
          <w:rFonts w:eastAsiaTheme="minorEastAsia"/>
          <w:szCs w:val="24"/>
          <w:lang w:eastAsia="ru-RU"/>
        </w:rPr>
        <w:t xml:space="preserve">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2.10. Реализация комплексных проектов благоустройства осуществляется с </w:t>
      </w:r>
      <w:r w:rsidRPr="009B20A1">
        <w:rPr>
          <w:rFonts w:eastAsiaTheme="minorEastAsia"/>
          <w:szCs w:val="24"/>
          <w:lang w:eastAsia="ru-RU"/>
        </w:rPr>
        <w:lastRenderedPageBreak/>
        <w:t>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формированию современной городской среды на территории Шумерлинского муниципального округа (далее - муниципальная программа).</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2.12. В рамках разработки муниципальной программы проводится инвентаризация объектов благоустройства на территории Шумерлинского муниципального округа и разрабатываются паспорта объектов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2.13. В паспорте отображается следующая информация: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о собственниках (правообладателей, владельцах) и границах земельных участков, формирующих территорию объекта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ситуационный план;</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элементы благоустройства, с указанием, в том числе, их конструктивных размеров;</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сведения о текущем состоянии;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нарушения требований установленных правил, иных нормативных правовых актов в сфере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иные сведения, при необходимости.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2.14. При разработке муниципальных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в следующих:</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42.13330.2016 "СНиП 2.07.01-89*. Градостроительство. Планировка и застройка городских и сельских поселений";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82.13330.2016 "СНиП III-10-75. Благоустройство территорий";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Приказ Министерства строительства и жилищно-коммунального хозяйства РФ от 29 декабря 2021 г. N 1042/</w:t>
      </w:r>
      <w:proofErr w:type="spellStart"/>
      <w:r w:rsidRPr="009B20A1">
        <w:rPr>
          <w:rFonts w:eastAsiaTheme="minorEastAsia"/>
          <w:szCs w:val="24"/>
          <w:lang w:eastAsia="ru-RU"/>
        </w:rPr>
        <w:t>пр</w:t>
      </w:r>
      <w:proofErr w:type="spellEnd"/>
      <w:r w:rsidRPr="009B20A1">
        <w:rPr>
          <w:rFonts w:eastAsiaTheme="minorEastAsia"/>
          <w:szCs w:val="24"/>
          <w:lang w:eastAsia="ru-RU"/>
        </w:rPr>
        <w:t xml:space="preserve"> "Об утверждении методических рекомендаций по разработке норм и правил по благоустройству территорий муниципальных образований";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МДК 11-01.2002 "Рекомендации о порядке похорон и содержании кладбищ в Российской Федерации";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48.13330.2019 "СНиП 12-01-2004. Организация строительства";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58967-2020 "Ограждения инвентарные строительных площадок и участков производства строительно-монтажных работ. Технические условия";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140.13330.2012 "Городская среда. Правила проектирования для маломобильных групп населения";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136.13330.2012 "Здания и сооружения. Общие положения проектирования с учетом доступности для маломобильных групп населения";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138.13330.2012 "Общественные здания и сооружения, доступные маломобильным группам населения. Правила проектирования";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137.13330.2012 "Жилая среда с планировочными элементами, доступными инвалидам. Правила проектирования";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Методические рекомендации по благоустройству общественных и дворовых территорий средствами спортивной и детской игровой инфраструктуры (утверждены совместным приказом Минстроя России N 897/</w:t>
      </w:r>
      <w:proofErr w:type="spellStart"/>
      <w:r w:rsidRPr="009B20A1">
        <w:rPr>
          <w:rFonts w:eastAsiaTheme="minorEastAsia"/>
          <w:szCs w:val="24"/>
          <w:lang w:eastAsia="ru-RU"/>
        </w:rPr>
        <w:t>пр</w:t>
      </w:r>
      <w:proofErr w:type="spellEnd"/>
      <w:r w:rsidRPr="009B20A1">
        <w:rPr>
          <w:rFonts w:eastAsiaTheme="minorEastAsia"/>
          <w:szCs w:val="24"/>
          <w:lang w:eastAsia="ru-RU"/>
        </w:rPr>
        <w:t xml:space="preserve">, </w:t>
      </w:r>
      <w:proofErr w:type="spellStart"/>
      <w:r w:rsidRPr="009B20A1">
        <w:rPr>
          <w:rFonts w:eastAsiaTheme="minorEastAsia"/>
          <w:szCs w:val="24"/>
          <w:lang w:eastAsia="ru-RU"/>
        </w:rPr>
        <w:t>Минспорта</w:t>
      </w:r>
      <w:proofErr w:type="spellEnd"/>
      <w:r w:rsidRPr="009B20A1">
        <w:rPr>
          <w:rFonts w:eastAsiaTheme="minorEastAsia"/>
          <w:szCs w:val="24"/>
          <w:lang w:eastAsia="ru-RU"/>
        </w:rPr>
        <w:t xml:space="preserve"> России N 1128 от 27 </w:t>
      </w:r>
      <w:r w:rsidRPr="009B20A1">
        <w:rPr>
          <w:rFonts w:eastAsiaTheme="minorEastAsia"/>
          <w:szCs w:val="24"/>
          <w:lang w:eastAsia="ru-RU"/>
        </w:rPr>
        <w:lastRenderedPageBreak/>
        <w:t>декабря 2019 года (ред. от 28.06.2021));</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52169-2012 "Оборудование и покрытия детских игровых площадок. Безопасность конструкции и методы испытаний.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52167-2012 "Оборудование детских игровых площадок. Безопасность конструкции и методы испытаний качелей.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52168-2012 "Оборудование детских игровых площадок. Безопасность конструкции и методы испытаний горок.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52299-2013 "Оборудование детских игровых площадок. Безопасность конструкции и методы испытаний качалок.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52300-2013 "Оборудование детских игровых площадок. Безопасность конструкции и методы испытаний каруселей.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52169-2012 "Оборудование и покрытия детских игровых площадок. Безопасность конструкции и методы испытаний.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52301-2013 "Оборудование детских игровых площадок. Безопасность при эксплуатации.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Р ЕН 1177-2013 "Покрытия игровых площадок </w:t>
      </w:r>
      <w:proofErr w:type="spellStart"/>
      <w:r w:rsidRPr="009B20A1">
        <w:rPr>
          <w:rFonts w:eastAsiaTheme="minorEastAsia"/>
          <w:szCs w:val="24"/>
          <w:lang w:eastAsia="ru-RU"/>
        </w:rPr>
        <w:t>ударопоглощающие</w:t>
      </w:r>
      <w:proofErr w:type="spellEnd"/>
      <w:r w:rsidRPr="009B20A1">
        <w:rPr>
          <w:rFonts w:eastAsiaTheme="minorEastAsia"/>
          <w:szCs w:val="24"/>
          <w:lang w:eastAsia="ru-RU"/>
        </w:rPr>
        <w:t>. Определение критической высоты падения";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55677-2013 "Оборудование детских спортивных площадок. Безопасность конструкций и методы испытания.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55678-2013 "Оборудование детских спортивных площадок. Безопасность конструкций и методы испытания спортивно-развивающего оборудования";</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ГОСТ Р 55679-2013 "Оборудование детских спортивных площадок. Безопасность при эксплуатации".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2.14.6. СП 102.13330.2012 "СНиП 2.06.09-84. Туннели гидротехнические";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Р 52766-2007 "Дороги автомобильные общего пользования. Элементы обустройства";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33127-2014 "Дороги автомобильные общего пользования. Ограждения дорожные. Классификация";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2.14.7. СП 45.13330.2017 "Земляные сооружения, основания и фундаменты";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СП 116.13330.2012 "СНиП 22-02-2003. Инженерная защита территорий, зданий и сооружений от опасных геологических процессов. Основные положения";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СП 104.13330.2016 "СНиП 2.06.15-85. Инженерная защита территории от затопления и подтопления";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17.5.3.06-85 "Охрана природы. Земли. Требования к определению норм снятия плодородного слоя почвы при производстве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2.14.8. Типовые правила охраны коммунальных тепловых сетей, утвержденные приказом Минстроя России от 17 августа 1992 года </w:t>
      </w:r>
      <w:r>
        <w:rPr>
          <w:rFonts w:eastAsiaTheme="minorEastAsia"/>
          <w:szCs w:val="24"/>
          <w:lang w:eastAsia="ru-RU"/>
        </w:rPr>
        <w:t>№</w:t>
      </w:r>
      <w:r w:rsidRPr="009B20A1">
        <w:rPr>
          <w:rFonts w:eastAsiaTheme="minorEastAsia"/>
          <w:szCs w:val="24"/>
          <w:lang w:eastAsia="ru-RU"/>
        </w:rPr>
        <w:t xml:space="preserve"> 197;</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w:t>
      </w:r>
      <w:r>
        <w:rPr>
          <w:rFonts w:eastAsiaTheme="minorEastAsia"/>
          <w:szCs w:val="24"/>
          <w:lang w:eastAsia="ru-RU"/>
        </w:rPr>
        <w:t>№</w:t>
      </w:r>
      <w:r w:rsidRPr="009B20A1">
        <w:rPr>
          <w:rFonts w:eastAsiaTheme="minorEastAsia"/>
          <w:szCs w:val="24"/>
          <w:lang w:eastAsia="ru-RU"/>
        </w:rPr>
        <w:t xml:space="preserve"> 160;</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Правила охраны газораспределительных сетей, утвержденные постановлением </w:t>
      </w:r>
      <w:r>
        <w:rPr>
          <w:rFonts w:eastAsiaTheme="minorEastAsia"/>
          <w:szCs w:val="24"/>
          <w:lang w:eastAsia="ru-RU"/>
        </w:rPr>
        <w:t>П</w:t>
      </w:r>
      <w:r w:rsidRPr="009B20A1">
        <w:rPr>
          <w:rFonts w:eastAsiaTheme="minorEastAsia"/>
          <w:szCs w:val="24"/>
          <w:lang w:eastAsia="ru-RU"/>
        </w:rPr>
        <w:t xml:space="preserve">равительства Российской Федерации от 20 ноября 2000 года </w:t>
      </w:r>
      <w:r>
        <w:rPr>
          <w:rFonts w:eastAsiaTheme="minorEastAsia"/>
          <w:szCs w:val="24"/>
          <w:lang w:eastAsia="ru-RU"/>
        </w:rPr>
        <w:t>№</w:t>
      </w:r>
      <w:r w:rsidRPr="009B20A1">
        <w:rPr>
          <w:rFonts w:eastAsiaTheme="minorEastAsia"/>
          <w:szCs w:val="24"/>
          <w:lang w:eastAsia="ru-RU"/>
        </w:rPr>
        <w:t xml:space="preserve"> 878;</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lastRenderedPageBreak/>
        <w:t>Правила охраны линий и сооружений связи Российской Федерации, утвержденные постановлением Правительства Российской Федерации от 9 июня 1995 года N 578.</w:t>
      </w:r>
    </w:p>
    <w:p w:rsidR="002D72C9" w:rsidRPr="002D72C9"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Шумерлинского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Шумерлинского муниципального округа.</w:t>
      </w:r>
    </w:p>
    <w:p w:rsidR="009B20A1" w:rsidRDefault="009B20A1" w:rsidP="00DF53C1">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DF53C1">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III. Общие требования к состоянию общественных пространств, состоянию и облику зданий, объектам благоустройства и их элементам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szCs w:val="24"/>
          <w:lang w:eastAsia="ru-RU"/>
        </w:rPr>
      </w:pPr>
      <w:r w:rsidRPr="002D72C9">
        <w:rPr>
          <w:rFonts w:eastAsiaTheme="minorEastAsia"/>
          <w:b/>
          <w:szCs w:val="24"/>
          <w:lang w:eastAsia="ru-RU"/>
        </w:rPr>
        <w:t>3.1. Общие требования к состоянию общественных пространст</w:t>
      </w:r>
      <w:r w:rsidRPr="002D72C9">
        <w:rPr>
          <w:rFonts w:eastAsiaTheme="minorEastAsia"/>
          <w:szCs w:val="24"/>
          <w:lang w:eastAsia="ru-RU"/>
        </w:rPr>
        <w:t>в</w:t>
      </w: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3.1.1. Территории общественного назначения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3.1.1.1. 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Шумерлинского муниципального округа.</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Многофункциональная общественная зона предназначена для размещения многофункциональной общественно-деловой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3D6EDE">
        <w:rPr>
          <w:rFonts w:eastAsiaTheme="minorEastAsia"/>
          <w:szCs w:val="24"/>
          <w:lang w:eastAsia="ru-RU"/>
        </w:rPr>
        <w:t>приобъектной</w:t>
      </w:r>
      <w:proofErr w:type="spellEnd"/>
      <w:r w:rsidRPr="003D6EDE">
        <w:rPr>
          <w:rFonts w:eastAsiaTheme="minorEastAsia"/>
          <w:szCs w:val="24"/>
          <w:lang w:eastAsia="ru-RU"/>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3.1.1.2. На территориях общественного назначения при разработке проектных мероприятий по благоустройству необходимо обеспечивать:</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открытость и проницаемость территорий для визуального восприятия (отсутствие глухих оград);</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условия беспрепятственного передвижения населения (включая маломобильные группы);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приемы поддержки исторически сложившейся планировочной структуры и масштаба застройки;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достижение стилевого единства элементов благоустройства с окружающей средой Шумерлинского муниципального округа.</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3.1.1.3. Проекты благоустройства территорий общественных пространств разрабатываются на основании предварительных </w:t>
      </w:r>
      <w:proofErr w:type="spellStart"/>
      <w:r w:rsidRPr="003D6EDE">
        <w:rPr>
          <w:rFonts w:eastAsiaTheme="minorEastAsia"/>
          <w:szCs w:val="24"/>
          <w:lang w:eastAsia="ru-RU"/>
        </w:rPr>
        <w:t>предпроектных</w:t>
      </w:r>
      <w:proofErr w:type="spellEnd"/>
      <w:r w:rsidRPr="003D6EDE">
        <w:rPr>
          <w:rFonts w:eastAsiaTheme="minorEastAsia"/>
          <w:szCs w:val="24"/>
          <w:lang w:eastAsia="ru-RU"/>
        </w:rPr>
        <w:t xml:space="preserve"> исследований, определяющих потребности жителей и возможные виды деятельности на данной территории.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3.1.1.4. Перечень конструктивных элементов благоустройства на территории </w:t>
      </w:r>
      <w:r w:rsidRPr="003D6EDE">
        <w:rPr>
          <w:rFonts w:eastAsiaTheme="minorEastAsia"/>
          <w:szCs w:val="24"/>
          <w:lang w:eastAsia="ru-RU"/>
        </w:rPr>
        <w:lastRenderedPageBreak/>
        <w:t>общественных пространств Шумерлинского муниципального округа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3.1.2. Территории жилого назначения</w:t>
      </w:r>
    </w:p>
    <w:p w:rsid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Объектом благоустройства территории прилегающей к индивидуальному жилому дому является палисадник.</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3.1.2.6. Безопасность общественных пространств на территориях жилого назначения обеспечивается освещенностью.</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транспортный проезд (проезды),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пешеходные коммуникации (основные, второстепенные),</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площадки (для игр детей дошкольного возраста, отдыха взрослых, установки мусоросборников, гостевых автостоянок, при входных группах),</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озелененные территории.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lastRenderedPageBreak/>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3.1.2.10. При озеленении территории детских садов и школ запрещается использовать растения с ядовитыми плодами, а также с колючками и шипами.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3.1.2.11. В перечень элементов благоустройства на участке длительного и кратковременного хранения 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Допускается использование мобильного озеленения, уличного технического оборудования, скамей.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3.1.3. Территории рекреационного назначения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3.1.3.2. При реконструкции объектов рекреации предусматривается: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для парков: реконструкция планировочной структуры (например, изменение плотности дорожно-</w:t>
      </w:r>
      <w:proofErr w:type="spellStart"/>
      <w:r w:rsidRPr="002D72C9">
        <w:rPr>
          <w:rFonts w:eastAsiaTheme="minorEastAsia"/>
          <w:szCs w:val="24"/>
          <w:lang w:eastAsia="ru-RU"/>
        </w:rPr>
        <w:t>тропиночной</w:t>
      </w:r>
      <w:proofErr w:type="spellEnd"/>
      <w:r w:rsidRPr="002D72C9">
        <w:rPr>
          <w:rFonts w:eastAsiaTheme="minorEastAsia"/>
          <w:szCs w:val="24"/>
          <w:lang w:eastAsia="ru-RU"/>
        </w:rPr>
        <w:t xml:space="preserve"> сети), </w:t>
      </w:r>
      <w:proofErr w:type="spellStart"/>
      <w:r w:rsidRPr="002D72C9">
        <w:rPr>
          <w:rFonts w:eastAsiaTheme="minorEastAsia"/>
          <w:szCs w:val="24"/>
          <w:lang w:eastAsia="ru-RU"/>
        </w:rPr>
        <w:t>разреживание</w:t>
      </w:r>
      <w:proofErr w:type="spellEnd"/>
      <w:r w:rsidRPr="002D72C9">
        <w:rPr>
          <w:rFonts w:eastAsiaTheme="minorEastAsia"/>
          <w:szCs w:val="24"/>
          <w:lang w:eastAsia="ru-RU"/>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3.1.3.3. 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проездов,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3.1.3.4. При проектировании озеленения территории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производится оценка существующей растительности, состояния древесных растений и травянистого покрова;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производится выявление сухих поврежденных вредителями древесных растений, разрабатываются мероприятия по их удалению с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обеспечивается недопущение использования территории зоны отдыха для иных целей (выгула собак, устройства игровых городков, аттракционов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3.1.3.5. Возможно размещение ограждения, уличного технического оборудования, некапитальных нестационарных сооружений мелкорозничной торговли и питания (торговые тележки «вода», «мороженое»), туалетных кабин.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3.1.3.6. На территории Шумерлинского муниципального округа организуются следующие виды парков: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специализированные (предназначены для организации специализированных видов отдыха).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Применяются различных видов и приемов озеленения: вертикального (</w:t>
      </w:r>
      <w:proofErr w:type="spellStart"/>
      <w:r w:rsidRPr="002D72C9">
        <w:rPr>
          <w:rFonts w:eastAsiaTheme="minorEastAsia"/>
          <w:szCs w:val="24"/>
          <w:lang w:eastAsia="ru-RU"/>
        </w:rPr>
        <w:t>перголы</w:t>
      </w:r>
      <w:proofErr w:type="spellEnd"/>
      <w:r w:rsidRPr="002D72C9">
        <w:rPr>
          <w:rFonts w:eastAsiaTheme="minorEastAsia"/>
          <w:szCs w:val="24"/>
          <w:lang w:eastAsia="ru-RU"/>
        </w:rPr>
        <w:t>, трельяжи, шпалеры), мобильного (контейнеры, вазоны), декоративные композиции из деревьев, кустарников, цветочного оформления, экзотических видов растений.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3.1.3.9.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3D6EDE" w:rsidRPr="002D72C9" w:rsidRDefault="003D6ED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3.1.4. Территории транспортной и инженерной инфраструктуры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3.1.4.3. Проектирование комплексного благоустройства на территориях транспортных и инженерных коммуникаций следует вести с учетом СНиП 35-01-2001, ГОСТ Р 52290-2004,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3.1.4.5. Виды и конструкции дорожного покрытия проектируются с учетом категории улицы и обеспечением безопасности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rsidR="003D6EDE" w:rsidRDefault="003D6EDE"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3.1.5. Территории зон отдыха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3.1.5.1. Зоны отдыха - территории, предназначенные и обустроенные для организации активного массового отдыха, купания и рекреации.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3.1.5.2. Обязательный перечень элементов благоустройства на территории зоны отдыха включает: твердые виды покрытия проезда, комбинированные - дорожек (плитка, </w:t>
      </w:r>
      <w:r w:rsidRPr="002D72C9">
        <w:rPr>
          <w:rFonts w:eastAsiaTheme="minorEastAsia"/>
          <w:szCs w:val="24"/>
          <w:lang w:eastAsia="ru-RU"/>
        </w:rPr>
        <w:lastRenderedPageBreak/>
        <w:t>утопленная в газон), озеленение, урны, малые контейнеры для мусора. При проектировании озеленения территории объектов рекомендуется обеспечивать: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произвести оценку существующей растительности, состояния древесных растений и травянистого покрова;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произвести выявление сухих поврежденных вредителями древесных растений, разработать мероприятия по их удалению с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сохранение травяного покрова, древесно-кустарниковой и прибрежной растительности не менее чем на 80% общей площади зоны отдыха;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недопущение использования территории зоны отдыха для иных целей (выгуливания собак, устройства игровых городков, аттракционов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w:t>
      </w:r>
    </w:p>
    <w:p w:rsidR="002D22EE" w:rsidRDefault="002D22EE"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3.1.6. Уличное коммунально-бытовое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3.1.6.1. 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3.1.6.2. Состав коммунально-бытового оборудования включает в себя различные виды мусоросборников - контейнеров и урн.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3.1.6.3. 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Расстояние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остановках общественного транспорта и у входа в торговые объекты количество урн должно быть не менее двух.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Установка урн осуществляется с учетом обеспечения беспрепятственного передвижения пешеходов, проезда инвалидов и детских колясок.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3.1.6.4. Количество и объем контейнеров определяется в соответствии с требованиями законодательства об отходах производства и потребления.</w:t>
      </w:r>
    </w:p>
    <w:p w:rsidR="002D22EE" w:rsidRDefault="002D22EE"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3.1.7. Уличное техническое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3.1.7.1. К уличному техническому оборудованию относятся: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укрытия таксофонов, почтовые ящики;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банкоматы, интерактивные информационные терминалы;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автоматы по продаже воды, </w:t>
      </w:r>
      <w:proofErr w:type="spellStart"/>
      <w:r w:rsidRPr="002D72C9">
        <w:rPr>
          <w:rFonts w:eastAsiaTheme="minorEastAsia"/>
          <w:szCs w:val="24"/>
          <w:lang w:eastAsia="ru-RU"/>
        </w:rPr>
        <w:t>вендинговые</w:t>
      </w:r>
      <w:proofErr w:type="spellEnd"/>
      <w:r w:rsidRPr="002D72C9">
        <w:rPr>
          <w:rFonts w:eastAsiaTheme="minorEastAsia"/>
          <w:szCs w:val="24"/>
          <w:lang w:eastAsia="ru-RU"/>
        </w:rPr>
        <w:t xml:space="preserve"> автоматы, торговые палатки;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элементы инженерного оборудования;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подъемные площадки для инвалидных колясок;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смотровые люки, решетки </w:t>
      </w:r>
      <w:proofErr w:type="spellStart"/>
      <w:r w:rsidRPr="002D72C9">
        <w:rPr>
          <w:rFonts w:eastAsiaTheme="minorEastAsia"/>
          <w:szCs w:val="24"/>
          <w:lang w:eastAsia="ru-RU"/>
        </w:rPr>
        <w:t>дождеприемных</w:t>
      </w:r>
      <w:proofErr w:type="spellEnd"/>
      <w:r w:rsidRPr="002D72C9">
        <w:rPr>
          <w:rFonts w:eastAsiaTheme="minorEastAsia"/>
          <w:szCs w:val="24"/>
          <w:lang w:eastAsia="ru-RU"/>
        </w:rPr>
        <w:t xml:space="preserve"> колодцев;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вентиляционные шахты подземных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шкафы телефонной связи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3.1.7.2. 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3.1.7.3. Установка уличного технического оборудования должна обеспечивать удобный подход к оборудованию.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3.1.8. Малые архитектурные формы и уличная мебель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3.1.8.1. В рамках решения задачи обеспечения качества городской среды при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Шумерлинского муниципального округа, различных видов социальной активности и коммуникаций между людьми, применения </w:t>
      </w:r>
      <w:proofErr w:type="spellStart"/>
      <w:r w:rsidRPr="002D72C9">
        <w:rPr>
          <w:rFonts w:eastAsiaTheme="minorEastAsia"/>
          <w:szCs w:val="24"/>
          <w:lang w:eastAsia="ru-RU"/>
        </w:rPr>
        <w:t>экологичных</w:t>
      </w:r>
      <w:proofErr w:type="spellEnd"/>
      <w:r w:rsidRPr="002D72C9">
        <w:rPr>
          <w:rFonts w:eastAsiaTheme="minorEastAsia"/>
          <w:szCs w:val="24"/>
          <w:lang w:eastAsia="ru-RU"/>
        </w:rPr>
        <w:t xml:space="preserve"> материалов, привлечения людей к активному и здоровому времяпрепровождению на территории с зелеными насаждениями.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Малые архитектурные формы должны проектироваться на основании индивидуальных проектных разработок в зависимости от мест их размещения.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3.1.8.3. При проектировании, выборе МАФ необходимо учитывать: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соответствие материалов и конструкции МАФ климату и назначению МАФ;</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антивандальную защищенность - от разрушения, оклейки, нанесения надписей и изображений;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возможность ремонта или замены деталей МАФ;</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защиту от образования наледи и снежных заносов, обеспечение стока воды;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удобство обслуживания, а также механизированной и ручной очистки территории рядом с МАФ и под конструкцией;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 эргономичность конструкций (высоту и наклон спинки, высоту урн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 расцветку, не диссонирующую с окружением;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8) безопасность для потенциальных пользователей;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 стилистическое сочетание с другими МАФ и окружающей архитектурой;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3.1.8.4. При установке МАФ учитывается: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1) расположение, не создающее препятствий для пешеходов;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компактная установка на минимальной площади в местах большого скопления людей;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устойчивость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надежная фиксация или обеспечение возможности перемещения в зависимости от условий расположения;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наличие в каждой конкретной зоне МАФ типов МАФ для такой зоны.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3.1.8.5. При установке урн учитывается: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достаточная высота (максимальная до 100 см) и объем;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наличие рельефного </w:t>
      </w:r>
      <w:proofErr w:type="spellStart"/>
      <w:r w:rsidRPr="002D72C9">
        <w:rPr>
          <w:rFonts w:eastAsiaTheme="minorEastAsia"/>
          <w:szCs w:val="24"/>
          <w:lang w:eastAsia="ru-RU"/>
        </w:rPr>
        <w:t>текстурирования</w:t>
      </w:r>
      <w:proofErr w:type="spellEnd"/>
      <w:r w:rsidRPr="002D72C9">
        <w:rPr>
          <w:rFonts w:eastAsiaTheme="minorEastAsia"/>
          <w:szCs w:val="24"/>
          <w:lang w:eastAsia="ru-RU"/>
        </w:rPr>
        <w:t xml:space="preserve"> или перфорирования для защиты от графического вандализма;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защита от дождя и снега;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использование и аккуратное расположение вставных ведер и мусорных мешков.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3.1.8.6. На территории Шумерлинского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водоустойчивой обработкой;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на особо охраняемых природных территориях возможно выполнять скамьи и столы из древесных пней-срубов, бревен и плах, не имеющих сколов и острых углов;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высота цветочниц (вазонов), в том числе навесных, должна обеспечивать предотвращение случайного наезда автомобилей и попадания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дизайн (цвет, форма) цветочниц (вазонов) не должен отвлекать внимание от растений.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3.1.8.7. При установке ограждений учитывается следующее: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прочность, обеспечивающая защиту пешеходов от наезда автомобилей;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модульность, позволяющая создавать конструкции любой формы;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наличие светоотражающих элементов, в местах возможного наезда автомобиля;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расположение ограды не далее 10 см от края газона;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использование нейтральных цветов или естественного цвета используемого материала.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3.1.8.8. Для пешеходных зон на территории Шумерлинского муниципального округа используются следующие МАФ:</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уличные фонари, высота которых соотносима с ростом человека;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скамейки, предполагающие длительное сидение;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цветочницы и кашпо (вазоны);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информационные стенды;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защитные ограждения.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3.1.8.9. При проектировании и размещении оборудования необходимо предусматривать его </w:t>
      </w:r>
      <w:proofErr w:type="spellStart"/>
      <w:r w:rsidRPr="002D72C9">
        <w:rPr>
          <w:rFonts w:eastAsiaTheme="minorEastAsia"/>
          <w:szCs w:val="24"/>
          <w:lang w:eastAsia="ru-RU"/>
        </w:rPr>
        <w:t>вандалозащищенность</w:t>
      </w:r>
      <w:proofErr w:type="spellEnd"/>
      <w:r w:rsidRPr="002D72C9">
        <w:rPr>
          <w:rFonts w:eastAsiaTheme="minorEastAsia"/>
          <w:szCs w:val="24"/>
          <w:lang w:eastAsia="ru-RU"/>
        </w:rPr>
        <w:t>, в том числе: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использовать легко очищающиеся и не боящиеся абразивных и растворяющих веществ материалы;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использовать на плоских поверхностях оборудования и МАФ перфорирование или рельефное </w:t>
      </w:r>
      <w:proofErr w:type="spellStart"/>
      <w:r w:rsidRPr="002D72C9">
        <w:rPr>
          <w:rFonts w:eastAsiaTheme="minorEastAsia"/>
          <w:szCs w:val="24"/>
          <w:lang w:eastAsia="ru-RU"/>
        </w:rPr>
        <w:t>текстурирование</w:t>
      </w:r>
      <w:proofErr w:type="spellEnd"/>
      <w:r w:rsidRPr="002D72C9">
        <w:rPr>
          <w:rFonts w:eastAsiaTheme="minorEastAsia"/>
          <w:szCs w:val="24"/>
          <w:lang w:eastAsia="ru-RU"/>
        </w:rPr>
        <w:t>, которое мешает расклейке объявлений и разрисовыванию поверхности и облегчает очистку;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выполнять большинство объектов в максимально нейтральном к среде виде;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учитывать все сторонние элементы и процессы использования, например, процессы уборки и ремонта.</w:t>
      </w:r>
    </w:p>
    <w:p w:rsidR="002D22EE" w:rsidRDefault="002D22EE"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CB1460"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CB1460">
        <w:rPr>
          <w:rFonts w:eastAsiaTheme="minorEastAsia"/>
          <w:b/>
          <w:szCs w:val="24"/>
          <w:lang w:eastAsia="ru-RU"/>
        </w:rPr>
        <w:t>3.2. Общие требования к состоянию и облику зданий</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 Эксплуатацию зданий и сооружений, их ремонт необходимо производить в соответствии с установленными правилами и нормами технической эксплуатации.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3.2.2. К зданиям и сооружениям, фасады которых определяют архитектурный облик населенных пунктов, относятся все расположенные на территории Шумерлинского муниципального округа (эксплуатируемые, строящиеся, реконструируемые или капитально ремонтируемые):</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здания административного, общественно-культурного, образовательного назначения; жилые здания;</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здания и сооружения производственного и иного назначения;</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постройки облегченного типа (торговые павильоны, киоски, гаражи и прочие аналогичные объекты);</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ограды и другие стационарные архитектурные формы, размещенные на прилегающих к зданиям земельных участках.</w:t>
      </w:r>
    </w:p>
    <w:p w:rsid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3.2.3. На всех жилых (нежилых), административных, производственных и общественных зданиях в соответствии с установленным порядком адресации в населенных пунктах должен быть вывешен указатель с наименованием улицы и номера здания. Он должен быть на видном месте, содержаться в чистоте и в исправном состоянии, а на угловых домах - указатели с наименованием пересекающихся улиц. Ответственность за выполнение данных требований возлагается на владельцев зданий, сооружений и других объектов.</w:t>
      </w:r>
    </w:p>
    <w:p w:rsidR="00B433FD" w:rsidRDefault="00B433FD"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На фасадах многоквартирных домов устанавливаются таблички с указанием номеров подъезда и квартир, расположенных в данном подъезде, которые должны вывешиваться у входа в подъезд. Они должны быть размещены однотипно в каждом подъезде, доме, микрорайоне, и содержаться в чистоте и исправном состоянии.</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Номера объектов адресации размещаются:</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на лицевом фасаде (в простенке с правой стороны фасада);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на улицах с односторонним движением транспорта (на стороне фасада, ближнего по направлению движения транспорта);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на домах, расположенных внутри квартала (на фасаде в простенке со стороны внутриквартального проезда);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при длине фасада более 100 м указатели устанавливаются с двух сторон главного фасада;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на оградах и корпусах промышленных предприятий (справа от главного входа, въезда);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на объектах адресации, расположенных на перекрестке улиц, указатели устанавливаются на фасаде, со стороны перекрестка.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Дополнительно на фасадах зданий могут размещаться:</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памятная доска;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указатель пожарного гидранта;</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указатель геодезических знаков;</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 указатель прохождения инженерных коммуникаций.</w:t>
      </w:r>
    </w:p>
    <w:p w:rsidR="00B433FD" w:rsidRPr="00B433FD" w:rsidRDefault="00B433FD" w:rsidP="00B433F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433FD">
        <w:rPr>
          <w:rFonts w:eastAsiaTheme="minorEastAsia"/>
          <w:szCs w:val="24"/>
          <w:lang w:eastAsia="ru-RU"/>
        </w:rPr>
        <w:t>Указатели устанавливаются на расстоянии не более 1 м от угла объекта адресации и на высоте от 2,5 м до 3,5 м от уровня земли и должны иметь единую отметку размещения с соседними зданиями.</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3.2.4. При содержании фасадов зданий и сооружений не допускается:</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lastRenderedPageBreak/>
        <w:t>-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повреждение (загрязнение) выступающих элементов фасадов зданий и сооружений: балконов, лоджий, эркеров, тамбуров, карнизов, козырьков и т.п.;</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разрушение (отсутствие, загрязнение) ограждений балконов, лоджий, парапетов и т.п.</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3.2.5.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собственником здания (управляющей компанией). Ремонт аварийного состояния фасадов должен выполняться незамедлительно при выявлении этого состояния.</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3.2.6.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3.2.7. На территории Шумерлинского муниципального округа запрещается:</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наносить надписи, рисунки, расклеивать и развешивать какие-либо объявления, афиши, агитационный материал и другие информационные сообщения на здания, строения, сооружения, остановочные пункты, стены, столбы, заборы (ограждения) и иные не предусмотренные для этих целей объекты;</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изменять фасады зданий - ликвидировать или изменять отдельные детали, а также устраивать новые и реконструировать существующие оконные и дверные проемы, выходящие на главный фасад, без согласования с администрацией Шумерлинского муниципального округа;</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производить какие-либо изменения балконов, лоджий без получения соответствующего разрешения администрации Шумерлинского муниципального округа, а также загромождать их разными предметами домашнего обихода;</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сбрасывать жидкие бытовые отходы, складировать 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закапывать и размещать его на указанных территориях;</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самовольно возводить хозяйственные и вспомогательные постройки (дровяные сараи, будки, гаражи, теплицы и т.п.) без получения соответствующего разрешения администрации Шумерлинского муниципального округа;</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CB1460" w:rsidRPr="00CB1460"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самовольно </w:t>
      </w:r>
      <w:r w:rsidR="00CB1460" w:rsidRPr="00CB1460">
        <w:rPr>
          <w:rFonts w:eastAsiaTheme="minorEastAsia"/>
          <w:szCs w:val="24"/>
          <w:lang w:eastAsia="ru-RU"/>
        </w:rPr>
        <w:t>переносить заборы (ограждения) в частном секторе за красную линию</w:t>
      </w:r>
      <w:r w:rsidRPr="00027F1E">
        <w:rPr>
          <w:rFonts w:eastAsiaTheme="minorEastAsia"/>
          <w:szCs w:val="24"/>
          <w:lang w:eastAsia="ru-RU"/>
        </w:rPr>
        <w:t xml:space="preserve"> без получения соответствующего разрешения администрации Шумерлинского муниципального округа</w:t>
      </w:r>
      <w:r w:rsidR="00CB1460" w:rsidRPr="00CB1460">
        <w:rPr>
          <w:rFonts w:eastAsiaTheme="minorEastAsia"/>
          <w:szCs w:val="24"/>
          <w:lang w:eastAsia="ru-RU"/>
        </w:rPr>
        <w:t>;</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xml:space="preserve">собственникам (арендаторам, правообладателям) жилых домов (частей жилых домов) запрещается складировать на прилегающей территории вне землеотвода строительные сыпучие материалы, грунт, топливо, удобрения, тару, различные </w:t>
      </w:r>
      <w:proofErr w:type="spellStart"/>
      <w:r w:rsidRPr="00CB1460">
        <w:rPr>
          <w:rFonts w:eastAsiaTheme="minorEastAsia"/>
          <w:szCs w:val="24"/>
          <w:lang w:eastAsia="ru-RU"/>
        </w:rPr>
        <w:lastRenderedPageBreak/>
        <w:t>автомотомеханизмы</w:t>
      </w:r>
      <w:proofErr w:type="spellEnd"/>
      <w:r w:rsidRPr="00CB1460">
        <w:rPr>
          <w:rFonts w:eastAsiaTheme="minorEastAsia"/>
          <w:szCs w:val="24"/>
          <w:lang w:eastAsia="ru-RU"/>
        </w:rPr>
        <w:t xml:space="preserve">, сырье, оборудование, прицепы, телеги и иные движимые вещи. Все подвозимые и выгруженные на прилегающей территории вне землеотвода строительные сыпучие материалы, грунт, топливо, удобрения, тара, различные </w:t>
      </w:r>
      <w:proofErr w:type="spellStart"/>
      <w:r w:rsidRPr="00CB1460">
        <w:rPr>
          <w:rFonts w:eastAsiaTheme="minorEastAsia"/>
          <w:szCs w:val="24"/>
          <w:lang w:eastAsia="ru-RU"/>
        </w:rPr>
        <w:t>автомотомеханизмы</w:t>
      </w:r>
      <w:proofErr w:type="spellEnd"/>
      <w:r w:rsidRPr="00CB1460">
        <w:rPr>
          <w:rFonts w:eastAsiaTheme="minorEastAsia"/>
          <w:szCs w:val="24"/>
          <w:lang w:eastAsia="ru-RU"/>
        </w:rPr>
        <w:t>, сырье, оборудование, прицепы, телеги и иные движимые вещи и материалы должны быть убраны собственниками (арендаторами, правообладателями) жилых домов (частей жилых домов) в течение 30 (тридцати) календарных дней с момента выгрузки.</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3.2.8. Собственники (арендаторы, правообладатели) жилых домов (частей жилых домов) в частном секторе обязаны:</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содержать в порядке земельный участок в пределах землеотвода и обеспечивать надлежащее санитарное состояние придомового земельного участка, производить уборку его от мусора до края проезжей части, содержать кювет, обеспечивая водопропускную способность;</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своевременно производить выкос сорной и карантинной растительности и благоустройство своих земельных участков и придомового земельного участка;</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3.2.9. 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улиц и площадей со своевременным вывозом мусора из населенных пунктов в специально отведенные места, в зимнее время расчистку от снега дорог и пешеходных дорожек.</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3.2.10. Определение границ уборки территорий, закрепленных за юридическими и физическими лицами, осуществляется правовыми актами Шумерлинского муниципального округа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своих земельных участков и прилегающих к ним территорий.</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3.2.11. Уборка территорий многоквартирных домов (за исключением нежилых помещений в многоквартирных домах) осуществляется в пределах границ, установленных администрацией Шумерлинского муниципального округа, в соответствии с закрепленной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 xml:space="preserve">3.2.12. Для нежилых зданий (помещений) многоквартирного дома, не относящихся к общему имуществу, в том числе встроенных и пристроенных нежилых зданий (помещений): по длине - на длину здания плюс половина ширины разрыва с соседними зданиями, в случае отсутствия соседних зданий - 25 метров; по ширине - от фасада здания до края проезжей части дороги. 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правообладателями нежилых помещений при </w:t>
      </w:r>
      <w:r w:rsidRPr="00CB1460">
        <w:rPr>
          <w:rFonts w:eastAsiaTheme="minorEastAsia"/>
          <w:szCs w:val="24"/>
          <w:lang w:eastAsia="ru-RU"/>
        </w:rPr>
        <w:lastRenderedPageBreak/>
        <w:t>осуществлении хозяйственной и иной деятельности (дорожки, тротуары для входа в нежилое помещение, малые архитектурные формы, парковки и другие объекты).</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3.2.13. 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CB1460" w:rsidRP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3.2.14.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CB1460" w:rsidRDefault="00CB1460"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t>3.2.15. Собственники помещений в многоквартирных домах или лица, осуществляющие по договору управление/эксплуатацию многоквартирных домов, обеспечивают в темное время суток наружное освещение фасадов, подъездов, строений и адресных таблиц (указатель наименования улицы, номера дома, подъезда, квартир) на домах.</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3.2.16</w:t>
      </w:r>
      <w:r w:rsidRPr="00027F1E">
        <w:rPr>
          <w:rFonts w:eastAsiaTheme="minorEastAsia"/>
          <w:szCs w:val="24"/>
          <w:lang w:eastAsia="ru-RU"/>
        </w:rPr>
        <w:t>. Формирование архитектурного решения фасадов зданий, строений, сооружений, являющихся объектами культурного наследия, осуществляется в соответствии с</w:t>
      </w:r>
      <w:r>
        <w:rPr>
          <w:rFonts w:eastAsiaTheme="minorEastAsia"/>
          <w:szCs w:val="24"/>
          <w:lang w:eastAsia="ru-RU"/>
        </w:rPr>
        <w:t xml:space="preserve"> </w:t>
      </w:r>
      <w:r w:rsidRPr="00027F1E">
        <w:rPr>
          <w:rFonts w:eastAsiaTheme="minorEastAsia"/>
          <w:szCs w:val="24"/>
          <w:lang w:eastAsia="ru-RU"/>
        </w:rPr>
        <w:t>в области сохранения, использования, популяризации и государственной</w:t>
      </w:r>
      <w:r>
        <w:rPr>
          <w:rFonts w:eastAsiaTheme="minorEastAsia"/>
          <w:szCs w:val="24"/>
          <w:lang w:eastAsia="ru-RU"/>
        </w:rPr>
        <w:t xml:space="preserve"> </w:t>
      </w:r>
      <w:hyperlink r:id="rId9" w:anchor="/document/12127232/entry/0" w:history="1">
        <w:r w:rsidRPr="00027F1E">
          <w:rPr>
            <w:rStyle w:val="af2"/>
            <w:rFonts w:eastAsiaTheme="minorEastAsia"/>
            <w:color w:val="auto"/>
            <w:szCs w:val="24"/>
            <w:u w:val="none"/>
            <w:lang w:eastAsia="ru-RU"/>
          </w:rPr>
          <w:t>законодательством</w:t>
        </w:r>
      </w:hyperlink>
      <w:r w:rsidRPr="00027F1E">
        <w:rPr>
          <w:rFonts w:eastAsiaTheme="minorEastAsia"/>
          <w:szCs w:val="24"/>
          <w:lang w:eastAsia="ru-RU"/>
        </w:rPr>
        <w:t xml:space="preserve">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3.2.</w:t>
      </w:r>
      <w:r>
        <w:rPr>
          <w:rFonts w:eastAsiaTheme="minorEastAsia"/>
          <w:szCs w:val="24"/>
          <w:lang w:eastAsia="ru-RU"/>
        </w:rPr>
        <w:t>17</w:t>
      </w:r>
      <w:r w:rsidRPr="00027F1E">
        <w:rPr>
          <w:rFonts w:eastAsiaTheme="minorEastAsia"/>
          <w:szCs w:val="24"/>
          <w:lang w:eastAsia="ru-RU"/>
        </w:rPr>
        <w:t xml:space="preserve">. 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антенн, водосточных труб, </w:t>
      </w:r>
      <w:proofErr w:type="spellStart"/>
      <w:r w:rsidRPr="00027F1E">
        <w:rPr>
          <w:rFonts w:eastAsiaTheme="minorEastAsia"/>
          <w:szCs w:val="24"/>
          <w:lang w:eastAsia="ru-RU"/>
        </w:rPr>
        <w:t>отмостки</w:t>
      </w:r>
      <w:proofErr w:type="spellEnd"/>
      <w:r w:rsidRPr="00027F1E">
        <w:rPr>
          <w:rFonts w:eastAsiaTheme="minorEastAsia"/>
          <w:szCs w:val="24"/>
          <w:lang w:eastAsia="ru-RU"/>
        </w:rPr>
        <w:t>, домовых знаков.</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3.2.18. </w:t>
      </w:r>
      <w:r w:rsidRPr="00027F1E">
        <w:rPr>
          <w:rFonts w:eastAsiaTheme="minorEastAsia"/>
          <w:szCs w:val="24"/>
          <w:lang w:eastAsia="ru-RU"/>
        </w:rPr>
        <w:t xml:space="preserve">Колористическое решение зданий, строений, сооружений проектируется с учетом концепции общего цветового </w:t>
      </w:r>
      <w:r>
        <w:rPr>
          <w:rFonts w:eastAsiaTheme="minorEastAsia"/>
          <w:szCs w:val="24"/>
          <w:lang w:eastAsia="ru-RU"/>
        </w:rPr>
        <w:t xml:space="preserve">решения </w:t>
      </w:r>
      <w:r w:rsidRPr="00027F1E">
        <w:rPr>
          <w:rFonts w:eastAsiaTheme="minorEastAsia"/>
          <w:szCs w:val="24"/>
          <w:lang w:eastAsia="ru-RU"/>
        </w:rPr>
        <w:t xml:space="preserve">застройки улиц и территории </w:t>
      </w:r>
      <w:r>
        <w:rPr>
          <w:rFonts w:eastAsiaTheme="minorEastAsia"/>
          <w:szCs w:val="24"/>
          <w:lang w:eastAsia="ru-RU"/>
        </w:rPr>
        <w:t>Шумерлинского муниципального округа.</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3.2.19. </w:t>
      </w:r>
      <w:r w:rsidRPr="00027F1E">
        <w:rPr>
          <w:rFonts w:eastAsiaTheme="minorEastAsia"/>
          <w:szCs w:val="24"/>
          <w:lang w:eastAsia="ru-RU"/>
        </w:rPr>
        <w:t>Под изменением внешнего фасада понимается:</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 замена облицовочного материала;</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 покраска фасада, его частей в цвет, отличающийся от цвета здания;</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 изменение конструкции крыши, материала кровли, элементов безопасности крыши, элементов организованного наружного водостока;</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 установка (крепление) или демонтаж дополнительных элементов и устройств (флагштоки, указатели).</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3.2.20. </w:t>
      </w:r>
      <w:r w:rsidRPr="00027F1E">
        <w:rPr>
          <w:rFonts w:eastAsiaTheme="minorEastAsia"/>
          <w:szCs w:val="24"/>
          <w:lang w:eastAsia="ru-RU"/>
        </w:rPr>
        <w:t>При проектировании входных групп, обновлении, изменении фасадов зданий, сооружений не допускается:</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1) закрытие существующих декоративных, архитектурных и художественных элементов фасадов элементами входной группы, новой отделкой и рекламой;</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2) устройство опорных элементов (в том числе колонн, стоек), препятствующих движению пешеходов;</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3) прокладка сетей инженерно-технического обеспечения открытым способом по фасаду здания, выходящему на улицу;</w:t>
      </w:r>
    </w:p>
    <w:p w:rsidR="00027F1E" w:rsidRPr="00027F1E" w:rsidRDefault="00027F1E" w:rsidP="00027F1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F1E">
        <w:rPr>
          <w:rFonts w:eastAsiaTheme="minorEastAsia"/>
          <w:szCs w:val="24"/>
          <w:lang w:eastAsia="ru-RU"/>
        </w:rPr>
        <w:t>4) устройство входов, расположенных выше первого этажа, на фасадах объектов культурного назначения.</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3.2.21. </w:t>
      </w:r>
      <w:r w:rsidR="00B433FD" w:rsidRPr="00B433FD">
        <w:rPr>
          <w:rFonts w:eastAsiaTheme="minorEastAsia"/>
          <w:szCs w:val="24"/>
          <w:lang w:eastAsia="ru-RU"/>
        </w:rPr>
        <w:t xml:space="preserve">Фасады зданий, строений, сооружений должны соответствовать требования регламента, регулирующего размещение на территории </w:t>
      </w:r>
      <w:r w:rsidR="00B433FD">
        <w:rPr>
          <w:rFonts w:eastAsiaTheme="minorEastAsia"/>
          <w:szCs w:val="24"/>
          <w:lang w:eastAsia="ru-RU"/>
        </w:rPr>
        <w:t>Шумерлинского муниципального округа</w:t>
      </w:r>
      <w:r w:rsidR="00B433FD" w:rsidRPr="00B433FD">
        <w:rPr>
          <w:rFonts w:eastAsiaTheme="minorEastAsia"/>
          <w:szCs w:val="24"/>
          <w:lang w:eastAsia="ru-RU"/>
        </w:rPr>
        <w:t xml:space="preserve"> рекламных и информационных конструкций, формирующих единый стандарт художественно-композиционных требований к информационно-рекламному оформлению </w:t>
      </w:r>
      <w:r w:rsidR="00B433FD" w:rsidRPr="00B433FD">
        <w:rPr>
          <w:rFonts w:eastAsiaTheme="minorEastAsia"/>
          <w:szCs w:val="24"/>
          <w:lang w:eastAsia="ru-RU"/>
        </w:rPr>
        <w:lastRenderedPageBreak/>
        <w:t>зданий, строений и объектов благоустройства на территории города Шумерля.</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C21056" w:rsidRDefault="002D72C9" w:rsidP="00B815C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C21056">
        <w:rPr>
          <w:rFonts w:eastAsiaTheme="minorEastAsia"/>
          <w:b/>
          <w:szCs w:val="24"/>
          <w:lang w:eastAsia="ru-RU"/>
        </w:rPr>
        <w:t>I</w:t>
      </w:r>
      <w:r w:rsidRPr="00C21056">
        <w:rPr>
          <w:rFonts w:eastAsiaTheme="minorEastAsia"/>
          <w:b/>
          <w:szCs w:val="24"/>
          <w:lang w:val="en-US" w:eastAsia="ru-RU"/>
        </w:rPr>
        <w:t>V</w:t>
      </w:r>
      <w:r w:rsidRPr="00C21056">
        <w:rPr>
          <w:rFonts w:eastAsiaTheme="minorEastAsia"/>
          <w:b/>
          <w:szCs w:val="24"/>
          <w:lang w:eastAsia="ru-RU"/>
        </w:rPr>
        <w:t>. Порядок содержания и эксплуатации объектов благоустройства и их отдельных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 Содержание и эксплуатация дорог</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Шумерлинского муниципального округа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w:t>
      </w:r>
      <w:proofErr w:type="spellStart"/>
      <w:r w:rsidRPr="002D72C9">
        <w:rPr>
          <w:rFonts w:eastAsiaTheme="minorEastAsia"/>
          <w:szCs w:val="24"/>
          <w:lang w:eastAsia="ru-RU"/>
        </w:rPr>
        <w:t>Шумерлинкого</w:t>
      </w:r>
      <w:proofErr w:type="spellEnd"/>
      <w:r w:rsidRPr="002D72C9">
        <w:rPr>
          <w:rFonts w:eastAsiaTheme="minorEastAsia"/>
          <w:szCs w:val="24"/>
          <w:lang w:eastAsia="ru-RU"/>
        </w:rPr>
        <w:t xml:space="preserve">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4.1.4. С целью сохранения дорожных покрытий на территории Шумерлинского муниципального округа запрещается: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подвоз груза волоком;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перегон по улицам населенных пунктов, имеющим твердое покрытие, машин на гусеничном ходу.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4.2. Содержание и эксплуатация пешеходных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 Пешеходные коммуникации обеспечивают пешеходные связи и передвижения на территории населенных пунктов Шумерлинского муниципального округа. К пешеходным коммуникациям относят: тротуары, аллеи, дорожки, тропинки.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4.2.2. При проектировании пешеходных коммуникаций на территории населенных пунктов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4.2.4.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Необходимо предусмотреть,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w:t>
      </w:r>
      <w:r w:rsidRPr="002D72C9">
        <w:rPr>
          <w:rFonts w:eastAsiaTheme="minorEastAsia"/>
          <w:szCs w:val="24"/>
          <w:lang w:eastAsia="ru-RU"/>
        </w:rPr>
        <w:lastRenderedPageBreak/>
        <w:t>минимальную высоту свободного пространства над уровнем покрытия дорожки, равную 2 м, при ширине основных пешеходных коммуникаций 1,2 м.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4.2.6. При планировании пешеходных маршрутов должно быть предусмотрено достаточное количество мест кратковременного отдыха (скамейки, урны, малые архитектурные формы и пр.) для маломобильных граждан, с учетом интенсивности пешеходного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4.2.7. Пешеходные маршруты должны быть озеленены и хорошо освещены.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4.2.8.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4.2.9. В системе пешеходных коммуникаций выделяются основные и второстепенные пешеходные связи.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Трассировка основных пешеходных коммуникаций может осуществляться вдоль улиц и дорог (тротуары) или независимо от них.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4.2.10. Перечень элементов благоустройства на территории основных пешеходных коммуникаций включает: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твердые виды покрытия;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элементы сопряжения поверхностей: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урны для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осветительное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скамьи (на территории рекреаций).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4.2.12. Перечень элементов благоустройства на территории второстепенных пешеходных коммуникаций включает различные виды покрытия.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дорожках скверов, парков предусмотрены твердые виды покрытия с элементами сопряжения.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4.2.13. При организации объектов велосипедной инфраструктуры на территории Шумерлинского муниципального округа создаются условия для обеспечения безопасности, связности, прямолинейности, комфортности.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4.2.14. Перечень элементов комплексного благоустройства велодорожек включает: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твердый тип покрытия;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элементы сопряжения поверхности велодорожки с прилегающими территориями.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4.2.15. Для эффективного использования велосипедного передвижения применяются следующие меры: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маршруты велодорожек, интегрированные в единую замкнутую систему;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комфортные и безопасные пересечения </w:t>
      </w:r>
      <w:proofErr w:type="spellStart"/>
      <w:r w:rsidRPr="002D72C9">
        <w:rPr>
          <w:rFonts w:eastAsiaTheme="minorEastAsia"/>
          <w:szCs w:val="24"/>
          <w:lang w:eastAsia="ru-RU"/>
        </w:rPr>
        <w:t>веломаршрутов</w:t>
      </w:r>
      <w:proofErr w:type="spellEnd"/>
      <w:r w:rsidRPr="002D72C9">
        <w:rPr>
          <w:rFonts w:eastAsiaTheme="minorEastAsia"/>
          <w:szCs w:val="24"/>
          <w:lang w:eastAsia="ru-RU"/>
        </w:rPr>
        <w:t xml:space="preserve"> на перекрестках пешеходного и автомобильного движения (например, проезды под интенсивными автомобильными перекрестками);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xml:space="preserve">- организация </w:t>
      </w:r>
      <w:proofErr w:type="spellStart"/>
      <w:r w:rsidRPr="002D72C9">
        <w:rPr>
          <w:rFonts w:eastAsiaTheme="minorEastAsia"/>
          <w:szCs w:val="24"/>
          <w:lang w:eastAsia="ru-RU"/>
        </w:rPr>
        <w:t>безбарьерной</w:t>
      </w:r>
      <w:proofErr w:type="spellEnd"/>
      <w:r w:rsidRPr="002D72C9">
        <w:rPr>
          <w:rFonts w:eastAsiaTheme="minorEastAsia"/>
          <w:szCs w:val="24"/>
          <w:lang w:eastAsia="ru-RU"/>
        </w:rPr>
        <w:t xml:space="preserve"> среды в зонах перепада высот на маршруте.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4.3. Содержание и эксплуатация детских площадок</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 xml:space="preserve">4.3.1. Детские площадки обычно предназначены для игр и активного отдыха детей разных возрастов: </w:t>
      </w:r>
      <w:proofErr w:type="spellStart"/>
      <w:r w:rsidRPr="00C21056">
        <w:rPr>
          <w:rFonts w:eastAsiaTheme="minorEastAsia"/>
          <w:szCs w:val="24"/>
          <w:lang w:eastAsia="ru-RU"/>
        </w:rPr>
        <w:t>преддошкольного</w:t>
      </w:r>
      <w:proofErr w:type="spellEnd"/>
      <w:r w:rsidRPr="00C21056">
        <w:rPr>
          <w:rFonts w:eastAsiaTheme="minorEastAsia"/>
          <w:szCs w:val="24"/>
          <w:lang w:eastAsia="ru-RU"/>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C21056">
        <w:rPr>
          <w:rFonts w:eastAsiaTheme="minorEastAsia"/>
          <w:szCs w:val="24"/>
          <w:lang w:eastAsia="ru-RU"/>
        </w:rPr>
        <w:t>скалодромы</w:t>
      </w:r>
      <w:proofErr w:type="spellEnd"/>
      <w:r w:rsidRPr="00C21056">
        <w:rPr>
          <w:rFonts w:eastAsiaTheme="minorEastAsia"/>
          <w:szCs w:val="24"/>
          <w:lang w:eastAsia="ru-RU"/>
        </w:rPr>
        <w:t>, велодромы и т.п.) и оборудование специальных мест для катания на самокатах, роликовых досках и коньках.</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 xml:space="preserve">4.3.2. Площадки детей </w:t>
      </w:r>
      <w:proofErr w:type="spellStart"/>
      <w:r w:rsidRPr="00C21056">
        <w:rPr>
          <w:rFonts w:eastAsiaTheme="minorEastAsia"/>
          <w:szCs w:val="24"/>
          <w:lang w:eastAsia="ru-RU"/>
        </w:rPr>
        <w:t>преддошкольного</w:t>
      </w:r>
      <w:proofErr w:type="spellEnd"/>
      <w:r w:rsidRPr="00C21056">
        <w:rPr>
          <w:rFonts w:eastAsiaTheme="minorEastAsia"/>
          <w:szCs w:val="24"/>
          <w:lang w:eastAsia="ru-RU"/>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4.3.3.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4.3.4. При эксплуатации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4.3.5.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4.3.6.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4.3.7. На всех видах детских площадок не допускать применение растений с ядовитыми плодами.</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4.3.8. Размещение игрового оборудования следует проектировать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lastRenderedPageBreak/>
        <w:t>Спортивно-игровое оборудование должно соответствовать общим требованиям безопасности по следующим стандартам:</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55677-2013 "Оборудование детских спортивных площадок. Безопасность конструкции и методы испытания.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55678-2013 "Оборудование детских спортивных площадок. Безопасность конструкции и методы испытания спортивно-развивающего оборудования";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55679-2013 "Оборудование детских спортивных площадок. Безопасность при эксплуатации";</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52169-2012 "Оборудование и покрытия детских игровых площадок. Безопасность конструкции и методы испытаний.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52167-2012 "Оборудование детских игровых площадок. Безопасность конструкции и методы испытаний качелей.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52168-2012 "Оборудование детских игровых площадок. Безопасность конструкции и методы испытаний горок.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52299-2013 "Оборудование детских игровых площадок. Безопасность конструкции и методы испытаний качалок.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52300-2013 "Оборудование детских игровых площадок. Безопасность конструкции и методы испытаний каруселей.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52169-2012 "Оборудование и покрытия детских игровых площадок. Безопасность конструкции и методы испытаний.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52301-2013 "Оборудование детских игровых площадок. Безопасность при эксплуатации. Общие требования";</w:t>
      </w:r>
    </w:p>
    <w:p w:rsidR="00C21056" w:rsidRPr="00C21056"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ГОСТ Р ЕН 1177-2013 "</w:t>
      </w:r>
      <w:proofErr w:type="spellStart"/>
      <w:r w:rsidRPr="00C21056">
        <w:rPr>
          <w:rFonts w:eastAsiaTheme="minorEastAsia"/>
          <w:szCs w:val="24"/>
          <w:lang w:eastAsia="ru-RU"/>
        </w:rPr>
        <w:t>Ударопоглощающие</w:t>
      </w:r>
      <w:proofErr w:type="spellEnd"/>
      <w:r w:rsidRPr="00C21056">
        <w:rPr>
          <w:rFonts w:eastAsiaTheme="minorEastAsia"/>
          <w:szCs w:val="24"/>
          <w:lang w:eastAsia="ru-RU"/>
        </w:rPr>
        <w:t xml:space="preserve"> покрытия детских игровых площадок. Требования безопасности и методы испытаний".</w:t>
      </w:r>
    </w:p>
    <w:p w:rsidR="002D72C9" w:rsidRDefault="00C21056"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4.3.9. Осветительное оборудование обычно должно функционировать в режиме освещения территории, на которой расположена площадка. Не допускать размещения осветительного оборудования на высоте менее 2,5 м.</w:t>
      </w:r>
    </w:p>
    <w:p w:rsidR="008F16C8" w:rsidRPr="002D72C9" w:rsidRDefault="008F16C8" w:rsidP="00C21056">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8F16C8">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4.4. Содержание и эксплуатация спортивных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4.4.1. Спортивные площадки, предназначенные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2.2.1/2.1.1.1200-03. Размещение и проектирование благоустройства спортивных площадок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4.4.2.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4.4.3. Озеленение можно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2D72C9" w:rsidRPr="002D72C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xml:space="preserve">4.4.4. Площадки необходимо оборудовать сетчатым ограждением высотой 2,5 - 3 м, а </w:t>
      </w:r>
      <w:r w:rsidRPr="008F16C8">
        <w:rPr>
          <w:rFonts w:eastAsiaTheme="minorEastAsia"/>
          <w:szCs w:val="24"/>
          <w:lang w:eastAsia="ru-RU"/>
        </w:rPr>
        <w:lastRenderedPageBreak/>
        <w:t>в местах примыкания спортивных площадок друг к другу - высотой не менее 1,2 м.</w:t>
      </w:r>
    </w:p>
    <w:p w:rsidR="008F16C8" w:rsidRDefault="008F16C8"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8F16C8">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4.5. Содержание и эксплуатация контейнерных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Размещение контейнерных площадок для сбора ТКО и КГМ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В случае невозможности размещения контейнерных площадок на придомовых территориях и (или) отведенных земельных участках администрацией Шумерлинского муниципального округа 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4.5.2.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4.5.3. Количество площадок, контейнеров и бункеров-накопителей на них должно соответствовать нормам накопления ТКО.</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4.5.4. Накопление (в том числе раздельное накопление), сбор крупногабаритного мусора (КГМ) должен производиться в бункеры-накопители, вывоз крупногабаритных отходов (КГО) производится по мере их образования, но не реже 1 раза в месяц.</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lastRenderedPageBreak/>
        <w:t>4.5.5. Допускается изготовление контейнерных площадок закрытого типа по индивидуальным проектам (эскизам).</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4.5.6. Запрещается устанавливать контейнеры и бункеры-накопители на проезжей части, тротуарах, газонах и в проездах дворов.</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4.5.7. Для установки контейнеров должна быть оборудована специальная площадка с бетонным или асфальтовым покрытием, имеющая подъездной путь для автотранспорта.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4.5.8. Территория вокруг контейнерной площадки и бункера-накопителя в радиусе 5 метров должна содержаться в чистоте.</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4.5.9. При временном хранении отходов в дворовых сборниках должна быть исключена возможность их загнивания и разложения. Вывоз ТКО осуществляется в соответствии с утвержденными графиками. Переполнение контейнеров и бункеров-накопителей мусором не допускается. Уборку мусора, просыпавшегося при выгрузке из контейнеров в мусоровоз, загрузке бункера и при его транспортировке, производят работники организации, осуществляющей вывоз ТКО.</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4.5.10. В местах (площадках) накопления (в том числе раздельного накопления), сбора твердых коммунальных отходов складирование твердых коммунальных отходов осуществляется потребителями в контейнеры, бункеры, расположенные на контейнерных площадках.</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4.5.11. Стороны - заказчик и региональный оператор самостоятельно на договорной основе определяют периодичность вывоза ТКО.</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4.5.12. Накопление отработанных ртутьсодержащих ламп населением и их передача в специализированные организации, имеющие лицензии на осуществление деятельности по обезвреживанию и размещению отходов I - IV классов опасности, осуществляются в порядке, установленном действующим законодательством, муниципальными правовыми актами Шумерлинского муниципального округа. Вывоз опасных отходов осуществляется указанными организациями в соответствии с действующим законодательством.</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4.5.13. Содержание имущества осуществляет собственник этого имущества, т.е. собственник земельного участка, на котором расположена контейнерная площадка. Если контейнерная площадка расположена за пределами придомовой территории (сформированного земельного участка), содержать ее обязан орган местного самоуправления.</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4.5.14. Региональный оператор по обращению с твердыми коммунальными отходами на территории Чувашской Республики несет ответственность за обращение с твердыми коммунальными отходами с момента погрузки таких отходов в мусоровоз.</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Погрузка твердых коммунальных отходов включает в себя уборку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4.5.15. Места (площадки) накопления твердых коммунальных отходов создаются администрацией Шумерлинского муниципального округа в лице уполномоченного ею органа, за исключением установленных законодательством Российской Федерации случаев, когда такая обязанность лежит на других лицах.</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Уполномоченный орган:</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согласовывает создание места (площадки) накопления (в том числе раздельного накопления), сбора твердых коммунальных отходов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ведет реестр мест (площадок) накопления (в том числе раздельного накопления), сбора твердых коммунальных отходов в соответствии с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w:t>
      </w:r>
      <w:r>
        <w:rPr>
          <w:rFonts w:eastAsiaTheme="minorEastAsia"/>
          <w:szCs w:val="24"/>
          <w:lang w:eastAsia="ru-RU"/>
        </w:rPr>
        <w:t xml:space="preserve">ерации от 31 августа 2018 </w:t>
      </w:r>
      <w:r>
        <w:rPr>
          <w:rFonts w:eastAsiaTheme="minorEastAsia"/>
          <w:szCs w:val="24"/>
          <w:lang w:eastAsia="ru-RU"/>
        </w:rPr>
        <w:lastRenderedPageBreak/>
        <w:t>года №</w:t>
      </w:r>
      <w:r w:rsidRPr="008F16C8">
        <w:rPr>
          <w:rFonts w:eastAsiaTheme="minorEastAsia"/>
          <w:szCs w:val="24"/>
          <w:lang w:eastAsia="ru-RU"/>
        </w:rPr>
        <w:t xml:space="preserve"> 1039;</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определяет схему размещения мест (площадок) накопления (в том числе раздельного накопления), сбора твердых коммунальных отходов;</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рассматривает заявки о включении сведений о месте (площадке) накопления (в том числе раздельного накопления), сбора твердых коммунальных отходов в реестр и подготавливает проекты постановлений администрации Шумерлинского муниципального округа о включении сведений о месте (площадке) накопления (в том числе раздельного накопления), сбора твердых коммунальных отходов в реестр (уведомлений об отказе во включении таких сведений в реестр).</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В случае если в соответствии с законодательством Российской Федерации обязанность по созданию места (площадки) накопления (в том числе раздельного накопления), сбора твердых коммунальных отходов лежит на других лицах, такие лица согласовывают создание места (площадки) накопления (в том числе раздельного накопления), сбора твердых коммунальных отходов с уполномоченным органом на основании письменной заявки, форма которой устанавливается администрацией Шумерлинского муниципального округа.</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4.5.16. Для создания нового места (площадки) накопления (в том числе раздельного накопления), сбора твердых коммунальных отходов на территории Шумерлинского муниципального округа и для внесения сведений в реестр мест (площадок) накопления (в том числе раздельного накопления), сбора твердых коммунальных отходов физическим и юридическим лицам независимо от формы собственности следует подать в уполномоченный орган заявку на согласование создания места (площадки) накопления (в том числе раздельного накопления), сбора твердых коммунальных отходов и заявку о включении сведений о месте (площадке) накопления (в том числе раздельного накопления), сбора твердых коммунальных отходов в реестр мест (площадок) накопления (в том числе раздельного накопления), сбора твердых коммунальных отходов.</w:t>
      </w:r>
    </w:p>
    <w:p w:rsidR="002D72C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 xml:space="preserve">4.5.17. Размещение контейнерных площадок для накопления (в том числе раздельного накопления), сбора ТКО и КГО в охранных зонах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8F16C8">
        <w:rPr>
          <w:rFonts w:eastAsiaTheme="minorEastAsia"/>
          <w:szCs w:val="24"/>
          <w:lang w:eastAsia="ru-RU"/>
        </w:rPr>
        <w:t>водоохранных</w:t>
      </w:r>
      <w:proofErr w:type="spellEnd"/>
      <w:r w:rsidRPr="008F16C8">
        <w:rPr>
          <w:rFonts w:eastAsiaTheme="minorEastAsia"/>
          <w:szCs w:val="24"/>
          <w:lang w:eastAsia="ru-RU"/>
        </w:rPr>
        <w:t xml:space="preserve"> зонах запрещается.</w:t>
      </w:r>
    </w:p>
    <w:p w:rsidR="008F16C8" w:rsidRPr="002D72C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8F16C8">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4.6. Содержание и эксплуатация площадок для выгула и дрессировки животных</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4.6.1.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4.6.2.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4.6.3.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4.6.4. 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облика застройки территории Шумерлинского муниципального округа, внедрения единых стандартов внешнего оформления ограждений зданий, сооружений и иных объектов, заборов и оград.</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lastRenderedPageBreak/>
        <w:t>4.6.5.</w:t>
      </w:r>
      <w:r w:rsidRPr="00C40B0D">
        <w:rPr>
          <w:rFonts w:eastAsiaTheme="minorEastAsia"/>
          <w:szCs w:val="24"/>
          <w:lang w:eastAsia="ru-RU"/>
        </w:rPr>
        <w:t xml:space="preserve"> В перечень элементов благоустройства площадок для выгула животных включаются: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покрытие,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ограждение,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навес в части площадки, предназначенной для владельцев собак,</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скамьи, урны, ящик для одноразовых пакетов с фекальной урной,</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осветительное оборудование,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информационный стенд.</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4.6.6.</w:t>
      </w:r>
      <w:r w:rsidRPr="00C40B0D">
        <w:rPr>
          <w:rFonts w:eastAsiaTheme="minorEastAsia"/>
          <w:szCs w:val="24"/>
          <w:lang w:eastAsia="ru-RU"/>
        </w:rPr>
        <w:t xml:space="preserve"> Не допускаются: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а) отсутствие регистрации домашних животных в учреждении государственной ветеринарной службы Чувашской Республики в сроки, установленные дополнительными требованиями к содержанию домашних животных, в том числе к их выгулу, на территории Чувашской Республики;</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б) содержание, в том числе кормление, домашних животных в местах и на территориях общего пользования;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в) оставление домашних животных в местах и на территориях общего пользования без надзора, обеспечивающего контроль за поведением домашних животных;</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 xml:space="preserve">г) </w:t>
      </w:r>
      <w:proofErr w:type="spellStart"/>
      <w:r w:rsidRPr="00C40B0D">
        <w:rPr>
          <w:rFonts w:eastAsiaTheme="minorEastAsia"/>
          <w:szCs w:val="24"/>
          <w:lang w:eastAsia="ru-RU"/>
        </w:rPr>
        <w:t>самовыгул</w:t>
      </w:r>
      <w:proofErr w:type="spellEnd"/>
      <w:r w:rsidRPr="00C40B0D">
        <w:rPr>
          <w:rFonts w:eastAsiaTheme="minorEastAsia"/>
          <w:szCs w:val="24"/>
          <w:lang w:eastAsia="ru-RU"/>
        </w:rPr>
        <w:t xml:space="preserve"> собак за пределами территории, принадлежащей их владельцам на праве собственности или ином законном основании и огороженной способом, не допускающим самостоятельного выхода домашних животных за ее пределы;</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д) отсутствие предупреждающей надписи о наличии собаки при входе на огороженную территорию владельца домашнего животного;</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е) допущение передвижения собак в местах и на территориях общего пользования без использования намордника и поводка или иного средства контроля, длина которого позволяет контролировать поведение домашних животных, за исключением щенков до трехмесячного возраста и собак высотой в холке до 30 сантиметров, для которых наличие намордника необязательно;</w:t>
      </w:r>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ж) допущение пребывания домашних животных в помещениях, занимаемых торговыми объектами, организациями общественного питания, медицинскими и образовательными организациями, организациями социального обслуживания, организациями культуры, если иное не предусмотрено владельцами указанных помещений, за исключением собак-проводников, сопровождающих инвалидов по зрению.</w:t>
      </w:r>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40B0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4.7. Содержание и эксплуатация площадок автостоянок, размещение и хранение транспортных средств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4.7.1. На территории Шумерлинского муниципального округа рекомендуется предусматривать следующие виды автостоянок: для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w:t>
      </w:r>
      <w:proofErr w:type="spellStart"/>
      <w:r w:rsidRPr="002D72C9">
        <w:rPr>
          <w:rFonts w:eastAsiaTheme="minorEastAsia"/>
          <w:szCs w:val="24"/>
          <w:lang w:eastAsia="ru-RU"/>
        </w:rPr>
        <w:t>приобъектные</w:t>
      </w:r>
      <w:proofErr w:type="spellEnd"/>
      <w:r w:rsidRPr="002D72C9">
        <w:rPr>
          <w:rFonts w:eastAsiaTheme="minorEastAsia"/>
          <w:szCs w:val="24"/>
          <w:lang w:eastAsia="ru-RU"/>
        </w:rPr>
        <w:t xml:space="preserve"> (у объекта или группы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4.7.2. Следует учитывать, что расстояние от границ автостоянок до окон жилых и общественных заданий принимается в соответствии с СанПиН 2.2.1/2</w:t>
      </w:r>
      <w:r w:rsidR="001B1394">
        <w:rPr>
          <w:rFonts w:eastAsiaTheme="minorEastAsia"/>
          <w:szCs w:val="24"/>
          <w:lang w:eastAsia="ru-RU"/>
        </w:rPr>
        <w:t>.1.1.1200-03.</w:t>
      </w:r>
      <w:r w:rsidRPr="002D72C9">
        <w:rPr>
          <w:rFonts w:eastAsiaTheme="minorEastAsia"/>
          <w:szCs w:val="24"/>
          <w:lang w:eastAsia="ru-RU"/>
        </w:rPr>
        <w:t xml:space="preserve"> На площадках </w:t>
      </w:r>
      <w:proofErr w:type="spellStart"/>
      <w:r w:rsidRPr="002D72C9">
        <w:rPr>
          <w:rFonts w:eastAsiaTheme="minorEastAsia"/>
          <w:szCs w:val="24"/>
          <w:lang w:eastAsia="ru-RU"/>
        </w:rPr>
        <w:t>приобъектных</w:t>
      </w:r>
      <w:proofErr w:type="spellEnd"/>
      <w:r w:rsidRPr="002D72C9">
        <w:rPr>
          <w:rFonts w:eastAsiaTheme="minorEastAsia"/>
          <w:szCs w:val="24"/>
          <w:lang w:eastAsia="ru-RU"/>
        </w:rPr>
        <w:t xml:space="preserve"> автостоянок долю мест для автомобилей инвалидов рекомендуется проектировать согласно СНиП 35-01</w:t>
      </w:r>
      <w:r w:rsidR="001B1394">
        <w:rPr>
          <w:rFonts w:eastAsiaTheme="minorEastAsia"/>
          <w:szCs w:val="24"/>
          <w:lang w:eastAsia="ru-RU"/>
        </w:rPr>
        <w:t xml:space="preserve"> -2001</w:t>
      </w:r>
      <w:r w:rsidRPr="002D72C9">
        <w:rPr>
          <w:rFonts w:eastAsiaTheme="minorEastAsia"/>
          <w:szCs w:val="24"/>
          <w:lang w:eastAsia="ru-RU"/>
        </w:rPr>
        <w:t>, блокировать по два или более места без объемных разделителей, а лишь с обозначением границы прохода при помощи ярко-желтой разметки. Следует учитывать, что не допускается проектировать размещение площадок автостоянок в зоне остановок пассажирского транспорта.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4.7.3. Обязательный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 урны.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4.7.4. При планировке общественных пространств и дворовых территорий </w:t>
      </w:r>
      <w:r w:rsidRPr="002D72C9">
        <w:rPr>
          <w:rFonts w:eastAsiaTheme="minorEastAsia"/>
          <w:szCs w:val="24"/>
          <w:lang w:eastAsia="ru-RU"/>
        </w:rPr>
        <w:lastRenderedPageBreak/>
        <w:t>необходимо предусматривать физические барьеры, делающие невозможной парковку транспортных средств на газонах.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40B0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4.8. Содержание и эксплуатация элементов освещения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4.8.1. 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На территории Шумерлинского муниципального округа предусматривается функциональное, архитектурное и информационное освещение с целью решения утилитарных, </w:t>
      </w:r>
      <w:proofErr w:type="spellStart"/>
      <w:r w:rsidRPr="000557B4">
        <w:rPr>
          <w:rFonts w:eastAsiaTheme="minorEastAsia"/>
          <w:szCs w:val="24"/>
          <w:lang w:eastAsia="ru-RU"/>
        </w:rPr>
        <w:t>светопланировочных</w:t>
      </w:r>
      <w:proofErr w:type="spellEnd"/>
      <w:r w:rsidRPr="000557B4">
        <w:rPr>
          <w:rFonts w:eastAsiaTheme="minorEastAsia"/>
          <w:szCs w:val="24"/>
          <w:lang w:eastAsia="ru-RU"/>
        </w:rPr>
        <w:t xml:space="preserve"> и </w:t>
      </w:r>
      <w:proofErr w:type="spellStart"/>
      <w:r w:rsidRPr="000557B4">
        <w:rPr>
          <w:rFonts w:eastAsiaTheme="minorEastAsia"/>
          <w:szCs w:val="24"/>
          <w:lang w:eastAsia="ru-RU"/>
        </w:rPr>
        <w:t>светокомпозиционных</w:t>
      </w:r>
      <w:proofErr w:type="spellEnd"/>
      <w:r w:rsidRPr="000557B4">
        <w:rPr>
          <w:rFonts w:eastAsiaTheme="minorEastAsia"/>
          <w:szCs w:val="24"/>
          <w:lang w:eastAsia="ru-RU"/>
        </w:rPr>
        <w:t xml:space="preserve"> задач, в том числе светоцветового зонирования территории Шумерлинского муниципального округа и формирования системы </w:t>
      </w:r>
      <w:proofErr w:type="spellStart"/>
      <w:r w:rsidRPr="000557B4">
        <w:rPr>
          <w:rFonts w:eastAsiaTheme="minorEastAsia"/>
          <w:szCs w:val="24"/>
          <w:lang w:eastAsia="ru-RU"/>
        </w:rPr>
        <w:t>светопространственных</w:t>
      </w:r>
      <w:proofErr w:type="spellEnd"/>
      <w:r w:rsidRPr="000557B4">
        <w:rPr>
          <w:rFonts w:eastAsiaTheme="minorEastAsia"/>
          <w:szCs w:val="24"/>
          <w:lang w:eastAsia="ru-RU"/>
        </w:rPr>
        <w:t xml:space="preserve"> ансамблей.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количественные и качественные показатели, предусмотренные действующими нормами искусственного освещения селитебных территорий и нар</w:t>
      </w:r>
      <w:r>
        <w:rPr>
          <w:rFonts w:eastAsiaTheme="minorEastAsia"/>
          <w:szCs w:val="24"/>
          <w:lang w:eastAsia="ru-RU"/>
        </w:rPr>
        <w:t>ужного архитектурного освещения</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экономичность и </w:t>
      </w:r>
      <w:proofErr w:type="spellStart"/>
      <w:r w:rsidRPr="000557B4">
        <w:rPr>
          <w:rFonts w:eastAsiaTheme="minorEastAsia"/>
          <w:szCs w:val="24"/>
          <w:lang w:eastAsia="ru-RU"/>
        </w:rPr>
        <w:t>энергоэффективность</w:t>
      </w:r>
      <w:proofErr w:type="spellEnd"/>
      <w:r w:rsidRPr="000557B4">
        <w:rPr>
          <w:rFonts w:eastAsiaTheme="minorEastAsia"/>
          <w:szCs w:val="24"/>
          <w:lang w:eastAsia="ru-RU"/>
        </w:rPr>
        <w:t xml:space="preserve"> применяемых установок, рациональное распределение и использование электроэнергии;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эстетику элементов осветительных установок, их дизайн, качество материалов и изделий с учетом восприятия в дневное и ночное время;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удобство обслуживания и управления при разных режимах работы установок.</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4.8.3. Функциональное освещение (ФО) осуществляется стационарными установками освещения дорожных покрытий и пространств в транспортных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4.8.4. Архитектурное освещение (АО)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4.8.5.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w:t>
      </w:r>
      <w:proofErr w:type="spellStart"/>
      <w:r w:rsidRPr="000557B4">
        <w:rPr>
          <w:rFonts w:eastAsiaTheme="minorEastAsia"/>
          <w:szCs w:val="24"/>
          <w:lang w:eastAsia="ru-RU"/>
        </w:rPr>
        <w:t>светокомпозиционных</w:t>
      </w:r>
      <w:proofErr w:type="spellEnd"/>
      <w:r w:rsidRPr="000557B4">
        <w:rPr>
          <w:rFonts w:eastAsiaTheme="minorEastAsia"/>
          <w:szCs w:val="24"/>
          <w:lang w:eastAsia="ru-RU"/>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4.8.6. В стационарных установках ФО и АО необходимо применять </w:t>
      </w:r>
      <w:proofErr w:type="spellStart"/>
      <w:r w:rsidRPr="000557B4">
        <w:rPr>
          <w:rFonts w:eastAsiaTheme="minorEastAsia"/>
          <w:szCs w:val="24"/>
          <w:lang w:eastAsia="ru-RU"/>
        </w:rPr>
        <w:t>энергоэффективные</w:t>
      </w:r>
      <w:proofErr w:type="spellEnd"/>
      <w:r w:rsidRPr="000557B4">
        <w:rPr>
          <w:rFonts w:eastAsiaTheme="minorEastAsia"/>
          <w:szCs w:val="24"/>
          <w:lang w:eastAsia="ru-RU"/>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lastRenderedPageBreak/>
        <w:t xml:space="preserve">4.8.7. 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0557B4">
        <w:rPr>
          <w:rFonts w:eastAsiaTheme="minorEastAsia"/>
          <w:szCs w:val="24"/>
          <w:lang w:eastAsia="ru-RU"/>
        </w:rPr>
        <w:t>двухконсольные</w:t>
      </w:r>
      <w:proofErr w:type="spellEnd"/>
      <w:r w:rsidRPr="000557B4">
        <w:rPr>
          <w:rFonts w:eastAsiaTheme="minorEastAsia"/>
          <w:szCs w:val="24"/>
          <w:lang w:eastAsia="ru-RU"/>
        </w:rPr>
        <w:t xml:space="preserve"> опоры.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4.8.8.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0557B4">
        <w:rPr>
          <w:rFonts w:eastAsiaTheme="minorEastAsia"/>
          <w:szCs w:val="24"/>
          <w:lang w:eastAsia="ru-RU"/>
        </w:rPr>
        <w:t>светопространств</w:t>
      </w:r>
      <w:proofErr w:type="spellEnd"/>
      <w:r w:rsidRPr="000557B4">
        <w:rPr>
          <w:rFonts w:eastAsiaTheme="minorEastAsia"/>
          <w:szCs w:val="24"/>
          <w:lang w:eastAsia="ru-RU"/>
        </w:rPr>
        <w:t>.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4.8.9.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4.8.10. Режимы работы осветительных установок:</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вечерний будничный режим, когда функционируют все стационарные установки ФО, АО и СИ, за исключением систем праздничного освещения;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ночной дежурный режим, когда в установках ФО, АО и СИ может отключаться часть осветительных приборов, допускаемая распоряжениями администрации Шумерлинского муниципального округа;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Шумерлинского муниципального округа;</w:t>
      </w:r>
    </w:p>
    <w:p w:rsidR="002D72C9" w:rsidRPr="002D72C9"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0557B4" w:rsidRDefault="000557B4"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0557B4">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4.9. Содержание и эксплуатация средств размещения информации и рекламных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 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 Типы и виды стационарных рекламных конструкций, допустимых к установке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типы: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малого формата (рекламные конструкции, площадь одной информационной поверхности которых не превышает 6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среднего формата (рекламные конструкции, площадь одной информационной поверхности которых от 6 до 15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большого формата (рекламные конструкции, площадь одной информационной поверхности которых от 15 до 18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крупного формата (рекламные конструкции, площадь одной информационной поверхности которых больше 18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виды: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Пилон - это отдельно стоящее средство наружной рекламы, состоящее из </w:t>
      </w:r>
      <w:r w:rsidRPr="002D72C9">
        <w:rPr>
          <w:rFonts w:eastAsiaTheme="minorEastAsia"/>
          <w:szCs w:val="24"/>
          <w:lang w:eastAsia="ru-RU"/>
        </w:rPr>
        <w:lastRenderedPageBreak/>
        <w:t>фундамента, несущего элемента, каркаса и информационного поля размером 1,2 x 1,8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Пилон (в составе остановочного павильона)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от 1,2 х 1,8 м до 1,3 х 2,1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для некоммерческой информации - 0,85 x 1,1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Концертно-афишный стенд - типовая отдельно стоящая рекламная конструкция, состоящая из фундамента, каркаса, рамки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- 1,5 x 1,5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не допускается деление информационного поля на отдельные самостоятельные части для размещения нескольких информационных сообщений;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возможно выполнение конструкции в одностороннем и двустороннем вариантах;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фундамент рекламной конструкции должен быть заглублен.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Афишная тумба - типа отдельно стоящая рекламная конструкция с внутренним подсветом, стоящая из фундамента, каркаса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- 1,2 x 2,2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допускается установка конструкции без фундамента, если это предусмотрено конструктивным решением.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Пилларс</w:t>
      </w:r>
      <w:proofErr w:type="spellEnd"/>
      <w:r w:rsidRPr="002D72C9">
        <w:rPr>
          <w:rFonts w:eastAsiaTheme="minorEastAsia"/>
          <w:szCs w:val="24"/>
          <w:lang w:eastAsia="ru-RU"/>
        </w:rPr>
        <w:t xml:space="preserve"> - это отдельно стоящее средство наружной рекламы, состоящее из фундамента, несущего элемента, каркаса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- 1,4 x 3,0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Ситиборд</w:t>
      </w:r>
      <w:proofErr w:type="spellEnd"/>
      <w:r w:rsidRPr="002D72C9">
        <w:rPr>
          <w:rFonts w:eastAsiaTheme="minorEastAsia"/>
          <w:szCs w:val="24"/>
          <w:lang w:eastAsia="ru-RU"/>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Еврощит</w:t>
      </w:r>
      <w:proofErr w:type="spellEnd"/>
      <w:r w:rsidRPr="002D72C9">
        <w:rPr>
          <w:rFonts w:eastAsiaTheme="minorEastAsia"/>
          <w:szCs w:val="24"/>
          <w:lang w:eastAsia="ru-RU"/>
        </w:rPr>
        <w:t xml:space="preserve"> (</w:t>
      </w:r>
      <w:proofErr w:type="spellStart"/>
      <w:r w:rsidRPr="002D72C9">
        <w:rPr>
          <w:rFonts w:eastAsiaTheme="minorEastAsia"/>
          <w:szCs w:val="24"/>
          <w:lang w:eastAsia="ru-RU"/>
        </w:rPr>
        <w:t>билборд</w:t>
      </w:r>
      <w:proofErr w:type="spellEnd"/>
      <w:r w:rsidRPr="002D72C9">
        <w:rPr>
          <w:rFonts w:eastAsiaTheme="minorEastAsia"/>
          <w:szCs w:val="24"/>
          <w:lang w:eastAsia="ru-RU"/>
        </w:rPr>
        <w:t>)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внешний или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внешний подсвет выполняется двумя либо четырьмя точечными светильниками, закрепленными на верхнем торце каркаса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4.9.3. Рекламные конструкции и места их установки на территории Шумерлинского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w:t>
      </w:r>
      <w:r w:rsidRPr="002D72C9">
        <w:rPr>
          <w:rFonts w:eastAsiaTheme="minorEastAsia"/>
          <w:szCs w:val="24"/>
          <w:lang w:eastAsia="ru-RU"/>
        </w:rPr>
        <w:lastRenderedPageBreak/>
        <w:t>градостроительных норм и правил, требованиям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4.9.4.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4.9.5.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4.9.6.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Фундаменты рекламных конструкций должны быть заглублены, не должны выступать над уровнем покрытия тротуара, дорожного покрытия, грунта.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4.9.7.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4.9.8. Установка рекламной конструкции осуществляется на основании разрешения, выданного администрацией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4.9.9. Рекламные конструкции, устанавливаемые на территории Шумерлинского муниципального округа,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4.9.10. На территории Шумерлинского муниципального округа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4.9.11.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4.9.12. Размещение рекламных конструкций в пределах улично-дорожной сети на территории </w:t>
      </w:r>
      <w:r w:rsidR="00290804">
        <w:rPr>
          <w:rFonts w:eastAsiaTheme="minorEastAsia"/>
          <w:szCs w:val="24"/>
          <w:lang w:eastAsia="ru-RU"/>
        </w:rPr>
        <w:t>Шумерлинского</w:t>
      </w:r>
      <w:r w:rsidRPr="002D72C9">
        <w:rPr>
          <w:rFonts w:eastAsiaTheme="minorEastAsia"/>
          <w:szCs w:val="24"/>
          <w:lang w:eastAsia="ru-RU"/>
        </w:rPr>
        <w:t xml:space="preserve"> муниципального округа осуществляется в соответствии с Федеральным законом от 8 ноября 2007 г.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4.9.13. Рекламные конструкции должны соответствовать требованиям ГОСТ Р 52044-2003 "Наружная реклама на автомобильных дорогах и территориях городских и сельских поселений".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4.9.14.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4.9.15. Рекламные конструкции должны создавать равноценное информационное пространство в интересах всего населения.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4.9.16. В целях сохранения внешнего архитектурного облика сложив</w:t>
      </w:r>
      <w:r w:rsidR="00CA1E29">
        <w:rPr>
          <w:rFonts w:eastAsiaTheme="minorEastAsia"/>
          <w:szCs w:val="24"/>
          <w:lang w:eastAsia="ru-RU"/>
        </w:rPr>
        <w:t>шейся застройки на территории Шумерлинского</w:t>
      </w:r>
      <w:r w:rsidRPr="002D72C9">
        <w:rPr>
          <w:rFonts w:eastAsiaTheme="minorEastAsia"/>
          <w:szCs w:val="24"/>
          <w:lang w:eastAsia="ru-RU"/>
        </w:rPr>
        <w:t xml:space="preserve"> муниципального округа не допускается: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w:t>
      </w:r>
      <w:r w:rsidRPr="002D72C9">
        <w:rPr>
          <w:rFonts w:eastAsiaTheme="minorEastAsia"/>
          <w:szCs w:val="24"/>
          <w:lang w:eastAsia="ru-RU"/>
        </w:rPr>
        <w:lastRenderedPageBreak/>
        <w:t>перильных ограждениях, а также на ограждениях газонов;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размещать рекламные конструкции на фасадах зданий и сооружений (за исключением </w:t>
      </w:r>
      <w:proofErr w:type="spellStart"/>
      <w:r w:rsidRPr="002D72C9">
        <w:rPr>
          <w:rFonts w:eastAsiaTheme="minorEastAsia"/>
          <w:szCs w:val="24"/>
          <w:lang w:eastAsia="ru-RU"/>
        </w:rPr>
        <w:t>медиафасадов</w:t>
      </w:r>
      <w:proofErr w:type="spellEnd"/>
      <w:r w:rsidRPr="002D72C9">
        <w:rPr>
          <w:rFonts w:eastAsiaTheme="minorEastAsia"/>
          <w:szCs w:val="24"/>
          <w:lang w:eastAsia="ru-RU"/>
        </w:rPr>
        <w:t>, настенных конструкций для размещения исключительно социальной рекламы), сооружениях инженерной инфраструктуры;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запрещается размещать средства наружной рекламы: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знаке дорожного движения, его опоре или любом приспособлении, предназначенном для регулирования дорожного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границах коридора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железнодорожных переездах, в туннелях и под путепроводами;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над въездами в туннели и выездами из туннелей;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над проезжей частью;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клумбах, тротуарах;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ограждающих конструкциях (заборах, шлагбаумах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оконных проемах, витражах;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внешней стороне витрин;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запрещается размещать в информационном поле рекламной конструкции надписи: «сдается», «аренда», «здесь может быть ваша реклама», «свободное поле»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4.9.17. Установка информационных конструкций на территории Шумерлинского муниципального округа осуществляется после согласования дизайн-проекта размещения информационных конструкций с администрацией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4.9.18. На территории Шумерлинского муниципального округа осуществляется размещение информационных конструкций следующих видов: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настенные конструкции (плоские информационные конструкции, световые короба);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консольные конструкции (общие указатели);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крышные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витринные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отдельно стоящие конструкции (панель на опоре, меню, информационный стенд, информационная стела).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4.9.19. На фасадах зданий, сооружений запрещается: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нарушение установленных требований к местам размещения информационных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нарушение геометрических параметров (размеров) информационных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размещение плоских информационных конструкций длиной более 12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размещение плоских информационных конструкций на ограждении, торце козырька и внутренних плоскостях лестничного проема длиной более 1,5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 размещение информационных конструкций на ограждающих конструкциях (заборах, шлагбаумах, ограждениях, перилах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 полное перекрытие (закрытие) оконных и дверных проемов, а также витражей и витрин;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8) перекрытие (закрытие) указателей наименований улиц, и номеров домов, оконных и дверных проемов;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 размещение информационных конструкций на расстоянии ближе 1,5 м от мемориальных досок;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10) размещение информационных конструкций (за исключением уникальных информационных конструкций) путем непосредственного нанесения на поверхность </w:t>
      </w:r>
      <w:r w:rsidRPr="002D72C9">
        <w:rPr>
          <w:rFonts w:eastAsiaTheme="minorEastAsia"/>
          <w:szCs w:val="24"/>
          <w:lang w:eastAsia="ru-RU"/>
        </w:rPr>
        <w:lastRenderedPageBreak/>
        <w:t>фасада декоративно-художественного и (или) текстового изображения (методом покраски, наклейки и иными методами);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11) размещение информационных конструкций в виде отдельно стоящих сборно-разборных (складных) конструкций - </w:t>
      </w:r>
      <w:proofErr w:type="spellStart"/>
      <w:r w:rsidRPr="002D72C9">
        <w:rPr>
          <w:rFonts w:eastAsiaTheme="minorEastAsia"/>
          <w:szCs w:val="24"/>
          <w:lang w:eastAsia="ru-RU"/>
        </w:rPr>
        <w:t>штендеров</w:t>
      </w:r>
      <w:proofErr w:type="spellEnd"/>
      <w:r w:rsidRPr="002D72C9">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12) размещение информационных конструкций с использованием картона, ткани, баннерной ткани (за исключением афиш; информации социального характера);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13) размещение консольной конструкции на уровне цокольного этажа;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14)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15) замена остекления витрин световыми коробами.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4.9.20.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4.9.21.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4.9.22.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4.9.23. Информационные конструкции могут состоять из следующих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информационное поле (текстовая часть) - буквы, буквенные символы, аббревиатура, цифры;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декоративно-художественные элементы - логотипы, знаки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элементы крепления;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подложка.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4.9.24. На информационной конструкции может быть организована подсветка.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Подсветка информационной конструкции должна иметь немерцающий, приглушенный свет, не создавать прямых направленных лучей в окна жилых помещений.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4.9.25. Информационные конструкции (вывески) предназначены для размещения на них исключительно регламентируемых сведений об этих организациях и индивидуальных предпринимателях, а именно: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Одна организация, один индивидуальный предприниматель вправе установить только одну информационную конструкцию.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размещении информационных конструкций рекомендуется: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не превышать максимальный размер 0,8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в случае размещения более трех объединять их в единый информационный блок;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верхний край информационных блоков должен находиться не ниже 1,6 м от уровня входа в здание, нижний - не ниже 0,8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Информационные конструкции 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4.9.26. Настенные конструкции, размещаемые на внешних поверхностях зданий, строений, сооружений, должны соответствовать следующим требованиям: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0,50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0,70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10)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11) крайняя точка элементов настенной конструкции не должна находиться на расстоянии более чем 0,20 м от плоскости фасада;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12)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13)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(индивидуальный предприниматель).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4.9.27. Витринные конструкции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допускается размещение в витринах и окнах первых и вторых этажей;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зеленую зону следует выделять с учетом формы витрины;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высота информационных конструкции, размещенных на внешней стороне витрины для зданий и сооружений на типовых улицах не более 0,60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ширина конструкции определяется габаритами проема витрины.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4.9.28.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4.9.29.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4.9.30. Допускается размещение информации об </w:t>
      </w:r>
      <w:proofErr w:type="spellStart"/>
      <w:r w:rsidRPr="002D72C9">
        <w:rPr>
          <w:rFonts w:eastAsiaTheme="minorEastAsia"/>
          <w:szCs w:val="24"/>
          <w:lang w:eastAsia="ru-RU"/>
        </w:rPr>
        <w:t>акционных</w:t>
      </w:r>
      <w:proofErr w:type="spellEnd"/>
      <w:r w:rsidRPr="002D72C9">
        <w:rPr>
          <w:rFonts w:eastAsiaTheme="minorEastAsia"/>
          <w:szCs w:val="24"/>
          <w:lang w:eastAsia="ru-RU"/>
        </w:rPr>
        <w:t xml:space="preserve"> мероприятиях (акциях) с внутренней стороны витрины (не более трех строк по 0,15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Не допускается замена остекления витрин световыми коробами.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4.9.31. Отдельно стоящие конструкции, размещаемые на элементах благоустройства.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 отдельно стоящим конструкциям относятся: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панель на опоре;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меню;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информационный стенд;</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информационная стела.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4.9.32.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4.9.33. Панель на опоре располагается у входа в подвальное помещение, параллельно или перпендикулярно плоскости фасада, вдоль длины лестничного проема по центральной оси ограждения.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4.9.34. Информация может размещаться с обеих сторон. Рекомендуется размещать логотип, наименование компании, при необходимости - указатель: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максимальная разрешенная глубина информационной конструкции - 0,12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разрешенная ширина и высота панели не более 0,5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высота опоры - не более 2,0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4.9.35. Информационные стенды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4.9.36. Установка информационной стелы осуществляется исключительно в целях размещения информации, не относящейся в соответствии с действующим законодательством к рекламе и предусмотренной для размещения информации делового оборота.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4.9.37. Меню может быть выполнено в виде </w:t>
      </w:r>
      <w:proofErr w:type="spellStart"/>
      <w:r w:rsidRPr="002D72C9">
        <w:rPr>
          <w:rFonts w:eastAsiaTheme="minorEastAsia"/>
          <w:szCs w:val="24"/>
          <w:lang w:eastAsia="ru-RU"/>
        </w:rPr>
        <w:t>штендера</w:t>
      </w:r>
      <w:proofErr w:type="spellEnd"/>
      <w:r w:rsidRPr="002D72C9">
        <w:rPr>
          <w:rFonts w:eastAsiaTheme="minorEastAsia"/>
          <w:szCs w:val="24"/>
          <w:lang w:eastAsia="ru-RU"/>
        </w:rPr>
        <w:t xml:space="preserve"> либо иметь индивидуальный дизайн-проект.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4.9.38. Не допускается: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4.9.39. Очистка информационных конструкций от грязи и мусора проводится по мере необходимости (по мере загрязнения информационной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4.9.40.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0557B4">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4.10. Содержание и эксплуатация ограждений (заборов)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4.10.1.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0557B4">
        <w:rPr>
          <w:rFonts w:eastAsiaTheme="minorEastAsia"/>
          <w:szCs w:val="24"/>
          <w:lang w:eastAsia="ru-RU"/>
        </w:rPr>
        <w:t>полуприватных</w:t>
      </w:r>
      <w:proofErr w:type="spellEnd"/>
      <w:r w:rsidRPr="000557B4">
        <w:rPr>
          <w:rFonts w:eastAsiaTheme="minorEastAsia"/>
          <w:szCs w:val="24"/>
          <w:lang w:eastAsia="ru-RU"/>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Также учитывается необходимость:</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разграничения зеленой зоны (газоны, клумбы, парки) с маршрутами пешеходов и транспорта;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проектирования дорожек и тротуаров с учетом потоков людей и маршрутов;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разграничения зеленых зон и транзитных путей посредством применения </w:t>
      </w:r>
      <w:proofErr w:type="spellStart"/>
      <w:r w:rsidRPr="000557B4">
        <w:rPr>
          <w:rFonts w:eastAsiaTheme="minorEastAsia"/>
          <w:szCs w:val="24"/>
          <w:lang w:eastAsia="ru-RU"/>
        </w:rPr>
        <w:t>разноуровневой</w:t>
      </w:r>
      <w:proofErr w:type="spellEnd"/>
      <w:r w:rsidRPr="000557B4">
        <w:rPr>
          <w:rFonts w:eastAsiaTheme="minorEastAsia"/>
          <w:szCs w:val="24"/>
          <w:lang w:eastAsia="ru-RU"/>
        </w:rPr>
        <w:t xml:space="preserve"> высоты или создания зеленых кустовых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проектирования изменения высоты и геометрии бордюрного камня с учетом сезонных снежных отвалов;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использования бордюрного камня;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использования (в особенности на границах зеленых зон) многолетних всесезонных кустистых растений;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использования по возможности светоотражающих фасадных конструкций для затененных участков газонов.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4.10.2. В целях благоустройства на территории Шумерлинского муниципального </w:t>
      </w:r>
      <w:r w:rsidRPr="000557B4">
        <w:rPr>
          <w:rFonts w:eastAsiaTheme="minorEastAsia"/>
          <w:szCs w:val="24"/>
          <w:lang w:eastAsia="ru-RU"/>
        </w:rPr>
        <w:lastRenderedPageBreak/>
        <w:t>округа применяются различные виды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Ограждения различаются по:</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назначению (декоративные, защитные, их сочетание);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высоте (низкие - 0,3 - 1,0 м, средние - 1,1 - 1,7 м, высокие - 1,8 - 3,0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виду материала (металлические, железобетонные и др.);</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степени проницаемости для взгляда (прозрачные, глухие);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степени стационарности (постоянные, временные, передвижные).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4.10.3. На территории Шумерлинского муниципального округа используются следующие типы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2) глухое ограждение - металлический лист или профиль, деревянная доска и другие экологически чистые непрозрачные строительные материалы;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комбинированное ограждение - сочетание глухих и прозрачных плоскостей с применением отдельных декоративных элементов;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4.10.4. Применение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архитектурно-художественному решению элементов окружающей среды.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4.10.6. Ограждения объектов, расположенных на территориях с ценной исторической застройкой, положительно формирующей городскую среду, выполняются по индивидуальным проектам,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4.10.7.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4.10.8. 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w:t>
      </w:r>
      <w:proofErr w:type="spellStart"/>
      <w:r w:rsidRPr="000557B4">
        <w:rPr>
          <w:rFonts w:eastAsiaTheme="minorEastAsia"/>
          <w:szCs w:val="24"/>
          <w:lang w:eastAsia="ru-RU"/>
        </w:rPr>
        <w:t>вытаптывания</w:t>
      </w:r>
      <w:proofErr w:type="spellEnd"/>
      <w:r w:rsidRPr="000557B4">
        <w:rPr>
          <w:rFonts w:eastAsiaTheme="minorEastAsia"/>
          <w:szCs w:val="24"/>
          <w:lang w:eastAsia="ru-RU"/>
        </w:rPr>
        <w:t xml:space="preserve"> троп через газон и территории с зелеными насаждениями устанавливаются (размещаются) защитные </w:t>
      </w:r>
      <w:r w:rsidRPr="000557B4">
        <w:rPr>
          <w:rFonts w:eastAsiaTheme="minorEastAsia"/>
          <w:szCs w:val="24"/>
          <w:lang w:eastAsia="ru-RU"/>
        </w:rPr>
        <w:lastRenderedPageBreak/>
        <w:t>металлические ограждения высотой не менее 0,5 м. Ограждения размещаются с отступом от границы примыкания на 0,2 - 0,3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4.10.9. Ограждения участков, расположенных на фасадной части улиц, размещаются в пределах красных линий улиц.</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4.10.10. Высота ограждений всех типов не должна превышать 3 м, если иное не установлено действующим законодательством, настоящими Правилами.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Высота и вид ограждения принимается в зависимости от категории улицы, на которой размещено ограждение: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улицы и дороги местного значения на территориях с многоэтажной застройкой - 0,5-2,0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дороги и проезды промышленных и складских зон - не более 3,0 м. Ограждение предусматривается глухое;</w:t>
      </w:r>
    </w:p>
    <w:p w:rsidR="004F0500" w:rsidRPr="000557B4" w:rsidRDefault="004F0500"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 о</w:t>
      </w:r>
      <w:r w:rsidRPr="004F0500">
        <w:rPr>
          <w:rFonts w:eastAsiaTheme="minorEastAsia"/>
          <w:szCs w:val="24"/>
          <w:lang w:eastAsia="ru-RU"/>
        </w:rPr>
        <w:t>граждение палисадника высотой до 1,5 м должно быть легким, прозрачным либо глухим</w:t>
      </w:r>
      <w:r>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4.10.11. Высота и вид ограждений для зданий, сооружений и предприятий принимается: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образовательные организации (школы и т.п.) - не более 1,2 м. Ограждение прозрачное;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2) детские сады, ясли - не более 1,6 м. Ограждение прозрачное;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спортивные комплексы, стадионы, катки и другие спортивные сооружения (при контролируемом входе посетителей) - не более 3,0 м. Ограждение прозрачное либо комбинированное;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 летние сооружения в парках при контролируемом входе посетителей (танцевальные площадки, аттракционы и т.п.) - 1,6 м. Ограждение прозрачное (при необходимости охраны) или живая изгородь;</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5)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rsidRPr="000557B4">
        <w:rPr>
          <w:rFonts w:eastAsiaTheme="minorEastAsia"/>
          <w:szCs w:val="24"/>
          <w:lang w:eastAsia="ru-RU"/>
        </w:rPr>
        <w:t>артскважины</w:t>
      </w:r>
      <w:proofErr w:type="spellEnd"/>
      <w:r w:rsidRPr="000557B4">
        <w:rPr>
          <w:rFonts w:eastAsiaTheme="minorEastAsia"/>
          <w:szCs w:val="24"/>
          <w:lang w:eastAsia="ru-RU"/>
        </w:rPr>
        <w:t>, водозаборы и т.п.) - 1,6 - 2,0 м. Ограждение прозрачное, комбинированное либо глухое;</w:t>
      </w:r>
    </w:p>
    <w:p w:rsid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6) хозяйственные зоны предприятий общественного питания и бытового обслуживания населения, магазинов, санаториев, домов отдыха, гостиниц и т.п. - не более 1,6 м. Ограждение - живая изгородь, прозрачное или комбинированное (при необходимости охраны).</w:t>
      </w:r>
    </w:p>
    <w:p w:rsidR="00A957AC" w:rsidRPr="002D72C9" w:rsidRDefault="00A957A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4E6F6D"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4E6F6D">
        <w:rPr>
          <w:rFonts w:eastAsiaTheme="minorEastAsia"/>
          <w:b/>
          <w:szCs w:val="24"/>
          <w:lang w:eastAsia="ru-RU"/>
        </w:rPr>
        <w:t>4.11. Содержание и эксплуатация некапитальных нестационарных сооружений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4.11.1.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w:t>
      </w:r>
      <w:r w:rsidRPr="002D72C9">
        <w:rPr>
          <w:rFonts w:eastAsiaTheme="minorEastAsia"/>
          <w:szCs w:val="24"/>
          <w:lang w:eastAsia="ru-RU"/>
        </w:rPr>
        <w:lastRenderedPageBreak/>
        <w:t>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2D72C9">
        <w:rPr>
          <w:rFonts w:eastAsiaTheme="minorEastAsia"/>
          <w:szCs w:val="24"/>
          <w:lang w:eastAsia="ru-RU"/>
        </w:rPr>
        <w:t>маркетов</w:t>
      </w:r>
      <w:proofErr w:type="spellEnd"/>
      <w:r w:rsidRPr="002D72C9">
        <w:rPr>
          <w:rFonts w:eastAsiaTheme="minorEastAsia"/>
          <w:szCs w:val="24"/>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4.11.2. Размещение некапитальных нестационарных сооружений на территории Шумерлинского муниципального округа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4.11.3. Не допускается размещение некапитальных нестационарных сооружений под 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4.11.4.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населенных пунктов.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4.11.1.5.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4.11.1.6.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4.11.1.7. 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4.11.1.8. Обязательным для владельцев некапитальных нестационарных сооружений является установка емкостей для сбора бытовых отходов и заключение договора со специализированной организацией на их вывоз.</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4E6F6D" w:rsidRDefault="002D72C9" w:rsidP="00D24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4E6F6D">
        <w:rPr>
          <w:rFonts w:eastAsiaTheme="minorEastAsia"/>
          <w:b/>
          <w:szCs w:val="24"/>
          <w:lang w:eastAsia="ru-RU"/>
        </w:rPr>
        <w:t>4.12. Содержание и эксплуатация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4.12.1. Работы по озеленению следует планировать в комплексе и в контексте общего зеленого "каркаса" Шумерлинского муниципального округа, обеспечивающего для всех жителей доступ к </w:t>
      </w:r>
      <w:proofErr w:type="spellStart"/>
      <w:r w:rsidRPr="004E6F6D">
        <w:rPr>
          <w:rFonts w:eastAsiaTheme="minorEastAsia"/>
          <w:szCs w:val="24"/>
          <w:lang w:eastAsia="ru-RU"/>
        </w:rPr>
        <w:t>неурбанизированным</w:t>
      </w:r>
      <w:proofErr w:type="spellEnd"/>
      <w:r w:rsidRPr="004E6F6D">
        <w:rPr>
          <w:rFonts w:eastAsiaTheme="minorEastAsia"/>
          <w:szCs w:val="24"/>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w:t>
      </w:r>
      <w:r w:rsidRPr="004E6F6D">
        <w:rPr>
          <w:rFonts w:eastAsiaTheme="minorEastAsia"/>
          <w:szCs w:val="24"/>
          <w:lang w:eastAsia="ru-RU"/>
        </w:rPr>
        <w:lastRenderedPageBreak/>
        <w:t>городской среды.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4.12.2. 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населенных пунктов. На территории Шумерлинского муниципального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4.12.3.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4.12.4. Для обеспечения жизнеспособности зеленых насаждений и озеленяемых территорий в целом населенного пункта необходимо учитывать:</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степень техногенных нагрузок от прилегающих территорий;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4.12.5. Все зеленые насажден</w:t>
      </w:r>
      <w:r w:rsidR="007A54EB" w:rsidRPr="004E6F6D">
        <w:rPr>
          <w:rFonts w:eastAsiaTheme="minorEastAsia"/>
          <w:szCs w:val="24"/>
          <w:lang w:eastAsia="ru-RU"/>
        </w:rPr>
        <w:t>ия, расположенные на территории</w:t>
      </w:r>
      <w:r w:rsidRPr="004E6F6D">
        <w:rPr>
          <w:rFonts w:eastAsiaTheme="minorEastAsia"/>
          <w:szCs w:val="24"/>
          <w:lang w:eastAsia="ru-RU"/>
        </w:rPr>
        <w:t xml:space="preserve"> Шумерлинского муниципального округа, за исключением земель лесного фонда, составляют неприкосновенный зеленый фонд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2D72C9" w:rsidRPr="004E6F6D" w:rsidRDefault="007A54E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4.12.6. Все граждане</w:t>
      </w:r>
      <w:r w:rsidR="002D72C9" w:rsidRPr="004E6F6D">
        <w:rPr>
          <w:rFonts w:eastAsiaTheme="minorEastAsia"/>
          <w:szCs w:val="24"/>
          <w:lang w:eastAsia="ru-RU"/>
        </w:rPr>
        <w:t xml:space="preserve">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4.12.8.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4E6F6D">
        <w:rPr>
          <w:rFonts w:eastAsiaTheme="minorEastAsia"/>
          <w:szCs w:val="24"/>
          <w:lang w:eastAsia="ru-RU"/>
        </w:rPr>
        <w:t>агрохимикатов</w:t>
      </w:r>
      <w:proofErr w:type="spellEnd"/>
      <w:r w:rsidRPr="004E6F6D">
        <w:rPr>
          <w:rFonts w:eastAsiaTheme="minorEastAsia"/>
          <w:szCs w:val="24"/>
          <w:lang w:eastAsia="ru-RU"/>
        </w:rPr>
        <w:t>, разрешенных к применению на территории Российской Федерации.</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w:t>
      </w:r>
      <w:r w:rsidRPr="004E6F6D">
        <w:rPr>
          <w:rFonts w:eastAsiaTheme="minorEastAsia"/>
          <w:szCs w:val="24"/>
          <w:lang w:eastAsia="ru-RU"/>
        </w:rPr>
        <w:lastRenderedPageBreak/>
        <w:t xml:space="preserve">физические лица производят снос зеленых насаждений только после получения разрешения. Разрешение на снос зеленых насаждений выдается администрацией Шумерлинского муниципального округа. </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4.12.10. В секторе индивидуальной и многоэтажной жилой застройки посадка зеленых насаждений от кювета или жилого дома разрешается: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для среднерослых деревьев - не ближе 2 метров;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для высокорослых деревьев - не ближе 4 метров;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для кустарников - не ближе 1 метра.</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4.12.12. Ответственность за сохранность зеленых насаждений и уход за ними возлагается: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вдоль улиц и автомагистралей - на организации, эксплуатирующие указанные объекты, либо закрепленные за ними;</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 домов по фасаду вдоль проезжей части улиц и во дворах - на владельцев (пользователей) домовладений, зданий и строений;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на территориях предприятий, учреждений, школ, больниц и т.д. и прилегающих к ним территориях - на администрации предприятий и организаций.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4E6F6D">
        <w:rPr>
          <w:rFonts w:eastAsiaTheme="minorEastAsia"/>
          <w:szCs w:val="24"/>
          <w:lang w:eastAsia="ru-RU"/>
        </w:rPr>
        <w:t>токонесущих</w:t>
      </w:r>
      <w:proofErr w:type="spellEnd"/>
      <w:r w:rsidRPr="004E6F6D">
        <w:rPr>
          <w:rFonts w:eastAsiaTheme="minorEastAsia"/>
          <w:szCs w:val="24"/>
          <w:lang w:eastAsia="ru-RU"/>
        </w:rPr>
        <w:t xml:space="preserve"> проводов, фасадов жилых и производственных зданий, а с других территорий - в течение 6 часов с момента обнаружения.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4.12.15. При производстве рубочных или </w:t>
      </w:r>
      <w:proofErr w:type="spellStart"/>
      <w:r w:rsidRPr="004E6F6D">
        <w:rPr>
          <w:rFonts w:eastAsiaTheme="minorEastAsia"/>
          <w:szCs w:val="24"/>
          <w:lang w:eastAsia="ru-RU"/>
        </w:rPr>
        <w:t>уходных</w:t>
      </w:r>
      <w:proofErr w:type="spellEnd"/>
      <w:r w:rsidRPr="004E6F6D">
        <w:rPr>
          <w:rFonts w:eastAsiaTheme="minorEastAsia"/>
          <w:szCs w:val="24"/>
          <w:lang w:eastAsia="ru-RU"/>
        </w:rPr>
        <w:t xml:space="preserve"> работ производитель работ обязан очистить территорию от остатков обрезков стволов и веток в течение суток.</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4.12.17. На площадях зеленых насаждений запрещается: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ходить и лежать на газонах и в молодых лесных посадках;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ломать деревья, кустарники, сучья и ветви, срывать листья и цветы;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разбивать палатки и разводить костры;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засорять газоны, цветники, дорожки и водоемы;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портить урны, скамейки, ограды;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ездить на велосипедах, мотоциклах, лошадях, тракторах и автомашинах;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парковать автотранспортные средства на газонах;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lastRenderedPageBreak/>
        <w:t>- пасти скот;</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устраивать ледяные катки и снежные горки, кататься на коньках, санях, организовывать игры, танцы, за исключением мест, отведенных для этих целей;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производить строительные и ремонтные работы без ограждений насаждений щитами, гарантирующими защиту их от повреждений;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обнажать корни деревьев на расстоянии ближе 1,5 м от ствола и засыпать шейки деревьев землей или строительным мусором;</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добывать растительную землю, песок и производить другие раскопки;</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выгуливать и отпускать с поводка собак в парках, лесопарках, скверах и на иных территориях зеленых насаждений.</w:t>
      </w:r>
    </w:p>
    <w:p w:rsidR="00E41A18" w:rsidRDefault="00E41A18"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4.12.18. </w:t>
      </w:r>
      <w:r w:rsidRPr="00E41A18">
        <w:rPr>
          <w:rFonts w:eastAsiaTheme="minorEastAsia"/>
          <w:szCs w:val="24"/>
          <w:lang w:eastAsia="ru-RU"/>
        </w:rPr>
        <w:t>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E41A18" w:rsidRDefault="00E41A18"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4.12.19. </w:t>
      </w:r>
      <w:r w:rsidRPr="00E41A18">
        <w:rPr>
          <w:rFonts w:eastAsiaTheme="minorEastAsia"/>
          <w:szCs w:val="24"/>
          <w:lang w:eastAsia="ru-RU"/>
        </w:rPr>
        <w:t xml:space="preserve">Создание новых объектов озеленения на территории </w:t>
      </w:r>
      <w:r w:rsidR="004409E3">
        <w:rPr>
          <w:rFonts w:eastAsiaTheme="minorEastAsia"/>
          <w:szCs w:val="24"/>
          <w:lang w:eastAsia="ru-RU"/>
        </w:rPr>
        <w:t>Шумерлинского муниципального округа</w:t>
      </w:r>
      <w:r w:rsidRPr="00E41A18">
        <w:rPr>
          <w:rFonts w:eastAsiaTheme="minorEastAsia"/>
          <w:szCs w:val="24"/>
          <w:lang w:eastAsia="ru-RU"/>
        </w:rPr>
        <w:t xml:space="preserve"> осуществляется в соответствии с Генеральным планом города Шумерля, Правилами землепользования и застройки города Шумерля,</w:t>
      </w:r>
      <w:r w:rsidR="004409E3">
        <w:rPr>
          <w:rFonts w:eastAsiaTheme="minorEastAsia"/>
          <w:szCs w:val="24"/>
          <w:lang w:eastAsia="ru-RU"/>
        </w:rPr>
        <w:t xml:space="preserve"> </w:t>
      </w:r>
      <w:hyperlink r:id="rId10" w:anchor="/document/12126869/entry/0" w:history="1">
        <w:r w:rsidRPr="00E41A18">
          <w:rPr>
            <w:rStyle w:val="af2"/>
            <w:rFonts w:eastAsiaTheme="minorEastAsia"/>
            <w:szCs w:val="24"/>
            <w:lang w:eastAsia="ru-RU"/>
          </w:rPr>
          <w:t>Правилами</w:t>
        </w:r>
      </w:hyperlink>
      <w:r w:rsidR="004409E3">
        <w:rPr>
          <w:rFonts w:eastAsiaTheme="minorEastAsia"/>
          <w:szCs w:val="24"/>
          <w:lang w:eastAsia="ru-RU"/>
        </w:rPr>
        <w:t xml:space="preserve"> </w:t>
      </w:r>
      <w:r w:rsidRPr="00E41A18">
        <w:rPr>
          <w:rFonts w:eastAsiaTheme="minorEastAsia"/>
          <w:szCs w:val="24"/>
          <w:lang w:eastAsia="ru-RU"/>
        </w:rPr>
        <w:t>создания, охраны и содержания зеленых насаждений в городах Российской Федерац</w:t>
      </w:r>
      <w:r w:rsidR="004409E3">
        <w:rPr>
          <w:rFonts w:eastAsiaTheme="minorEastAsia"/>
          <w:szCs w:val="24"/>
          <w:lang w:eastAsia="ru-RU"/>
        </w:rPr>
        <w:t xml:space="preserve">ии, утвержденными </w:t>
      </w:r>
      <w:hyperlink r:id="rId11" w:anchor="/document/2320051/entry/0" w:history="1">
        <w:r w:rsidRPr="00E41A18">
          <w:rPr>
            <w:rStyle w:val="af2"/>
            <w:rFonts w:eastAsiaTheme="minorEastAsia"/>
            <w:szCs w:val="24"/>
            <w:lang w:eastAsia="ru-RU"/>
          </w:rPr>
          <w:t>приказом</w:t>
        </w:r>
      </w:hyperlink>
      <w:r w:rsidR="004409E3">
        <w:rPr>
          <w:rFonts w:eastAsiaTheme="minorEastAsia"/>
          <w:szCs w:val="24"/>
          <w:lang w:eastAsia="ru-RU"/>
        </w:rPr>
        <w:t xml:space="preserve"> </w:t>
      </w:r>
      <w:r w:rsidRPr="00E41A18">
        <w:rPr>
          <w:rFonts w:eastAsiaTheme="minorEastAsia"/>
          <w:szCs w:val="24"/>
          <w:lang w:eastAsia="ru-RU"/>
        </w:rPr>
        <w:t xml:space="preserve">Госстроя Российской Федерации от 15 декабря 1999 года </w:t>
      </w:r>
      <w:r w:rsidR="004409E3">
        <w:rPr>
          <w:rFonts w:eastAsiaTheme="minorEastAsia"/>
          <w:szCs w:val="24"/>
          <w:lang w:eastAsia="ru-RU"/>
        </w:rPr>
        <w:t xml:space="preserve">№ </w:t>
      </w:r>
      <w:r w:rsidRPr="00E41A18">
        <w:rPr>
          <w:rFonts w:eastAsiaTheme="minorEastAsia"/>
          <w:szCs w:val="24"/>
          <w:lang w:eastAsia="ru-RU"/>
        </w:rPr>
        <w:t>153,</w:t>
      </w:r>
      <w:r w:rsidR="004409E3">
        <w:rPr>
          <w:rFonts w:eastAsiaTheme="minorEastAsia"/>
          <w:szCs w:val="24"/>
          <w:lang w:eastAsia="ru-RU"/>
        </w:rPr>
        <w:t xml:space="preserve"> </w:t>
      </w:r>
      <w:r w:rsidR="004409E3" w:rsidRPr="004409E3">
        <w:rPr>
          <w:rFonts w:eastAsiaTheme="minorEastAsia"/>
          <w:szCs w:val="24"/>
          <w:lang w:eastAsia="ru-RU"/>
        </w:rPr>
        <w:t>Свод правил СП 42.13330.2016</w:t>
      </w:r>
      <w:r w:rsidR="004409E3">
        <w:rPr>
          <w:rFonts w:eastAsiaTheme="minorEastAsia"/>
          <w:szCs w:val="24"/>
          <w:lang w:eastAsia="ru-RU"/>
        </w:rPr>
        <w:t xml:space="preserve"> «</w:t>
      </w:r>
      <w:r w:rsidR="004409E3" w:rsidRPr="004409E3">
        <w:rPr>
          <w:rFonts w:eastAsiaTheme="minorEastAsia"/>
          <w:szCs w:val="24"/>
          <w:lang w:eastAsia="ru-RU"/>
        </w:rPr>
        <w:t>Градостроительство. Планировка и застройка</w:t>
      </w:r>
      <w:r w:rsidR="004409E3">
        <w:rPr>
          <w:rFonts w:eastAsiaTheme="minorEastAsia"/>
          <w:szCs w:val="24"/>
          <w:lang w:eastAsia="ru-RU"/>
        </w:rPr>
        <w:t xml:space="preserve"> городских и сельских поселений» </w:t>
      </w:r>
      <w:r w:rsidR="004409E3" w:rsidRPr="004409E3">
        <w:rPr>
          <w:rFonts w:eastAsiaTheme="minorEastAsia"/>
          <w:szCs w:val="24"/>
          <w:lang w:eastAsia="ru-RU"/>
        </w:rPr>
        <w:t>Актуализированная редакция СНиП 2.07.01-89*</w:t>
      </w:r>
      <w:r w:rsidR="004409E3">
        <w:rPr>
          <w:rFonts w:eastAsiaTheme="minorEastAsia"/>
          <w:szCs w:val="24"/>
          <w:lang w:eastAsia="ru-RU"/>
        </w:rPr>
        <w:t xml:space="preserve"> </w:t>
      </w:r>
      <w:r w:rsidR="004409E3" w:rsidRPr="004409E3">
        <w:rPr>
          <w:rFonts w:eastAsiaTheme="minorEastAsia"/>
          <w:szCs w:val="24"/>
          <w:lang w:eastAsia="ru-RU"/>
        </w:rPr>
        <w:t>(утв. приказом Министерства строительства и жилищно-коммунального хозяйства РФ от 30 декабря 2016 г. N 1034/</w:t>
      </w:r>
      <w:proofErr w:type="spellStart"/>
      <w:r w:rsidR="004409E3" w:rsidRPr="004409E3">
        <w:rPr>
          <w:rFonts w:eastAsiaTheme="minorEastAsia"/>
          <w:szCs w:val="24"/>
          <w:lang w:eastAsia="ru-RU"/>
        </w:rPr>
        <w:t>пр</w:t>
      </w:r>
      <w:proofErr w:type="spellEnd"/>
      <w:r w:rsidR="004409E3" w:rsidRPr="004409E3">
        <w:rPr>
          <w:rFonts w:eastAsiaTheme="minorEastAsia"/>
          <w:szCs w:val="24"/>
          <w:lang w:eastAsia="ru-RU"/>
        </w:rPr>
        <w:t>)</w:t>
      </w:r>
      <w:r w:rsidR="004409E3">
        <w:rPr>
          <w:rFonts w:eastAsiaTheme="minorEastAsia"/>
          <w:szCs w:val="24"/>
          <w:lang w:eastAsia="ru-RU"/>
        </w:rPr>
        <w:t xml:space="preserve">, </w:t>
      </w:r>
      <w:r w:rsidRPr="00E41A18">
        <w:rPr>
          <w:rFonts w:eastAsiaTheme="minorEastAsia"/>
          <w:szCs w:val="24"/>
          <w:lang w:eastAsia="ru-RU"/>
        </w:rPr>
        <w:t xml:space="preserve">ландшафтной концепцией </w:t>
      </w:r>
      <w:r w:rsidR="004409E3">
        <w:rPr>
          <w:rFonts w:eastAsiaTheme="minorEastAsia"/>
          <w:szCs w:val="24"/>
          <w:lang w:eastAsia="ru-RU"/>
        </w:rPr>
        <w:t>Шумерлинского муниципального округа.</w:t>
      </w:r>
    </w:p>
    <w:p w:rsidR="00E41A18" w:rsidRDefault="00E41A18"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szCs w:val="24"/>
          <w:lang w:eastAsia="ru-RU"/>
        </w:rPr>
      </w:pPr>
      <w:r w:rsidRPr="002D72C9">
        <w:rPr>
          <w:rFonts w:eastAsiaTheme="minorEastAsia"/>
          <w:b/>
          <w:szCs w:val="24"/>
          <w:lang w:eastAsia="ru-RU"/>
        </w:rPr>
        <w:t>4.13. Содержание и эксплуатация уличного коммунально-бытового и технического оборудования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4.13.1. Улично-коммунальное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люки, решетки </w:t>
      </w:r>
      <w:proofErr w:type="spellStart"/>
      <w:r w:rsidRPr="004E6F6D">
        <w:rPr>
          <w:rFonts w:eastAsiaTheme="minorEastAsia"/>
          <w:szCs w:val="24"/>
          <w:lang w:eastAsia="ru-RU"/>
        </w:rPr>
        <w:t>дождеприемных</w:t>
      </w:r>
      <w:proofErr w:type="spellEnd"/>
      <w:r w:rsidRPr="004E6F6D">
        <w:rPr>
          <w:rFonts w:eastAsiaTheme="minorEastAsia"/>
          <w:szCs w:val="24"/>
          <w:lang w:eastAsia="ru-RU"/>
        </w:rPr>
        <w:t xml:space="preserve"> колодцев, вентиляционные шахты подземных коммуникаций и т.п.).</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4.13.2. 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Урны должны быть заметными, их размер и количество определяются потоком людей на территории.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w:t>
      </w:r>
      <w:r w:rsidRPr="004E6F6D">
        <w:rPr>
          <w:rFonts w:eastAsiaTheme="minorEastAsia"/>
          <w:szCs w:val="24"/>
          <w:lang w:eastAsia="ru-RU"/>
        </w:rPr>
        <w:lastRenderedPageBreak/>
        <w:t>предусматривать расстановку, не мешающую передвижению пешеходов, проезду инвалидных и детских колясок.</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4.13.4. Установка уличного технического оборудования должна обеспечивать удобный подход к оборудованию и соответствовать разделу 3 СНиП 35-01-2001. Уровень приемного отверстия почтового ящика рекомендуется располагать от уровня покрытия на высоте 1,3 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4.13.5. 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 вентиляционные шахты оборудовать решетками.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4.13.6. Владельцы подземных инженерных коммуникаций: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содержат и ремонтируют подземные коммуникации, а также своевременно производят очистку колодцев и коллекторов;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осуществляют контроль за наличием и исправным состоянием люков на колодцах и своевременно производят их замену и восстанавливают в случае утраты;</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обеспечивают предотвращение аварийных и плановых сливов воды и иных жидкостей в ливневую канализацию, на проезжую часть дорог и улиц;</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4.13.7. Размещение инженерных сетей под проезжей частью улиц и дорог осуществляется в тоннелях и проходных каналах.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4.13.9.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4.14. Содержание и эксплуатация водных устройств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4.14.1.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4.14.2. Фонтаны рекомендуется проектировать на основании индивидуальных проектных разработок.</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4.14.3.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w:t>
      </w:r>
      <w:r w:rsidRPr="004E6F6D">
        <w:rPr>
          <w:rFonts w:eastAsiaTheme="minorEastAsia"/>
          <w:szCs w:val="24"/>
          <w:lang w:eastAsia="ru-RU"/>
        </w:rPr>
        <w:lastRenderedPageBreak/>
        <w:t>составлять не более 90 см для взрослых и не более 70 см для детей.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4.14.4.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4.14.5.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4.15. Содержание и эксплуатация покрытий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4.15.1. Покрытия поверхности обеспечивают на территории Шумерлинского муниципального округа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твердые (капитальные) - монолитные или сборные, выполняемые из асфальтобетона, </w:t>
      </w:r>
      <w:proofErr w:type="spellStart"/>
      <w:r w:rsidRPr="004E6F6D">
        <w:rPr>
          <w:rFonts w:eastAsiaTheme="minorEastAsia"/>
          <w:szCs w:val="24"/>
          <w:lang w:eastAsia="ru-RU"/>
        </w:rPr>
        <w:t>цементобетона</w:t>
      </w:r>
      <w:proofErr w:type="spellEnd"/>
      <w:r w:rsidRPr="004E6F6D">
        <w:rPr>
          <w:rFonts w:eastAsiaTheme="minorEastAsia"/>
          <w:szCs w:val="24"/>
          <w:lang w:eastAsia="ru-RU"/>
        </w:rPr>
        <w:t>, природного камня и т.п. материалов;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газонные, выполняемые по специальным технологиям подготовки и посадки травяного покрова;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комбинированные, представляющие сочетания покрытий, указанных выше (например, плитка, утопленная в газон, и т.п.).</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4.15.2. На территории Шумерлинского муниципального округа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4.15.3. Применяемый в проекте вид покрытия рекомендуется устанавливать прочным, </w:t>
      </w:r>
      <w:proofErr w:type="spellStart"/>
      <w:r w:rsidRPr="004E6F6D">
        <w:rPr>
          <w:rFonts w:eastAsiaTheme="minorEastAsia"/>
          <w:szCs w:val="24"/>
          <w:lang w:eastAsia="ru-RU"/>
        </w:rPr>
        <w:t>ремонтопригодным</w:t>
      </w:r>
      <w:proofErr w:type="spellEnd"/>
      <w:r w:rsidRPr="004E6F6D">
        <w:rPr>
          <w:rFonts w:eastAsiaTheme="minorEastAsia"/>
          <w:szCs w:val="24"/>
          <w:lang w:eastAsia="ru-RU"/>
        </w:rPr>
        <w:t xml:space="preserve">, </w:t>
      </w:r>
      <w:proofErr w:type="spellStart"/>
      <w:r w:rsidRPr="004E6F6D">
        <w:rPr>
          <w:rFonts w:eastAsiaTheme="minorEastAsia"/>
          <w:szCs w:val="24"/>
          <w:lang w:eastAsia="ru-RU"/>
        </w:rPr>
        <w:t>экологичным</w:t>
      </w:r>
      <w:proofErr w:type="spellEnd"/>
      <w:r w:rsidRPr="004E6F6D">
        <w:rPr>
          <w:rFonts w:eastAsiaTheme="minorEastAsia"/>
          <w:szCs w:val="24"/>
          <w:lang w:eastAsia="ru-RU"/>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4E6F6D">
        <w:rPr>
          <w:rFonts w:eastAsiaTheme="minorEastAsia"/>
          <w:szCs w:val="24"/>
          <w:lang w:eastAsia="ru-RU"/>
        </w:rPr>
        <w:t>экологичных</w:t>
      </w:r>
      <w:proofErr w:type="spellEnd"/>
      <w:r w:rsidRPr="004E6F6D">
        <w:rPr>
          <w:rFonts w:eastAsiaTheme="minorEastAsia"/>
          <w:szCs w:val="24"/>
          <w:lang w:eastAsia="ru-RU"/>
        </w:rPr>
        <w:t>.</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4.15.6. На стыке тротуара и проезжей части необходимо устанавливать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населенных пунктов Шумерлинского муниципального округа, </w:t>
      </w:r>
      <w:r w:rsidRPr="004E6F6D">
        <w:rPr>
          <w:rFonts w:eastAsiaTheme="minorEastAsia"/>
          <w:szCs w:val="24"/>
          <w:lang w:eastAsia="ru-RU"/>
        </w:rPr>
        <w:lastRenderedPageBreak/>
        <w:t>а также площадках автостоянок при крупных объектах обслуживания.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4.15.8.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V. Особые требования к доступности среды Шумерлинского муниципального округа для маломобильных групп населения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 Проектные решения по обеспечению доступности среды Шумерлинского муниципального округа для маломобильных групп населения,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среды жизнедеятельности по критериям доступности, безопасности, комфортности и информативности.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5.2. 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т.п.), а также обеспечение безопасности и комфортности городской среды.</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5.3. При создании доступной для маломобильных групп населения, включая инвалидов, среды жизнедеятельности на территории Шумерлинского муниципального округа необходимо обеспечивать возможность беспрепятственного передвижения: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инвалидов с нарушениями зрения и слуха с использованием информационных сигнальных устройств и средств связи, доступных для инвалидов.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5.4. Основу доступной для маломобильных групп населения среды жизнедеятельности должен составлять </w:t>
      </w:r>
      <w:proofErr w:type="spellStart"/>
      <w:r w:rsidRPr="004E6F6D">
        <w:rPr>
          <w:rFonts w:eastAsiaTheme="minorEastAsia"/>
          <w:szCs w:val="24"/>
          <w:lang w:eastAsia="ru-RU"/>
        </w:rPr>
        <w:t>безбарьерный</w:t>
      </w:r>
      <w:proofErr w:type="spellEnd"/>
      <w:r w:rsidRPr="004E6F6D">
        <w:rPr>
          <w:rFonts w:eastAsiaTheme="minorEastAsia"/>
          <w:szCs w:val="24"/>
          <w:lang w:eastAsia="ru-RU"/>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т.п.</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5.5. Принципы формирования </w:t>
      </w:r>
      <w:proofErr w:type="spellStart"/>
      <w:r w:rsidRPr="004E6F6D">
        <w:rPr>
          <w:rFonts w:eastAsiaTheme="minorEastAsia"/>
          <w:szCs w:val="24"/>
          <w:lang w:eastAsia="ru-RU"/>
        </w:rPr>
        <w:t>безбарьерного</w:t>
      </w:r>
      <w:proofErr w:type="spellEnd"/>
      <w:r w:rsidRPr="004E6F6D">
        <w:rPr>
          <w:rFonts w:eastAsiaTheme="minorEastAsia"/>
          <w:szCs w:val="24"/>
          <w:lang w:eastAsia="ru-RU"/>
        </w:rPr>
        <w:t xml:space="preserve"> каркаса территории Шумерлинского муниципального округа должны основываться на принципах универсального дизайна и обеспечивать:</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равенство в использовании среды жизнедеятельности всеми категориями </w:t>
      </w:r>
      <w:r w:rsidRPr="004E6F6D">
        <w:rPr>
          <w:rFonts w:eastAsiaTheme="minorEastAsia"/>
          <w:szCs w:val="24"/>
          <w:lang w:eastAsia="ru-RU"/>
        </w:rPr>
        <w:lastRenderedPageBreak/>
        <w:t>населения;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гибкость в использовании и возможность выбора всеми категориями населения способов передвижения;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простоту, легкость и интуитивность понимания предоставляемой о городских объектах и территориях информации, выделение главной информации;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возможность восприятия информации;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минимальность возникновения опасностей и ошибок восприятия информации.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5.6.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Шумерлинского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5.7.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заказчиком в соответствии с утвержденной проектной документацией при новом строительстве.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5.8. В общественном или производственном здании (сооружении) должен быть как минимум один вход, доступный для маломобильных групп населения с поверхности земли и из каждого доступного для них подземного или надземного уровня, соединенного с этим зданием.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В многоквартирном доме доступными должны быть все подъезды.</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5.10. Пандус обычно выполняется из нескользкого материала с шероховатой текстурой поверхности без горизонтальных канавок, предусматриваются ограждающий бортик высотой не менее 75 мм и поручни. Зависимость уклона пандуса от высоты подъема рекомендуется, как правило, принимать 1:12. В качестве поверхности пандуса допускается использовать рифленую поверхность или металлические решетки.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При уклонах пешеходных коммуникаций более 60 градусов рекомендуется предусматривать устройство лестниц. На основных пешеходных коммуникациях в местах </w:t>
      </w:r>
      <w:r w:rsidRPr="004E6F6D">
        <w:rPr>
          <w:rFonts w:eastAsiaTheme="minorEastAsia"/>
          <w:szCs w:val="24"/>
          <w:lang w:eastAsia="ru-RU"/>
        </w:rPr>
        <w:lastRenderedPageBreak/>
        <w:t>размещения учреждений здравоохранения и других объектов массового посещения ступени и лестницы рекомендуется предусматривать при уклонах более 50 градусов,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5.11. Населенные пункты Шумерлинского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СНиП 35-01-2001. Доступность зданий и сооружений для маломобильных групп населения".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5.14.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5.15.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На граждан из числа инвалидов III группы распространяются нормы настоящей части в порядке, определяемом Правительством Российской Федерации.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5.16. Места для стоянки (парковки) транспортных средств, управляемых инвалидами или перевозящих инвалидов, следует размещать на расстоянии: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не далее 50,0 м от доступного для инвалидов входа в предприятие, организацию или учреждение;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не далее 100,0 м от входа в жилое здание.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7A54EB">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V</w:t>
      </w:r>
      <w:r w:rsidRPr="002D72C9">
        <w:rPr>
          <w:rFonts w:eastAsiaTheme="minorEastAsia"/>
          <w:b/>
          <w:szCs w:val="24"/>
          <w:lang w:val="en-US" w:eastAsia="ru-RU"/>
        </w:rPr>
        <w:t>I</w:t>
      </w:r>
      <w:r w:rsidRPr="002D72C9">
        <w:rPr>
          <w:rFonts w:eastAsiaTheme="minorEastAsia"/>
          <w:b/>
          <w:szCs w:val="24"/>
          <w:lang w:eastAsia="ru-RU"/>
        </w:rPr>
        <w:t>. Организация содержания и благоустройства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6.1. Требования к содержанию и благоустройству территории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Шумерлинского муниципального округа, в том числе и на территориях жилых домов индивидуальной застройки (частных домовладений).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6.1.2. Содержание и благоустройство территории Шумерлинского муниципального округа заключается в проведении мероприятий, обеспечивающих: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lastRenderedPageBreak/>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поддержание в чистоте и исправном состоянии зданий, строений, сооружений и их элементов;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5) уборку, полив, подметание территории Шумерлинского муниципального округа, в зимнее время года - уборку и вывоз снега, обработку объектов улично-дорожной сети </w:t>
      </w:r>
      <w:proofErr w:type="spellStart"/>
      <w:r w:rsidRPr="004E6F6D">
        <w:rPr>
          <w:rFonts w:eastAsiaTheme="minorEastAsia"/>
          <w:szCs w:val="24"/>
          <w:lang w:eastAsia="ru-RU"/>
        </w:rPr>
        <w:t>противогололедными</w:t>
      </w:r>
      <w:proofErr w:type="spellEnd"/>
      <w:r w:rsidRPr="004E6F6D">
        <w:rPr>
          <w:rFonts w:eastAsiaTheme="minorEastAsia"/>
          <w:szCs w:val="24"/>
          <w:lang w:eastAsia="ru-RU"/>
        </w:rPr>
        <w:t xml:space="preserve"> препаратами, очистку от мусора родников, ручьев, канав, лотков, ливневой канализации и других водопроводных устройств;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озеленение территории Шумерлинского муниципального округа, а также содержание зеленых насаждений, в том числе покос травы, обрезку деревьев и кустарников;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7) предотвращение загрязнения территории Шумерлинского муниципального округа жидкими, сыпучими и иными веществами при их транспортировке, выноса грязи на улицы населенных пунктов Шумерлинского муниципального округа машинами, механизмами, иной техникой с территории производства работ и грунтовых дорог, организацию мойки транспортных средств в специально оборудованных местах;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8) содержание прилегающих территорий, границы которых определяются в соответствии с порядком, установленном Законом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разделом 5.4 настоящих Правил.</w:t>
      </w:r>
    </w:p>
    <w:p w:rsidR="002D72C9"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6.1.3.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6.1.4. Не допускается: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нарушение порядка деятельности общественных кладбищ, правил содержания мест погребения, установленных администрацией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самовольное (без выданного уполномоченным органом разрешения) захоронение на общественных кладбищах на территории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бесконтрольный выпас скота в границах населенных пунктов и на земельных участках не отведенных для организации пастбищ;</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передвижение скота в границах населенных пунктов без сопровождения владельца или пастуха;</w:t>
      </w:r>
    </w:p>
    <w:p w:rsid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оставлять скот без надзора, производить выпас на неогороженных пастбищах, а в случаях отсутствия ограж</w:t>
      </w:r>
      <w:r>
        <w:rPr>
          <w:rFonts w:eastAsiaTheme="minorEastAsia"/>
          <w:szCs w:val="24"/>
          <w:lang w:eastAsia="ru-RU"/>
        </w:rPr>
        <w:t>дения, без пастуха либо привязи;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с</w:t>
      </w:r>
      <w:r w:rsidRPr="004E6F6D">
        <w:rPr>
          <w:rFonts w:eastAsiaTheme="minorEastAsia"/>
          <w:szCs w:val="24"/>
          <w:lang w:eastAsia="ru-RU"/>
        </w:rPr>
        <w:t xml:space="preserve">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w:t>
      </w:r>
      <w:r>
        <w:rPr>
          <w:rFonts w:eastAsiaTheme="minorEastAsia"/>
          <w:szCs w:val="24"/>
          <w:lang w:eastAsia="ru-RU"/>
        </w:rPr>
        <w:t>Шумерлинского муниципального округа</w:t>
      </w:r>
      <w:r w:rsidRPr="004E6F6D">
        <w:rPr>
          <w:rFonts w:eastAsiaTheme="minorEastAsia"/>
          <w:szCs w:val="24"/>
          <w:lang w:eastAsia="ru-RU"/>
        </w:rPr>
        <w:t xml:space="preserve"> вне мест, специально отведенных для этого органами местного самоуправления </w:t>
      </w:r>
      <w:r>
        <w:rPr>
          <w:rFonts w:eastAsiaTheme="minorEastAsia"/>
          <w:szCs w:val="24"/>
          <w:lang w:eastAsia="ru-RU"/>
        </w:rPr>
        <w:t>Шумерлинского муниципального округа</w:t>
      </w:r>
      <w:r w:rsidRPr="004E6F6D">
        <w:rPr>
          <w:rFonts w:eastAsiaTheme="minorEastAsia"/>
          <w:szCs w:val="24"/>
          <w:lang w:eastAsia="ru-RU"/>
        </w:rPr>
        <w:t xml:space="preserve"> Чувашской Республики.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6.1.5. Работы по содержанию элементов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1) ежедневный осмотр всех элементов благоустройства (ограждений, зеленых насаждений, бордюров, пешеходных дорожек, малых архитектурных форм, детских и </w:t>
      </w:r>
      <w:r w:rsidRPr="004E6F6D">
        <w:rPr>
          <w:rFonts w:eastAsiaTheme="minorEastAsia"/>
          <w:szCs w:val="24"/>
          <w:lang w:eastAsia="ru-RU"/>
        </w:rPr>
        <w:lastRenderedPageBreak/>
        <w:t>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исправление повреждений отдельных элементов благоустройства при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мероприятия по уходу за деревьями и кустарниками, газонами, цветниками (полив, стрижка газонов и т.п.) по установленным нормативам;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6.1.6. Работы по содержанию и ремонту (текущему, капитальному) объектов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1) восстановление и замену покрытий дорог, проездов, тротуаров и их конструктивных элементов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установку, замену, восстановление малых архитектурных форм и их отдельных элементов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текущие работы по уходу за зелеными насаждениями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восстановление объектов наружного освещения по мере необходимости, окраску опор наружного освещения не реже одного раза в год;</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4E6F6D">
        <w:rPr>
          <w:rFonts w:eastAsiaTheme="minorEastAsia"/>
          <w:szCs w:val="24"/>
          <w:lang w:eastAsia="ru-RU"/>
        </w:rPr>
        <w:t>кронирование</w:t>
      </w:r>
      <w:proofErr w:type="spellEnd"/>
      <w:r w:rsidRPr="004E6F6D">
        <w:rPr>
          <w:rFonts w:eastAsiaTheme="minorEastAsia"/>
          <w:szCs w:val="24"/>
          <w:lang w:eastAsia="ru-RU"/>
        </w:rPr>
        <w:t xml:space="preserve"> живой изгороди, лечение ран при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6.1.7. Работы по созданию новых объектов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4E6F6D">
        <w:rPr>
          <w:rFonts w:eastAsiaTheme="minorEastAsia"/>
          <w:szCs w:val="24"/>
          <w:lang w:eastAsia="ru-RU"/>
        </w:rPr>
        <w:t>скульптурно</w:t>
      </w:r>
      <w:proofErr w:type="spellEnd"/>
      <w:r w:rsidRPr="004E6F6D">
        <w:rPr>
          <w:rFonts w:eastAsiaTheme="minorEastAsia"/>
          <w:szCs w:val="24"/>
          <w:lang w:eastAsia="ru-RU"/>
        </w:rPr>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мероприятия по созданию объектов наружного освещения и художественно-</w:t>
      </w:r>
      <w:r w:rsidRPr="004E6F6D">
        <w:rPr>
          <w:rFonts w:eastAsiaTheme="minorEastAsia"/>
          <w:szCs w:val="24"/>
          <w:lang w:eastAsia="ru-RU"/>
        </w:rPr>
        <w:lastRenderedPageBreak/>
        <w:t>светового оформления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6.1.8. Виды работ по капитальному ремонту, ремонту и содержанию автодорог Шумерлинского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 ноября 2012 г. N 402.</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6.1.9. Вывоз скола асфальта при проведении дорожно-ремонтных работ производится организациями, проводящими работы: на основных улицах и дорогах Шумерлинского муниципального округа - незамедлительно (в ходе работ), на улицах второстепенного значения и дворовых территориях - в течение суток.</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6.1.10.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6.1.11. 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 строительном надзоре в соответствии со статьей 54 Градостроительного кодекса Российской Федерации.</w:t>
      </w:r>
    </w:p>
    <w:p w:rsid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6.1.12.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p w:rsidR="004E6F6D" w:rsidRPr="002D72C9"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6.2. Организация содержания и благоустройства строительных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Требования, изложенные в настоящем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6.2.2. Подъездные пути к строительной площадке должны иметь твердое не пылящее покрытие.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6.3. Организация содержания объектов наружного освещения и контактных сетей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6.3.1. Настоящий подраздел регулирует правоотношения, связанные с содержанием конструктивных элементов сетей наружного освещения и контактных сетей </w:t>
      </w:r>
      <w:r w:rsidRPr="002D72C9">
        <w:rPr>
          <w:rFonts w:eastAsiaTheme="minorEastAsia"/>
          <w:szCs w:val="24"/>
          <w:lang w:eastAsia="ru-RU"/>
        </w:rPr>
        <w:lastRenderedPageBreak/>
        <w:t>электротранспорта, а также зданий (сооружений), связанных с эксплуатацией данных сетей (подстанции, распределительные пункты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Бездействующие элементы сетей должны демонтироваться в течение месяца со дня их вывода из эксплуатации.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основных магистралях - незамедлительно;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остальных территориях, а также демонтируемые опоры - в течение суток с момента обнаружения (демонтажа).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самовольное подсоединение и подключение проводов и кабелей к сетям и устройствам наружного освещения.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6.3.3. Металлические опоры, кронштейны, шкафы подлежат окраске не реже чем один раз в пять лет.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6.3.6. Высота размещения светильников наружного освещения должна составлять не менее 2,5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6.3.7.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w:t>
      </w:r>
      <w:proofErr w:type="spellStart"/>
      <w:r w:rsidRPr="002D72C9">
        <w:rPr>
          <w:rFonts w:eastAsiaTheme="minorEastAsia"/>
          <w:szCs w:val="24"/>
          <w:lang w:eastAsia="ru-RU"/>
        </w:rPr>
        <w:t>Шумерлинском</w:t>
      </w:r>
      <w:proofErr w:type="spellEnd"/>
      <w:r w:rsidRPr="002D72C9">
        <w:rPr>
          <w:rFonts w:eastAsiaTheme="minorEastAsia"/>
          <w:szCs w:val="24"/>
          <w:lang w:eastAsia="ru-RU"/>
        </w:rPr>
        <w:t xml:space="preserve"> муниципальном округе должны быть освещены в темное время суток по расписанию, утвержденному администрацией Шумерлинского муниципального округа. Допускается частичное отключение освещения в ночное время.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6.4. Организация содержания и благоустройства территории Шумерлинского муниципального округа при проведении земляных работ при строительстве, ремонте, реконструкции коммуникаций и сооружений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Основным способом прокладки и переустройства подземных сооружений на магистральных улицах, дорогах общегородского значения и площадях Шумерлинского муниципального округа является закрытый способ без вскрытия благоустроенной поверхности.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6.4.2. Прокладка открытым способом подземных коммуникаций под проезжей частью улиц, проездами, а также тротуарами допускается по согласованию с </w:t>
      </w:r>
      <w:r w:rsidRPr="002D72C9">
        <w:rPr>
          <w:rFonts w:eastAsiaTheme="minorEastAsia"/>
          <w:szCs w:val="24"/>
          <w:lang w:eastAsia="ru-RU"/>
        </w:rPr>
        <w:lastRenderedPageBreak/>
        <w:t>администрацией Шумерлинского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применение кирпича в конструкциях, подземных коммуникациях, расположенных под проезжей частью.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6.4.3. Не допускается прокладка напорных коммуникаций под проезжей частью магистральных улиц.</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6.4.4. При реконструкции действующих подземных коммуникаций необходимо предусматривать их вынос из-под проезжей части магистральных улиц.</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6.4.5. При необходимости прокладки подземных коммуникаций в стесненных условиях должны быть сооружены переходные коллекторы.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Проектирование коллекторов осуществляется с учетом перспективы развития сетей.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6.4.6. 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 сообщать в администрацию Шумерлинского муниципального округа о намеченных работах по прокладке коммуникаций с указанием предполагаемых сроков производства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6.4.7.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 Порядок выдачи ордера-разрешения на производство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администрация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6.4.8.2. В ордере-разрешении указываются порядок и сроки производства работ, фамилия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6.4.8.5. Ордер-разрешение выдается при предоставлении следующих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заявки установленного образца на получение ордера-разрешения за подписью заказчика и подрядчика;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проектной документации (генплан, ситуационный план, план организации строительной площадки, сводный план инженерных сетей, план благоустройства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паспорта места размещения средства наружной рекламы в </w:t>
      </w:r>
      <w:proofErr w:type="spellStart"/>
      <w:r w:rsidRPr="002D72C9">
        <w:rPr>
          <w:rFonts w:eastAsiaTheme="minorEastAsia"/>
          <w:szCs w:val="24"/>
          <w:lang w:eastAsia="ru-RU"/>
        </w:rPr>
        <w:t>Шумерлинском</w:t>
      </w:r>
      <w:proofErr w:type="spellEnd"/>
      <w:r w:rsidRPr="002D72C9">
        <w:rPr>
          <w:rFonts w:eastAsiaTheme="minorEastAsia"/>
          <w:szCs w:val="24"/>
          <w:lang w:eastAsia="ru-RU"/>
        </w:rPr>
        <w:t xml:space="preserve"> муниципальном округе (в случае установки рекламной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съемки текущих изменений (в случае изменения текущего состояния);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правоустанавливающих документов на земельный участок (в случае выдачи их не органом местного самоуправления);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Ордер-разрешение выдается в течение 10 рабочих дней со дня предоставления </w:t>
      </w:r>
      <w:r w:rsidRPr="002D72C9">
        <w:rPr>
          <w:rFonts w:eastAsiaTheme="minorEastAsia"/>
          <w:szCs w:val="24"/>
          <w:lang w:eastAsia="ru-RU"/>
        </w:rPr>
        <w:lastRenderedPageBreak/>
        <w:t>полного пакета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заявки установленного образца;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исполнительной съемки с указанием места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Ордер-разрешение на производство аварийных работ выдается в течение 1 (одного) дня с момента предоставления полного пакета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Шумерлинского муниципального округа о начале работ и в течение суток оформить ордер-разрешение на производство аварийных работ в администрации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6.4.8.7. Администрация Шумерлинского муниципального округа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 Порядок производства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средств производителя работ и оформлять актом.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6.4.9.2. При выполнении земляных работ ответственность за вынимаемый грунт несет заказчик совместно с подрядчиком.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Места складирования грунта определяет администрация Шумерлинского 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контроль за выполнением настоящих Правил.</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Pr="002D72C9">
        <w:rPr>
          <w:rFonts w:eastAsiaTheme="minorEastAsia"/>
          <w:szCs w:val="24"/>
          <w:lang w:eastAsia="ru-RU"/>
        </w:rPr>
        <w:t>электрокабеля</w:t>
      </w:r>
      <w:proofErr w:type="spellEnd"/>
      <w:r w:rsidRPr="002D72C9">
        <w:rPr>
          <w:rFonts w:eastAsiaTheme="minorEastAsia"/>
          <w:szCs w:val="24"/>
          <w:lang w:eastAsia="ru-RU"/>
        </w:rPr>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Физические лица, производящие земляные работы, ограждают место производства работ типовым ограждением с указанием номера телефона производителя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Ограждение содержится в опрятном виде. При производстве работ вблизи проезжей части обеспечивается видимость для водителей и пешеходов.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вечернее и ночное время на ограждениях необходимо устанавливать световые предупреждающие знаки.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Ограждение следует выполнять сплошным и надежным, предотвращающим попадание посторонних лиц на площадку где ведутся работы.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 наступлением темноты места производства земляных работ должны быть освещены.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случаях, когда производство работ связано с закрытием, изменением маршрутов пассажирского транспорта администрация </w:t>
      </w:r>
      <w:r w:rsidR="007A54EB">
        <w:rPr>
          <w:rFonts w:eastAsiaTheme="minorEastAsia"/>
          <w:szCs w:val="24"/>
          <w:lang w:eastAsia="ru-RU"/>
        </w:rPr>
        <w:t>Шумерлинского</w:t>
      </w:r>
      <w:r w:rsidRPr="002D72C9">
        <w:rPr>
          <w:rFonts w:eastAsiaTheme="minorEastAsia"/>
          <w:szCs w:val="24"/>
          <w:lang w:eastAsia="ru-RU"/>
        </w:rPr>
        <w:t xml:space="preserve"> муниципального округа готовит проект соответствующего постановления и размещает информацию об ограничении движения в СМИ с указанием сроков производства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правового акта администрации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6.4.9.11. На улицах, площадях других благоустроенных территориях при производстве земляных работ, работы ведутся с соблюдением следующих условий: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6.4.9.11.2. Ширина траншеи должна быть минимальной в зависимости от внешних габаритов сооружений.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6.4.9.11.3. Траншеи и котлованы крепятся в соответствии с действующими правилами и нормами.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Для защиты колодцев, </w:t>
      </w:r>
      <w:proofErr w:type="spellStart"/>
      <w:r w:rsidRPr="002D72C9">
        <w:rPr>
          <w:rFonts w:eastAsiaTheme="minorEastAsia"/>
          <w:szCs w:val="24"/>
          <w:lang w:eastAsia="ru-RU"/>
        </w:rPr>
        <w:t>дождеприемных</w:t>
      </w:r>
      <w:proofErr w:type="spellEnd"/>
      <w:r w:rsidRPr="002D72C9">
        <w:rPr>
          <w:rFonts w:eastAsiaTheme="minorEastAsia"/>
          <w:szCs w:val="24"/>
          <w:lang w:eastAsia="ru-RU"/>
        </w:rPr>
        <w:t xml:space="preserve"> решеток и лотков должны применяться деревянные щиты и короба, обеспечивающие доступ к ним.</w:t>
      </w:r>
    </w:p>
    <w:p w:rsidR="003D069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6.4.9.11.7. Строительные площадки и прилегающие к ним территории</w:t>
      </w:r>
      <w:r w:rsidR="003D069D" w:rsidRPr="003D069D">
        <w:t xml:space="preserve"> </w:t>
      </w:r>
      <w:r w:rsidR="003D069D" w:rsidRPr="003D069D">
        <w:rPr>
          <w:rFonts w:eastAsiaTheme="minorEastAsia"/>
          <w:szCs w:val="24"/>
          <w:lang w:eastAsia="ru-RU"/>
        </w:rPr>
        <w:t>содержатся в чистоте</w:t>
      </w:r>
      <w:r w:rsidRPr="002D72C9">
        <w:rPr>
          <w:rFonts w:eastAsiaTheme="minorEastAsia"/>
          <w:szCs w:val="24"/>
          <w:lang w:eastAsia="ru-RU"/>
        </w:rPr>
        <w:t xml:space="preserve"> (</w:t>
      </w:r>
      <w:proofErr w:type="spellStart"/>
      <w:r w:rsidR="003D069D">
        <w:rPr>
          <w:rFonts w:eastAsiaTheme="minorEastAsia"/>
          <w:szCs w:val="24"/>
          <w:lang w:eastAsia="ru-RU"/>
        </w:rPr>
        <w:t>п.п</w:t>
      </w:r>
      <w:proofErr w:type="spellEnd"/>
      <w:r w:rsidR="003D069D">
        <w:rPr>
          <w:rFonts w:eastAsiaTheme="minorEastAsia"/>
          <w:szCs w:val="24"/>
          <w:lang w:eastAsia="ru-RU"/>
        </w:rPr>
        <w:t xml:space="preserve">. 7.1, 7.14 «СП 48.13330.2019. Свод правил. </w:t>
      </w:r>
      <w:r w:rsidR="003D069D" w:rsidRPr="003D069D">
        <w:rPr>
          <w:rFonts w:eastAsiaTheme="minorEastAsia"/>
          <w:szCs w:val="24"/>
          <w:lang w:eastAsia="ru-RU"/>
        </w:rPr>
        <w:t>Организация</w:t>
      </w:r>
      <w:r w:rsidR="003D069D">
        <w:rPr>
          <w:rFonts w:eastAsiaTheme="minorEastAsia"/>
          <w:szCs w:val="24"/>
          <w:lang w:eastAsia="ru-RU"/>
        </w:rPr>
        <w:t xml:space="preserve"> строительства. СНиП 12-01-2004»). </w:t>
      </w:r>
      <w:r w:rsidR="003D069D" w:rsidRPr="003D069D">
        <w:rPr>
          <w:rFonts w:eastAsiaTheme="minorEastAsia"/>
          <w:szCs w:val="24"/>
          <w:lang w:eastAsia="ru-RU"/>
        </w:rPr>
        <w:t>К строительной площадке и на самой площадке устраивают проезды с твердым покрытием</w:t>
      </w:r>
      <w:r w:rsidR="003D069D">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6.4.9.11.9. Смотровые колодцы и дождеприемники на улицах и проездах восстанавливают на одном уровне с дорожным покрытием.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6.4.8.12. Юридическое лицо, производящее земляные работы, должно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пересечении улицы траншеями производит обратную засыпку с тщательным уплотнением всех конструктивных слоев.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процессе восстановления покрытия края существующего асфальтобетонного покрытия обрубают на 10 - 15 см в обе стороны от траншеи.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Обрубленные края старого покрытия и верх основания обрабатывают битумом и восстанавливаются согласно СНиП 2.05.02-85 "Автомобильные дороги".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6.4.9.13. В период с 15 октября по 15 апреля восстановление благоустройства после производства земляных работ производят по временной схеме: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траншеи и котлованы на асфальтовых покрытиях заделывают одним слоем мелкозернистого асфальтобетона на ширину вскрытия;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При выполнении этих условий ордер-разрешение считается временно закрытым.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Шумерлинского муниципального округа, по остальным адресам в соответствии с графиком, согласованным с администрацией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администрации Шумерлинского муниципального округа восстановленные дорожные покрытия, газоны и другие элементы благоустройства.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Датой окончания работ и закрытия ордера-разрешения считается дата подписания контрольного талона ордера-разрешения.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средств владельцев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w:t>
      </w:r>
      <w:r w:rsidR="007A54EB">
        <w:rPr>
          <w:rFonts w:eastAsiaTheme="minorEastAsia"/>
          <w:szCs w:val="24"/>
          <w:lang w:eastAsia="ru-RU"/>
        </w:rPr>
        <w:t>Шумерлинского</w:t>
      </w:r>
      <w:r w:rsidRPr="002D72C9">
        <w:rPr>
          <w:rFonts w:eastAsiaTheme="minorEastAsia"/>
          <w:szCs w:val="24"/>
          <w:lang w:eastAsia="ru-RU"/>
        </w:rPr>
        <w:t xml:space="preserve"> муниципального округа с письмом о продлении сроков выполнения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6.4.9.17. Земляные работы производит организация, которой выдан ордер-разрешение или субподрядная организация, указанная в графике производства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случае замены 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6.4.9.18. Восстановительные работы по ликвидации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Шумерлинского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6.4.9.18.3. При повреждении кабельных силовых линий, кабелей связи, водопроводных, канализационных, газораспределительных, теплофикационных и других </w:t>
      </w:r>
      <w:r w:rsidRPr="002D72C9">
        <w:rPr>
          <w:rFonts w:eastAsiaTheme="minorEastAsia"/>
          <w:szCs w:val="24"/>
          <w:lang w:eastAsia="ru-RU"/>
        </w:rPr>
        <w:lastRenderedPageBreak/>
        <w:t>сооружений руководители организаций, в ведении которых находятся эти сооружения, обязаны немедленно после получения сигнала об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выслать для ликвидации аварии аварийную бригаду под руководством ответственного лица, имеющего при себе служебное удостоверение;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сообщить об аварии заинтересованным организациям для принятия мер по ликвидации ее последствий;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 течение суток получить ордер-разрешение на производство аварийных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входные и выходные отверстия трубопроводов в колодцах и камерах заделывают и герметизируют;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кирпичные и бетонные подземные сооружения больших диаметров и размеров плотно закладывают каменными материалами и замывают песком.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6.4.9.20. В случае обнаружения нарушения требований настоящих Правил при производстве земляных работ на территории Шумерлинского муниципального округа лица, уполномоченные действующим законодательством, составляют протокол об административном правонарушении в соответствии с Законом Чувашской Республики от 23 июля 2003 г. № 22 «Об административных правонарушениях в Чувашской Республике» для привлечения виновных к административной ответственности или предписание об устранении нарушений Правил благоустройства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6.5. Организация содержания и благоустройства территорий частных домовладений</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6.5.1. Собственники частных жилых домов, если иное не предусмотрено законом или договором: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2) прикрепляют к дому табличку с названием улицы и номер дома, поддерживают их в исправном состоянии;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3) не допускают посадок деревьев в охранной зоне газопроводов, кабельных и воздушных линий электропередачи и других инженерных сетей;</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4) производят очистку прилегающей территории</w:t>
      </w:r>
      <w:r>
        <w:rPr>
          <w:rFonts w:eastAsiaTheme="minorEastAsia"/>
          <w:szCs w:val="24"/>
          <w:lang w:eastAsia="ru-RU"/>
        </w:rPr>
        <w:t>.</w:t>
      </w:r>
    </w:p>
    <w:p w:rsidR="002D72C9" w:rsidRDefault="00D1147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6.5.2. Собственникам частных жилых домов запрещается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специально отведенных для этого органами местного самоуправления Шумерлинского муниципального округа, в нарушение требований, установленных настоящими Правилами.</w:t>
      </w:r>
    </w:p>
    <w:p w:rsidR="002D72C9" w:rsidRPr="002D72C9" w:rsidRDefault="002D72C9"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6.6. Сбор и вывоз жидких бытовых отходов</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lastRenderedPageBreak/>
        <w:t>6.6.1. Сбор и вывоз жидких бытовых отходов осуществляется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муниципальными правовыми актами Шумерлинского муниципального округа.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 При этом прием жидких бытовых отходов на очистные сооружения Шумерлинского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деятельность на территории Шумерлинского муниципального округа, и физических лиц, проживающих на территории Шумерлинского муниципального округа: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 Заключение договора водоотведения (приема жидких бытовых отходов) с гарантирующей организацией для всех Абонентов является обязательным.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6.6.2.2. Водоотведение жидких бытовых отходов Абонента в централизованную систему водоотведения осуществляется гарантирующей организацией путем приема жидких бытовых отходов со специализированной автотранспортной техники Абонента на очистные сооружения Шумерлинского муниципального округа.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6.6.2.3. Вывоз и слив жидких бытовых отходов на поля, огороды и в другие неустановленные места, в том числе колодцы канализационной сети Шумерлинского муниципального округа, запрещен.</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6.6.2.5. 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Шумерлинского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правовым актом администрации Шумерлинского муниципального округа.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Правилами холодного водоснабжения и водоотведения, утвержденными постановлением Правительства Российской Федерации от 29 июля 2013 г. N 644 (далее - Правила холодного водоснабжения и водоотведения).</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6.6.2.8. Прием жидких бытовых отходов на очистные сооружения оплачивается Абонентом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6.6.2.9. Кроме оплаты водоотведения жидких бытовых отходов Абоненты обязаны вносить плату за сброс загрязняющих веществ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lastRenderedPageBreak/>
        <w:t>6.6.2.10.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6.6.2.11. Абонент обязан осуществлять постоянный контроль за количеством и качественным составом сточных вод, вывозимых на очистные сооружения.</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Анализы должны проводиться в аккредитованной лаборатории.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6.6.2.12. 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Результаты повторного отбора проб распространяются на следующий период сброса Абонентом сточных вод.</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6.6.2.14. 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 установленным нормативам и требованиям.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Внеплановый контроль по заявке Абонента оплачивается им в полном объеме.</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6.6.2.15. Ответственность Абонента за несоблюдение настоящих Правил определяется Федеральным законом от 10 января 2002 г. N 7-ФЗ "Об охране окружающей среды",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6.6.2.16. Абонент должен принимать все меры, необходимые для предупреждения нарушений требований настоящих Правил.</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6.6.2.17. Отказ от выполнения требований и условий настоящих Правил рассматривается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6.6.2.18. Гарантирующая организация, осуществляющая прием жидких бытовых отходов на очистные сооружения, имеет право проводить контроль за выполнением Абонентами требований настоящих Правил.</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 xml:space="preserve">6.6.2.19. В случае несанкционированного слива жидких бытовых отходов в канализационные колодцы системы водоотведения Шумерлинского муниципального </w:t>
      </w:r>
      <w:r w:rsidRPr="00D1147E">
        <w:rPr>
          <w:rFonts w:eastAsiaTheme="minorEastAsia"/>
          <w:szCs w:val="24"/>
          <w:lang w:eastAsia="ru-RU"/>
        </w:rPr>
        <w:lastRenderedPageBreak/>
        <w:t xml:space="preserve">округа, подтвержденного любыми средствами фото-, </w:t>
      </w:r>
      <w:proofErr w:type="spellStart"/>
      <w:r w:rsidRPr="00D1147E">
        <w:rPr>
          <w:rFonts w:eastAsiaTheme="minorEastAsia"/>
          <w:szCs w:val="24"/>
          <w:lang w:eastAsia="ru-RU"/>
        </w:rPr>
        <w:t>видеофиксации</w:t>
      </w:r>
      <w:proofErr w:type="spellEnd"/>
      <w:r w:rsidRPr="00D1147E">
        <w:rPr>
          <w:rFonts w:eastAsiaTheme="minorEastAsia"/>
          <w:szCs w:val="24"/>
          <w:lang w:eastAsia="ru-RU"/>
        </w:rPr>
        <w:t>,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пунктом 120 Правил холодного водоснабжения и водоотведения.</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 xml:space="preserve">6.6.2.20.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w:t>
      </w:r>
      <w:proofErr w:type="spellStart"/>
      <w:r w:rsidRPr="00D1147E">
        <w:rPr>
          <w:rFonts w:eastAsiaTheme="minorEastAsia"/>
          <w:szCs w:val="24"/>
          <w:lang w:eastAsia="ru-RU"/>
        </w:rPr>
        <w:t>Роспотребнадзора</w:t>
      </w:r>
      <w:proofErr w:type="spellEnd"/>
      <w:r w:rsidRPr="00D1147E">
        <w:rPr>
          <w:rFonts w:eastAsiaTheme="minorEastAsia"/>
          <w:szCs w:val="24"/>
          <w:lang w:eastAsia="ru-RU"/>
        </w:rPr>
        <w:t xml:space="preserve"> по Чувашской Республике - Чувашии, Управление </w:t>
      </w:r>
      <w:proofErr w:type="spellStart"/>
      <w:r w:rsidRPr="00D1147E">
        <w:rPr>
          <w:rFonts w:eastAsiaTheme="minorEastAsia"/>
          <w:szCs w:val="24"/>
          <w:lang w:eastAsia="ru-RU"/>
        </w:rPr>
        <w:t>Росприроднадзора</w:t>
      </w:r>
      <w:proofErr w:type="spellEnd"/>
      <w:r w:rsidRPr="00D1147E">
        <w:rPr>
          <w:rFonts w:eastAsiaTheme="minorEastAsia"/>
          <w:szCs w:val="24"/>
          <w:lang w:eastAsia="ru-RU"/>
        </w:rPr>
        <w:t xml:space="preserve"> по Чувашской Республике.</w:t>
      </w:r>
    </w:p>
    <w:p w:rsidR="002D72C9" w:rsidRPr="002D72C9"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6.6.2.21. Гарантирующая организация вправе осуществить временное прекращение или ограничение приема сточных вод Абонента в случаях, установленных Федеральным законом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сооружениях,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 (или) плате за сброс загрязняющих веществ со сточными водами в централизованную систему водоотведения за два и более расчетных периода.</w:t>
      </w:r>
    </w:p>
    <w:p w:rsidR="00E819D5" w:rsidRDefault="00E819D5"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 Организация содержания и уборки территорий Шумерлинского муниципального округа</w:t>
      </w:r>
    </w:p>
    <w:p w:rsidR="002D72C9" w:rsidRPr="002D72C9" w:rsidRDefault="002D7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6.7.1. Основные положения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6.7.1.2. Территории Шумерлинского муниципального округа для их содержания и уборки физическими и юридическими лицами, индивидуальными предпринимателями устанавливаются в соответствии с:</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границами, определенными кадастровыми планами принадлежащих им земельных участков;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границами прилегающих территорий, установленных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Размер прилегающей территории, определенный настоящими Правилами, может быть увеличен по соглашению сторон.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6.7.1.3. Собственники зданий (помещений в них) и сооружений, включая временные сооружения, должны принимать участие в благоустройстве территории Шумерлинского муниципального округа в порядке, установленном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6.7.1.4. Администрация Шумерлинского муниципального округа за счет средств бюджета Шумерлинского муниципального округа обеспечивает: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содержание объектов внешнего благоустройства, являющихся собственностью Шумерлинского муниципального округа, а также иных объектов благоустройства Шумерлинского муниципального округа, находящихся на территории Шумерлинского </w:t>
      </w:r>
      <w:r w:rsidRPr="002D72C9">
        <w:rPr>
          <w:rFonts w:eastAsiaTheme="minorEastAsia"/>
          <w:szCs w:val="24"/>
          <w:lang w:eastAsia="ru-RU"/>
        </w:rPr>
        <w:lastRenderedPageBreak/>
        <w:t>муниципального округа, до определения их принадлежности и оформления права собственности;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организацию мероприятий по озеленению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проведение иных мероприятий по благоустройству территории Шумерлинского муниципального округа в соответствии с законодательством и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6.7.1.5. На всей территории Шумерлинского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6.7.1.6. На всей территории Шумерлинского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6.7.1.7.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6.7.1.8.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6.7.1.9. Выгул домашних животных должен осуществляться в специально отведенных местах.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Владелец животного обязан немедленно убрать экскременты.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6.7.1.10. Ограды и заборы (ограждения) должны быть вымыты и окрашены. Повреждения ограждений должны быть устранены в срок не более 10 дней.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6.7.1.11. 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Установку и содержание туалетов в местах массового пребывания граждан обеспечивают собственники (владельцы) соответствующих объектов.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6.7.1.12. 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6.7.1.13. На озелененных территориях, занятых травянистыми растениями (включая газоны, цветники и иные территории), в том числе на детских и спортивных площадках, </w:t>
      </w:r>
      <w:r w:rsidRPr="002D72C9">
        <w:rPr>
          <w:rFonts w:eastAsiaTheme="minorEastAsia"/>
          <w:szCs w:val="24"/>
          <w:lang w:eastAsia="ru-RU"/>
        </w:rPr>
        <w:lastRenderedPageBreak/>
        <w:t>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правонарушений,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90423C" w:rsidRPr="002D72C9" w:rsidRDefault="0090423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r w:rsidRPr="002D72C9">
        <w:rPr>
          <w:rFonts w:eastAsiaTheme="minorEastAsia"/>
          <w:b/>
          <w:szCs w:val="24"/>
          <w:lang w:eastAsia="ru-RU"/>
        </w:rPr>
        <w:t xml:space="preserve">6.7.2. Организация уборки территории Шумерлинского муниципального округа </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Уборка территории Шумерлинского муниципального округа осуществляется в соответствии с правилами и нормами действующего законодательства и настоящими Правилами.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Уборка территории Шумерлинского муниципального округа подразделяется на весенне-летнюю и осенне-зимнюю уборку.</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На территории Шумерлинского муниципального округа запрещается: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сжигание отходов производства и потребления;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уборка территорий в ночное время, во избежание шума;</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xml:space="preserve">- мойка транспортных средств, замена, слив масел, технических жидкостей на территориях общего пользования, в границах </w:t>
      </w:r>
      <w:proofErr w:type="spellStart"/>
      <w:r w:rsidRPr="00FD22C9">
        <w:rPr>
          <w:rFonts w:eastAsiaTheme="minorEastAsia"/>
          <w:szCs w:val="24"/>
          <w:lang w:eastAsia="ru-RU"/>
        </w:rPr>
        <w:t>водоохранных</w:t>
      </w:r>
      <w:proofErr w:type="spellEnd"/>
      <w:r w:rsidRPr="00FD22C9">
        <w:rPr>
          <w:rFonts w:eastAsiaTheme="minorEastAsia"/>
          <w:szCs w:val="24"/>
          <w:lang w:eastAsia="ru-RU"/>
        </w:rPr>
        <w:t xml:space="preserve"> зон, загрязнение территорий, связанное с ремонтом транспортных средств;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длительное (свыше 30 дней) хранение топлива, удобрений, строительных и иных материалов на уличной стороне домовладения;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сорить на улицах, площадях и в других общественных местах, выставлять тару с мусором и пищевыми отходами на улицы;</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производить посадку на газонах улиц овощей всех видов;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движение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lastRenderedPageBreak/>
        <w:t>Места общественного пользования на территории Шумерлинского муниципального округа Чувашской Республики подлежат освобождению от транспортных средств, брошенных владельцами (бесхозяйных), частей разукомплектованных транспортных средств, которые, до их возврата собственниками (владельцами) или до принятия иных мер, в установленном законодательством порядке, временно перемещаются на специализированные пункты временного хранения транспортных средств.</w:t>
      </w:r>
    </w:p>
    <w:p w:rsidR="0090423C" w:rsidRPr="002D7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Правила выявления, перемещения и хранения брошенного (бесхозяйного) транспортного средства, частей разукомплектованного автотранспорта на территории Шумерлинского муниципального округа Чувашской Республики определяются администрацией Шумерлинского муниципального округа Чувашской Республики.</w:t>
      </w:r>
    </w:p>
    <w:p w:rsidR="00FD22C9" w:rsidRDefault="00FD2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6.7.2.1. Уборка территорий в осенне-зимний период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.7.2.1.1. Осенне-зимняя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 и предусматривает уборку и вывоз мусора, снега и льда, грязи, посыпку улиц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препаратами и т. п.</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6.7.2.1.2. Период осенне-зимней уборки устанавливается с 01 ноября текущего календарного года по 15 апреля следующего календарного года.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Шумерлинского муниципального округа.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6.7.2.1.3. В период осенне-зимней уборки проводится: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ежедневное подметание территорий с твердым покрытием;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ежедневный сбор мусора со всей территории;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немедленная очистка дорожек от снега при снегопадах;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формирование снежных валов и куч на заранее подготовленной территории;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 при возникновении скользкости или образовании гололеда - посыпка дорожек песком, </w:t>
      </w:r>
      <w:proofErr w:type="spellStart"/>
      <w:r w:rsidRPr="00E819D5">
        <w:rPr>
          <w:rFonts w:eastAsiaTheme="minorEastAsia"/>
          <w:szCs w:val="24"/>
          <w:lang w:eastAsia="ru-RU"/>
        </w:rPr>
        <w:t>песко</w:t>
      </w:r>
      <w:proofErr w:type="spellEnd"/>
      <w:r w:rsidRPr="00E819D5">
        <w:rPr>
          <w:rFonts w:eastAsiaTheme="minorEastAsia"/>
          <w:szCs w:val="24"/>
          <w:lang w:eastAsia="ru-RU"/>
        </w:rPr>
        <w:t xml:space="preserve">-соляной смесью или иными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материалами;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очистка крыш зданий и сооружений от снега и наледи;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скалывание образовавшейся наледи (территория должна быть очищена от снега и наледи до твердого покрытия);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уборка мусора из урн по мере накопления, но не реже чем 1 раз в неделю;</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 вывоз снега с территорий, не позволяющих организовать хранение накопившегося объема снега без значительного </w:t>
      </w:r>
      <w:proofErr w:type="spellStart"/>
      <w:r w:rsidRPr="00E819D5">
        <w:rPr>
          <w:rFonts w:eastAsiaTheme="minorEastAsia"/>
          <w:szCs w:val="24"/>
          <w:lang w:eastAsia="ru-RU"/>
        </w:rPr>
        <w:t>зауживания</w:t>
      </w:r>
      <w:proofErr w:type="spellEnd"/>
      <w:r w:rsidRPr="00E819D5">
        <w:rPr>
          <w:rFonts w:eastAsiaTheme="minorEastAsia"/>
          <w:szCs w:val="24"/>
          <w:lang w:eastAsia="ru-RU"/>
        </w:rPr>
        <w:t xml:space="preserve"> проезжей части и тротуаров;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 наступлением календарной весны - рыхление снега и организация отвода талых вод.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6.7.2.1.4. К первоочередным операциям с наступлением календарной зимы относятся: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очистка крыш зданий и сооружений от снега и наледи;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 обработка проезжей части дороги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препаратами;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сгребание и подметание снега;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формирование снежного вала для последующего вывоза;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 операциям второй очереди относятся: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удаление снега (вывоз);</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зачистка дорожных лотков после удаления снега;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скалывание льда и удаление снежно-ледяных образований.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lastRenderedPageBreak/>
        <w:t>6.7.2.1.5.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При отсутствии усовершенствованных покрытий снег следует убирать под движок, оставляя слой снега для последующего уплотнения.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6.7.2.1.6. Запрещается вывоз снега на не согласованные в установленном порядке места.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Определение мест временного складирования снега возлагается на администрацию Шумерлинского муниципального округа.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6.7.2.1.7. После снеготаяния места временного складирования снега должны быть очищены от мусора и благоустроены.</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90423C"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u w:val="single"/>
          <w:lang w:eastAsia="ru-RU"/>
        </w:rPr>
      </w:pPr>
      <w:r w:rsidRPr="00E819D5">
        <w:rPr>
          <w:rFonts w:eastAsiaTheme="minorEastAsia"/>
          <w:szCs w:val="24"/>
          <w:lang w:eastAsia="ru-RU"/>
        </w:rPr>
        <w:t>6.7.2.1.11. На покрытии проезжей части дорог и улиц не допускаются наличие снега и зимней скользкости (</w:t>
      </w:r>
      <w:hyperlink r:id="rId12" w:anchor="/document/405419039/entry/67211101" w:history="1">
        <w:r w:rsidRPr="00E819D5">
          <w:rPr>
            <w:rStyle w:val="af2"/>
            <w:rFonts w:eastAsiaTheme="minorEastAsia"/>
            <w:color w:val="auto"/>
            <w:szCs w:val="24"/>
            <w:u w:val="none"/>
            <w:lang w:eastAsia="ru-RU"/>
          </w:rPr>
          <w:t xml:space="preserve">таблица </w:t>
        </w:r>
        <w:r>
          <w:rPr>
            <w:rStyle w:val="af2"/>
            <w:rFonts w:eastAsiaTheme="minorEastAsia"/>
            <w:color w:val="auto"/>
            <w:szCs w:val="24"/>
            <w:u w:val="none"/>
            <w:lang w:eastAsia="ru-RU"/>
          </w:rPr>
          <w:t xml:space="preserve">№ </w:t>
        </w:r>
        <w:r w:rsidRPr="00E819D5">
          <w:rPr>
            <w:rStyle w:val="af2"/>
            <w:rFonts w:eastAsiaTheme="minorEastAsia"/>
            <w:color w:val="auto"/>
            <w:szCs w:val="24"/>
            <w:u w:val="none"/>
            <w:lang w:eastAsia="ru-RU"/>
          </w:rPr>
          <w:t>1</w:t>
        </w:r>
      </w:hyperlink>
      <w:r w:rsidRPr="00E819D5">
        <w:rPr>
          <w:rFonts w:eastAsiaTheme="minorEastAsia"/>
          <w:szCs w:val="24"/>
          <w:lang w:eastAsia="ru-RU"/>
        </w:rPr>
        <w:t>) после окончания работ по их устранению, осуществляемые в сроки, приведенные в</w:t>
      </w:r>
      <w:r>
        <w:rPr>
          <w:rFonts w:eastAsiaTheme="minorEastAsia"/>
          <w:szCs w:val="24"/>
          <w:lang w:eastAsia="ru-RU"/>
        </w:rPr>
        <w:t xml:space="preserve"> </w:t>
      </w:r>
      <w:hyperlink r:id="rId13" w:anchor="/document/405419039/entry/67211102" w:history="1">
        <w:r>
          <w:rPr>
            <w:rStyle w:val="af2"/>
            <w:rFonts w:eastAsiaTheme="minorEastAsia"/>
            <w:color w:val="auto"/>
            <w:szCs w:val="24"/>
            <w:lang w:eastAsia="ru-RU"/>
          </w:rPr>
          <w:t xml:space="preserve">таблице № </w:t>
        </w:r>
        <w:r w:rsidRPr="00E819D5">
          <w:rPr>
            <w:rStyle w:val="af2"/>
            <w:rFonts w:eastAsiaTheme="minorEastAsia"/>
            <w:color w:val="auto"/>
            <w:szCs w:val="24"/>
            <w:lang w:eastAsia="ru-RU"/>
          </w:rPr>
          <w:t>2</w:t>
        </w:r>
      </w:hyperlink>
      <w:r w:rsidRPr="00E819D5">
        <w:rPr>
          <w:rFonts w:eastAsiaTheme="minorEastAsia"/>
          <w:szCs w:val="24"/>
          <w:u w:val="single"/>
          <w:lang w:eastAsia="ru-RU"/>
        </w:rPr>
        <w:t>.</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Таблица </w:t>
      </w:r>
      <w:r>
        <w:rPr>
          <w:rFonts w:eastAsiaTheme="minorEastAsia"/>
          <w:szCs w:val="24"/>
          <w:lang w:eastAsia="ru-RU"/>
        </w:rPr>
        <w:t xml:space="preserve">№ </w:t>
      </w:r>
      <w:r w:rsidRPr="00E819D5">
        <w:rPr>
          <w:rFonts w:eastAsiaTheme="minorEastAsia"/>
          <w:szCs w:val="24"/>
          <w:lang w:eastAsia="ru-RU"/>
        </w:rPr>
        <w:t>1</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Виды снежно-ледяных образований на покрытии проезжей части, обочин и тротуаров</w:t>
      </w:r>
    </w:p>
    <w:tbl>
      <w:tblPr>
        <w:tblW w:w="9513" w:type="dxa"/>
        <w:tblCellMar>
          <w:top w:w="15" w:type="dxa"/>
          <w:left w:w="15" w:type="dxa"/>
          <w:bottom w:w="15" w:type="dxa"/>
          <w:right w:w="15" w:type="dxa"/>
        </w:tblCellMar>
        <w:tblLook w:val="04A0" w:firstRow="1" w:lastRow="0" w:firstColumn="1" w:lastColumn="0" w:noHBand="0" w:noVBand="1"/>
      </w:tblPr>
      <w:tblGrid>
        <w:gridCol w:w="2347"/>
        <w:gridCol w:w="7166"/>
      </w:tblGrid>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 образований</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Описание</w:t>
            </w:r>
          </w:p>
        </w:tc>
      </w:tr>
      <w:tr w:rsidR="00E819D5" w:rsidRPr="00E819D5" w:rsidTr="00E819D5">
        <w:tc>
          <w:tcPr>
            <w:tcW w:w="9513" w:type="dxa"/>
            <w:gridSpan w:val="2"/>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Снег</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Рыхлый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Неуплотненный слой снега, откладывающийся на покрытии проезжей части обочинах и тротуарах во время снегопада и метелей</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Талый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Снег, превращенный в жидкую массу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материалами, транспортными средствами и пешеходами</w:t>
            </w:r>
          </w:p>
        </w:tc>
      </w:tr>
      <w:tr w:rsidR="00E819D5" w:rsidRPr="00E819D5" w:rsidTr="00E819D5">
        <w:tc>
          <w:tcPr>
            <w:tcW w:w="9513" w:type="dxa"/>
            <w:gridSpan w:val="2"/>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Зимняя скользкость</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Стекловидный лед, гололед</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Лед на дорожном покрытии в виде гладкой пленки или шероховатой корки</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Уплотненный снег, снежный накат</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Слой снега, образующийся в результате его уплотнения на дорожном покрытии транспортными средствами, на посадочных площадках остановок маршрутных транспортных средств, на тротуарах - пешеходами или механизированной уборкой</w:t>
            </w:r>
          </w:p>
        </w:tc>
      </w:tr>
    </w:tbl>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Таблица </w:t>
      </w:r>
      <w:r>
        <w:rPr>
          <w:rFonts w:eastAsiaTheme="minorEastAsia"/>
          <w:szCs w:val="24"/>
          <w:lang w:eastAsia="ru-RU"/>
        </w:rPr>
        <w:t xml:space="preserve">№ </w:t>
      </w:r>
      <w:r w:rsidRPr="00E819D5">
        <w:rPr>
          <w:rFonts w:eastAsiaTheme="minorEastAsia"/>
          <w:szCs w:val="24"/>
          <w:lang w:eastAsia="ru-RU"/>
        </w:rPr>
        <w:t>2.</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Сроки устранения снега и зимней скользкости на проезжей части</w:t>
      </w:r>
    </w:p>
    <w:tbl>
      <w:tblPr>
        <w:tblW w:w="9513" w:type="dxa"/>
        <w:tblLayout w:type="fixed"/>
        <w:tblCellMar>
          <w:top w:w="15" w:type="dxa"/>
          <w:left w:w="15" w:type="dxa"/>
          <w:bottom w:w="15" w:type="dxa"/>
          <w:right w:w="15" w:type="dxa"/>
        </w:tblCellMar>
        <w:tblLook w:val="04A0" w:firstRow="1" w:lastRow="0" w:firstColumn="1" w:lastColumn="0" w:noHBand="0" w:noVBand="1"/>
      </w:tblPr>
      <w:tblGrid>
        <w:gridCol w:w="4589"/>
        <w:gridCol w:w="1790"/>
        <w:gridCol w:w="1790"/>
        <w:gridCol w:w="1344"/>
      </w:tblGrid>
      <w:tr w:rsidR="00E819D5" w:rsidRPr="00E819D5" w:rsidTr="00E819D5">
        <w:tc>
          <w:tcPr>
            <w:tcW w:w="4589"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 снежно-ледяных образований</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Категория дороги</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Группа улиц</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Срок устранения</w:t>
            </w:r>
            <w:hyperlink r:id="rId14" w:anchor="/document/405419039/entry/672111021" w:history="1">
              <w:r w:rsidRPr="00E819D5">
                <w:rPr>
                  <w:rStyle w:val="af2"/>
                  <w:rFonts w:eastAsiaTheme="minorEastAsia"/>
                  <w:szCs w:val="24"/>
                  <w:lang w:eastAsia="ru-RU"/>
                </w:rPr>
                <w:t>*</w:t>
              </w:r>
            </w:hyperlink>
            <w:r w:rsidRPr="00E819D5">
              <w:rPr>
                <w:rFonts w:eastAsiaTheme="minorEastAsia"/>
                <w:szCs w:val="24"/>
                <w:lang w:eastAsia="ru-RU"/>
              </w:rPr>
              <w:t>, ч, не более</w:t>
            </w:r>
          </w:p>
        </w:tc>
      </w:tr>
      <w:tr w:rsidR="00E819D5" w:rsidRPr="00E819D5" w:rsidTr="00E819D5">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Рыхлый или талый снег</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IБ</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А, В</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3</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Д, Е</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12</w:t>
            </w:r>
          </w:p>
        </w:tc>
      </w:tr>
      <w:tr w:rsidR="00E819D5" w:rsidRPr="00E819D5" w:rsidTr="00E819D5">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Зимняя скользкость</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IБ</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А-В</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5</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E</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12</w:t>
            </w:r>
          </w:p>
        </w:tc>
      </w:tr>
      <w:tr w:rsidR="00E819D5" w:rsidRPr="00E819D5" w:rsidTr="00E819D5">
        <w:tc>
          <w:tcPr>
            <w:tcW w:w="9513" w:type="dxa"/>
            <w:gridSpan w:val="4"/>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w:t>
            </w:r>
          </w:p>
        </w:tc>
      </w:tr>
    </w:tbl>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6.7.2.1.13.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w:t>
      </w:r>
      <w:proofErr w:type="spellStart"/>
      <w:r w:rsidRPr="00E819D5">
        <w:rPr>
          <w:rFonts w:eastAsiaTheme="minorEastAsia"/>
          <w:szCs w:val="24"/>
          <w:lang w:eastAsia="ru-RU"/>
        </w:rPr>
        <w:t>прибордюрных</w:t>
      </w:r>
      <w:proofErr w:type="spellEnd"/>
      <w:r w:rsidRPr="00E819D5">
        <w:rPr>
          <w:rFonts w:eastAsiaTheme="minorEastAsia"/>
          <w:szCs w:val="24"/>
          <w:lang w:eastAsia="ru-RU"/>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6.7.2.1.14. В перечень работ по уборке придомовой территории многоквартирных домов в зимний период включаются, в том числе вывоз снега и снежно-ледяных образований.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Вывоз снега и снежно-ледяных образований производится в места определенные администрацией Шумерлинского муниципального округа.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При уборке придомовых территорий многоквартирных домов лицам, осуществляющим управление многоквартирными домами, следует информировать жителей о сроках и месте проведения работ по уборке и вывозу снега и снежно-ледяных образований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6.7.2.2. Уборка территорий в весенне-летний период</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6.7.2.2.1. Весенне-летняя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6.7.2.2.2. Период весенне-летней уборки устанавливается с 16 апреля по 31 октября текущего календарного года.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w:t>
      </w:r>
      <w:r w:rsidR="00290804">
        <w:rPr>
          <w:rFonts w:eastAsiaTheme="minorEastAsia"/>
          <w:szCs w:val="24"/>
          <w:lang w:eastAsia="ru-RU"/>
        </w:rPr>
        <w:t>Шумерлинского</w:t>
      </w:r>
      <w:r w:rsidRPr="002D72C9">
        <w:rPr>
          <w:rFonts w:eastAsiaTheme="minorEastAsia"/>
          <w:szCs w:val="24"/>
          <w:lang w:eastAsia="ru-RU"/>
        </w:rPr>
        <w:t xml:space="preserve">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6.7.2.2.3. В период весе</w:t>
      </w:r>
      <w:r w:rsidR="00AD7C5B">
        <w:rPr>
          <w:rFonts w:eastAsiaTheme="minorEastAsia"/>
          <w:szCs w:val="24"/>
          <w:lang w:eastAsia="ru-RU"/>
        </w:rPr>
        <w:t>нне-летней уборки на территории</w:t>
      </w:r>
      <w:r w:rsidRPr="002D72C9">
        <w:rPr>
          <w:rFonts w:eastAsiaTheme="minorEastAsia"/>
          <w:szCs w:val="24"/>
          <w:lang w:eastAsia="ru-RU"/>
        </w:rPr>
        <w:t xml:space="preserve"> Шумерлинского  муниципального округа проводятся следующие виды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поливка твердого покрытия при температуре более 25°С;</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уборка мусора из урн;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еженедельное подметание всей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еженедельная промывка от пыли и грязи твердых покрытий;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сбор и вывоз упавших веток и другого растительного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урн (очистка, покраска, ремонт или замена);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ремонт дорог и тротуаров;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6.7.2.2.4. Особенности уборки дорог в населенных пунктах: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проезжей части осуществляется дорожно-уборочными машинами с предварительным увлажнением;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уборка проезжей части осуществляется подметально-уборочными машинами с вакуумной подборкой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w:t>
      </w:r>
      <w:proofErr w:type="spellStart"/>
      <w:r w:rsidRPr="002D72C9">
        <w:rPr>
          <w:rFonts w:eastAsiaTheme="minorEastAsia"/>
          <w:szCs w:val="24"/>
          <w:lang w:eastAsia="ru-RU"/>
        </w:rPr>
        <w:t>шумозащитные</w:t>
      </w:r>
      <w:proofErr w:type="spellEnd"/>
      <w:r w:rsidRPr="002D72C9">
        <w:rPr>
          <w:rFonts w:eastAsiaTheme="minorEastAsia"/>
          <w:szCs w:val="24"/>
          <w:lang w:eastAsia="ru-RU"/>
        </w:rPr>
        <w:t xml:space="preserve"> стенки, металлические ограждения, дорожные знаки и средства наружной информации подлежат промывке;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6.7.2.2.5. Работы по подметанию дворовых территорий многоэтажной жилой застройки, </w:t>
      </w:r>
      <w:proofErr w:type="spellStart"/>
      <w:r w:rsidRPr="002D72C9">
        <w:rPr>
          <w:rFonts w:eastAsiaTheme="minorEastAsia"/>
          <w:szCs w:val="24"/>
          <w:lang w:eastAsia="ru-RU"/>
        </w:rPr>
        <w:t>внутридворовых</w:t>
      </w:r>
      <w:proofErr w:type="spellEnd"/>
      <w:r w:rsidRPr="002D72C9">
        <w:rPr>
          <w:rFonts w:eastAsiaTheme="minorEastAsia"/>
          <w:szCs w:val="24"/>
          <w:lang w:eastAsia="ru-RU"/>
        </w:rPr>
        <w:t xml:space="preserve"> проездов и тротуаров (не входящих в состав придомовой территории), их мойка осуществляются до 8 часов утра.</w:t>
      </w:r>
    </w:p>
    <w:p w:rsidR="00E819D5" w:rsidRPr="002D72C9" w:rsidRDefault="00E819D5"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6.7.2.3. Очистка территорий от мусора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 Настоящий раздел определяет требования к организации очистки территорий от бытового мусора всех видов.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6.7.2.3.2. Для организации очистки территории Шумерлинского муниципального округа от ТКО и КГО администрация Шумерлинского муниципального округа определяет места расположения контейнерных площадок накопления (в том числе раздельного накопления), сбора ТКО и площадок сбора КГО на территории Шумерлинского муниципального округа,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Создание, организация содержания и технического обслуживания контейнерных </w:t>
      </w:r>
      <w:r w:rsidRPr="00E819D5">
        <w:rPr>
          <w:rFonts w:eastAsiaTheme="minorEastAsia"/>
          <w:szCs w:val="24"/>
          <w:lang w:eastAsia="ru-RU"/>
        </w:rPr>
        <w:lastRenderedPageBreak/>
        <w:t>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6.7.2.3.3. Физические и юридические лица, индивидуальные предприниматели, независимо от формы собственности, заключают договора на оказание услуг по обращению с твердыми коммунальными отходами с региональным оператором в порядке, предусмотренном подразделом I (1) Правил обращения с твердыми коммунальными отходами, утвержденных постановлением Правительства Российской Федерации от 12 ноября 2016 года N 1156.</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6.7.2.3.4. При заключении договоров на накопление (в том числе раздельное накопление), сбор и вывоз бытового мусора объемы </w:t>
      </w:r>
      <w:proofErr w:type="spellStart"/>
      <w:r w:rsidRPr="00E819D5">
        <w:rPr>
          <w:rFonts w:eastAsiaTheme="minorEastAsia"/>
          <w:szCs w:val="24"/>
          <w:lang w:eastAsia="ru-RU"/>
        </w:rPr>
        <w:t>мусорообразования</w:t>
      </w:r>
      <w:proofErr w:type="spellEnd"/>
      <w:r w:rsidRPr="00E819D5">
        <w:rPr>
          <w:rFonts w:eastAsiaTheme="minorEastAsia"/>
          <w:szCs w:val="24"/>
          <w:lang w:eastAsia="ru-RU"/>
        </w:rPr>
        <w:t xml:space="preserve"> определяются по нормативам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экологической безопасности, либо по Правилам коммерческого учета объема и (или) массы твердых коммунальных отходов, утвержденным постановлением Правительства Российской Федерации </w:t>
      </w:r>
      <w:r w:rsidR="00EE11AE" w:rsidRPr="00EE11AE">
        <w:rPr>
          <w:rFonts w:eastAsiaTheme="minorEastAsia"/>
          <w:szCs w:val="24"/>
          <w:lang w:eastAsia="ru-RU"/>
        </w:rPr>
        <w:t>от 24 мая 2024</w:t>
      </w:r>
      <w:r w:rsidR="00EE11AE">
        <w:rPr>
          <w:rFonts w:eastAsiaTheme="minorEastAsia"/>
          <w:szCs w:val="24"/>
          <w:lang w:eastAsia="ru-RU"/>
        </w:rPr>
        <w:t xml:space="preserve"> </w:t>
      </w:r>
      <w:r w:rsidR="00EE11AE" w:rsidRPr="00EE11AE">
        <w:rPr>
          <w:rFonts w:eastAsiaTheme="minorEastAsia"/>
          <w:szCs w:val="24"/>
          <w:lang w:eastAsia="ru-RU"/>
        </w:rPr>
        <w:t>г</w:t>
      </w:r>
      <w:r w:rsidR="00EE11AE">
        <w:rPr>
          <w:rFonts w:eastAsiaTheme="minorEastAsia"/>
          <w:szCs w:val="24"/>
          <w:lang w:eastAsia="ru-RU"/>
        </w:rPr>
        <w:t>ода</w:t>
      </w:r>
      <w:r w:rsidR="00EE11AE" w:rsidRPr="00EE11AE">
        <w:rPr>
          <w:rFonts w:eastAsiaTheme="minorEastAsia"/>
          <w:szCs w:val="24"/>
          <w:lang w:eastAsia="ru-RU"/>
        </w:rPr>
        <w:t xml:space="preserve"> </w:t>
      </w:r>
      <w:r w:rsidR="00EE11AE">
        <w:rPr>
          <w:rFonts w:eastAsiaTheme="minorEastAsia"/>
          <w:szCs w:val="24"/>
          <w:lang w:eastAsia="ru-RU"/>
        </w:rPr>
        <w:t xml:space="preserve">№ </w:t>
      </w:r>
      <w:r w:rsidR="00EE11AE" w:rsidRPr="00EE11AE">
        <w:rPr>
          <w:rFonts w:eastAsiaTheme="minorEastAsia"/>
          <w:szCs w:val="24"/>
          <w:lang w:eastAsia="ru-RU"/>
        </w:rPr>
        <w:t>671</w:t>
      </w:r>
      <w:r w:rsidRPr="00E819D5">
        <w:rPr>
          <w:rFonts w:eastAsiaTheme="minorEastAsia"/>
          <w:szCs w:val="24"/>
          <w:lang w:eastAsia="ru-RU"/>
        </w:rPr>
        <w:t>.</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 в контейнеры, расположенные в мусоропроводах и мусороприемных камерах (при наличии соответствующей внутридомовой инженерной системы);</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2) в контейнеры и бункеры, расположенные на контейнерных площадках;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3) прием ТКО в пакетах или других предназначенных для их сбора емкостях </w:t>
      </w:r>
      <w:proofErr w:type="spellStart"/>
      <w:r w:rsidRPr="00E819D5">
        <w:rPr>
          <w:rFonts w:eastAsiaTheme="minorEastAsia"/>
          <w:szCs w:val="24"/>
          <w:lang w:eastAsia="ru-RU"/>
        </w:rPr>
        <w:t>мусоровозным</w:t>
      </w:r>
      <w:proofErr w:type="spellEnd"/>
      <w:r w:rsidRPr="00E819D5">
        <w:rPr>
          <w:rFonts w:eastAsiaTheme="minorEastAsia"/>
          <w:szCs w:val="24"/>
          <w:lang w:eastAsia="ru-RU"/>
        </w:rPr>
        <w:t xml:space="preserve"> транспортом непосредственно от потребителей без использования каких-либо дополнительных устройств для предварительного накопления.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Эксплуатация контейнеров без колес и крышек или с незакрытыми крышками запрещается.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6.7.2.3.6. Контейнеры должны быть в технически исправном состоянии и иметь надлежащий эстетический вид.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Контейнеры из черного металла должны окрашиваться не менее двух раз в год - весной и осенью.</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На всех контейнерах должна быть нанесена маркировка собственника или эксплуатирующей организации.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При осуществлении раздельного накопления ТКО используются контейнеры с цветовой индикацией и письменными обозначениями: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контейнеры с зеленой цветовой индикацией складируются сортированные ТКО (текстиль, бумага, стекло, пластик);</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контейнеры с синей цветовой индикацией складируются несортированные ТКО.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6.7.2.3.7. В зданиях, строениях, сооружениях, оборудованных мусоропроводами, должны применяться </w:t>
      </w:r>
      <w:proofErr w:type="spellStart"/>
      <w:r w:rsidRPr="00E819D5">
        <w:rPr>
          <w:rFonts w:eastAsiaTheme="minorEastAsia"/>
          <w:szCs w:val="24"/>
          <w:lang w:eastAsia="ru-RU"/>
        </w:rPr>
        <w:t>выкатные</w:t>
      </w:r>
      <w:proofErr w:type="spellEnd"/>
      <w:r w:rsidRPr="00E819D5">
        <w:rPr>
          <w:rFonts w:eastAsiaTheme="minorEastAsia"/>
          <w:szCs w:val="24"/>
          <w:lang w:eastAsia="ru-RU"/>
        </w:rPr>
        <w:t xml:space="preserve"> контейнеры с крышками, приспособленными для механизированной выгрузки мусора из мусоропровода в контейнер и из контейнера в мусоровоз.</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Контейнеры должны постоянно находиться в </w:t>
      </w:r>
      <w:proofErr w:type="spellStart"/>
      <w:r w:rsidRPr="00E819D5">
        <w:rPr>
          <w:rFonts w:eastAsiaTheme="minorEastAsia"/>
          <w:szCs w:val="24"/>
          <w:lang w:eastAsia="ru-RU"/>
        </w:rPr>
        <w:t>мусорокамере</w:t>
      </w:r>
      <w:proofErr w:type="spellEnd"/>
      <w:r w:rsidRPr="00E819D5">
        <w:rPr>
          <w:rFonts w:eastAsiaTheme="minorEastAsia"/>
          <w:szCs w:val="24"/>
          <w:lang w:eastAsia="ru-RU"/>
        </w:rPr>
        <w:t xml:space="preserve">, на </w:t>
      </w:r>
      <w:proofErr w:type="spellStart"/>
      <w:r w:rsidRPr="00E819D5">
        <w:rPr>
          <w:rFonts w:eastAsiaTheme="minorEastAsia"/>
          <w:szCs w:val="24"/>
          <w:lang w:eastAsia="ru-RU"/>
        </w:rPr>
        <w:t>выкатную</w:t>
      </w:r>
      <w:proofErr w:type="spellEnd"/>
      <w:r w:rsidRPr="00E819D5">
        <w:rPr>
          <w:rFonts w:eastAsiaTheme="minorEastAsia"/>
          <w:szCs w:val="24"/>
          <w:lang w:eastAsia="ru-RU"/>
        </w:rPr>
        <w:t xml:space="preserve"> площадку </w:t>
      </w:r>
      <w:r w:rsidRPr="00E819D5">
        <w:rPr>
          <w:rFonts w:eastAsiaTheme="minorEastAsia"/>
          <w:szCs w:val="24"/>
          <w:lang w:eastAsia="ru-RU"/>
        </w:rPr>
        <w:lastRenderedPageBreak/>
        <w:t xml:space="preserve">контейнеры выкатываются непосредственно перед перегрузкой мусора в мусоровоз, а после выгрузки мусора убираются в </w:t>
      </w:r>
      <w:proofErr w:type="spellStart"/>
      <w:r w:rsidRPr="00E819D5">
        <w:rPr>
          <w:rFonts w:eastAsiaTheme="minorEastAsia"/>
          <w:szCs w:val="24"/>
          <w:lang w:eastAsia="ru-RU"/>
        </w:rPr>
        <w:t>мусорокамеру</w:t>
      </w:r>
      <w:proofErr w:type="spellEnd"/>
      <w:r w:rsidRPr="00E819D5">
        <w:rPr>
          <w:rFonts w:eastAsiaTheme="minorEastAsia"/>
          <w:szCs w:val="24"/>
          <w:lang w:eastAsia="ru-RU"/>
        </w:rPr>
        <w:t>.</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6.7.2.3.8. Контейнеры для накопления (в том числе раздельного накопления), сбора ТКО должны устанавливаться на специальных площадках с твердым покрытием.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Размер площадок должен быть рассчитан на необходимое количество контейнеров, но не более 5 контейнеров.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6.7.2.3.9. Контейнерные площадки для ТКО выполняются в уровень с подъездной дорогой (</w:t>
      </w:r>
      <w:proofErr w:type="spellStart"/>
      <w:r w:rsidRPr="00E819D5">
        <w:rPr>
          <w:rFonts w:eastAsiaTheme="minorEastAsia"/>
          <w:szCs w:val="24"/>
          <w:lang w:eastAsia="ru-RU"/>
        </w:rPr>
        <w:t>хозпроездом</w:t>
      </w:r>
      <w:proofErr w:type="spellEnd"/>
      <w:r w:rsidRPr="00E819D5">
        <w:rPr>
          <w:rFonts w:eastAsiaTheme="minorEastAsia"/>
          <w:szCs w:val="24"/>
          <w:lang w:eastAsia="ru-RU"/>
        </w:rPr>
        <w:t>) либо должны иметь пандус, обеспечивающий установку контейнера на площадку.</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Ограждение контейнерных площадок должны выполняться из плотного металлического материала (</w:t>
      </w:r>
      <w:proofErr w:type="spellStart"/>
      <w:r w:rsidRPr="00E819D5">
        <w:rPr>
          <w:rFonts w:eastAsiaTheme="minorEastAsia"/>
          <w:szCs w:val="24"/>
          <w:lang w:eastAsia="ru-RU"/>
        </w:rPr>
        <w:t>профнастила</w:t>
      </w:r>
      <w:proofErr w:type="spellEnd"/>
      <w:r w:rsidRPr="00E819D5">
        <w:rPr>
          <w:rFonts w:eastAsiaTheme="minorEastAsia"/>
          <w:szCs w:val="24"/>
          <w:lang w:eastAsia="ru-RU"/>
        </w:rPr>
        <w:t>), выполнение ограждения из решетчатого, сетчатого или деревянного материала не допускается.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Подъезды и подходы к контейнерной площадке должны освещаться.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6.7.2.3.10. Площадки для сбора КГМ целесообразно располагать рядом с площадками для накопления (в том числе раздельного накопления), сбора ТКО.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6.7.2.3.11. К площадкам для накопления (в том числе раздельного накопления), сбора ТКО и КГМ круглосуточно должен быть обеспечен свободный подъезд.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и КГМ и уборки территории Шумерлинского муниципального округа.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6.7.2.3.12 Обращение с твердыми коммунальными отходами на территории Шумерлинского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6.7.2.3.13. Вывоз ТКО осуществляется по будним дням, с периодичностью установленной договором с региональным оператором.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бункеры, расположенные на контейнерных площадках;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на специальных площадках для складирования КГО.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Вывоз КГО осуществляется региональным оператором. Хранение КГО на площадке более трех суток запрещается.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постановлением Правительства Российской Федерации от 3 июня 2016 года N 505.</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lastRenderedPageBreak/>
        <w:t>6.7.2.3.16.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 эксплуатацию переполненных контейнеров несут ответственность собственник (владелец) площадки и эксплуатирующая организация.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6.7.2.3.17. 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остальное время чистота на контейнерной площадке поддерживается собственником (владельцем) площадки и эксплуатирующей организацией.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Контейнерные площадки должны убираться ежедневно.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6.7.2.3.18. Запрещается выливание жидких бытовых отходов и воды в контейнеры для ТКО.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6.7.2.3.19. Контейнеры для ТКО в летний период подлежат помывке с периодичностью, установленной действующими санитарными правилами.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6.7.2.3.20. Для организации раздельного сбора мусора контейнерная площадка должна быть закрытого типа, контейнеры должны быть двух типов: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для сбора несортированных отходов (пищевой контейнер) - пластиковый контейнер.</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6.7.2.3.21. При вводе в эксплуатацию нового объекта капитального строительства застройщик обязан по согласованию с администрацией Шумерлинского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w:t>
      </w:r>
      <w:proofErr w:type="spellStart"/>
      <w:r w:rsidRPr="00E819D5">
        <w:rPr>
          <w:rFonts w:eastAsiaTheme="minorEastAsia"/>
          <w:szCs w:val="24"/>
          <w:lang w:eastAsia="ru-RU"/>
        </w:rPr>
        <w:t>кронирование</w:t>
      </w:r>
      <w:proofErr w:type="spellEnd"/>
      <w:r w:rsidRPr="00E819D5">
        <w:rPr>
          <w:rFonts w:eastAsiaTheme="minorEastAsia"/>
          <w:szCs w:val="24"/>
          <w:lang w:eastAsia="ru-RU"/>
        </w:rPr>
        <w:t xml:space="preserve"> зеленых насаждений.</w:t>
      </w:r>
    </w:p>
    <w:p w:rsidR="00EE11AE"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Мусор, образовавшийся при проведении экологических субботников, вывозится по отдельно заключенным договорам в соответствии с постановлением администрации Шумерлинского муниципального округа о проведении экологических субботников.</w:t>
      </w:r>
    </w:p>
    <w:p w:rsidR="00EE11AE" w:rsidRDefault="00EE11AE"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6.7.2.4.1. Собственники и (или) иные законные владельцы зданий (помещений в них), строений, сооружений, земельных участков либо привлекаемое собственником и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(далее, соответственно - собственник, законный владелец,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границы которых определены в соответствии с порядком, установленным Законом Чувашской Республики от 21 декабря 2018 года № 102 «О порядке определения границ прилегающих территорий в Чувашской Республике».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6.7.2.4.2. Ответственными за участие в содержании территории, прилегающей к </w:t>
      </w:r>
      <w:r w:rsidRPr="002D72C9">
        <w:rPr>
          <w:rFonts w:eastAsiaTheme="minorEastAsia"/>
          <w:szCs w:val="24"/>
          <w:lang w:eastAsia="ru-RU"/>
        </w:rPr>
        <w:lastRenderedPageBreak/>
        <w:t>многоквартирным домам, являются: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организации, осуществляющие управление многоквартирными домами;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6.7.2.4.3. К работам по содержанию прилегающих территорий в весенне-летний период относятся: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скашивание газонных трав, при достижении травостоем высоты 10 - 12 см (высота оставляемого травостоя должна составлять не более 5 см), уничтожение сорных и карантинных растений;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обрезка кустарников свыше 1 метра, ветвей деревьев, нависающих на высоте менее 2 метров над тротуарами и пешеходными дорожками с грунтовым и твердым покрытием, не менее 3 метров над проездами;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уборка и вывоз скошенной травы;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подметание прилегающих территорий от смета, пыли и бытового мусора, их мойка;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уборка и организация вывоза и размещения мусора, уличного смета, отходов в отведенных местах;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 уборка вдоль бордюров песка,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 сгребание и вывоз опавших листьев с прилегающих территорий в период листопада;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8)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 содержание и уборка контейнерных площадок, контейнеров и бункеров, территории, непосредственно прилегающей к указанным объектам;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10) содержание и ремонт малых архитектурных форм, в том числе, детских площадок, иного игрового оборудования (игровых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6.7.2.4.4. К работам по содержанию прилегающих территорий в осенне-зимний период относятся: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уборка и организация вывоза, размещения мусора, уличного смета, отходов в отведенных местах;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2) посыпка участков прохода и подхода к объектам торговли (магазинам, нестационарным торговым объектам, рынкам), иным организациям </w:t>
      </w:r>
      <w:proofErr w:type="spellStart"/>
      <w:r w:rsidRPr="002D72C9">
        <w:rPr>
          <w:rFonts w:eastAsiaTheme="minorEastAsia"/>
          <w:szCs w:val="24"/>
          <w:lang w:eastAsia="ru-RU"/>
        </w:rPr>
        <w:t>противогололедными</w:t>
      </w:r>
      <w:proofErr w:type="spellEnd"/>
      <w:r w:rsidRPr="002D72C9">
        <w:rPr>
          <w:rFonts w:eastAsiaTheme="minorEastAsia"/>
          <w:szCs w:val="24"/>
          <w:lang w:eastAsia="ru-RU"/>
        </w:rPr>
        <w:t xml:space="preserve"> материалами;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очистка от снега и льда тротуаров, проездов и пешеходных дорожек с грунтовым и твердым покрытием, а также вывоз снега;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5) содержание и уборка контейнерных площадок, контейнеров и бункеров, территории, непосредственно прилегающей к указанным объектам;</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 содержание и ремонт малых архитектурных форм, в том числе, детских площадок, иного игрового оборудования (игровых элементов).</w:t>
      </w:r>
    </w:p>
    <w:p w:rsidR="0090423C" w:rsidRPr="002D72C9" w:rsidRDefault="0090423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6.7.2.5. Требования к содержанию и внешнему виду фасадов зданий (строений, сооружений), ограждений и других объектов благоустройства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6.7.2.5.1.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их эксплуатацию в соответствии с установленными правилами и </w:t>
      </w:r>
      <w:r w:rsidRPr="00EE11AE">
        <w:rPr>
          <w:rFonts w:eastAsiaTheme="minorEastAsia"/>
          <w:szCs w:val="24"/>
          <w:lang w:eastAsia="ru-RU"/>
        </w:rPr>
        <w:lastRenderedPageBreak/>
        <w:t>нормами технической эксплуатации, проведение текущего и капитального ремонта.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 В состав подлежащих содержанию элементов фасадов зданий входят: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1) приямки, входы в подвальные помещения и </w:t>
      </w:r>
      <w:proofErr w:type="spellStart"/>
      <w:r w:rsidRPr="00EE11AE">
        <w:rPr>
          <w:rFonts w:eastAsiaTheme="minorEastAsia"/>
          <w:szCs w:val="24"/>
          <w:lang w:eastAsia="ru-RU"/>
        </w:rPr>
        <w:t>мусорокамеры</w:t>
      </w:r>
      <w:proofErr w:type="spellEnd"/>
      <w:r w:rsidRPr="00EE11AE">
        <w:rPr>
          <w:rFonts w:eastAsiaTheme="minorEastAsia"/>
          <w:szCs w:val="24"/>
          <w:lang w:eastAsia="ru-RU"/>
        </w:rPr>
        <w:t>;</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входные узлы (в том числе крыльцо, площадки, перила, козырьки над входом, ограждения, стены, двери);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3) цоколь и </w:t>
      </w:r>
      <w:proofErr w:type="spellStart"/>
      <w:r w:rsidRPr="00EE11AE">
        <w:rPr>
          <w:rFonts w:eastAsiaTheme="minorEastAsia"/>
          <w:szCs w:val="24"/>
          <w:lang w:eastAsia="ru-RU"/>
        </w:rPr>
        <w:t>отмостка</w:t>
      </w:r>
      <w:proofErr w:type="spellEnd"/>
      <w:r w:rsidRPr="00EE11AE">
        <w:rPr>
          <w:rFonts w:eastAsiaTheme="minorEastAsia"/>
          <w:szCs w:val="24"/>
          <w:lang w:eastAsia="ru-RU"/>
        </w:rPr>
        <w:t>;</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плоскости стен;</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5) выступающие элементы фасадов (в том числе балконы, лоджии, эркеры, карнизы);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 кровли, включая вентиляционные и дымовые трубы, в том числе ограждающие решетки, выходы на кровлю;</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7) архитектурные детали и облицовка (в том числе колонны, пилястры, розетки, капители, </w:t>
      </w:r>
      <w:proofErr w:type="spellStart"/>
      <w:r w:rsidRPr="00EE11AE">
        <w:rPr>
          <w:rFonts w:eastAsiaTheme="minorEastAsia"/>
          <w:szCs w:val="24"/>
          <w:lang w:eastAsia="ru-RU"/>
        </w:rPr>
        <w:t>сандрики</w:t>
      </w:r>
      <w:proofErr w:type="spellEnd"/>
      <w:r w:rsidRPr="00EE11AE">
        <w:rPr>
          <w:rFonts w:eastAsiaTheme="minorEastAsia"/>
          <w:szCs w:val="24"/>
          <w:lang w:eastAsia="ru-RU"/>
        </w:rPr>
        <w:t>, фризы, пояски);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8) водосточные трубы, включая </w:t>
      </w:r>
      <w:proofErr w:type="spellStart"/>
      <w:r w:rsidRPr="00EE11AE">
        <w:rPr>
          <w:rFonts w:eastAsiaTheme="minorEastAsia"/>
          <w:szCs w:val="24"/>
          <w:lang w:eastAsia="ru-RU"/>
        </w:rPr>
        <w:t>отметы</w:t>
      </w:r>
      <w:proofErr w:type="spellEnd"/>
      <w:r w:rsidRPr="00EE11AE">
        <w:rPr>
          <w:rFonts w:eastAsiaTheme="minorEastAsia"/>
          <w:szCs w:val="24"/>
          <w:lang w:eastAsia="ru-RU"/>
        </w:rPr>
        <w:t xml:space="preserve"> и воронки;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9) ограждения балконов, лоджий;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10) парапетные и оконные ограждения, решетки;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11) металлическая отделка окон, балконов, поясков, выступов цоколя, свесов;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12) навесные металлические конструкции (в том числе </w:t>
      </w:r>
      <w:proofErr w:type="spellStart"/>
      <w:r w:rsidRPr="00EE11AE">
        <w:rPr>
          <w:rFonts w:eastAsiaTheme="minorEastAsia"/>
          <w:szCs w:val="24"/>
          <w:lang w:eastAsia="ru-RU"/>
        </w:rPr>
        <w:t>флагодержатели</w:t>
      </w:r>
      <w:proofErr w:type="spellEnd"/>
      <w:r w:rsidRPr="00EE11AE">
        <w:rPr>
          <w:rFonts w:eastAsiaTheme="minorEastAsia"/>
          <w:szCs w:val="24"/>
          <w:lang w:eastAsia="ru-RU"/>
        </w:rPr>
        <w:t>, анкеры, пожарные лестницы, вентиляционное оборудование);</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13) горизонтальные и вертикальные швы между панелями и блоками (фасады крупнопанельных и крупноблочных зданий);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14) стекла, рамы, балконные двери;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15) стационарные ограждения, прилегающие к зданиям.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6.7.2.5.3. Содержание фасадов зданий, строений и сооружений включает: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обеспечение наличия и содержание в исправном состоянии водостоков, водосточных труб и сливов;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герметизацию, расшивку и заделку швов, трещин и выбоин;</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 восстановление, ремонт и своевременную очистку </w:t>
      </w:r>
      <w:proofErr w:type="spellStart"/>
      <w:r w:rsidRPr="00EE11AE">
        <w:rPr>
          <w:rFonts w:eastAsiaTheme="minorEastAsia"/>
          <w:szCs w:val="24"/>
          <w:lang w:eastAsia="ru-RU"/>
        </w:rPr>
        <w:t>отмосток</w:t>
      </w:r>
      <w:proofErr w:type="spellEnd"/>
      <w:r w:rsidRPr="00EE11AE">
        <w:rPr>
          <w:rFonts w:eastAsiaTheme="minorEastAsia"/>
          <w:szCs w:val="24"/>
          <w:lang w:eastAsia="ru-RU"/>
        </w:rPr>
        <w:t>, приямков цокольных окон и входов в подвалы;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поддержание в исправном состоянии размещенных на фасаде объектов (средств) наружного освещения;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очистку и промывку поверхностей фасадов в зависимости от их состояния и условий эксплуатации;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мытье окон, витрин, вывесок и указателей;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очистку от снега и льда крыш и козырьков, удаление наледи, снега и сосулек с карнизов, балконов и лоджий;</w:t>
      </w:r>
    </w:p>
    <w:p w:rsidR="002D72C9"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выполнение иных требований, предусмотренных правилами и нормами технической эксплуатации зданий, строений и сооружений.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6.7.2.5.4. Очистка крыш, карнизов, водосточных труб от снега и ледяных наростов производится регулярно, по мере их возникновения, собственниками (владельцами, правообладателями)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 местах проведения указанных работ устанавливаются временные ограждения, устраиваются временные обходы по газонам с использованием настилов.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Снег и лед для дальнейшего вывоза складируются в местах, не препятствующих свободному проезду автотранспорта, движению пешеходов и маломобильных групп населения. Вывоз снега и льда обеспечивается лицами, ответственными за содержание </w:t>
      </w:r>
      <w:r w:rsidRPr="00EE11AE">
        <w:rPr>
          <w:rFonts w:eastAsiaTheme="minorEastAsia"/>
          <w:szCs w:val="24"/>
          <w:lang w:eastAsia="ru-RU"/>
        </w:rPr>
        <w:lastRenderedPageBreak/>
        <w:t>соответствующей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других элементов благоустройства.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6.7.2.5.5.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Очистка от </w:t>
      </w:r>
      <w:proofErr w:type="spellStart"/>
      <w:r w:rsidRPr="00EE11AE">
        <w:rPr>
          <w:rFonts w:eastAsiaTheme="minorEastAsia"/>
          <w:szCs w:val="24"/>
          <w:lang w:eastAsia="ru-RU"/>
        </w:rPr>
        <w:t>наледеобразований</w:t>
      </w:r>
      <w:proofErr w:type="spellEnd"/>
      <w:r w:rsidRPr="00EE11AE">
        <w:rPr>
          <w:rFonts w:eastAsiaTheme="minorEastAsia"/>
          <w:szCs w:val="24"/>
          <w:lang w:eastAsia="ru-RU"/>
        </w:rPr>
        <w:t xml:space="preserve">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Плоские крыши с наружным водоотводом периодически очищаются от снега, не допуская его накопления более 30 см.</w:t>
      </w:r>
    </w:p>
    <w:p w:rsid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6.7.2.5.7. При обнаружении признаков повреждения выступающих конструкций фасадов собственниками (владельцами, правообладателями) зданий (строений, сооружений) принимаются срочные меры по обеспечению безопасности людей и предупреждению дальнейшего развития деформации.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6.7.2.5.8. При содержании фасадов зданий, строений, сооружений не допускается: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нарушение герметизации межпанельных стыков;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 разрушение (отсутствие, загрязнение) ограждений балконов, в том числе лоджий, парапетов.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Выявленные при эксплуатации фасадов зданий, строений, сооружений неисправности устраняются в соответствии с установленными нормами и правилами технической эксплуатации зданий, строений и сооружений.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6.7.2.5.9. Рекламные и информационные конструкции должны содержаться в чистоте, быть окрашены, не должны иметь повреждений.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6.7.2.5.9.1. Не допускается: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окраска фасадов объектов капитального строительства без предварительного восстановления архитектурных деталей;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lastRenderedPageBreak/>
        <w:t>2) самовольное переоборудование балконов и лоджий без соответствующего разрешения;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самовольное (без согласования с управлением по благоустройству и развитию территорий администрации Шумерлинского муниципального округа) переоборудование или проведение работ по реконструкции фасадов объектов капитального строительства и их 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4) использование </w:t>
      </w:r>
      <w:proofErr w:type="spellStart"/>
      <w:r w:rsidRPr="00EE11AE">
        <w:rPr>
          <w:rFonts w:eastAsiaTheme="minorEastAsia"/>
          <w:szCs w:val="24"/>
          <w:lang w:eastAsia="ru-RU"/>
        </w:rPr>
        <w:t>профнастила</w:t>
      </w:r>
      <w:proofErr w:type="spellEnd"/>
      <w:r w:rsidRPr="00EE11AE">
        <w:rPr>
          <w:rFonts w:eastAsiaTheme="minorEastAsia"/>
          <w:szCs w:val="24"/>
          <w:lang w:eastAsia="ru-RU"/>
        </w:rPr>
        <w:t xml:space="preserve">, </w:t>
      </w:r>
      <w:proofErr w:type="spellStart"/>
      <w:r w:rsidRPr="00EE11AE">
        <w:rPr>
          <w:rFonts w:eastAsiaTheme="minorEastAsia"/>
          <w:szCs w:val="24"/>
          <w:lang w:eastAsia="ru-RU"/>
        </w:rPr>
        <w:t>сайдинга</w:t>
      </w:r>
      <w:proofErr w:type="spellEnd"/>
      <w:r w:rsidRPr="00EE11AE">
        <w:rPr>
          <w:rFonts w:eastAsiaTheme="minorEastAsia"/>
          <w:szCs w:val="24"/>
          <w:lang w:eastAsia="ru-RU"/>
        </w:rPr>
        <w:t xml:space="preserve">, </w:t>
      </w:r>
      <w:proofErr w:type="spellStart"/>
      <w:r w:rsidRPr="00EE11AE">
        <w:rPr>
          <w:rFonts w:eastAsiaTheme="minorEastAsia"/>
          <w:szCs w:val="24"/>
          <w:lang w:eastAsia="ru-RU"/>
        </w:rPr>
        <w:t>металлопрофилей</w:t>
      </w:r>
      <w:proofErr w:type="spellEnd"/>
      <w:r w:rsidRPr="00EE11AE">
        <w:rPr>
          <w:rFonts w:eastAsiaTheme="minorEastAsia"/>
          <w:szCs w:val="24"/>
          <w:lang w:eastAsia="ru-RU"/>
        </w:rPr>
        <w:t>, металлических листов и других подобных материалов для облицовки фасадов зданий, сооружений (за исключением ограждений балконов многоквартирных домов, объектов производственного и складского назначения,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6.7.2.5.10. Собственники (владельцы) рекламной или информационной конструкции обязаны следить за их техническим состоянием, осуществлять их ремонт, окраску, мытье, очистку от объявлений, своевременно обеспечивать замену перегоревших световых элементов, а также уборку прилегающих территорий, границы которых определены в соответствии с настоящими Правилами.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6.7.2.5.10.1.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Федеральным законом от 25 июня 2002 г. N 73-ФЗ "Об объектах культурного наследия (памятниках истории и культуры) народов Российской Федерации".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6.7.2.5.11.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размещенных на рекламных конструкциях рекламных материалов осуществляется владельцами рекламных конструкций в течение суток.</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6.7.2.5.12. 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прилегающей территории, границы которой определены в соответствии с настоящими Правилами.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6.7.2.5.13. Запрещается загрязнение территории Шумерлинского муниципального округа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rsid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6.7.2.5.14.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6.7.2.5.15.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правообладателями) объектов, на которых они размещены, в течение срока, установленного предписанием об устранении нарушений настоящих Правил.</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6.7.2.5.16. Ограждения всех типов (исключая живые изгороди) подлежат окраске. Конструкция ограждений должна быть безопасна для населения и соответствовать </w:t>
      </w:r>
      <w:r w:rsidRPr="00EE11AE">
        <w:rPr>
          <w:rFonts w:eastAsiaTheme="minorEastAsia"/>
          <w:szCs w:val="24"/>
          <w:lang w:eastAsia="ru-RU"/>
        </w:rPr>
        <w:lastRenderedPageBreak/>
        <w:t>единым стандартам внешнего оформления ограждений зданий, сооружений и иных объектов, заборов и оград, размещаемых на территории Шумерлинского муниципального округа.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Владельцы ограждений несут ответственность за их ненадлежащее техническое состояние и эстетический вид в соответствии с действующим законодательством.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6.7.2.5.17. 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Металлические малые архитектурные формы необходимо очищать от старого покрытия и перекрашивать не реже одного раза в год.</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6.7.2.5.18. При эксплуатации малых архитектурных форм должно быть обеспечено:</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техническая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т.п.);</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выполнение работ по своевременному ремонту, замене, очистке от грязи малых архитектурных форм, ежегодная замена песка в песочницах;</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выполнение работ по очистке подходов к малым архитектурным формам (скамейкам, урнам, качелям, садово-парковой мебели и оборудованию, скульптурам и т.п.) и территорий вокруг них от снега и наледи;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проведение в весенний период планового осмотра малых архитектурных форм, их очистка от старой краски, ржавчины, промывка, окраска, а также замена сломанных элементов.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6.7.2.5.19. 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 период работы фонтанов очистка водной поверхности от мусора производится ежедневно. Собственники или уполномоченные ими лица обязаны содержать фонтаны в чистоте и в период их отключения.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6.7.2.5.20. Для содержания цветочных ваз и урн в надлежащем состоянии должно быть обеспечено:</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ремонт поврежденных элементов;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удаление подтеков и грязи;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удаление мусора, отцветших соцветий и цветов, засохших листьев.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6.7.2.5.21. Запрещается: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разрушение и повреждение малых архитектурных форм, нанесение на них надписей различного содержания, размещение информационных материалов на малых архитектурных формах;</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использование малых архитектурных форм не по назначению.</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6.7.2.5.22. Транспортирование коммунальных отходов производства и потребления из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6.7.2.5.23.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транспортирование и утилизацию отходов самостоятельно, обязанности по сбору, транспортированию и утилизации отходов данного производителя отходов возлагается на собственника вышеперечисленных объектов недвижимости.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6.7.2.5.24. Удаление с контейнерной площадки и прилегающей к ней территории </w:t>
      </w:r>
      <w:r w:rsidRPr="00EE11AE">
        <w:rPr>
          <w:rFonts w:eastAsiaTheme="minorEastAsia"/>
          <w:szCs w:val="24"/>
          <w:lang w:eastAsia="ru-RU"/>
        </w:rPr>
        <w:lastRenderedPageBreak/>
        <w:t>отходов производства и потребления, высыпавшихся при погрузке в специализированный транспорт, производится работниками организаций, заключившими договора с региональным оператором на оказание услуг по транспортированию ТКО, в том числе КГО.</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6.7.2.5.25.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6.7.2.5.26. Не допускается невыполнение обязанностей собственниками нежилых зданий, строений и сооружений по:</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 содержанию и ремонту фасадов, </w:t>
      </w:r>
      <w:proofErr w:type="spellStart"/>
      <w:r w:rsidRPr="00EE11AE">
        <w:rPr>
          <w:rFonts w:eastAsiaTheme="minorEastAsia"/>
          <w:szCs w:val="24"/>
          <w:lang w:eastAsia="ru-RU"/>
        </w:rPr>
        <w:t>отмосток</w:t>
      </w:r>
      <w:proofErr w:type="spellEnd"/>
      <w:r w:rsidRPr="00EE11AE">
        <w:rPr>
          <w:rFonts w:eastAsiaTheme="minorEastAsia"/>
          <w:szCs w:val="24"/>
          <w:lang w:eastAsia="ru-RU"/>
        </w:rPr>
        <w:t>, водостоков, навесных металлических конструкций, окон и витрин, вывесок, входных групп (узлов), иных архитектурных элементов;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очистке кровель, карнизов, водостоков, навесов (козырьков) от снега, наледи, сосулек;</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вывозу мусора, грунта или снега с прилегающих территорий, находящихся в собственности;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установке на нежилых зданиях, строениях и сооружениях указателей с обозначением наименования улицы и номерных знаков утвержденного образца;</w:t>
      </w:r>
    </w:p>
    <w:p w:rsid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val="en-US" w:eastAsia="ru-RU"/>
        </w:rPr>
        <w:t>VII</w:t>
      </w:r>
      <w:r w:rsidRPr="002D72C9">
        <w:rPr>
          <w:rFonts w:eastAsiaTheme="minorEastAsia"/>
          <w:b/>
          <w:szCs w:val="24"/>
          <w:lang w:eastAsia="ru-RU"/>
        </w:rPr>
        <w:t>. Праздничное оформление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7.1. Праздничное оформление территории Шумерлинского муниципального округа рекомендуется выполнять по решению администрации Шумерлинского муниципального округа на период проведения государственных и иных праздников, мероприятий, связанных со знаменательными событиями.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Шумерлинского муниципального округа в пределах средств, предусмотренных на эти цели в бюджете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7.3. 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7.6. Не допускается нарушение требований по установке, размещению, содержанию и эксплуатации объектов праздничного и тематического оформления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AD7C5B">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val="en-US" w:eastAsia="ru-RU"/>
        </w:rPr>
        <w:t>VIII</w:t>
      </w:r>
      <w:r w:rsidRPr="002D72C9">
        <w:rPr>
          <w:rFonts w:eastAsiaTheme="minorEastAsia"/>
          <w:b/>
          <w:szCs w:val="24"/>
          <w:lang w:eastAsia="ru-RU"/>
        </w:rPr>
        <w:t>. Порядок и механизмы общественного участия в процессе благоустройства</w:t>
      </w:r>
    </w:p>
    <w:p w:rsidR="002D72C9" w:rsidRPr="002D72C9" w:rsidRDefault="002D72C9" w:rsidP="00AD7C5B">
      <w:pPr>
        <w:widowControl w:val="0"/>
        <w:autoSpaceDE w:val="0"/>
        <w:autoSpaceDN w:val="0"/>
        <w:adjustRightInd w:val="0"/>
        <w:spacing w:before="240" w:after="0" w:line="240" w:lineRule="auto"/>
        <w:ind w:firstLine="539"/>
        <w:contextualSpacing/>
        <w:jc w:val="center"/>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8.1. Основные положения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8.1.1. Все решения, касающиеся благоустройства и развития территории </w:t>
      </w:r>
      <w:r w:rsidR="0090423C">
        <w:rPr>
          <w:rFonts w:eastAsiaTheme="minorEastAsia"/>
          <w:szCs w:val="24"/>
          <w:lang w:eastAsia="ru-RU"/>
        </w:rPr>
        <w:t>Шумерлинского</w:t>
      </w:r>
      <w:r w:rsidRPr="002D72C9">
        <w:rPr>
          <w:rFonts w:eastAsiaTheme="minorEastAsia"/>
          <w:szCs w:val="24"/>
          <w:lang w:eastAsia="ru-RU"/>
        </w:rPr>
        <w:t xml:space="preserve"> муниципального округа, принимаются на общественных обсуждениях, с </w:t>
      </w:r>
      <w:r w:rsidRPr="002D72C9">
        <w:rPr>
          <w:rFonts w:eastAsiaTheme="minorEastAsia"/>
          <w:szCs w:val="24"/>
          <w:lang w:eastAsia="ru-RU"/>
        </w:rPr>
        <w:lastRenderedPageBreak/>
        <w:t>учетом мнения жителей и иных заинтересованных лиц.</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8.2. Формы общественного участия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совместное определение целей и задач по развитию территории, инвентаризация проблем и потенциалов среды;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определение основных видов активности, функциональных зон общественных пространств, под которыми в целях настоящих Правил понимаются части территории Шумерлинского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консультации в выборе типов покрытий, с учетом функционального зонирования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5) консультации по предполагаемым типам озеленения;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 консультации по предполагаемым типам освещения и осветительного оборудования;</w:t>
      </w:r>
    </w:p>
    <w:p w:rsidR="002D72C9"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 одобрение проектных решений участниками процесса проектирования и будущими правообладателями, включая местных жителей, собственников соседних территорий и других заинтересованных лиц;</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либо наблюдательного совета проекта);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либо наблюдательного совета проекта для проведения регулярной оценки эксплуатации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8.2.2. При реализации проектов общественность информируется о планирующихся изменениях и возможности участия в этом процессе.</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Информирование осуществляется путем: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размещение на официальном сайте Шумерлинского муниципального округа информации, обеспечение "онлайн" участия и регулярного информирования о ходе проекта, с публикацией фото-, видео- и текстовых отчетов по итогам проведения общественных обсуждений;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работы со средствами массовой информации, охватывающими широкий круг людей разных возрастных групп и потенциальные аудитории проекта;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вывешивания афиш и объявлений: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специальных стендах на самом объекте;</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в наиболее посещаемых местах (общественные и торгово-развлекательные центры, знаковые места и площадки);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w:t>
      </w:r>
      <w:r w:rsidRPr="00EE11AE">
        <w:rPr>
          <w:rFonts w:eastAsiaTheme="minorEastAsia"/>
          <w:szCs w:val="24"/>
          <w:lang w:eastAsia="ru-RU"/>
        </w:rPr>
        <w:lastRenderedPageBreak/>
        <w:t>библиотеки, спортивные центры);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на площадке проведения общественных обсуждений (в зоне входной группы, на специальных информационных стендах);</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5) индивидуальных приглашений участников встречи лично, по электронной почте или телефону;</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 установки интерактивных стендов с устройствами для заполнения и сбора небольших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7) использования социальных сетей и </w:t>
      </w:r>
      <w:proofErr w:type="spellStart"/>
      <w:r w:rsidRPr="00EE11AE">
        <w:rPr>
          <w:rFonts w:eastAsiaTheme="minorEastAsia"/>
          <w:szCs w:val="24"/>
          <w:lang w:eastAsia="ru-RU"/>
        </w:rPr>
        <w:t>интернет-ресурсов</w:t>
      </w:r>
      <w:proofErr w:type="spellEnd"/>
      <w:r w:rsidRPr="00EE11AE">
        <w:rPr>
          <w:rFonts w:eastAsiaTheme="minorEastAsia"/>
          <w:szCs w:val="24"/>
          <w:lang w:eastAsia="ru-RU"/>
        </w:rPr>
        <w:t xml:space="preserve"> для донесения информации до различных общественных объединений и профессиональных сообществ;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EE11AE" w:rsidRPr="002D72C9"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8.3. Механизмы общественного участия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8.3.1. 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способов, предусмотренных Федеральным законом от 21 июля 2014 г. N 212-ФЗ "Об основах общественного контроля в Российской Федерации".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Для этого используются следующие инструменты: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анкетирование, опросы, интервьюирование, картирование, проведение фокус-групп;</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работа с отдельными группами правообладателей;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организация проектных семинаров, проектных мастерских (</w:t>
      </w:r>
      <w:proofErr w:type="spellStart"/>
      <w:r w:rsidRPr="00EE11AE">
        <w:rPr>
          <w:rFonts w:eastAsiaTheme="minorEastAsia"/>
          <w:szCs w:val="24"/>
          <w:lang w:eastAsia="ru-RU"/>
        </w:rPr>
        <w:t>воркшопов</w:t>
      </w:r>
      <w:proofErr w:type="spellEnd"/>
      <w:r w:rsidRPr="00EE11AE">
        <w:rPr>
          <w:rFonts w:eastAsiaTheme="minorEastAsia"/>
          <w:szCs w:val="24"/>
          <w:lang w:eastAsia="ru-RU"/>
        </w:rPr>
        <w:t>);</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проведение общественных обсуждений, проведение дизайн-игр с участием взрослых и детей;</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организация проектных мастерских со школьниками и студентами;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школьные проекты (рисунки, сочинения, пожелания, макеты);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проведение оценки эксплуатации территории.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8.3.2. Для проведения общественных обсуждений выбираются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8.3.3. По итогам встреч, проектных семинаров, </w:t>
      </w:r>
      <w:proofErr w:type="spellStart"/>
      <w:r w:rsidRPr="00EE11AE">
        <w:rPr>
          <w:rFonts w:eastAsiaTheme="minorEastAsia"/>
          <w:szCs w:val="24"/>
          <w:lang w:eastAsia="ru-RU"/>
        </w:rPr>
        <w:t>воркшопов</w:t>
      </w:r>
      <w:proofErr w:type="spellEnd"/>
      <w:r w:rsidRPr="00EE11AE">
        <w:rPr>
          <w:rFonts w:eastAsiaTheme="minorEastAsia"/>
          <w:szCs w:val="24"/>
          <w:lang w:eastAsia="ru-RU"/>
        </w:rPr>
        <w:t>,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Шумерлинского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8.3.4.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EE11AE">
        <w:rPr>
          <w:rFonts w:eastAsiaTheme="minorEastAsia"/>
          <w:szCs w:val="24"/>
          <w:lang w:eastAsia="ru-RU"/>
        </w:rPr>
        <w:t>предпроектного</w:t>
      </w:r>
      <w:proofErr w:type="spellEnd"/>
      <w:r w:rsidRPr="00EE11AE">
        <w:rPr>
          <w:rFonts w:eastAsiaTheme="minorEastAsia"/>
          <w:szCs w:val="24"/>
          <w:lang w:eastAsia="ru-RU"/>
        </w:rPr>
        <w:t xml:space="preserve"> исследования, а также сам проект.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8.3.5. Общественный контроль является одним из механизмов общественного участия.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EE11AE">
        <w:rPr>
          <w:rFonts w:eastAsiaTheme="minorEastAsia"/>
          <w:szCs w:val="24"/>
          <w:lang w:eastAsia="ru-RU"/>
        </w:rPr>
        <w:t>видеофиксации</w:t>
      </w:r>
      <w:proofErr w:type="spellEnd"/>
      <w:r w:rsidRPr="00EE11AE">
        <w:rPr>
          <w:rFonts w:eastAsiaTheme="minorEastAsia"/>
          <w:szCs w:val="24"/>
          <w:lang w:eastAsia="ru-RU"/>
        </w:rPr>
        <w:t>, а также интерактивных порталов в сети Интернет.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благоустройству и развитию территорий администрации Шумерлинского муниципального округа и (или) на интерактивный портал в сети Интернет.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8.3.6.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Участие лиц, осуществляющих предпринимательскую деятельность, в реализации комплексных проектов благоустройства может заключаться в следующем: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1) создание и предоставление разного рода услуг и сервисов для посетителей общественных пространств;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2) 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3) строительство, реконструкция, реставрация объектов недвижимости;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4) производство или размещение элементов благоустройства;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5) комплексное благоустройство отдельных территорий, прилегающих к территориям, благоустраиваемым за счет средств Шумерлинского муниципального округа;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6) организация мероприятий, обеспечивающих приток посетителей на создаваемые общественные пространства;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7) организация уборки благоустроенных территорий, предоставления средств для подготовки проектов или проведение творческих конкурсов на разработку архитектурных концепций общественных пространств;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 иные формы реализации проектов благоустройства.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8.3.7. В соответствии с частью 2 статьи 17 Федерального закона от 06 октября 2003 г. N 131-ФЗ "Об общих принципах организации местного самоуправления в Российской Федерации", Уставом Шумерлинского муниципального округа, администрация Шумерлинского муниципального округа вправе принимать решения о привлечении граждан - жителей Шумерлинского муниципального округа к выполнению на добровольной основе работ по благоустройству территорий, прилегающих к местам их проживания.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Граждане могут быть привлечены к выполнению только таких работ, которые не требуют специальной профессиональной подготовки.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К выполнению работ по благоустройству прилегающих территорий могут привлекаться совершеннолетние трудоспособные жители Шумерлинского </w:t>
      </w:r>
      <w:r w:rsidRPr="00EE11AE">
        <w:rPr>
          <w:rFonts w:eastAsiaTheme="minorEastAsia"/>
          <w:szCs w:val="24"/>
          <w:lang w:eastAsia="ru-RU"/>
        </w:rPr>
        <w:lastRenderedPageBreak/>
        <w:t>муниципального округа в свободное от основной работы или учебы время на безвозмездной основе.</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При этом продолжительность работ не может составлять более четырех часов подряд.</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О привлечении граждан к выполнению на добровольной основе работ по благоустройству прилегающих территорий администрация Шумерлинского муниципального округа извещает не позднее, чем за пять дней до дня начала работ, путем:</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размещения объявлений на официальном сайте Шумерлинского муниципального округа;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xml:space="preserve">- </w:t>
      </w:r>
      <w:proofErr w:type="spellStart"/>
      <w:r w:rsidRPr="00EE11AE">
        <w:rPr>
          <w:rFonts w:eastAsiaTheme="minorEastAsia"/>
          <w:szCs w:val="24"/>
          <w:lang w:eastAsia="ru-RU"/>
        </w:rPr>
        <w:t>публикования</w:t>
      </w:r>
      <w:proofErr w:type="spellEnd"/>
      <w:r w:rsidRPr="00EE11AE">
        <w:rPr>
          <w:rFonts w:eastAsiaTheme="minorEastAsia"/>
          <w:szCs w:val="24"/>
          <w:lang w:eastAsia="ru-RU"/>
        </w:rPr>
        <w:t xml:space="preserve"> объявлений в официальных печатных средствах массовой информации, в которых публикуются акты органов местного самоуправления Шумерлинского муниципального округа;</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размещения объявлений на информационных стендах (стойках) в помещениях органов местного самоуправления;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размещения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(например, информационные доски у входных дверей в подъезды домов);</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иными доступными способами.</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В этих объявлениях указываются:</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адрес территории, в отношении которой принято решение о привлечении граждан к выполнению работ по благоустройству;</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время проведения и перечень работ;</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 лицо, ответственное за организацию и проведение работ по благоустройству.</w:t>
      </w:r>
    </w:p>
    <w:p w:rsidR="00EE11AE" w:rsidRPr="00EE11AE"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Администрация Шумерлинского муниципального округа обеспечивает граждан, привлекаемых к выполнению работ по благоустройству, необходимым инвентарем, инструментом и техникой.</w:t>
      </w:r>
    </w:p>
    <w:p w:rsidR="002D72C9" w:rsidRPr="002D72C9" w:rsidRDefault="00EE11AE" w:rsidP="00EE11A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E11AE">
        <w:rPr>
          <w:rFonts w:eastAsiaTheme="minorEastAsia"/>
          <w:szCs w:val="24"/>
          <w:lang w:eastAsia="ru-RU"/>
        </w:rPr>
        <w:t>Специальной одеждой граждане обеспечивают себя самостоятельно.</w:t>
      </w:r>
    </w:p>
    <w:p w:rsidR="003B280E" w:rsidRDefault="003B280E" w:rsidP="00AD7C5B">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AD7C5B">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val="en-US" w:eastAsia="ru-RU"/>
        </w:rPr>
        <w:t>IX</w:t>
      </w:r>
      <w:r w:rsidRPr="002D72C9">
        <w:rPr>
          <w:rFonts w:eastAsiaTheme="minorEastAsia"/>
          <w:b/>
          <w:szCs w:val="24"/>
          <w:lang w:eastAsia="ru-RU"/>
        </w:rPr>
        <w:t>. Порядок контроля за соблюдением правил благоустройства</w:t>
      </w:r>
    </w:p>
    <w:p w:rsidR="002D72C9" w:rsidRPr="002D72C9" w:rsidRDefault="002D72C9" w:rsidP="00AD7C5B">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9.1. Координацию деятельности по уборке и благоустройству территорий Шумерлинского муниципального округа осуществляет </w:t>
      </w:r>
      <w:r w:rsidR="00AD7C5B">
        <w:rPr>
          <w:rFonts w:eastAsiaTheme="minorEastAsia"/>
          <w:szCs w:val="24"/>
          <w:lang w:eastAsia="ru-RU"/>
        </w:rPr>
        <w:t>У</w:t>
      </w:r>
      <w:r w:rsidRPr="002D72C9">
        <w:rPr>
          <w:rFonts w:eastAsiaTheme="minorEastAsia"/>
          <w:szCs w:val="24"/>
          <w:lang w:eastAsia="ru-RU"/>
        </w:rPr>
        <w:t>правление по благоустройству и р</w:t>
      </w:r>
      <w:r w:rsidR="00290804">
        <w:rPr>
          <w:rFonts w:eastAsiaTheme="minorEastAsia"/>
          <w:szCs w:val="24"/>
          <w:lang w:eastAsia="ru-RU"/>
        </w:rPr>
        <w:t>азвитию территорий администрации</w:t>
      </w:r>
      <w:r w:rsidRPr="002D72C9">
        <w:rPr>
          <w:rFonts w:eastAsiaTheme="minorEastAsia"/>
          <w:szCs w:val="24"/>
          <w:lang w:eastAsia="ru-RU"/>
        </w:rPr>
        <w:t xml:space="preserve"> Шумерлинского муниципального округа.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9.2. Реализация Правил на территории Шумерлинского муниципального округа, организация работ по уборке и благоустройству отведенной и прилегающей территорий возлагается: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на начальников территориальных отделов </w:t>
      </w:r>
      <w:r w:rsidR="00290804">
        <w:rPr>
          <w:rFonts w:eastAsiaTheme="minorEastAsia"/>
          <w:szCs w:val="24"/>
          <w:lang w:eastAsia="ru-RU"/>
        </w:rPr>
        <w:t>Управления</w:t>
      </w:r>
      <w:r w:rsidR="00290804" w:rsidRPr="00290804">
        <w:rPr>
          <w:rFonts w:eastAsiaTheme="minorEastAsia"/>
          <w:szCs w:val="24"/>
          <w:lang w:eastAsia="ru-RU"/>
        </w:rPr>
        <w:t xml:space="preserve"> по благоустройству и развитию территорий администрации Шумерлинского муниципального округа </w:t>
      </w:r>
      <w:r w:rsidRPr="002D72C9">
        <w:rPr>
          <w:rFonts w:eastAsiaTheme="minorEastAsia"/>
          <w:szCs w:val="24"/>
          <w:lang w:eastAsia="ru-RU"/>
        </w:rPr>
        <w:t>в пределах их компетенции,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на собственников, арендаторов земельных участков, зданий и сооружений,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собственников помещений в многоквартирных домах;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на лиц, осуществляющих по договору управление/эксплуатацию многоквартирных домов,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собственников жилых домов индивидуальной застройки.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9.3.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 </w:t>
      </w:r>
    </w:p>
    <w:p w:rsidR="002D72C9" w:rsidRPr="00290804"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От имени администрации Шумерлинского муниципального округа полномочия по контролю за выполнением настоящих Правил осуществляют должностные лица и структурные подразделения в соответствии с </w:t>
      </w:r>
      <w:r w:rsidRPr="00290804">
        <w:rPr>
          <w:rFonts w:eastAsiaTheme="minorEastAsia"/>
          <w:szCs w:val="24"/>
          <w:lang w:eastAsia="ru-RU"/>
        </w:rPr>
        <w:t xml:space="preserve">Положением о муниципальном контроле в сфере благоустройства на территории Шумерлинского муниципального округа </w:t>
      </w:r>
      <w:r w:rsidRPr="00290804">
        <w:rPr>
          <w:rFonts w:eastAsiaTheme="minorEastAsia"/>
          <w:szCs w:val="24"/>
          <w:lang w:eastAsia="ru-RU"/>
        </w:rPr>
        <w:lastRenderedPageBreak/>
        <w:t xml:space="preserve">Чувашской Республики, утвержденным решением Собрания депутатов Шумерлинского муниципального округа от </w:t>
      </w:r>
      <w:r w:rsidR="00290804" w:rsidRPr="00290804">
        <w:rPr>
          <w:rFonts w:eastAsiaTheme="minorEastAsia"/>
          <w:szCs w:val="24"/>
          <w:lang w:eastAsia="ru-RU"/>
        </w:rPr>
        <w:t>04</w:t>
      </w:r>
      <w:r w:rsidRPr="00290804">
        <w:rPr>
          <w:rFonts w:eastAsiaTheme="minorEastAsia"/>
          <w:szCs w:val="24"/>
          <w:lang w:eastAsia="ru-RU"/>
        </w:rPr>
        <w:t>.</w:t>
      </w:r>
      <w:r w:rsidR="00290804" w:rsidRPr="00290804">
        <w:rPr>
          <w:rFonts w:eastAsiaTheme="minorEastAsia"/>
          <w:szCs w:val="24"/>
          <w:lang w:eastAsia="ru-RU"/>
        </w:rPr>
        <w:t>02</w:t>
      </w:r>
      <w:r w:rsidRPr="00290804">
        <w:rPr>
          <w:rFonts w:eastAsiaTheme="minorEastAsia"/>
          <w:szCs w:val="24"/>
          <w:lang w:eastAsia="ru-RU"/>
        </w:rPr>
        <w:t>.202</w:t>
      </w:r>
      <w:r w:rsidR="00290804" w:rsidRPr="00290804">
        <w:rPr>
          <w:rFonts w:eastAsiaTheme="minorEastAsia"/>
          <w:szCs w:val="24"/>
          <w:lang w:eastAsia="ru-RU"/>
        </w:rPr>
        <w:t>2</w:t>
      </w:r>
      <w:r w:rsidRPr="00290804">
        <w:rPr>
          <w:rFonts w:eastAsiaTheme="minorEastAsia"/>
          <w:szCs w:val="24"/>
          <w:lang w:eastAsia="ru-RU"/>
        </w:rPr>
        <w:t xml:space="preserve"> №</w:t>
      </w:r>
      <w:r w:rsidR="00290804" w:rsidRPr="00290804">
        <w:rPr>
          <w:rFonts w:eastAsiaTheme="minorEastAsia"/>
          <w:szCs w:val="24"/>
          <w:lang w:eastAsia="ru-RU"/>
        </w:rPr>
        <w:t xml:space="preserve"> 6/13</w:t>
      </w:r>
      <w:r w:rsidRPr="00290804">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9.4.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9.5. Протоколы об административных правонарушениях за нарушение настоящих Правил составляют должностные лица администрации Шумерлинского муниципального округа в пределах своей компетенции и в соответствии с законодательством Российской Федерации и Чувашской Республики.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9.6. Рассмотрение протоколов об административных правонарушениях осуществляется в установленном действующим законодательством порядке.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9.7. Наложение штрафов и других административных взысканий не освобождает виновных лиц от устранения допущенных нарушений.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Default="002D72C9" w:rsidP="00AD7C5B">
      <w:pPr>
        <w:widowControl w:val="0"/>
        <w:autoSpaceDE w:val="0"/>
        <w:autoSpaceDN w:val="0"/>
        <w:adjustRightInd w:val="0"/>
        <w:spacing w:after="0" w:line="240" w:lineRule="auto"/>
        <w:outlineLvl w:val="1"/>
        <w:rPr>
          <w:rFonts w:ascii="Arial" w:eastAsiaTheme="minorEastAsia" w:hAnsi="Arial" w:cs="Arial"/>
          <w:b/>
          <w:bCs/>
          <w:color w:val="FF0000"/>
          <w:szCs w:val="24"/>
          <w:lang w:eastAsia="ru-RU"/>
        </w:rPr>
      </w:pPr>
    </w:p>
    <w:sectPr w:rsidR="002D72C9" w:rsidSect="00933B83">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D62" w:rsidRDefault="00FA1D62" w:rsidP="009A6632">
      <w:pPr>
        <w:spacing w:after="0" w:line="240" w:lineRule="auto"/>
      </w:pPr>
      <w:r>
        <w:separator/>
      </w:r>
    </w:p>
  </w:endnote>
  <w:endnote w:type="continuationSeparator" w:id="0">
    <w:p w:rsidR="00FA1D62" w:rsidRDefault="00FA1D62" w:rsidP="009A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D62" w:rsidRDefault="00FA1D62" w:rsidP="009A6632">
      <w:pPr>
        <w:spacing w:after="0" w:line="240" w:lineRule="auto"/>
      </w:pPr>
      <w:r>
        <w:separator/>
      </w:r>
    </w:p>
  </w:footnote>
  <w:footnote w:type="continuationSeparator" w:id="0">
    <w:p w:rsidR="00FA1D62" w:rsidRDefault="00FA1D62" w:rsidP="009A66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rsidP="00DE5F72">
    <w:pPr>
      <w:pStyle w:val="a3"/>
      <w:jc w:val="right"/>
    </w:pPr>
    <w:r>
      <w:t>ПРОЕКТ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72" w:rsidRDefault="00DE5F7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392C020C"/>
    <w:multiLevelType w:val="hybridMultilevel"/>
    <w:tmpl w:val="46FEDA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49AF0B12"/>
    <w:multiLevelType w:val="hybridMultilevel"/>
    <w:tmpl w:val="85ACB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4FE4FB4"/>
    <w:multiLevelType w:val="hybridMultilevel"/>
    <w:tmpl w:val="8114794C"/>
    <w:lvl w:ilvl="0" w:tplc="8D5C8A9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6EDE1167"/>
    <w:multiLevelType w:val="hybridMultilevel"/>
    <w:tmpl w:val="DC02F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247C4C"/>
    <w:multiLevelType w:val="multilevel"/>
    <w:tmpl w:val="07B062DC"/>
    <w:lvl w:ilvl="0">
      <w:start w:val="1"/>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7"/>
  </w:num>
  <w:num w:numId="3">
    <w:abstractNumId w:val="3"/>
  </w:num>
  <w:num w:numId="4">
    <w:abstractNumId w:val="4"/>
  </w:num>
  <w:num w:numId="5">
    <w:abstractNumId w:val="5"/>
  </w:num>
  <w:num w:numId="6">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969"/>
    <w:rsid w:val="00027F1E"/>
    <w:rsid w:val="000514D9"/>
    <w:rsid w:val="000557B4"/>
    <w:rsid w:val="000574D1"/>
    <w:rsid w:val="00077B8F"/>
    <w:rsid w:val="000F0969"/>
    <w:rsid w:val="000F7367"/>
    <w:rsid w:val="00101281"/>
    <w:rsid w:val="00146FB6"/>
    <w:rsid w:val="00180520"/>
    <w:rsid w:val="001B1394"/>
    <w:rsid w:val="001E3BFD"/>
    <w:rsid w:val="002304F6"/>
    <w:rsid w:val="0025471A"/>
    <w:rsid w:val="00285A03"/>
    <w:rsid w:val="00290804"/>
    <w:rsid w:val="002912A1"/>
    <w:rsid w:val="002A4E94"/>
    <w:rsid w:val="002D1524"/>
    <w:rsid w:val="002D22EE"/>
    <w:rsid w:val="002D72C9"/>
    <w:rsid w:val="00313CC5"/>
    <w:rsid w:val="00333819"/>
    <w:rsid w:val="003662C6"/>
    <w:rsid w:val="003763D4"/>
    <w:rsid w:val="003B1EDC"/>
    <w:rsid w:val="003B280E"/>
    <w:rsid w:val="003D069D"/>
    <w:rsid w:val="003D6EDE"/>
    <w:rsid w:val="004409E3"/>
    <w:rsid w:val="004856A4"/>
    <w:rsid w:val="0049411E"/>
    <w:rsid w:val="004A05E9"/>
    <w:rsid w:val="004C7E25"/>
    <w:rsid w:val="004D0C07"/>
    <w:rsid w:val="004E6F6D"/>
    <w:rsid w:val="004F0500"/>
    <w:rsid w:val="004F299A"/>
    <w:rsid w:val="0053071D"/>
    <w:rsid w:val="005E2E8B"/>
    <w:rsid w:val="005F0A94"/>
    <w:rsid w:val="006629B6"/>
    <w:rsid w:val="006B753E"/>
    <w:rsid w:val="006D19EF"/>
    <w:rsid w:val="006F4F90"/>
    <w:rsid w:val="007A54EB"/>
    <w:rsid w:val="007E5299"/>
    <w:rsid w:val="007F5401"/>
    <w:rsid w:val="008170AD"/>
    <w:rsid w:val="008A573B"/>
    <w:rsid w:val="008E3007"/>
    <w:rsid w:val="008E4498"/>
    <w:rsid w:val="008F16C8"/>
    <w:rsid w:val="0090101A"/>
    <w:rsid w:val="0090423C"/>
    <w:rsid w:val="00927FAB"/>
    <w:rsid w:val="00933B83"/>
    <w:rsid w:val="009506FD"/>
    <w:rsid w:val="00956079"/>
    <w:rsid w:val="009817D1"/>
    <w:rsid w:val="00987B1A"/>
    <w:rsid w:val="009A6632"/>
    <w:rsid w:val="009B20A1"/>
    <w:rsid w:val="00A2155F"/>
    <w:rsid w:val="00A62E5D"/>
    <w:rsid w:val="00A65A10"/>
    <w:rsid w:val="00A957AC"/>
    <w:rsid w:val="00AA565B"/>
    <w:rsid w:val="00AB3FBA"/>
    <w:rsid w:val="00AD7C5B"/>
    <w:rsid w:val="00AE5F1A"/>
    <w:rsid w:val="00AE7727"/>
    <w:rsid w:val="00B27986"/>
    <w:rsid w:val="00B433FD"/>
    <w:rsid w:val="00B815CD"/>
    <w:rsid w:val="00BC3DF7"/>
    <w:rsid w:val="00C21056"/>
    <w:rsid w:val="00C40B0D"/>
    <w:rsid w:val="00C51D65"/>
    <w:rsid w:val="00CA1E29"/>
    <w:rsid w:val="00CB1460"/>
    <w:rsid w:val="00D04122"/>
    <w:rsid w:val="00D1147E"/>
    <w:rsid w:val="00D21CF8"/>
    <w:rsid w:val="00D24EDE"/>
    <w:rsid w:val="00D82F55"/>
    <w:rsid w:val="00DE5F72"/>
    <w:rsid w:val="00DF53C1"/>
    <w:rsid w:val="00E02DCF"/>
    <w:rsid w:val="00E41A18"/>
    <w:rsid w:val="00E819D5"/>
    <w:rsid w:val="00EB55EC"/>
    <w:rsid w:val="00EE11AE"/>
    <w:rsid w:val="00EF1FA3"/>
    <w:rsid w:val="00F479A1"/>
    <w:rsid w:val="00F6531D"/>
    <w:rsid w:val="00F65516"/>
    <w:rsid w:val="00F85B37"/>
    <w:rsid w:val="00FA1D62"/>
    <w:rsid w:val="00FD22C9"/>
    <w:rsid w:val="00FF7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D72C9"/>
    <w:pPr>
      <w:keepNext/>
      <w:widowControl w:val="0"/>
      <w:autoSpaceDE w:val="0"/>
      <w:autoSpaceDN w:val="0"/>
      <w:adjustRightInd w:val="0"/>
      <w:spacing w:after="0" w:line="288" w:lineRule="auto"/>
      <w:ind w:firstLine="745"/>
      <w:jc w:val="center"/>
      <w:outlineLvl w:val="0"/>
    </w:pPr>
    <w:rPr>
      <w:rFonts w:eastAsia="Times New Roman"/>
      <w:b/>
      <w:bCs/>
      <w:sz w:val="28"/>
      <w:szCs w:val="24"/>
      <w:lang w:val="x-none" w:eastAsia="x-none"/>
    </w:rPr>
  </w:style>
  <w:style w:type="paragraph" w:styleId="2">
    <w:name w:val="heading 2"/>
    <w:basedOn w:val="a"/>
    <w:next w:val="a"/>
    <w:link w:val="20"/>
    <w:qFormat/>
    <w:rsid w:val="002D72C9"/>
    <w:pPr>
      <w:keepNext/>
      <w:widowControl w:val="0"/>
      <w:autoSpaceDE w:val="0"/>
      <w:autoSpaceDN w:val="0"/>
      <w:adjustRightInd w:val="0"/>
      <w:spacing w:after="0" w:line="288" w:lineRule="auto"/>
      <w:jc w:val="center"/>
      <w:outlineLvl w:val="1"/>
    </w:pPr>
    <w:rPr>
      <w:rFonts w:eastAsia="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663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6632"/>
  </w:style>
  <w:style w:type="paragraph" w:styleId="a5">
    <w:name w:val="footer"/>
    <w:basedOn w:val="a"/>
    <w:link w:val="a6"/>
    <w:uiPriority w:val="99"/>
    <w:unhideWhenUsed/>
    <w:rsid w:val="009A663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6632"/>
  </w:style>
  <w:style w:type="paragraph" w:styleId="a7">
    <w:name w:val="List Paragraph"/>
    <w:basedOn w:val="a"/>
    <w:uiPriority w:val="34"/>
    <w:qFormat/>
    <w:rsid w:val="009A6632"/>
    <w:pPr>
      <w:ind w:left="720"/>
      <w:contextualSpacing/>
    </w:pPr>
  </w:style>
  <w:style w:type="numbering" w:customStyle="1" w:styleId="11">
    <w:name w:val="Нет списка1"/>
    <w:next w:val="a2"/>
    <w:uiPriority w:val="99"/>
    <w:semiHidden/>
    <w:unhideWhenUsed/>
    <w:rsid w:val="00A2155F"/>
  </w:style>
  <w:style w:type="paragraph" w:customStyle="1" w:styleId="ConsPlusNormal">
    <w:name w:val="ConsPlusNormal"/>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Nonformat">
    <w:name w:val="ConsPlusNonformat"/>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A2155F"/>
    <w:pPr>
      <w:widowControl w:val="0"/>
      <w:autoSpaceDE w:val="0"/>
      <w:autoSpaceDN w:val="0"/>
      <w:adjustRightInd w:val="0"/>
      <w:spacing w:after="0" w:line="240" w:lineRule="auto"/>
    </w:pPr>
    <w:rPr>
      <w:rFonts w:ascii="Arial" w:eastAsiaTheme="minorEastAsia" w:hAnsi="Arial" w:cs="Arial"/>
      <w:b/>
      <w:bCs/>
      <w:szCs w:val="24"/>
      <w:lang w:eastAsia="ru-RU"/>
    </w:rPr>
  </w:style>
  <w:style w:type="paragraph" w:customStyle="1" w:styleId="ConsPlusCell">
    <w:name w:val="ConsPlusCell"/>
    <w:uiPriority w:val="99"/>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A2155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A2155F"/>
    <w:pPr>
      <w:widowControl w:val="0"/>
      <w:autoSpaceDE w:val="0"/>
      <w:autoSpaceDN w:val="0"/>
      <w:adjustRightInd w:val="0"/>
      <w:spacing w:after="0" w:line="240" w:lineRule="auto"/>
    </w:pPr>
    <w:rPr>
      <w:rFonts w:ascii="Tahoma" w:eastAsiaTheme="minorEastAsia" w:hAnsi="Tahoma" w:cs="Tahoma"/>
      <w:szCs w:val="24"/>
      <w:lang w:eastAsia="ru-RU"/>
    </w:rPr>
  </w:style>
  <w:style w:type="paragraph" w:customStyle="1" w:styleId="ConsPlusJurTerm">
    <w:name w:val="ConsPlusJurTerm"/>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
    <w:name w:val="ConsPlusTextList"/>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1">
    <w:name w:val="ConsPlusTextList1"/>
    <w:uiPriority w:val="99"/>
    <w:rsid w:val="00A2155F"/>
    <w:pPr>
      <w:widowControl w:val="0"/>
      <w:autoSpaceDE w:val="0"/>
      <w:autoSpaceDN w:val="0"/>
      <w:adjustRightInd w:val="0"/>
      <w:spacing w:after="0" w:line="240" w:lineRule="auto"/>
    </w:pPr>
    <w:rPr>
      <w:rFonts w:eastAsiaTheme="minorEastAsia"/>
      <w:szCs w:val="24"/>
      <w:lang w:eastAsia="ru-RU"/>
    </w:rPr>
  </w:style>
  <w:style w:type="character" w:customStyle="1" w:styleId="10">
    <w:name w:val="Заголовок 1 Знак"/>
    <w:basedOn w:val="a0"/>
    <w:link w:val="1"/>
    <w:rsid w:val="002D72C9"/>
    <w:rPr>
      <w:rFonts w:eastAsia="Times New Roman"/>
      <w:b/>
      <w:bCs/>
      <w:sz w:val="28"/>
      <w:szCs w:val="24"/>
      <w:lang w:val="x-none" w:eastAsia="x-none"/>
    </w:rPr>
  </w:style>
  <w:style w:type="character" w:customStyle="1" w:styleId="20">
    <w:name w:val="Заголовок 2 Знак"/>
    <w:basedOn w:val="a0"/>
    <w:link w:val="2"/>
    <w:rsid w:val="002D72C9"/>
    <w:rPr>
      <w:rFonts w:eastAsia="Times New Roman"/>
      <w:b/>
      <w:bCs/>
      <w:sz w:val="26"/>
      <w:szCs w:val="24"/>
      <w:lang w:val="x-none" w:eastAsia="x-none"/>
    </w:rPr>
  </w:style>
  <w:style w:type="paragraph" w:styleId="a8">
    <w:name w:val="Title"/>
    <w:basedOn w:val="a"/>
    <w:link w:val="a9"/>
    <w:qFormat/>
    <w:rsid w:val="002D72C9"/>
    <w:pPr>
      <w:widowControl w:val="0"/>
      <w:autoSpaceDE w:val="0"/>
      <w:autoSpaceDN w:val="0"/>
      <w:adjustRightInd w:val="0"/>
      <w:spacing w:after="0" w:line="288" w:lineRule="auto"/>
      <w:jc w:val="center"/>
    </w:pPr>
    <w:rPr>
      <w:rFonts w:eastAsia="Times New Roman"/>
      <w:b/>
      <w:bCs/>
      <w:sz w:val="26"/>
      <w:szCs w:val="24"/>
      <w:lang w:val="x-none" w:eastAsia="x-none"/>
    </w:rPr>
  </w:style>
  <w:style w:type="character" w:customStyle="1" w:styleId="a9">
    <w:name w:val="Название Знак"/>
    <w:basedOn w:val="a0"/>
    <w:link w:val="a8"/>
    <w:rsid w:val="002D72C9"/>
    <w:rPr>
      <w:rFonts w:eastAsia="Times New Roman"/>
      <w:b/>
      <w:bCs/>
      <w:sz w:val="26"/>
      <w:szCs w:val="24"/>
      <w:lang w:val="x-none" w:eastAsia="x-none"/>
    </w:rPr>
  </w:style>
  <w:style w:type="paragraph" w:styleId="aa">
    <w:name w:val="Body Text"/>
    <w:basedOn w:val="a"/>
    <w:link w:val="ab"/>
    <w:semiHidden/>
    <w:rsid w:val="002D72C9"/>
    <w:pPr>
      <w:spacing w:after="0" w:line="240" w:lineRule="auto"/>
      <w:jc w:val="both"/>
    </w:pPr>
    <w:rPr>
      <w:rFonts w:eastAsia="Times New Roman"/>
      <w:b/>
      <w:bCs/>
      <w:sz w:val="26"/>
      <w:szCs w:val="24"/>
      <w:lang w:val="x-none" w:eastAsia="x-none"/>
    </w:rPr>
  </w:style>
  <w:style w:type="character" w:customStyle="1" w:styleId="ab">
    <w:name w:val="Основной текст Знак"/>
    <w:basedOn w:val="a0"/>
    <w:link w:val="aa"/>
    <w:semiHidden/>
    <w:rsid w:val="002D72C9"/>
    <w:rPr>
      <w:rFonts w:eastAsia="Times New Roman"/>
      <w:b/>
      <w:bCs/>
      <w:sz w:val="26"/>
      <w:szCs w:val="24"/>
      <w:lang w:val="x-none" w:eastAsia="x-none"/>
    </w:rPr>
  </w:style>
  <w:style w:type="paragraph" w:customStyle="1" w:styleId="ac">
    <w:name w:val="Таблицы (моноширинный)"/>
    <w:basedOn w:val="a"/>
    <w:next w:val="a"/>
    <w:rsid w:val="002D72C9"/>
    <w:pPr>
      <w:autoSpaceDE w:val="0"/>
      <w:autoSpaceDN w:val="0"/>
      <w:adjustRightInd w:val="0"/>
      <w:spacing w:after="0" w:line="240" w:lineRule="auto"/>
      <w:jc w:val="both"/>
    </w:pPr>
    <w:rPr>
      <w:rFonts w:ascii="Courier New" w:eastAsia="Times New Roman" w:hAnsi="Courier New" w:cs="Courier New"/>
      <w:szCs w:val="24"/>
      <w:lang w:eastAsia="ru-RU"/>
    </w:rPr>
  </w:style>
  <w:style w:type="paragraph" w:styleId="ad">
    <w:name w:val="Balloon Text"/>
    <w:basedOn w:val="a"/>
    <w:link w:val="ae"/>
    <w:uiPriority w:val="99"/>
    <w:semiHidden/>
    <w:unhideWhenUsed/>
    <w:rsid w:val="002D72C9"/>
    <w:pPr>
      <w:widowControl w:val="0"/>
      <w:autoSpaceDE w:val="0"/>
      <w:autoSpaceDN w:val="0"/>
      <w:adjustRightInd w:val="0"/>
      <w:spacing w:after="0" w:line="240" w:lineRule="auto"/>
    </w:pPr>
    <w:rPr>
      <w:rFonts w:ascii="Tahoma" w:eastAsia="Times New Roman" w:hAnsi="Tahoma"/>
      <w:sz w:val="16"/>
      <w:szCs w:val="16"/>
      <w:lang w:val="x-none" w:eastAsia="x-none"/>
    </w:rPr>
  </w:style>
  <w:style w:type="character" w:customStyle="1" w:styleId="ae">
    <w:name w:val="Текст выноски Знак"/>
    <w:basedOn w:val="a0"/>
    <w:link w:val="ad"/>
    <w:uiPriority w:val="99"/>
    <w:semiHidden/>
    <w:rsid w:val="002D72C9"/>
    <w:rPr>
      <w:rFonts w:ascii="Tahoma" w:eastAsia="Times New Roman" w:hAnsi="Tahoma"/>
      <w:sz w:val="16"/>
      <w:szCs w:val="16"/>
      <w:lang w:val="x-none" w:eastAsia="x-none"/>
    </w:rPr>
  </w:style>
  <w:style w:type="paragraph" w:styleId="af">
    <w:name w:val="No Spacing"/>
    <w:uiPriority w:val="1"/>
    <w:qFormat/>
    <w:rsid w:val="002D72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Indent"/>
    <w:basedOn w:val="a"/>
    <w:link w:val="af1"/>
    <w:uiPriority w:val="99"/>
    <w:semiHidden/>
    <w:unhideWhenUsed/>
    <w:rsid w:val="002D72C9"/>
    <w:pPr>
      <w:widowControl w:val="0"/>
      <w:autoSpaceDE w:val="0"/>
      <w:autoSpaceDN w:val="0"/>
      <w:adjustRightInd w:val="0"/>
      <w:spacing w:after="120" w:line="240" w:lineRule="auto"/>
      <w:ind w:left="283"/>
    </w:pPr>
    <w:rPr>
      <w:rFonts w:ascii="Arial" w:eastAsia="Times New Roman" w:hAnsi="Arial"/>
      <w:sz w:val="20"/>
      <w:szCs w:val="20"/>
      <w:lang w:val="x-none" w:eastAsia="x-none"/>
    </w:rPr>
  </w:style>
  <w:style w:type="character" w:customStyle="1" w:styleId="af1">
    <w:name w:val="Основной текст с отступом Знак"/>
    <w:basedOn w:val="a0"/>
    <w:link w:val="af0"/>
    <w:uiPriority w:val="99"/>
    <w:semiHidden/>
    <w:rsid w:val="002D72C9"/>
    <w:rPr>
      <w:rFonts w:ascii="Arial" w:eastAsia="Times New Roman" w:hAnsi="Arial"/>
      <w:sz w:val="20"/>
      <w:szCs w:val="20"/>
      <w:lang w:val="x-none" w:eastAsia="x-none"/>
    </w:rPr>
  </w:style>
  <w:style w:type="paragraph" w:styleId="21">
    <w:name w:val="Body Text 2"/>
    <w:basedOn w:val="a"/>
    <w:link w:val="22"/>
    <w:uiPriority w:val="99"/>
    <w:semiHidden/>
    <w:unhideWhenUsed/>
    <w:rsid w:val="002D72C9"/>
    <w:pPr>
      <w:widowControl w:val="0"/>
      <w:autoSpaceDE w:val="0"/>
      <w:autoSpaceDN w:val="0"/>
      <w:adjustRightInd w:val="0"/>
      <w:spacing w:after="120" w:line="480" w:lineRule="auto"/>
    </w:pPr>
    <w:rPr>
      <w:rFonts w:ascii="Arial" w:eastAsia="Times New Roman" w:hAnsi="Arial"/>
      <w:sz w:val="20"/>
      <w:szCs w:val="20"/>
      <w:lang w:val="x-none" w:eastAsia="x-none"/>
    </w:rPr>
  </w:style>
  <w:style w:type="character" w:customStyle="1" w:styleId="22">
    <w:name w:val="Основной текст 2 Знак"/>
    <w:basedOn w:val="a0"/>
    <w:link w:val="21"/>
    <w:uiPriority w:val="99"/>
    <w:semiHidden/>
    <w:rsid w:val="002D72C9"/>
    <w:rPr>
      <w:rFonts w:ascii="Arial" w:eastAsia="Times New Roman" w:hAnsi="Arial"/>
      <w:sz w:val="20"/>
      <w:szCs w:val="20"/>
      <w:lang w:val="x-none" w:eastAsia="x-none"/>
    </w:rPr>
  </w:style>
  <w:style w:type="character" w:styleId="af2">
    <w:name w:val="Hyperlink"/>
    <w:uiPriority w:val="99"/>
    <w:unhideWhenUsed/>
    <w:rsid w:val="002D72C9"/>
    <w:rPr>
      <w:color w:val="0000FF"/>
      <w:u w:val="single"/>
    </w:rPr>
  </w:style>
  <w:style w:type="character" w:styleId="af3">
    <w:name w:val="annotation reference"/>
    <w:basedOn w:val="a0"/>
    <w:uiPriority w:val="99"/>
    <w:semiHidden/>
    <w:unhideWhenUsed/>
    <w:rsid w:val="00AD7C5B"/>
    <w:rPr>
      <w:sz w:val="16"/>
      <w:szCs w:val="16"/>
    </w:rPr>
  </w:style>
  <w:style w:type="paragraph" w:styleId="af4">
    <w:name w:val="annotation text"/>
    <w:basedOn w:val="a"/>
    <w:link w:val="af5"/>
    <w:uiPriority w:val="99"/>
    <w:semiHidden/>
    <w:unhideWhenUsed/>
    <w:rsid w:val="00AD7C5B"/>
    <w:pPr>
      <w:spacing w:line="240" w:lineRule="auto"/>
    </w:pPr>
    <w:rPr>
      <w:sz w:val="20"/>
      <w:szCs w:val="20"/>
    </w:rPr>
  </w:style>
  <w:style w:type="character" w:customStyle="1" w:styleId="af5">
    <w:name w:val="Текст примечания Знак"/>
    <w:basedOn w:val="a0"/>
    <w:link w:val="af4"/>
    <w:uiPriority w:val="99"/>
    <w:semiHidden/>
    <w:rsid w:val="00AD7C5B"/>
    <w:rPr>
      <w:sz w:val="20"/>
      <w:szCs w:val="20"/>
    </w:rPr>
  </w:style>
  <w:style w:type="paragraph" w:styleId="af6">
    <w:name w:val="annotation subject"/>
    <w:basedOn w:val="af4"/>
    <w:next w:val="af4"/>
    <w:link w:val="af7"/>
    <w:uiPriority w:val="99"/>
    <w:semiHidden/>
    <w:unhideWhenUsed/>
    <w:rsid w:val="00AD7C5B"/>
    <w:rPr>
      <w:b/>
      <w:bCs/>
    </w:rPr>
  </w:style>
  <w:style w:type="character" w:customStyle="1" w:styleId="af7">
    <w:name w:val="Тема примечания Знак"/>
    <w:basedOn w:val="af5"/>
    <w:link w:val="af6"/>
    <w:uiPriority w:val="99"/>
    <w:semiHidden/>
    <w:rsid w:val="00AD7C5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D72C9"/>
    <w:pPr>
      <w:keepNext/>
      <w:widowControl w:val="0"/>
      <w:autoSpaceDE w:val="0"/>
      <w:autoSpaceDN w:val="0"/>
      <w:adjustRightInd w:val="0"/>
      <w:spacing w:after="0" w:line="288" w:lineRule="auto"/>
      <w:ind w:firstLine="745"/>
      <w:jc w:val="center"/>
      <w:outlineLvl w:val="0"/>
    </w:pPr>
    <w:rPr>
      <w:rFonts w:eastAsia="Times New Roman"/>
      <w:b/>
      <w:bCs/>
      <w:sz w:val="28"/>
      <w:szCs w:val="24"/>
      <w:lang w:val="x-none" w:eastAsia="x-none"/>
    </w:rPr>
  </w:style>
  <w:style w:type="paragraph" w:styleId="2">
    <w:name w:val="heading 2"/>
    <w:basedOn w:val="a"/>
    <w:next w:val="a"/>
    <w:link w:val="20"/>
    <w:qFormat/>
    <w:rsid w:val="002D72C9"/>
    <w:pPr>
      <w:keepNext/>
      <w:widowControl w:val="0"/>
      <w:autoSpaceDE w:val="0"/>
      <w:autoSpaceDN w:val="0"/>
      <w:adjustRightInd w:val="0"/>
      <w:spacing w:after="0" w:line="288" w:lineRule="auto"/>
      <w:jc w:val="center"/>
      <w:outlineLvl w:val="1"/>
    </w:pPr>
    <w:rPr>
      <w:rFonts w:eastAsia="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663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6632"/>
  </w:style>
  <w:style w:type="paragraph" w:styleId="a5">
    <w:name w:val="footer"/>
    <w:basedOn w:val="a"/>
    <w:link w:val="a6"/>
    <w:uiPriority w:val="99"/>
    <w:unhideWhenUsed/>
    <w:rsid w:val="009A663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6632"/>
  </w:style>
  <w:style w:type="paragraph" w:styleId="a7">
    <w:name w:val="List Paragraph"/>
    <w:basedOn w:val="a"/>
    <w:uiPriority w:val="34"/>
    <w:qFormat/>
    <w:rsid w:val="009A6632"/>
    <w:pPr>
      <w:ind w:left="720"/>
      <w:contextualSpacing/>
    </w:pPr>
  </w:style>
  <w:style w:type="numbering" w:customStyle="1" w:styleId="11">
    <w:name w:val="Нет списка1"/>
    <w:next w:val="a2"/>
    <w:uiPriority w:val="99"/>
    <w:semiHidden/>
    <w:unhideWhenUsed/>
    <w:rsid w:val="00A2155F"/>
  </w:style>
  <w:style w:type="paragraph" w:customStyle="1" w:styleId="ConsPlusNormal">
    <w:name w:val="ConsPlusNormal"/>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Nonformat">
    <w:name w:val="ConsPlusNonformat"/>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A2155F"/>
    <w:pPr>
      <w:widowControl w:val="0"/>
      <w:autoSpaceDE w:val="0"/>
      <w:autoSpaceDN w:val="0"/>
      <w:adjustRightInd w:val="0"/>
      <w:spacing w:after="0" w:line="240" w:lineRule="auto"/>
    </w:pPr>
    <w:rPr>
      <w:rFonts w:ascii="Arial" w:eastAsiaTheme="minorEastAsia" w:hAnsi="Arial" w:cs="Arial"/>
      <w:b/>
      <w:bCs/>
      <w:szCs w:val="24"/>
      <w:lang w:eastAsia="ru-RU"/>
    </w:rPr>
  </w:style>
  <w:style w:type="paragraph" w:customStyle="1" w:styleId="ConsPlusCell">
    <w:name w:val="ConsPlusCell"/>
    <w:uiPriority w:val="99"/>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A2155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A2155F"/>
    <w:pPr>
      <w:widowControl w:val="0"/>
      <w:autoSpaceDE w:val="0"/>
      <w:autoSpaceDN w:val="0"/>
      <w:adjustRightInd w:val="0"/>
      <w:spacing w:after="0" w:line="240" w:lineRule="auto"/>
    </w:pPr>
    <w:rPr>
      <w:rFonts w:ascii="Tahoma" w:eastAsiaTheme="minorEastAsia" w:hAnsi="Tahoma" w:cs="Tahoma"/>
      <w:szCs w:val="24"/>
      <w:lang w:eastAsia="ru-RU"/>
    </w:rPr>
  </w:style>
  <w:style w:type="paragraph" w:customStyle="1" w:styleId="ConsPlusJurTerm">
    <w:name w:val="ConsPlusJurTerm"/>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
    <w:name w:val="ConsPlusTextList"/>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1">
    <w:name w:val="ConsPlusTextList1"/>
    <w:uiPriority w:val="99"/>
    <w:rsid w:val="00A2155F"/>
    <w:pPr>
      <w:widowControl w:val="0"/>
      <w:autoSpaceDE w:val="0"/>
      <w:autoSpaceDN w:val="0"/>
      <w:adjustRightInd w:val="0"/>
      <w:spacing w:after="0" w:line="240" w:lineRule="auto"/>
    </w:pPr>
    <w:rPr>
      <w:rFonts w:eastAsiaTheme="minorEastAsia"/>
      <w:szCs w:val="24"/>
      <w:lang w:eastAsia="ru-RU"/>
    </w:rPr>
  </w:style>
  <w:style w:type="character" w:customStyle="1" w:styleId="10">
    <w:name w:val="Заголовок 1 Знак"/>
    <w:basedOn w:val="a0"/>
    <w:link w:val="1"/>
    <w:rsid w:val="002D72C9"/>
    <w:rPr>
      <w:rFonts w:eastAsia="Times New Roman"/>
      <w:b/>
      <w:bCs/>
      <w:sz w:val="28"/>
      <w:szCs w:val="24"/>
      <w:lang w:val="x-none" w:eastAsia="x-none"/>
    </w:rPr>
  </w:style>
  <w:style w:type="character" w:customStyle="1" w:styleId="20">
    <w:name w:val="Заголовок 2 Знак"/>
    <w:basedOn w:val="a0"/>
    <w:link w:val="2"/>
    <w:rsid w:val="002D72C9"/>
    <w:rPr>
      <w:rFonts w:eastAsia="Times New Roman"/>
      <w:b/>
      <w:bCs/>
      <w:sz w:val="26"/>
      <w:szCs w:val="24"/>
      <w:lang w:val="x-none" w:eastAsia="x-none"/>
    </w:rPr>
  </w:style>
  <w:style w:type="paragraph" w:styleId="a8">
    <w:name w:val="Title"/>
    <w:basedOn w:val="a"/>
    <w:link w:val="a9"/>
    <w:qFormat/>
    <w:rsid w:val="002D72C9"/>
    <w:pPr>
      <w:widowControl w:val="0"/>
      <w:autoSpaceDE w:val="0"/>
      <w:autoSpaceDN w:val="0"/>
      <w:adjustRightInd w:val="0"/>
      <w:spacing w:after="0" w:line="288" w:lineRule="auto"/>
      <w:jc w:val="center"/>
    </w:pPr>
    <w:rPr>
      <w:rFonts w:eastAsia="Times New Roman"/>
      <w:b/>
      <w:bCs/>
      <w:sz w:val="26"/>
      <w:szCs w:val="24"/>
      <w:lang w:val="x-none" w:eastAsia="x-none"/>
    </w:rPr>
  </w:style>
  <w:style w:type="character" w:customStyle="1" w:styleId="a9">
    <w:name w:val="Название Знак"/>
    <w:basedOn w:val="a0"/>
    <w:link w:val="a8"/>
    <w:rsid w:val="002D72C9"/>
    <w:rPr>
      <w:rFonts w:eastAsia="Times New Roman"/>
      <w:b/>
      <w:bCs/>
      <w:sz w:val="26"/>
      <w:szCs w:val="24"/>
      <w:lang w:val="x-none" w:eastAsia="x-none"/>
    </w:rPr>
  </w:style>
  <w:style w:type="paragraph" w:styleId="aa">
    <w:name w:val="Body Text"/>
    <w:basedOn w:val="a"/>
    <w:link w:val="ab"/>
    <w:semiHidden/>
    <w:rsid w:val="002D72C9"/>
    <w:pPr>
      <w:spacing w:after="0" w:line="240" w:lineRule="auto"/>
      <w:jc w:val="both"/>
    </w:pPr>
    <w:rPr>
      <w:rFonts w:eastAsia="Times New Roman"/>
      <w:b/>
      <w:bCs/>
      <w:sz w:val="26"/>
      <w:szCs w:val="24"/>
      <w:lang w:val="x-none" w:eastAsia="x-none"/>
    </w:rPr>
  </w:style>
  <w:style w:type="character" w:customStyle="1" w:styleId="ab">
    <w:name w:val="Основной текст Знак"/>
    <w:basedOn w:val="a0"/>
    <w:link w:val="aa"/>
    <w:semiHidden/>
    <w:rsid w:val="002D72C9"/>
    <w:rPr>
      <w:rFonts w:eastAsia="Times New Roman"/>
      <w:b/>
      <w:bCs/>
      <w:sz w:val="26"/>
      <w:szCs w:val="24"/>
      <w:lang w:val="x-none" w:eastAsia="x-none"/>
    </w:rPr>
  </w:style>
  <w:style w:type="paragraph" w:customStyle="1" w:styleId="ac">
    <w:name w:val="Таблицы (моноширинный)"/>
    <w:basedOn w:val="a"/>
    <w:next w:val="a"/>
    <w:rsid w:val="002D72C9"/>
    <w:pPr>
      <w:autoSpaceDE w:val="0"/>
      <w:autoSpaceDN w:val="0"/>
      <w:adjustRightInd w:val="0"/>
      <w:spacing w:after="0" w:line="240" w:lineRule="auto"/>
      <w:jc w:val="both"/>
    </w:pPr>
    <w:rPr>
      <w:rFonts w:ascii="Courier New" w:eastAsia="Times New Roman" w:hAnsi="Courier New" w:cs="Courier New"/>
      <w:szCs w:val="24"/>
      <w:lang w:eastAsia="ru-RU"/>
    </w:rPr>
  </w:style>
  <w:style w:type="paragraph" w:styleId="ad">
    <w:name w:val="Balloon Text"/>
    <w:basedOn w:val="a"/>
    <w:link w:val="ae"/>
    <w:uiPriority w:val="99"/>
    <w:semiHidden/>
    <w:unhideWhenUsed/>
    <w:rsid w:val="002D72C9"/>
    <w:pPr>
      <w:widowControl w:val="0"/>
      <w:autoSpaceDE w:val="0"/>
      <w:autoSpaceDN w:val="0"/>
      <w:adjustRightInd w:val="0"/>
      <w:spacing w:after="0" w:line="240" w:lineRule="auto"/>
    </w:pPr>
    <w:rPr>
      <w:rFonts w:ascii="Tahoma" w:eastAsia="Times New Roman" w:hAnsi="Tahoma"/>
      <w:sz w:val="16"/>
      <w:szCs w:val="16"/>
      <w:lang w:val="x-none" w:eastAsia="x-none"/>
    </w:rPr>
  </w:style>
  <w:style w:type="character" w:customStyle="1" w:styleId="ae">
    <w:name w:val="Текст выноски Знак"/>
    <w:basedOn w:val="a0"/>
    <w:link w:val="ad"/>
    <w:uiPriority w:val="99"/>
    <w:semiHidden/>
    <w:rsid w:val="002D72C9"/>
    <w:rPr>
      <w:rFonts w:ascii="Tahoma" w:eastAsia="Times New Roman" w:hAnsi="Tahoma"/>
      <w:sz w:val="16"/>
      <w:szCs w:val="16"/>
      <w:lang w:val="x-none" w:eastAsia="x-none"/>
    </w:rPr>
  </w:style>
  <w:style w:type="paragraph" w:styleId="af">
    <w:name w:val="No Spacing"/>
    <w:uiPriority w:val="1"/>
    <w:qFormat/>
    <w:rsid w:val="002D72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Indent"/>
    <w:basedOn w:val="a"/>
    <w:link w:val="af1"/>
    <w:uiPriority w:val="99"/>
    <w:semiHidden/>
    <w:unhideWhenUsed/>
    <w:rsid w:val="002D72C9"/>
    <w:pPr>
      <w:widowControl w:val="0"/>
      <w:autoSpaceDE w:val="0"/>
      <w:autoSpaceDN w:val="0"/>
      <w:adjustRightInd w:val="0"/>
      <w:spacing w:after="120" w:line="240" w:lineRule="auto"/>
      <w:ind w:left="283"/>
    </w:pPr>
    <w:rPr>
      <w:rFonts w:ascii="Arial" w:eastAsia="Times New Roman" w:hAnsi="Arial"/>
      <w:sz w:val="20"/>
      <w:szCs w:val="20"/>
      <w:lang w:val="x-none" w:eastAsia="x-none"/>
    </w:rPr>
  </w:style>
  <w:style w:type="character" w:customStyle="1" w:styleId="af1">
    <w:name w:val="Основной текст с отступом Знак"/>
    <w:basedOn w:val="a0"/>
    <w:link w:val="af0"/>
    <w:uiPriority w:val="99"/>
    <w:semiHidden/>
    <w:rsid w:val="002D72C9"/>
    <w:rPr>
      <w:rFonts w:ascii="Arial" w:eastAsia="Times New Roman" w:hAnsi="Arial"/>
      <w:sz w:val="20"/>
      <w:szCs w:val="20"/>
      <w:lang w:val="x-none" w:eastAsia="x-none"/>
    </w:rPr>
  </w:style>
  <w:style w:type="paragraph" w:styleId="21">
    <w:name w:val="Body Text 2"/>
    <w:basedOn w:val="a"/>
    <w:link w:val="22"/>
    <w:uiPriority w:val="99"/>
    <w:semiHidden/>
    <w:unhideWhenUsed/>
    <w:rsid w:val="002D72C9"/>
    <w:pPr>
      <w:widowControl w:val="0"/>
      <w:autoSpaceDE w:val="0"/>
      <w:autoSpaceDN w:val="0"/>
      <w:adjustRightInd w:val="0"/>
      <w:spacing w:after="120" w:line="480" w:lineRule="auto"/>
    </w:pPr>
    <w:rPr>
      <w:rFonts w:ascii="Arial" w:eastAsia="Times New Roman" w:hAnsi="Arial"/>
      <w:sz w:val="20"/>
      <w:szCs w:val="20"/>
      <w:lang w:val="x-none" w:eastAsia="x-none"/>
    </w:rPr>
  </w:style>
  <w:style w:type="character" w:customStyle="1" w:styleId="22">
    <w:name w:val="Основной текст 2 Знак"/>
    <w:basedOn w:val="a0"/>
    <w:link w:val="21"/>
    <w:uiPriority w:val="99"/>
    <w:semiHidden/>
    <w:rsid w:val="002D72C9"/>
    <w:rPr>
      <w:rFonts w:ascii="Arial" w:eastAsia="Times New Roman" w:hAnsi="Arial"/>
      <w:sz w:val="20"/>
      <w:szCs w:val="20"/>
      <w:lang w:val="x-none" w:eastAsia="x-none"/>
    </w:rPr>
  </w:style>
  <w:style w:type="character" w:styleId="af2">
    <w:name w:val="Hyperlink"/>
    <w:uiPriority w:val="99"/>
    <w:unhideWhenUsed/>
    <w:rsid w:val="002D72C9"/>
    <w:rPr>
      <w:color w:val="0000FF"/>
      <w:u w:val="single"/>
    </w:rPr>
  </w:style>
  <w:style w:type="character" w:styleId="af3">
    <w:name w:val="annotation reference"/>
    <w:basedOn w:val="a0"/>
    <w:uiPriority w:val="99"/>
    <w:semiHidden/>
    <w:unhideWhenUsed/>
    <w:rsid w:val="00AD7C5B"/>
    <w:rPr>
      <w:sz w:val="16"/>
      <w:szCs w:val="16"/>
    </w:rPr>
  </w:style>
  <w:style w:type="paragraph" w:styleId="af4">
    <w:name w:val="annotation text"/>
    <w:basedOn w:val="a"/>
    <w:link w:val="af5"/>
    <w:uiPriority w:val="99"/>
    <w:semiHidden/>
    <w:unhideWhenUsed/>
    <w:rsid w:val="00AD7C5B"/>
    <w:pPr>
      <w:spacing w:line="240" w:lineRule="auto"/>
    </w:pPr>
    <w:rPr>
      <w:sz w:val="20"/>
      <w:szCs w:val="20"/>
    </w:rPr>
  </w:style>
  <w:style w:type="character" w:customStyle="1" w:styleId="af5">
    <w:name w:val="Текст примечания Знак"/>
    <w:basedOn w:val="a0"/>
    <w:link w:val="af4"/>
    <w:uiPriority w:val="99"/>
    <w:semiHidden/>
    <w:rsid w:val="00AD7C5B"/>
    <w:rPr>
      <w:sz w:val="20"/>
      <w:szCs w:val="20"/>
    </w:rPr>
  </w:style>
  <w:style w:type="paragraph" w:styleId="af6">
    <w:name w:val="annotation subject"/>
    <w:basedOn w:val="af4"/>
    <w:next w:val="af4"/>
    <w:link w:val="af7"/>
    <w:uiPriority w:val="99"/>
    <w:semiHidden/>
    <w:unhideWhenUsed/>
    <w:rsid w:val="00AD7C5B"/>
    <w:rPr>
      <w:b/>
      <w:bCs/>
    </w:rPr>
  </w:style>
  <w:style w:type="character" w:customStyle="1" w:styleId="af7">
    <w:name w:val="Тема примечания Знак"/>
    <w:basedOn w:val="af5"/>
    <w:link w:val="af6"/>
    <w:uiPriority w:val="99"/>
    <w:semiHidden/>
    <w:rsid w:val="00AD7C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6016">
      <w:bodyDiv w:val="1"/>
      <w:marLeft w:val="0"/>
      <w:marRight w:val="0"/>
      <w:marTop w:val="0"/>
      <w:marBottom w:val="0"/>
      <w:divBdr>
        <w:top w:val="none" w:sz="0" w:space="0" w:color="auto"/>
        <w:left w:val="none" w:sz="0" w:space="0" w:color="auto"/>
        <w:bottom w:val="none" w:sz="0" w:space="0" w:color="auto"/>
        <w:right w:val="none" w:sz="0" w:space="0" w:color="auto"/>
      </w:divBdr>
    </w:div>
    <w:div w:id="360514929">
      <w:bodyDiv w:val="1"/>
      <w:marLeft w:val="0"/>
      <w:marRight w:val="0"/>
      <w:marTop w:val="0"/>
      <w:marBottom w:val="0"/>
      <w:divBdr>
        <w:top w:val="none" w:sz="0" w:space="0" w:color="auto"/>
        <w:left w:val="none" w:sz="0" w:space="0" w:color="auto"/>
        <w:bottom w:val="none" w:sz="0" w:space="0" w:color="auto"/>
        <w:right w:val="none" w:sz="0" w:space="0" w:color="auto"/>
      </w:divBdr>
    </w:div>
    <w:div w:id="441533411">
      <w:bodyDiv w:val="1"/>
      <w:marLeft w:val="0"/>
      <w:marRight w:val="0"/>
      <w:marTop w:val="0"/>
      <w:marBottom w:val="0"/>
      <w:divBdr>
        <w:top w:val="none" w:sz="0" w:space="0" w:color="auto"/>
        <w:left w:val="none" w:sz="0" w:space="0" w:color="auto"/>
        <w:bottom w:val="none" w:sz="0" w:space="0" w:color="auto"/>
        <w:right w:val="none" w:sz="0" w:space="0" w:color="auto"/>
      </w:divBdr>
    </w:div>
    <w:div w:id="517038484">
      <w:bodyDiv w:val="1"/>
      <w:marLeft w:val="0"/>
      <w:marRight w:val="0"/>
      <w:marTop w:val="0"/>
      <w:marBottom w:val="0"/>
      <w:divBdr>
        <w:top w:val="none" w:sz="0" w:space="0" w:color="auto"/>
        <w:left w:val="none" w:sz="0" w:space="0" w:color="auto"/>
        <w:bottom w:val="none" w:sz="0" w:space="0" w:color="auto"/>
        <w:right w:val="none" w:sz="0" w:space="0" w:color="auto"/>
      </w:divBdr>
    </w:div>
    <w:div w:id="558980876">
      <w:bodyDiv w:val="1"/>
      <w:marLeft w:val="0"/>
      <w:marRight w:val="0"/>
      <w:marTop w:val="0"/>
      <w:marBottom w:val="0"/>
      <w:divBdr>
        <w:top w:val="none" w:sz="0" w:space="0" w:color="auto"/>
        <w:left w:val="none" w:sz="0" w:space="0" w:color="auto"/>
        <w:bottom w:val="none" w:sz="0" w:space="0" w:color="auto"/>
        <w:right w:val="none" w:sz="0" w:space="0" w:color="auto"/>
      </w:divBdr>
    </w:div>
    <w:div w:id="653031063">
      <w:bodyDiv w:val="1"/>
      <w:marLeft w:val="0"/>
      <w:marRight w:val="0"/>
      <w:marTop w:val="0"/>
      <w:marBottom w:val="0"/>
      <w:divBdr>
        <w:top w:val="none" w:sz="0" w:space="0" w:color="auto"/>
        <w:left w:val="none" w:sz="0" w:space="0" w:color="auto"/>
        <w:bottom w:val="none" w:sz="0" w:space="0" w:color="auto"/>
        <w:right w:val="none" w:sz="0" w:space="0" w:color="auto"/>
      </w:divBdr>
    </w:div>
    <w:div w:id="786586596">
      <w:bodyDiv w:val="1"/>
      <w:marLeft w:val="0"/>
      <w:marRight w:val="0"/>
      <w:marTop w:val="0"/>
      <w:marBottom w:val="0"/>
      <w:divBdr>
        <w:top w:val="none" w:sz="0" w:space="0" w:color="auto"/>
        <w:left w:val="none" w:sz="0" w:space="0" w:color="auto"/>
        <w:bottom w:val="none" w:sz="0" w:space="0" w:color="auto"/>
        <w:right w:val="none" w:sz="0" w:space="0" w:color="auto"/>
      </w:divBdr>
    </w:div>
    <w:div w:id="819880176">
      <w:bodyDiv w:val="1"/>
      <w:marLeft w:val="0"/>
      <w:marRight w:val="0"/>
      <w:marTop w:val="0"/>
      <w:marBottom w:val="0"/>
      <w:divBdr>
        <w:top w:val="none" w:sz="0" w:space="0" w:color="auto"/>
        <w:left w:val="none" w:sz="0" w:space="0" w:color="auto"/>
        <w:bottom w:val="none" w:sz="0" w:space="0" w:color="auto"/>
        <w:right w:val="none" w:sz="0" w:space="0" w:color="auto"/>
      </w:divBdr>
      <w:divsChild>
        <w:div w:id="1903980356">
          <w:marLeft w:val="0"/>
          <w:marRight w:val="0"/>
          <w:marTop w:val="0"/>
          <w:marBottom w:val="0"/>
          <w:divBdr>
            <w:top w:val="none" w:sz="0" w:space="0" w:color="auto"/>
            <w:left w:val="none" w:sz="0" w:space="0" w:color="auto"/>
            <w:bottom w:val="none" w:sz="0" w:space="0" w:color="auto"/>
            <w:right w:val="none" w:sz="0" w:space="0" w:color="auto"/>
          </w:divBdr>
        </w:div>
        <w:div w:id="826090040">
          <w:marLeft w:val="0"/>
          <w:marRight w:val="0"/>
          <w:marTop w:val="0"/>
          <w:marBottom w:val="0"/>
          <w:divBdr>
            <w:top w:val="none" w:sz="0" w:space="0" w:color="auto"/>
            <w:left w:val="none" w:sz="0" w:space="0" w:color="auto"/>
            <w:bottom w:val="none" w:sz="0" w:space="0" w:color="auto"/>
            <w:right w:val="none" w:sz="0" w:space="0" w:color="auto"/>
          </w:divBdr>
        </w:div>
        <w:div w:id="1154297626">
          <w:marLeft w:val="0"/>
          <w:marRight w:val="0"/>
          <w:marTop w:val="0"/>
          <w:marBottom w:val="0"/>
          <w:divBdr>
            <w:top w:val="none" w:sz="0" w:space="0" w:color="auto"/>
            <w:left w:val="none" w:sz="0" w:space="0" w:color="auto"/>
            <w:bottom w:val="none" w:sz="0" w:space="0" w:color="auto"/>
            <w:right w:val="none" w:sz="0" w:space="0" w:color="auto"/>
          </w:divBdr>
        </w:div>
        <w:div w:id="104740619">
          <w:marLeft w:val="0"/>
          <w:marRight w:val="0"/>
          <w:marTop w:val="0"/>
          <w:marBottom w:val="0"/>
          <w:divBdr>
            <w:top w:val="none" w:sz="0" w:space="0" w:color="auto"/>
            <w:left w:val="none" w:sz="0" w:space="0" w:color="auto"/>
            <w:bottom w:val="none" w:sz="0" w:space="0" w:color="auto"/>
            <w:right w:val="none" w:sz="0" w:space="0" w:color="auto"/>
          </w:divBdr>
        </w:div>
        <w:div w:id="649750199">
          <w:marLeft w:val="0"/>
          <w:marRight w:val="0"/>
          <w:marTop w:val="0"/>
          <w:marBottom w:val="0"/>
          <w:divBdr>
            <w:top w:val="none" w:sz="0" w:space="0" w:color="auto"/>
            <w:left w:val="none" w:sz="0" w:space="0" w:color="auto"/>
            <w:bottom w:val="none" w:sz="0" w:space="0" w:color="auto"/>
            <w:right w:val="none" w:sz="0" w:space="0" w:color="auto"/>
          </w:divBdr>
        </w:div>
        <w:div w:id="757866112">
          <w:marLeft w:val="0"/>
          <w:marRight w:val="0"/>
          <w:marTop w:val="0"/>
          <w:marBottom w:val="0"/>
          <w:divBdr>
            <w:top w:val="none" w:sz="0" w:space="0" w:color="auto"/>
            <w:left w:val="none" w:sz="0" w:space="0" w:color="auto"/>
            <w:bottom w:val="none" w:sz="0" w:space="0" w:color="auto"/>
            <w:right w:val="none" w:sz="0" w:space="0" w:color="auto"/>
          </w:divBdr>
        </w:div>
        <w:div w:id="594023208">
          <w:marLeft w:val="0"/>
          <w:marRight w:val="0"/>
          <w:marTop w:val="0"/>
          <w:marBottom w:val="0"/>
          <w:divBdr>
            <w:top w:val="none" w:sz="0" w:space="0" w:color="auto"/>
            <w:left w:val="none" w:sz="0" w:space="0" w:color="auto"/>
            <w:bottom w:val="none" w:sz="0" w:space="0" w:color="auto"/>
            <w:right w:val="none" w:sz="0" w:space="0" w:color="auto"/>
          </w:divBdr>
        </w:div>
        <w:div w:id="1615406873">
          <w:marLeft w:val="0"/>
          <w:marRight w:val="0"/>
          <w:marTop w:val="0"/>
          <w:marBottom w:val="0"/>
          <w:divBdr>
            <w:top w:val="none" w:sz="0" w:space="0" w:color="auto"/>
            <w:left w:val="none" w:sz="0" w:space="0" w:color="auto"/>
            <w:bottom w:val="none" w:sz="0" w:space="0" w:color="auto"/>
            <w:right w:val="none" w:sz="0" w:space="0" w:color="auto"/>
          </w:divBdr>
        </w:div>
        <w:div w:id="1969043243">
          <w:marLeft w:val="0"/>
          <w:marRight w:val="0"/>
          <w:marTop w:val="0"/>
          <w:marBottom w:val="0"/>
          <w:divBdr>
            <w:top w:val="none" w:sz="0" w:space="0" w:color="auto"/>
            <w:left w:val="none" w:sz="0" w:space="0" w:color="auto"/>
            <w:bottom w:val="none" w:sz="0" w:space="0" w:color="auto"/>
            <w:right w:val="none" w:sz="0" w:space="0" w:color="auto"/>
          </w:divBdr>
        </w:div>
        <w:div w:id="374158791">
          <w:marLeft w:val="0"/>
          <w:marRight w:val="0"/>
          <w:marTop w:val="0"/>
          <w:marBottom w:val="0"/>
          <w:divBdr>
            <w:top w:val="none" w:sz="0" w:space="0" w:color="auto"/>
            <w:left w:val="none" w:sz="0" w:space="0" w:color="auto"/>
            <w:bottom w:val="none" w:sz="0" w:space="0" w:color="auto"/>
            <w:right w:val="none" w:sz="0" w:space="0" w:color="auto"/>
          </w:divBdr>
        </w:div>
        <w:div w:id="1045636345">
          <w:marLeft w:val="0"/>
          <w:marRight w:val="0"/>
          <w:marTop w:val="0"/>
          <w:marBottom w:val="0"/>
          <w:divBdr>
            <w:top w:val="none" w:sz="0" w:space="0" w:color="auto"/>
            <w:left w:val="none" w:sz="0" w:space="0" w:color="auto"/>
            <w:bottom w:val="none" w:sz="0" w:space="0" w:color="auto"/>
            <w:right w:val="none" w:sz="0" w:space="0" w:color="auto"/>
          </w:divBdr>
        </w:div>
        <w:div w:id="2091924189">
          <w:marLeft w:val="0"/>
          <w:marRight w:val="0"/>
          <w:marTop w:val="0"/>
          <w:marBottom w:val="0"/>
          <w:divBdr>
            <w:top w:val="none" w:sz="0" w:space="0" w:color="auto"/>
            <w:left w:val="none" w:sz="0" w:space="0" w:color="auto"/>
            <w:bottom w:val="none" w:sz="0" w:space="0" w:color="auto"/>
            <w:right w:val="none" w:sz="0" w:space="0" w:color="auto"/>
          </w:divBdr>
        </w:div>
        <w:div w:id="1551918448">
          <w:marLeft w:val="0"/>
          <w:marRight w:val="0"/>
          <w:marTop w:val="0"/>
          <w:marBottom w:val="0"/>
          <w:divBdr>
            <w:top w:val="none" w:sz="0" w:space="0" w:color="auto"/>
            <w:left w:val="none" w:sz="0" w:space="0" w:color="auto"/>
            <w:bottom w:val="none" w:sz="0" w:space="0" w:color="auto"/>
            <w:right w:val="none" w:sz="0" w:space="0" w:color="auto"/>
          </w:divBdr>
        </w:div>
        <w:div w:id="306057494">
          <w:marLeft w:val="0"/>
          <w:marRight w:val="0"/>
          <w:marTop w:val="0"/>
          <w:marBottom w:val="0"/>
          <w:divBdr>
            <w:top w:val="none" w:sz="0" w:space="0" w:color="auto"/>
            <w:left w:val="none" w:sz="0" w:space="0" w:color="auto"/>
            <w:bottom w:val="none" w:sz="0" w:space="0" w:color="auto"/>
            <w:right w:val="none" w:sz="0" w:space="0" w:color="auto"/>
          </w:divBdr>
        </w:div>
        <w:div w:id="2011445283">
          <w:marLeft w:val="0"/>
          <w:marRight w:val="0"/>
          <w:marTop w:val="0"/>
          <w:marBottom w:val="0"/>
          <w:divBdr>
            <w:top w:val="none" w:sz="0" w:space="0" w:color="auto"/>
            <w:left w:val="none" w:sz="0" w:space="0" w:color="auto"/>
            <w:bottom w:val="none" w:sz="0" w:space="0" w:color="auto"/>
            <w:right w:val="none" w:sz="0" w:space="0" w:color="auto"/>
          </w:divBdr>
        </w:div>
        <w:div w:id="1076241980">
          <w:marLeft w:val="0"/>
          <w:marRight w:val="0"/>
          <w:marTop w:val="0"/>
          <w:marBottom w:val="0"/>
          <w:divBdr>
            <w:top w:val="none" w:sz="0" w:space="0" w:color="auto"/>
            <w:left w:val="none" w:sz="0" w:space="0" w:color="auto"/>
            <w:bottom w:val="none" w:sz="0" w:space="0" w:color="auto"/>
            <w:right w:val="none" w:sz="0" w:space="0" w:color="auto"/>
          </w:divBdr>
        </w:div>
        <w:div w:id="1632977599">
          <w:marLeft w:val="0"/>
          <w:marRight w:val="0"/>
          <w:marTop w:val="0"/>
          <w:marBottom w:val="0"/>
          <w:divBdr>
            <w:top w:val="none" w:sz="0" w:space="0" w:color="auto"/>
            <w:left w:val="none" w:sz="0" w:space="0" w:color="auto"/>
            <w:bottom w:val="none" w:sz="0" w:space="0" w:color="auto"/>
            <w:right w:val="none" w:sz="0" w:space="0" w:color="auto"/>
          </w:divBdr>
        </w:div>
      </w:divsChild>
    </w:div>
    <w:div w:id="903837033">
      <w:bodyDiv w:val="1"/>
      <w:marLeft w:val="0"/>
      <w:marRight w:val="0"/>
      <w:marTop w:val="0"/>
      <w:marBottom w:val="0"/>
      <w:divBdr>
        <w:top w:val="none" w:sz="0" w:space="0" w:color="auto"/>
        <w:left w:val="none" w:sz="0" w:space="0" w:color="auto"/>
        <w:bottom w:val="none" w:sz="0" w:space="0" w:color="auto"/>
        <w:right w:val="none" w:sz="0" w:space="0" w:color="auto"/>
      </w:divBdr>
    </w:div>
    <w:div w:id="957643444">
      <w:bodyDiv w:val="1"/>
      <w:marLeft w:val="0"/>
      <w:marRight w:val="0"/>
      <w:marTop w:val="0"/>
      <w:marBottom w:val="0"/>
      <w:divBdr>
        <w:top w:val="none" w:sz="0" w:space="0" w:color="auto"/>
        <w:left w:val="none" w:sz="0" w:space="0" w:color="auto"/>
        <w:bottom w:val="none" w:sz="0" w:space="0" w:color="auto"/>
        <w:right w:val="none" w:sz="0" w:space="0" w:color="auto"/>
      </w:divBdr>
      <w:divsChild>
        <w:div w:id="1798599847">
          <w:marLeft w:val="0"/>
          <w:marRight w:val="0"/>
          <w:marTop w:val="0"/>
          <w:marBottom w:val="0"/>
          <w:divBdr>
            <w:top w:val="none" w:sz="0" w:space="0" w:color="auto"/>
            <w:left w:val="none" w:sz="0" w:space="0" w:color="auto"/>
            <w:bottom w:val="none" w:sz="0" w:space="0" w:color="auto"/>
            <w:right w:val="none" w:sz="0" w:space="0" w:color="auto"/>
          </w:divBdr>
          <w:divsChild>
            <w:div w:id="1868374318">
              <w:marLeft w:val="0"/>
              <w:marRight w:val="0"/>
              <w:marTop w:val="0"/>
              <w:marBottom w:val="0"/>
              <w:divBdr>
                <w:top w:val="none" w:sz="0" w:space="0" w:color="auto"/>
                <w:left w:val="none" w:sz="0" w:space="0" w:color="auto"/>
                <w:bottom w:val="none" w:sz="0" w:space="0" w:color="auto"/>
                <w:right w:val="none" w:sz="0" w:space="0" w:color="auto"/>
              </w:divBdr>
              <w:divsChild>
                <w:div w:id="320431618">
                  <w:marLeft w:val="0"/>
                  <w:marRight w:val="0"/>
                  <w:marTop w:val="0"/>
                  <w:marBottom w:val="0"/>
                  <w:divBdr>
                    <w:top w:val="none" w:sz="0" w:space="0" w:color="auto"/>
                    <w:left w:val="none" w:sz="0" w:space="0" w:color="auto"/>
                    <w:bottom w:val="none" w:sz="0" w:space="0" w:color="auto"/>
                    <w:right w:val="none" w:sz="0" w:space="0" w:color="auto"/>
                  </w:divBdr>
                  <w:divsChild>
                    <w:div w:id="17191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8530">
          <w:marLeft w:val="0"/>
          <w:marRight w:val="0"/>
          <w:marTop w:val="0"/>
          <w:marBottom w:val="0"/>
          <w:divBdr>
            <w:top w:val="none" w:sz="0" w:space="0" w:color="auto"/>
            <w:left w:val="none" w:sz="0" w:space="0" w:color="auto"/>
            <w:bottom w:val="none" w:sz="0" w:space="0" w:color="auto"/>
            <w:right w:val="none" w:sz="0" w:space="0" w:color="auto"/>
          </w:divBdr>
          <w:divsChild>
            <w:div w:id="530921836">
              <w:marLeft w:val="0"/>
              <w:marRight w:val="0"/>
              <w:marTop w:val="0"/>
              <w:marBottom w:val="0"/>
              <w:divBdr>
                <w:top w:val="none" w:sz="0" w:space="0" w:color="auto"/>
                <w:left w:val="none" w:sz="0" w:space="0" w:color="auto"/>
                <w:bottom w:val="none" w:sz="0" w:space="0" w:color="auto"/>
                <w:right w:val="none" w:sz="0" w:space="0" w:color="auto"/>
              </w:divBdr>
              <w:divsChild>
                <w:div w:id="1020744874">
                  <w:marLeft w:val="0"/>
                  <w:marRight w:val="0"/>
                  <w:marTop w:val="0"/>
                  <w:marBottom w:val="0"/>
                  <w:divBdr>
                    <w:top w:val="none" w:sz="0" w:space="0" w:color="auto"/>
                    <w:left w:val="none" w:sz="0" w:space="0" w:color="auto"/>
                    <w:bottom w:val="none" w:sz="0" w:space="0" w:color="auto"/>
                    <w:right w:val="none" w:sz="0" w:space="0" w:color="auto"/>
                  </w:divBdr>
                  <w:divsChild>
                    <w:div w:id="13725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340749">
      <w:bodyDiv w:val="1"/>
      <w:marLeft w:val="0"/>
      <w:marRight w:val="0"/>
      <w:marTop w:val="0"/>
      <w:marBottom w:val="0"/>
      <w:divBdr>
        <w:top w:val="none" w:sz="0" w:space="0" w:color="auto"/>
        <w:left w:val="none" w:sz="0" w:space="0" w:color="auto"/>
        <w:bottom w:val="none" w:sz="0" w:space="0" w:color="auto"/>
        <w:right w:val="none" w:sz="0" w:space="0" w:color="auto"/>
      </w:divBdr>
    </w:div>
    <w:div w:id="1176110023">
      <w:bodyDiv w:val="1"/>
      <w:marLeft w:val="0"/>
      <w:marRight w:val="0"/>
      <w:marTop w:val="0"/>
      <w:marBottom w:val="0"/>
      <w:divBdr>
        <w:top w:val="none" w:sz="0" w:space="0" w:color="auto"/>
        <w:left w:val="none" w:sz="0" w:space="0" w:color="auto"/>
        <w:bottom w:val="none" w:sz="0" w:space="0" w:color="auto"/>
        <w:right w:val="none" w:sz="0" w:space="0" w:color="auto"/>
      </w:divBdr>
    </w:div>
    <w:div w:id="1194659794">
      <w:bodyDiv w:val="1"/>
      <w:marLeft w:val="0"/>
      <w:marRight w:val="0"/>
      <w:marTop w:val="0"/>
      <w:marBottom w:val="0"/>
      <w:divBdr>
        <w:top w:val="none" w:sz="0" w:space="0" w:color="auto"/>
        <w:left w:val="none" w:sz="0" w:space="0" w:color="auto"/>
        <w:bottom w:val="none" w:sz="0" w:space="0" w:color="auto"/>
        <w:right w:val="none" w:sz="0" w:space="0" w:color="auto"/>
      </w:divBdr>
      <w:divsChild>
        <w:div w:id="506095607">
          <w:marLeft w:val="0"/>
          <w:marRight w:val="0"/>
          <w:marTop w:val="0"/>
          <w:marBottom w:val="0"/>
          <w:divBdr>
            <w:top w:val="none" w:sz="0" w:space="0" w:color="auto"/>
            <w:left w:val="none" w:sz="0" w:space="0" w:color="auto"/>
            <w:bottom w:val="none" w:sz="0" w:space="0" w:color="auto"/>
            <w:right w:val="none" w:sz="0" w:space="0" w:color="auto"/>
          </w:divBdr>
          <w:divsChild>
            <w:div w:id="1792942426">
              <w:marLeft w:val="0"/>
              <w:marRight w:val="0"/>
              <w:marTop w:val="0"/>
              <w:marBottom w:val="0"/>
              <w:divBdr>
                <w:top w:val="none" w:sz="0" w:space="0" w:color="auto"/>
                <w:left w:val="none" w:sz="0" w:space="0" w:color="auto"/>
                <w:bottom w:val="none" w:sz="0" w:space="0" w:color="auto"/>
                <w:right w:val="none" w:sz="0" w:space="0" w:color="auto"/>
              </w:divBdr>
              <w:divsChild>
                <w:div w:id="2076775371">
                  <w:marLeft w:val="0"/>
                  <w:marRight w:val="0"/>
                  <w:marTop w:val="0"/>
                  <w:marBottom w:val="0"/>
                  <w:divBdr>
                    <w:top w:val="none" w:sz="0" w:space="0" w:color="auto"/>
                    <w:left w:val="none" w:sz="0" w:space="0" w:color="auto"/>
                    <w:bottom w:val="none" w:sz="0" w:space="0" w:color="auto"/>
                    <w:right w:val="none" w:sz="0" w:space="0" w:color="auto"/>
                  </w:divBdr>
                  <w:divsChild>
                    <w:div w:id="2057700415">
                      <w:marLeft w:val="0"/>
                      <w:marRight w:val="0"/>
                      <w:marTop w:val="0"/>
                      <w:marBottom w:val="0"/>
                      <w:divBdr>
                        <w:top w:val="none" w:sz="0" w:space="0" w:color="auto"/>
                        <w:left w:val="none" w:sz="0" w:space="0" w:color="auto"/>
                        <w:bottom w:val="none" w:sz="0" w:space="0" w:color="auto"/>
                        <w:right w:val="none" w:sz="0" w:space="0" w:color="auto"/>
                      </w:divBdr>
                      <w:divsChild>
                        <w:div w:id="1376929480">
                          <w:marLeft w:val="0"/>
                          <w:marRight w:val="0"/>
                          <w:marTop w:val="0"/>
                          <w:marBottom w:val="0"/>
                          <w:divBdr>
                            <w:top w:val="none" w:sz="0" w:space="0" w:color="auto"/>
                            <w:left w:val="none" w:sz="0" w:space="0" w:color="auto"/>
                            <w:bottom w:val="none" w:sz="0" w:space="0" w:color="auto"/>
                            <w:right w:val="none" w:sz="0" w:space="0" w:color="auto"/>
                          </w:divBdr>
                          <w:divsChild>
                            <w:div w:id="298190938">
                              <w:marLeft w:val="0"/>
                              <w:marRight w:val="0"/>
                              <w:marTop w:val="0"/>
                              <w:marBottom w:val="0"/>
                              <w:divBdr>
                                <w:top w:val="none" w:sz="0" w:space="0" w:color="auto"/>
                                <w:left w:val="none" w:sz="0" w:space="0" w:color="auto"/>
                                <w:bottom w:val="none" w:sz="0" w:space="0" w:color="auto"/>
                                <w:right w:val="none" w:sz="0" w:space="0" w:color="auto"/>
                              </w:divBdr>
                            </w:div>
                            <w:div w:id="1844930659">
                              <w:marLeft w:val="0"/>
                              <w:marRight w:val="0"/>
                              <w:marTop w:val="0"/>
                              <w:marBottom w:val="0"/>
                              <w:divBdr>
                                <w:top w:val="none" w:sz="0" w:space="0" w:color="auto"/>
                                <w:left w:val="none" w:sz="0" w:space="0" w:color="auto"/>
                                <w:bottom w:val="none" w:sz="0" w:space="0" w:color="auto"/>
                                <w:right w:val="none" w:sz="0" w:space="0" w:color="auto"/>
                              </w:divBdr>
                            </w:div>
                            <w:div w:id="1258516699">
                              <w:marLeft w:val="0"/>
                              <w:marRight w:val="0"/>
                              <w:marTop w:val="0"/>
                              <w:marBottom w:val="0"/>
                              <w:divBdr>
                                <w:top w:val="none" w:sz="0" w:space="0" w:color="auto"/>
                                <w:left w:val="none" w:sz="0" w:space="0" w:color="auto"/>
                                <w:bottom w:val="none" w:sz="0" w:space="0" w:color="auto"/>
                                <w:right w:val="none" w:sz="0" w:space="0" w:color="auto"/>
                              </w:divBdr>
                            </w:div>
                            <w:div w:id="702365586">
                              <w:marLeft w:val="0"/>
                              <w:marRight w:val="0"/>
                              <w:marTop w:val="0"/>
                              <w:marBottom w:val="0"/>
                              <w:divBdr>
                                <w:top w:val="none" w:sz="0" w:space="0" w:color="auto"/>
                                <w:left w:val="none" w:sz="0" w:space="0" w:color="auto"/>
                                <w:bottom w:val="none" w:sz="0" w:space="0" w:color="auto"/>
                                <w:right w:val="none" w:sz="0" w:space="0" w:color="auto"/>
                              </w:divBdr>
                            </w:div>
                            <w:div w:id="1075978358">
                              <w:marLeft w:val="0"/>
                              <w:marRight w:val="0"/>
                              <w:marTop w:val="0"/>
                              <w:marBottom w:val="0"/>
                              <w:divBdr>
                                <w:top w:val="none" w:sz="0" w:space="0" w:color="auto"/>
                                <w:left w:val="none" w:sz="0" w:space="0" w:color="auto"/>
                                <w:bottom w:val="none" w:sz="0" w:space="0" w:color="auto"/>
                                <w:right w:val="none" w:sz="0" w:space="0" w:color="auto"/>
                              </w:divBdr>
                              <w:divsChild>
                                <w:div w:id="1315910593">
                                  <w:marLeft w:val="0"/>
                                  <w:marRight w:val="0"/>
                                  <w:marTop w:val="0"/>
                                  <w:marBottom w:val="0"/>
                                  <w:divBdr>
                                    <w:top w:val="none" w:sz="0" w:space="0" w:color="auto"/>
                                    <w:left w:val="none" w:sz="0" w:space="0" w:color="auto"/>
                                    <w:bottom w:val="none" w:sz="0" w:space="0" w:color="auto"/>
                                    <w:right w:val="none" w:sz="0" w:space="0" w:color="auto"/>
                                  </w:divBdr>
                                </w:div>
                                <w:div w:id="285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921804">
          <w:marLeft w:val="0"/>
          <w:marRight w:val="0"/>
          <w:marTop w:val="0"/>
          <w:marBottom w:val="0"/>
          <w:divBdr>
            <w:top w:val="none" w:sz="0" w:space="0" w:color="auto"/>
            <w:left w:val="none" w:sz="0" w:space="0" w:color="auto"/>
            <w:bottom w:val="none" w:sz="0" w:space="0" w:color="auto"/>
            <w:right w:val="none" w:sz="0" w:space="0" w:color="auto"/>
          </w:divBdr>
          <w:divsChild>
            <w:div w:id="386150318">
              <w:marLeft w:val="0"/>
              <w:marRight w:val="0"/>
              <w:marTop w:val="0"/>
              <w:marBottom w:val="0"/>
              <w:divBdr>
                <w:top w:val="none" w:sz="0" w:space="0" w:color="auto"/>
                <w:left w:val="none" w:sz="0" w:space="0" w:color="auto"/>
                <w:bottom w:val="none" w:sz="0" w:space="0" w:color="auto"/>
                <w:right w:val="none" w:sz="0" w:space="0" w:color="auto"/>
              </w:divBdr>
              <w:divsChild>
                <w:div w:id="332223561">
                  <w:marLeft w:val="0"/>
                  <w:marRight w:val="0"/>
                  <w:marTop w:val="0"/>
                  <w:marBottom w:val="0"/>
                  <w:divBdr>
                    <w:top w:val="none" w:sz="0" w:space="0" w:color="auto"/>
                    <w:left w:val="none" w:sz="0" w:space="0" w:color="auto"/>
                    <w:bottom w:val="none" w:sz="0" w:space="0" w:color="auto"/>
                    <w:right w:val="none" w:sz="0" w:space="0" w:color="auto"/>
                  </w:divBdr>
                  <w:divsChild>
                    <w:div w:id="1401445786">
                      <w:marLeft w:val="0"/>
                      <w:marRight w:val="0"/>
                      <w:marTop w:val="0"/>
                      <w:marBottom w:val="0"/>
                      <w:divBdr>
                        <w:top w:val="none" w:sz="0" w:space="0" w:color="auto"/>
                        <w:left w:val="none" w:sz="0" w:space="0" w:color="auto"/>
                        <w:bottom w:val="none" w:sz="0" w:space="0" w:color="auto"/>
                        <w:right w:val="none" w:sz="0" w:space="0" w:color="auto"/>
                      </w:divBdr>
                      <w:divsChild>
                        <w:div w:id="860365188">
                          <w:marLeft w:val="0"/>
                          <w:marRight w:val="0"/>
                          <w:marTop w:val="0"/>
                          <w:marBottom w:val="0"/>
                          <w:divBdr>
                            <w:top w:val="none" w:sz="0" w:space="0" w:color="auto"/>
                            <w:left w:val="none" w:sz="0" w:space="0" w:color="auto"/>
                            <w:bottom w:val="none" w:sz="0" w:space="0" w:color="auto"/>
                            <w:right w:val="none" w:sz="0" w:space="0" w:color="auto"/>
                          </w:divBdr>
                          <w:divsChild>
                            <w:div w:id="1607692454">
                              <w:marLeft w:val="0"/>
                              <w:marRight w:val="0"/>
                              <w:marTop w:val="0"/>
                              <w:marBottom w:val="0"/>
                              <w:divBdr>
                                <w:top w:val="none" w:sz="0" w:space="0" w:color="auto"/>
                                <w:left w:val="none" w:sz="0" w:space="0" w:color="auto"/>
                                <w:bottom w:val="none" w:sz="0" w:space="0" w:color="auto"/>
                                <w:right w:val="none" w:sz="0" w:space="0" w:color="auto"/>
                              </w:divBdr>
                              <w:divsChild>
                                <w:div w:id="481894511">
                                  <w:marLeft w:val="0"/>
                                  <w:marRight w:val="0"/>
                                  <w:marTop w:val="0"/>
                                  <w:marBottom w:val="0"/>
                                  <w:divBdr>
                                    <w:top w:val="none" w:sz="0" w:space="0" w:color="auto"/>
                                    <w:left w:val="none" w:sz="0" w:space="0" w:color="auto"/>
                                    <w:bottom w:val="none" w:sz="0" w:space="0" w:color="auto"/>
                                    <w:right w:val="none" w:sz="0" w:space="0" w:color="auto"/>
                                  </w:divBdr>
                                </w:div>
                              </w:divsChild>
                            </w:div>
                            <w:div w:id="776754203">
                              <w:marLeft w:val="0"/>
                              <w:marRight w:val="0"/>
                              <w:marTop w:val="0"/>
                              <w:marBottom w:val="0"/>
                              <w:divBdr>
                                <w:top w:val="none" w:sz="0" w:space="0" w:color="auto"/>
                                <w:left w:val="none" w:sz="0" w:space="0" w:color="auto"/>
                                <w:bottom w:val="none" w:sz="0" w:space="0" w:color="auto"/>
                                <w:right w:val="none" w:sz="0" w:space="0" w:color="auto"/>
                              </w:divBdr>
                            </w:div>
                            <w:div w:id="895317786">
                              <w:marLeft w:val="0"/>
                              <w:marRight w:val="0"/>
                              <w:marTop w:val="0"/>
                              <w:marBottom w:val="0"/>
                              <w:divBdr>
                                <w:top w:val="none" w:sz="0" w:space="0" w:color="auto"/>
                                <w:left w:val="none" w:sz="0" w:space="0" w:color="auto"/>
                                <w:bottom w:val="none" w:sz="0" w:space="0" w:color="auto"/>
                                <w:right w:val="none" w:sz="0" w:space="0" w:color="auto"/>
                              </w:divBdr>
                            </w:div>
                            <w:div w:id="1216890641">
                              <w:marLeft w:val="0"/>
                              <w:marRight w:val="0"/>
                              <w:marTop w:val="0"/>
                              <w:marBottom w:val="0"/>
                              <w:divBdr>
                                <w:top w:val="none" w:sz="0" w:space="0" w:color="auto"/>
                                <w:left w:val="none" w:sz="0" w:space="0" w:color="auto"/>
                                <w:bottom w:val="none" w:sz="0" w:space="0" w:color="auto"/>
                                <w:right w:val="none" w:sz="0" w:space="0" w:color="auto"/>
                              </w:divBdr>
                            </w:div>
                            <w:div w:id="1938831587">
                              <w:marLeft w:val="0"/>
                              <w:marRight w:val="0"/>
                              <w:marTop w:val="0"/>
                              <w:marBottom w:val="0"/>
                              <w:divBdr>
                                <w:top w:val="none" w:sz="0" w:space="0" w:color="auto"/>
                                <w:left w:val="none" w:sz="0" w:space="0" w:color="auto"/>
                                <w:bottom w:val="none" w:sz="0" w:space="0" w:color="auto"/>
                                <w:right w:val="none" w:sz="0" w:space="0" w:color="auto"/>
                              </w:divBdr>
                            </w:div>
                            <w:div w:id="1654063173">
                              <w:marLeft w:val="0"/>
                              <w:marRight w:val="0"/>
                              <w:marTop w:val="0"/>
                              <w:marBottom w:val="0"/>
                              <w:divBdr>
                                <w:top w:val="none" w:sz="0" w:space="0" w:color="auto"/>
                                <w:left w:val="none" w:sz="0" w:space="0" w:color="auto"/>
                                <w:bottom w:val="none" w:sz="0" w:space="0" w:color="auto"/>
                                <w:right w:val="none" w:sz="0" w:space="0" w:color="auto"/>
                              </w:divBdr>
                            </w:div>
                            <w:div w:id="1666009960">
                              <w:marLeft w:val="0"/>
                              <w:marRight w:val="0"/>
                              <w:marTop w:val="0"/>
                              <w:marBottom w:val="0"/>
                              <w:divBdr>
                                <w:top w:val="none" w:sz="0" w:space="0" w:color="auto"/>
                                <w:left w:val="none" w:sz="0" w:space="0" w:color="auto"/>
                                <w:bottom w:val="none" w:sz="0" w:space="0" w:color="auto"/>
                                <w:right w:val="none" w:sz="0" w:space="0" w:color="auto"/>
                              </w:divBdr>
                            </w:div>
                            <w:div w:id="1671132037">
                              <w:marLeft w:val="0"/>
                              <w:marRight w:val="0"/>
                              <w:marTop w:val="0"/>
                              <w:marBottom w:val="0"/>
                              <w:divBdr>
                                <w:top w:val="none" w:sz="0" w:space="0" w:color="auto"/>
                                <w:left w:val="none" w:sz="0" w:space="0" w:color="auto"/>
                                <w:bottom w:val="none" w:sz="0" w:space="0" w:color="auto"/>
                                <w:right w:val="none" w:sz="0" w:space="0" w:color="auto"/>
                              </w:divBdr>
                            </w:div>
                            <w:div w:id="1648363755">
                              <w:marLeft w:val="0"/>
                              <w:marRight w:val="0"/>
                              <w:marTop w:val="0"/>
                              <w:marBottom w:val="0"/>
                              <w:divBdr>
                                <w:top w:val="none" w:sz="0" w:space="0" w:color="auto"/>
                                <w:left w:val="none" w:sz="0" w:space="0" w:color="auto"/>
                                <w:bottom w:val="none" w:sz="0" w:space="0" w:color="auto"/>
                                <w:right w:val="none" w:sz="0" w:space="0" w:color="auto"/>
                              </w:divBdr>
                            </w:div>
                            <w:div w:id="516425616">
                              <w:marLeft w:val="0"/>
                              <w:marRight w:val="0"/>
                              <w:marTop w:val="0"/>
                              <w:marBottom w:val="0"/>
                              <w:divBdr>
                                <w:top w:val="none" w:sz="0" w:space="0" w:color="auto"/>
                                <w:left w:val="none" w:sz="0" w:space="0" w:color="auto"/>
                                <w:bottom w:val="none" w:sz="0" w:space="0" w:color="auto"/>
                                <w:right w:val="none" w:sz="0" w:space="0" w:color="auto"/>
                              </w:divBdr>
                            </w:div>
                            <w:div w:id="501243209">
                              <w:marLeft w:val="0"/>
                              <w:marRight w:val="0"/>
                              <w:marTop w:val="0"/>
                              <w:marBottom w:val="0"/>
                              <w:divBdr>
                                <w:top w:val="none" w:sz="0" w:space="0" w:color="auto"/>
                                <w:left w:val="none" w:sz="0" w:space="0" w:color="auto"/>
                                <w:bottom w:val="none" w:sz="0" w:space="0" w:color="auto"/>
                                <w:right w:val="none" w:sz="0" w:space="0" w:color="auto"/>
                              </w:divBdr>
                            </w:div>
                            <w:div w:id="1662343768">
                              <w:marLeft w:val="0"/>
                              <w:marRight w:val="0"/>
                              <w:marTop w:val="0"/>
                              <w:marBottom w:val="0"/>
                              <w:divBdr>
                                <w:top w:val="none" w:sz="0" w:space="0" w:color="auto"/>
                                <w:left w:val="none" w:sz="0" w:space="0" w:color="auto"/>
                                <w:bottom w:val="none" w:sz="0" w:space="0" w:color="auto"/>
                                <w:right w:val="none" w:sz="0" w:space="0" w:color="auto"/>
                              </w:divBdr>
                            </w:div>
                            <w:div w:id="339744343">
                              <w:marLeft w:val="0"/>
                              <w:marRight w:val="0"/>
                              <w:marTop w:val="0"/>
                              <w:marBottom w:val="0"/>
                              <w:divBdr>
                                <w:top w:val="none" w:sz="0" w:space="0" w:color="auto"/>
                                <w:left w:val="none" w:sz="0" w:space="0" w:color="auto"/>
                                <w:bottom w:val="none" w:sz="0" w:space="0" w:color="auto"/>
                                <w:right w:val="none" w:sz="0" w:space="0" w:color="auto"/>
                              </w:divBdr>
                            </w:div>
                            <w:div w:id="615060004">
                              <w:marLeft w:val="0"/>
                              <w:marRight w:val="0"/>
                              <w:marTop w:val="0"/>
                              <w:marBottom w:val="0"/>
                              <w:divBdr>
                                <w:top w:val="none" w:sz="0" w:space="0" w:color="auto"/>
                                <w:left w:val="none" w:sz="0" w:space="0" w:color="auto"/>
                                <w:bottom w:val="none" w:sz="0" w:space="0" w:color="auto"/>
                                <w:right w:val="none" w:sz="0" w:space="0" w:color="auto"/>
                              </w:divBdr>
                            </w:div>
                            <w:div w:id="2057465307">
                              <w:marLeft w:val="0"/>
                              <w:marRight w:val="0"/>
                              <w:marTop w:val="0"/>
                              <w:marBottom w:val="0"/>
                              <w:divBdr>
                                <w:top w:val="none" w:sz="0" w:space="0" w:color="auto"/>
                                <w:left w:val="none" w:sz="0" w:space="0" w:color="auto"/>
                                <w:bottom w:val="none" w:sz="0" w:space="0" w:color="auto"/>
                                <w:right w:val="none" w:sz="0" w:space="0" w:color="auto"/>
                              </w:divBdr>
                            </w:div>
                            <w:div w:id="32274633">
                              <w:marLeft w:val="0"/>
                              <w:marRight w:val="0"/>
                              <w:marTop w:val="0"/>
                              <w:marBottom w:val="0"/>
                              <w:divBdr>
                                <w:top w:val="none" w:sz="0" w:space="0" w:color="auto"/>
                                <w:left w:val="none" w:sz="0" w:space="0" w:color="auto"/>
                                <w:bottom w:val="none" w:sz="0" w:space="0" w:color="auto"/>
                                <w:right w:val="none" w:sz="0" w:space="0" w:color="auto"/>
                              </w:divBdr>
                            </w:div>
                            <w:div w:id="1941909169">
                              <w:marLeft w:val="0"/>
                              <w:marRight w:val="0"/>
                              <w:marTop w:val="0"/>
                              <w:marBottom w:val="0"/>
                              <w:divBdr>
                                <w:top w:val="none" w:sz="0" w:space="0" w:color="auto"/>
                                <w:left w:val="none" w:sz="0" w:space="0" w:color="auto"/>
                                <w:bottom w:val="none" w:sz="0" w:space="0" w:color="auto"/>
                                <w:right w:val="none" w:sz="0" w:space="0" w:color="auto"/>
                              </w:divBdr>
                            </w:div>
                            <w:div w:id="11349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837945">
      <w:bodyDiv w:val="1"/>
      <w:marLeft w:val="0"/>
      <w:marRight w:val="0"/>
      <w:marTop w:val="0"/>
      <w:marBottom w:val="0"/>
      <w:divBdr>
        <w:top w:val="none" w:sz="0" w:space="0" w:color="auto"/>
        <w:left w:val="none" w:sz="0" w:space="0" w:color="auto"/>
        <w:bottom w:val="none" w:sz="0" w:space="0" w:color="auto"/>
        <w:right w:val="none" w:sz="0" w:space="0" w:color="auto"/>
      </w:divBdr>
    </w:div>
    <w:div w:id="1459377507">
      <w:bodyDiv w:val="1"/>
      <w:marLeft w:val="0"/>
      <w:marRight w:val="0"/>
      <w:marTop w:val="0"/>
      <w:marBottom w:val="0"/>
      <w:divBdr>
        <w:top w:val="none" w:sz="0" w:space="0" w:color="auto"/>
        <w:left w:val="none" w:sz="0" w:space="0" w:color="auto"/>
        <w:bottom w:val="none" w:sz="0" w:space="0" w:color="auto"/>
        <w:right w:val="none" w:sz="0" w:space="0" w:color="auto"/>
      </w:divBdr>
    </w:div>
    <w:div w:id="1480077367">
      <w:bodyDiv w:val="1"/>
      <w:marLeft w:val="0"/>
      <w:marRight w:val="0"/>
      <w:marTop w:val="0"/>
      <w:marBottom w:val="0"/>
      <w:divBdr>
        <w:top w:val="none" w:sz="0" w:space="0" w:color="auto"/>
        <w:left w:val="none" w:sz="0" w:space="0" w:color="auto"/>
        <w:bottom w:val="none" w:sz="0" w:space="0" w:color="auto"/>
        <w:right w:val="none" w:sz="0" w:space="0" w:color="auto"/>
      </w:divBdr>
    </w:div>
    <w:div w:id="1511722165">
      <w:bodyDiv w:val="1"/>
      <w:marLeft w:val="0"/>
      <w:marRight w:val="0"/>
      <w:marTop w:val="0"/>
      <w:marBottom w:val="0"/>
      <w:divBdr>
        <w:top w:val="none" w:sz="0" w:space="0" w:color="auto"/>
        <w:left w:val="none" w:sz="0" w:space="0" w:color="auto"/>
        <w:bottom w:val="none" w:sz="0" w:space="0" w:color="auto"/>
        <w:right w:val="none" w:sz="0" w:space="0" w:color="auto"/>
      </w:divBdr>
    </w:div>
    <w:div w:id="1533305920">
      <w:bodyDiv w:val="1"/>
      <w:marLeft w:val="0"/>
      <w:marRight w:val="0"/>
      <w:marTop w:val="0"/>
      <w:marBottom w:val="0"/>
      <w:divBdr>
        <w:top w:val="none" w:sz="0" w:space="0" w:color="auto"/>
        <w:left w:val="none" w:sz="0" w:space="0" w:color="auto"/>
        <w:bottom w:val="none" w:sz="0" w:space="0" w:color="auto"/>
        <w:right w:val="none" w:sz="0" w:space="0" w:color="auto"/>
      </w:divBdr>
    </w:div>
    <w:div w:id="1548488430">
      <w:bodyDiv w:val="1"/>
      <w:marLeft w:val="0"/>
      <w:marRight w:val="0"/>
      <w:marTop w:val="0"/>
      <w:marBottom w:val="0"/>
      <w:divBdr>
        <w:top w:val="none" w:sz="0" w:space="0" w:color="auto"/>
        <w:left w:val="none" w:sz="0" w:space="0" w:color="auto"/>
        <w:bottom w:val="none" w:sz="0" w:space="0" w:color="auto"/>
        <w:right w:val="none" w:sz="0" w:space="0" w:color="auto"/>
      </w:divBdr>
      <w:divsChild>
        <w:div w:id="2086341956">
          <w:marLeft w:val="0"/>
          <w:marRight w:val="0"/>
          <w:marTop w:val="0"/>
          <w:marBottom w:val="0"/>
          <w:divBdr>
            <w:top w:val="none" w:sz="0" w:space="0" w:color="auto"/>
            <w:left w:val="none" w:sz="0" w:space="0" w:color="auto"/>
            <w:bottom w:val="none" w:sz="0" w:space="0" w:color="auto"/>
            <w:right w:val="none" w:sz="0" w:space="0" w:color="auto"/>
          </w:divBdr>
        </w:div>
        <w:div w:id="471867743">
          <w:marLeft w:val="0"/>
          <w:marRight w:val="0"/>
          <w:marTop w:val="0"/>
          <w:marBottom w:val="0"/>
          <w:divBdr>
            <w:top w:val="none" w:sz="0" w:space="0" w:color="auto"/>
            <w:left w:val="none" w:sz="0" w:space="0" w:color="auto"/>
            <w:bottom w:val="none" w:sz="0" w:space="0" w:color="auto"/>
            <w:right w:val="none" w:sz="0" w:space="0" w:color="auto"/>
          </w:divBdr>
        </w:div>
      </w:divsChild>
    </w:div>
    <w:div w:id="1754741097">
      <w:bodyDiv w:val="1"/>
      <w:marLeft w:val="0"/>
      <w:marRight w:val="0"/>
      <w:marTop w:val="0"/>
      <w:marBottom w:val="0"/>
      <w:divBdr>
        <w:top w:val="none" w:sz="0" w:space="0" w:color="auto"/>
        <w:left w:val="none" w:sz="0" w:space="0" w:color="auto"/>
        <w:bottom w:val="none" w:sz="0" w:space="0" w:color="auto"/>
        <w:right w:val="none" w:sz="0" w:space="0" w:color="auto"/>
      </w:divBdr>
    </w:div>
    <w:div w:id="1811821794">
      <w:bodyDiv w:val="1"/>
      <w:marLeft w:val="0"/>
      <w:marRight w:val="0"/>
      <w:marTop w:val="0"/>
      <w:marBottom w:val="0"/>
      <w:divBdr>
        <w:top w:val="none" w:sz="0" w:space="0" w:color="auto"/>
        <w:left w:val="none" w:sz="0" w:space="0" w:color="auto"/>
        <w:bottom w:val="none" w:sz="0" w:space="0" w:color="auto"/>
        <w:right w:val="none" w:sz="0" w:space="0" w:color="auto"/>
      </w:divBdr>
    </w:div>
    <w:div w:id="1818304437">
      <w:bodyDiv w:val="1"/>
      <w:marLeft w:val="0"/>
      <w:marRight w:val="0"/>
      <w:marTop w:val="0"/>
      <w:marBottom w:val="0"/>
      <w:divBdr>
        <w:top w:val="none" w:sz="0" w:space="0" w:color="auto"/>
        <w:left w:val="none" w:sz="0" w:space="0" w:color="auto"/>
        <w:bottom w:val="none" w:sz="0" w:space="0" w:color="auto"/>
        <w:right w:val="none" w:sz="0" w:space="0" w:color="auto"/>
      </w:divBdr>
      <w:divsChild>
        <w:div w:id="275715999">
          <w:marLeft w:val="0"/>
          <w:marRight w:val="0"/>
          <w:marTop w:val="0"/>
          <w:marBottom w:val="0"/>
          <w:divBdr>
            <w:top w:val="none" w:sz="0" w:space="0" w:color="auto"/>
            <w:left w:val="none" w:sz="0" w:space="0" w:color="auto"/>
            <w:bottom w:val="none" w:sz="0" w:space="0" w:color="auto"/>
            <w:right w:val="none" w:sz="0" w:space="0" w:color="auto"/>
          </w:divBdr>
        </w:div>
        <w:div w:id="992677457">
          <w:marLeft w:val="0"/>
          <w:marRight w:val="0"/>
          <w:marTop w:val="0"/>
          <w:marBottom w:val="0"/>
          <w:divBdr>
            <w:top w:val="none" w:sz="0" w:space="0" w:color="auto"/>
            <w:left w:val="none" w:sz="0" w:space="0" w:color="auto"/>
            <w:bottom w:val="none" w:sz="0" w:space="0" w:color="auto"/>
            <w:right w:val="none" w:sz="0" w:space="0" w:color="auto"/>
          </w:divBdr>
        </w:div>
        <w:div w:id="1195539251">
          <w:marLeft w:val="0"/>
          <w:marRight w:val="0"/>
          <w:marTop w:val="0"/>
          <w:marBottom w:val="0"/>
          <w:divBdr>
            <w:top w:val="none" w:sz="0" w:space="0" w:color="auto"/>
            <w:left w:val="none" w:sz="0" w:space="0" w:color="auto"/>
            <w:bottom w:val="none" w:sz="0" w:space="0" w:color="auto"/>
            <w:right w:val="none" w:sz="0" w:space="0" w:color="auto"/>
          </w:divBdr>
        </w:div>
        <w:div w:id="1883251671">
          <w:marLeft w:val="0"/>
          <w:marRight w:val="0"/>
          <w:marTop w:val="0"/>
          <w:marBottom w:val="0"/>
          <w:divBdr>
            <w:top w:val="none" w:sz="0" w:space="0" w:color="auto"/>
            <w:left w:val="none" w:sz="0" w:space="0" w:color="auto"/>
            <w:bottom w:val="none" w:sz="0" w:space="0" w:color="auto"/>
            <w:right w:val="none" w:sz="0" w:space="0" w:color="auto"/>
          </w:divBdr>
        </w:div>
        <w:div w:id="2037148190">
          <w:marLeft w:val="0"/>
          <w:marRight w:val="0"/>
          <w:marTop w:val="0"/>
          <w:marBottom w:val="0"/>
          <w:divBdr>
            <w:top w:val="none" w:sz="0" w:space="0" w:color="auto"/>
            <w:left w:val="none" w:sz="0" w:space="0" w:color="auto"/>
            <w:bottom w:val="none" w:sz="0" w:space="0" w:color="auto"/>
            <w:right w:val="none" w:sz="0" w:space="0" w:color="auto"/>
          </w:divBdr>
        </w:div>
        <w:div w:id="372197611">
          <w:marLeft w:val="0"/>
          <w:marRight w:val="0"/>
          <w:marTop w:val="0"/>
          <w:marBottom w:val="0"/>
          <w:divBdr>
            <w:top w:val="none" w:sz="0" w:space="0" w:color="auto"/>
            <w:left w:val="none" w:sz="0" w:space="0" w:color="auto"/>
            <w:bottom w:val="none" w:sz="0" w:space="0" w:color="auto"/>
            <w:right w:val="none" w:sz="0" w:space="0" w:color="auto"/>
          </w:divBdr>
        </w:div>
        <w:div w:id="2070957541">
          <w:marLeft w:val="0"/>
          <w:marRight w:val="0"/>
          <w:marTop w:val="0"/>
          <w:marBottom w:val="0"/>
          <w:divBdr>
            <w:top w:val="none" w:sz="0" w:space="0" w:color="auto"/>
            <w:left w:val="none" w:sz="0" w:space="0" w:color="auto"/>
            <w:bottom w:val="none" w:sz="0" w:space="0" w:color="auto"/>
            <w:right w:val="none" w:sz="0" w:space="0" w:color="auto"/>
          </w:divBdr>
        </w:div>
        <w:div w:id="1983342342">
          <w:marLeft w:val="0"/>
          <w:marRight w:val="0"/>
          <w:marTop w:val="0"/>
          <w:marBottom w:val="0"/>
          <w:divBdr>
            <w:top w:val="none" w:sz="0" w:space="0" w:color="auto"/>
            <w:left w:val="none" w:sz="0" w:space="0" w:color="auto"/>
            <w:bottom w:val="none" w:sz="0" w:space="0" w:color="auto"/>
            <w:right w:val="none" w:sz="0" w:space="0" w:color="auto"/>
          </w:divBdr>
        </w:div>
      </w:divsChild>
    </w:div>
    <w:div w:id="194426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85</Pages>
  <Words>42085</Words>
  <Characters>239888</Characters>
  <Application>Microsoft Office Word</Application>
  <DocSecurity>0</DocSecurity>
  <Lines>1999</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Людмила Валентиновна Крымова</cp:lastModifiedBy>
  <cp:revision>15</cp:revision>
  <cp:lastPrinted>2022-08-19T08:27:00Z</cp:lastPrinted>
  <dcterms:created xsi:type="dcterms:W3CDTF">2025-02-11T16:02:00Z</dcterms:created>
  <dcterms:modified xsi:type="dcterms:W3CDTF">2025-02-23T11:38:00Z</dcterms:modified>
</cp:coreProperties>
</file>