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7C7" w:rsidRDefault="000D47C7" w:rsidP="000D47C7">
      <w:pPr>
        <w:pStyle w:val="1"/>
        <w:ind w:firstLine="566"/>
        <w:jc w:val="center"/>
        <w:rPr>
          <w:b w:val="0"/>
          <w:bCs w:val="0"/>
          <w:sz w:val="24"/>
          <w:szCs w:val="24"/>
          <w:lang w:eastAsia="ru-RU"/>
        </w:rPr>
      </w:pPr>
      <w:r w:rsidRPr="000D47C7">
        <w:rPr>
          <w:b w:val="0"/>
          <w:bCs w:val="0"/>
          <w:sz w:val="24"/>
          <w:szCs w:val="24"/>
          <w:lang w:eastAsia="ru-RU"/>
        </w:rPr>
        <w:t>ТУРИСТИЧЕСКИЕ МАРШРУТЫ</w:t>
      </w:r>
    </w:p>
    <w:p w:rsidR="000D47C7" w:rsidRPr="000D47C7" w:rsidRDefault="000D47C7" w:rsidP="000D47C7">
      <w:pPr>
        <w:pStyle w:val="1"/>
        <w:ind w:firstLine="566"/>
        <w:jc w:val="center"/>
        <w:rPr>
          <w:b w:val="0"/>
          <w:bCs w:val="0"/>
          <w:sz w:val="24"/>
          <w:szCs w:val="24"/>
          <w:lang w:eastAsia="ru-RU"/>
        </w:rPr>
      </w:pPr>
    </w:p>
    <w:p w:rsidR="000D47C7" w:rsidRPr="000D47C7" w:rsidRDefault="000D47C7" w:rsidP="000D47C7">
      <w:pPr>
        <w:pStyle w:val="1"/>
        <w:ind w:firstLine="566"/>
        <w:jc w:val="both"/>
        <w:rPr>
          <w:b w:val="0"/>
          <w:bCs w:val="0"/>
          <w:sz w:val="24"/>
          <w:szCs w:val="24"/>
          <w:lang w:eastAsia="ru-RU"/>
        </w:rPr>
      </w:pPr>
      <w:r w:rsidRPr="000D47C7">
        <w:rPr>
          <w:b w:val="0"/>
          <w:bCs w:val="0"/>
          <w:sz w:val="24"/>
          <w:szCs w:val="24"/>
          <w:lang w:eastAsia="ru-RU"/>
        </w:rPr>
        <w:t xml:space="preserve">Город Шумерля </w:t>
      </w:r>
      <w:r w:rsidR="005C7F72">
        <w:rPr>
          <w:b w:val="0"/>
          <w:bCs w:val="0"/>
          <w:sz w:val="24"/>
          <w:szCs w:val="24"/>
          <w:lang w:eastAsia="ru-RU"/>
        </w:rPr>
        <w:t>включен</w:t>
      </w:r>
      <w:r w:rsidRPr="000D47C7">
        <w:rPr>
          <w:b w:val="0"/>
          <w:bCs w:val="0"/>
          <w:sz w:val="24"/>
          <w:szCs w:val="24"/>
          <w:lang w:eastAsia="ru-RU"/>
        </w:rPr>
        <w:t xml:space="preserve"> в два </w:t>
      </w:r>
      <w:proofErr w:type="spellStart"/>
      <w:r w:rsidRPr="000D47C7">
        <w:rPr>
          <w:b w:val="0"/>
          <w:bCs w:val="0"/>
          <w:sz w:val="24"/>
          <w:szCs w:val="24"/>
          <w:lang w:eastAsia="ru-RU"/>
        </w:rPr>
        <w:t>внутрирегиональных</w:t>
      </w:r>
      <w:proofErr w:type="spellEnd"/>
      <w:r w:rsidRPr="000D47C7">
        <w:rPr>
          <w:b w:val="0"/>
          <w:bCs w:val="0"/>
          <w:sz w:val="24"/>
          <w:szCs w:val="24"/>
          <w:lang w:eastAsia="ru-RU"/>
        </w:rPr>
        <w:t xml:space="preserve"> маршрута:</w:t>
      </w:r>
    </w:p>
    <w:p w:rsidR="000D47C7" w:rsidRPr="000D47C7" w:rsidRDefault="000D47C7" w:rsidP="000D47C7">
      <w:pPr>
        <w:ind w:firstLine="567"/>
        <w:jc w:val="both"/>
        <w:rPr>
          <w:sz w:val="24"/>
          <w:szCs w:val="24"/>
        </w:rPr>
      </w:pPr>
      <w:bookmarkStart w:id="0" w:name="sub_3035"/>
      <w:r w:rsidRPr="000D47C7">
        <w:rPr>
          <w:sz w:val="24"/>
          <w:szCs w:val="24"/>
        </w:rPr>
        <w:t xml:space="preserve">1. </w:t>
      </w:r>
      <w:proofErr w:type="spellStart"/>
      <w:r w:rsidRPr="000D47C7">
        <w:rPr>
          <w:b/>
          <w:sz w:val="24"/>
          <w:szCs w:val="24"/>
        </w:rPr>
        <w:t>Внутрирегиональный</w:t>
      </w:r>
      <w:proofErr w:type="spellEnd"/>
      <w:r w:rsidRPr="000D47C7">
        <w:rPr>
          <w:b/>
          <w:sz w:val="24"/>
          <w:szCs w:val="24"/>
        </w:rPr>
        <w:t xml:space="preserve"> туристический маршрут</w:t>
      </w:r>
      <w:r w:rsidRPr="000D47C7">
        <w:rPr>
          <w:sz w:val="24"/>
          <w:szCs w:val="24"/>
        </w:rPr>
        <w:t xml:space="preserve"> </w:t>
      </w:r>
      <w:r w:rsidR="005C7F72">
        <w:rPr>
          <w:sz w:val="24"/>
          <w:szCs w:val="24"/>
        </w:rPr>
        <w:t>«</w:t>
      </w:r>
      <w:r w:rsidRPr="000D47C7">
        <w:rPr>
          <w:sz w:val="24"/>
          <w:szCs w:val="24"/>
        </w:rPr>
        <w:t>Сурский рубеж - рубеж Победы</w:t>
      </w:r>
      <w:r w:rsidR="005C7F72">
        <w:rPr>
          <w:sz w:val="24"/>
          <w:szCs w:val="24"/>
        </w:rPr>
        <w:t>»</w:t>
      </w:r>
      <w:r w:rsidRPr="000D47C7">
        <w:rPr>
          <w:sz w:val="24"/>
          <w:szCs w:val="24"/>
        </w:rPr>
        <w:t xml:space="preserve"> - молодежный туристический маршрут патриотической направленности. </w:t>
      </w:r>
      <w:proofErr w:type="gramStart"/>
      <w:r w:rsidRPr="000D47C7">
        <w:rPr>
          <w:sz w:val="24"/>
          <w:szCs w:val="24"/>
        </w:rPr>
        <w:t xml:space="preserve">Предполагает посещение памятных мест, связанных со строительством Сурского и Казанского рубежей в городе Ядрин (мемориальный комплекс, посвященный строителям Сурского и Казанского оборонительных рубежей, труженикам тыла, детям и участникам Великой Отечественной войны 1941 - 1945 годов), </w:t>
      </w:r>
      <w:r w:rsidRPr="00FA529D">
        <w:rPr>
          <w:b/>
          <w:sz w:val="24"/>
          <w:szCs w:val="24"/>
        </w:rPr>
        <w:t>городе Шумерля</w:t>
      </w:r>
      <w:r w:rsidRPr="000D47C7">
        <w:rPr>
          <w:sz w:val="24"/>
          <w:szCs w:val="24"/>
        </w:rPr>
        <w:t xml:space="preserve"> </w:t>
      </w:r>
      <w:r w:rsidRPr="005C7F72">
        <w:rPr>
          <w:sz w:val="24"/>
          <w:szCs w:val="24"/>
        </w:rPr>
        <w:t xml:space="preserve">(музей под открытым небом </w:t>
      </w:r>
      <w:r w:rsidR="005C7F72" w:rsidRPr="005C7F72">
        <w:rPr>
          <w:sz w:val="24"/>
          <w:szCs w:val="24"/>
        </w:rPr>
        <w:t>«</w:t>
      </w:r>
      <w:r w:rsidRPr="005C7F72">
        <w:rPr>
          <w:sz w:val="24"/>
          <w:szCs w:val="24"/>
        </w:rPr>
        <w:t>Сурский рубеж</w:t>
      </w:r>
      <w:r w:rsidR="005C7F72" w:rsidRPr="005C7F72">
        <w:rPr>
          <w:sz w:val="24"/>
          <w:szCs w:val="24"/>
        </w:rPr>
        <w:t>»</w:t>
      </w:r>
      <w:r w:rsidRPr="005C7F72">
        <w:rPr>
          <w:sz w:val="24"/>
          <w:szCs w:val="24"/>
        </w:rPr>
        <w:t xml:space="preserve">), </w:t>
      </w:r>
      <w:r w:rsidRPr="000D47C7">
        <w:rPr>
          <w:sz w:val="24"/>
          <w:szCs w:val="24"/>
        </w:rPr>
        <w:t xml:space="preserve">городе Алатырь (театрализованное представление </w:t>
      </w:r>
      <w:r w:rsidR="005C7F72">
        <w:rPr>
          <w:sz w:val="24"/>
          <w:szCs w:val="24"/>
        </w:rPr>
        <w:t>«</w:t>
      </w:r>
      <w:r w:rsidRPr="000D47C7">
        <w:rPr>
          <w:sz w:val="24"/>
          <w:szCs w:val="24"/>
        </w:rPr>
        <w:t>Сурский рубеж.</w:t>
      </w:r>
      <w:proofErr w:type="gramEnd"/>
      <w:r w:rsidRPr="000D47C7">
        <w:rPr>
          <w:sz w:val="24"/>
          <w:szCs w:val="24"/>
        </w:rPr>
        <w:t xml:space="preserve"> Помни. Знай. </w:t>
      </w:r>
      <w:proofErr w:type="gramStart"/>
      <w:r w:rsidR="005C7F72">
        <w:rPr>
          <w:sz w:val="24"/>
          <w:szCs w:val="24"/>
        </w:rPr>
        <w:t>Не забывай» во Дворце культуры «</w:t>
      </w:r>
      <w:proofErr w:type="spellStart"/>
      <w:r w:rsidRPr="000D47C7">
        <w:rPr>
          <w:sz w:val="24"/>
          <w:szCs w:val="24"/>
        </w:rPr>
        <w:t>Алатырский</w:t>
      </w:r>
      <w:proofErr w:type="spellEnd"/>
      <w:r w:rsidR="005C7F72">
        <w:rPr>
          <w:sz w:val="24"/>
          <w:szCs w:val="24"/>
        </w:rPr>
        <w:t>»</w:t>
      </w:r>
      <w:r w:rsidRPr="000D47C7">
        <w:rPr>
          <w:sz w:val="24"/>
          <w:szCs w:val="24"/>
        </w:rPr>
        <w:t>), с. </w:t>
      </w:r>
      <w:proofErr w:type="spellStart"/>
      <w:r w:rsidRPr="000D47C7">
        <w:rPr>
          <w:sz w:val="24"/>
          <w:szCs w:val="24"/>
        </w:rPr>
        <w:t>Байгулово</w:t>
      </w:r>
      <w:proofErr w:type="spellEnd"/>
      <w:r w:rsidRPr="000D47C7">
        <w:rPr>
          <w:sz w:val="24"/>
          <w:szCs w:val="24"/>
        </w:rPr>
        <w:t xml:space="preserve"> Козловского муниципального округа (мемориал </w:t>
      </w:r>
      <w:r w:rsidR="005C7F72">
        <w:rPr>
          <w:sz w:val="24"/>
          <w:szCs w:val="24"/>
        </w:rPr>
        <w:t>«</w:t>
      </w:r>
      <w:r w:rsidRPr="000D47C7">
        <w:rPr>
          <w:sz w:val="24"/>
          <w:szCs w:val="24"/>
        </w:rPr>
        <w:t>Строителям безмолвных рубежей</w:t>
      </w:r>
      <w:r w:rsidR="005C7F72">
        <w:rPr>
          <w:sz w:val="24"/>
          <w:szCs w:val="24"/>
        </w:rPr>
        <w:t>»</w:t>
      </w:r>
      <w:r w:rsidRPr="000D47C7">
        <w:rPr>
          <w:sz w:val="24"/>
          <w:szCs w:val="24"/>
        </w:rPr>
        <w:t>).</w:t>
      </w:r>
      <w:proofErr w:type="gramEnd"/>
      <w:r w:rsidRPr="000D47C7">
        <w:rPr>
          <w:sz w:val="24"/>
          <w:szCs w:val="24"/>
        </w:rPr>
        <w:t xml:space="preserve"> Маршрут может быть автобусным, в теплое время года комбинированным (туристы сплавляются по реке Сура). Маршрут рекомендуется для школьников, студентов колледжей и вузов. Тур начинается в городе Ядрин или городе Алатырь в зависимости от того, куда удобнее подъехать групп</w:t>
      </w:r>
      <w:r w:rsidR="005C7F72">
        <w:rPr>
          <w:sz w:val="24"/>
          <w:szCs w:val="24"/>
        </w:rPr>
        <w:t>е, завершается тур у мемориала «</w:t>
      </w:r>
      <w:r w:rsidRPr="000D47C7">
        <w:rPr>
          <w:sz w:val="24"/>
          <w:szCs w:val="24"/>
        </w:rPr>
        <w:t>Строителям безмолвных рубежей</w:t>
      </w:r>
      <w:r w:rsidR="005C7F72">
        <w:rPr>
          <w:sz w:val="24"/>
          <w:szCs w:val="24"/>
        </w:rPr>
        <w:t>»</w:t>
      </w:r>
      <w:r w:rsidRPr="000D47C7">
        <w:rPr>
          <w:sz w:val="24"/>
          <w:szCs w:val="24"/>
        </w:rPr>
        <w:t xml:space="preserve"> проведением торжественной церемонии. Маршрут может быть заявлен на конкурсный отбор полезных путешествий, организуемый</w:t>
      </w:r>
      <w:r w:rsidR="005C7F72">
        <w:rPr>
          <w:sz w:val="24"/>
          <w:szCs w:val="24"/>
        </w:rPr>
        <w:t xml:space="preserve"> в рамках молодежной программы «</w:t>
      </w:r>
      <w:r w:rsidRPr="000D47C7">
        <w:rPr>
          <w:sz w:val="24"/>
          <w:szCs w:val="24"/>
        </w:rPr>
        <w:t>Больше, чем путешествие</w:t>
      </w:r>
      <w:r w:rsidR="005C7F72">
        <w:rPr>
          <w:sz w:val="24"/>
          <w:szCs w:val="24"/>
        </w:rPr>
        <w:t>»</w:t>
      </w:r>
      <w:r w:rsidRPr="000D47C7">
        <w:rPr>
          <w:sz w:val="24"/>
          <w:szCs w:val="24"/>
        </w:rPr>
        <w:t>.</w:t>
      </w:r>
    </w:p>
    <w:p w:rsidR="000D47C7" w:rsidRPr="000D47C7" w:rsidRDefault="000D47C7" w:rsidP="000D47C7">
      <w:pPr>
        <w:ind w:firstLine="567"/>
        <w:jc w:val="both"/>
        <w:rPr>
          <w:sz w:val="24"/>
          <w:szCs w:val="24"/>
        </w:rPr>
      </w:pPr>
      <w:bookmarkStart w:id="1" w:name="sub_3036"/>
      <w:bookmarkEnd w:id="0"/>
      <w:r w:rsidRPr="00BE47FB">
        <w:rPr>
          <w:sz w:val="24"/>
          <w:szCs w:val="24"/>
        </w:rPr>
        <w:t xml:space="preserve">2. </w:t>
      </w:r>
      <w:proofErr w:type="spellStart"/>
      <w:r w:rsidRPr="00BE47FB">
        <w:rPr>
          <w:b/>
          <w:sz w:val="24"/>
          <w:szCs w:val="24"/>
        </w:rPr>
        <w:t>Внутрирегиональный</w:t>
      </w:r>
      <w:proofErr w:type="spellEnd"/>
      <w:r w:rsidRPr="00BE47FB">
        <w:rPr>
          <w:b/>
          <w:sz w:val="24"/>
          <w:szCs w:val="24"/>
        </w:rPr>
        <w:t xml:space="preserve"> туристический маршрут</w:t>
      </w:r>
      <w:r w:rsidRPr="00BE47FB">
        <w:rPr>
          <w:sz w:val="24"/>
          <w:szCs w:val="24"/>
        </w:rPr>
        <w:t xml:space="preserve"> </w:t>
      </w:r>
      <w:r w:rsidR="005C7F72" w:rsidRPr="00BE47FB">
        <w:rPr>
          <w:sz w:val="24"/>
          <w:szCs w:val="24"/>
        </w:rPr>
        <w:t>«</w:t>
      </w:r>
      <w:r w:rsidRPr="00BE47FB">
        <w:rPr>
          <w:sz w:val="24"/>
          <w:szCs w:val="24"/>
        </w:rPr>
        <w:t>Чувашия: знакомая незнакомка</w:t>
      </w:r>
      <w:r w:rsidR="005C7F72" w:rsidRPr="00BE47FB">
        <w:rPr>
          <w:sz w:val="24"/>
          <w:szCs w:val="24"/>
        </w:rPr>
        <w:t>»</w:t>
      </w:r>
      <w:r w:rsidRPr="00BE47FB">
        <w:rPr>
          <w:sz w:val="24"/>
          <w:szCs w:val="24"/>
        </w:rPr>
        <w:t xml:space="preserve">. Маршрут предполагает посещение городов Чувашии. Маршрут кольцевой: </w:t>
      </w:r>
      <w:proofErr w:type="gramStart"/>
      <w:r w:rsidRPr="00BE47FB">
        <w:rPr>
          <w:sz w:val="24"/>
          <w:szCs w:val="24"/>
        </w:rPr>
        <w:t xml:space="preserve">Чебоксары - Цивильск - Ядрин - </w:t>
      </w:r>
      <w:r w:rsidRPr="00BE47FB">
        <w:rPr>
          <w:b/>
          <w:sz w:val="24"/>
          <w:szCs w:val="24"/>
        </w:rPr>
        <w:t>Шумерля</w:t>
      </w:r>
      <w:r w:rsidRPr="00BE47FB">
        <w:rPr>
          <w:sz w:val="24"/>
          <w:szCs w:val="24"/>
        </w:rPr>
        <w:t xml:space="preserve"> - Алатырь - Канаш - </w:t>
      </w:r>
      <w:proofErr w:type="spellStart"/>
      <w:r w:rsidRPr="00BE47FB">
        <w:rPr>
          <w:sz w:val="24"/>
          <w:szCs w:val="24"/>
        </w:rPr>
        <w:t>Козловка</w:t>
      </w:r>
      <w:proofErr w:type="spellEnd"/>
      <w:r w:rsidRPr="00BE47FB">
        <w:rPr>
          <w:sz w:val="24"/>
          <w:szCs w:val="24"/>
        </w:rPr>
        <w:t xml:space="preserve"> - Мариинский Посад - Новочебоксарск - Чебоксары.</w:t>
      </w:r>
      <w:proofErr w:type="gramEnd"/>
      <w:r w:rsidRPr="00BE47FB">
        <w:rPr>
          <w:sz w:val="24"/>
          <w:szCs w:val="24"/>
        </w:rPr>
        <w:t xml:space="preserve"> Предполагает обзорные экскурсии в городах посещения. Маршрут автобусный, может быть рекомендован для автотуристов, а также для школьников средних и старших классов и студентов в рамках изучения краеведения, истории и культуры Чувашии, в том числе по программе субсидирования школьных туров. Маршрут ориентирован на знакомство с историей и достопримечательностями городов Чувашии и продвижение турпродуктов на отдельных территориях с целью повторного посещения конкретных локаций. Маршрут мож</w:t>
      </w:r>
      <w:r w:rsidR="005C7F72" w:rsidRPr="00BE47FB">
        <w:rPr>
          <w:sz w:val="24"/>
          <w:szCs w:val="24"/>
        </w:rPr>
        <w:t>ет реализовываться в концепции «</w:t>
      </w:r>
      <w:r w:rsidRPr="00BE47FB">
        <w:rPr>
          <w:sz w:val="24"/>
          <w:szCs w:val="24"/>
        </w:rPr>
        <w:t>Собери свою Чувашию</w:t>
      </w:r>
      <w:r w:rsidR="005C7F72" w:rsidRPr="00BE47FB">
        <w:rPr>
          <w:sz w:val="24"/>
          <w:szCs w:val="24"/>
        </w:rPr>
        <w:t>»</w:t>
      </w:r>
      <w:r w:rsidRPr="00BE47FB">
        <w:rPr>
          <w:sz w:val="24"/>
          <w:szCs w:val="24"/>
        </w:rPr>
        <w:t>, предполагающей несколько выездов с одновременным посещением двух-трех городов. Для реализации маршрута необходимо формирование придорожной инфраструктуры на всех участках автомобильных дорог по пути следования туристов.</w:t>
      </w:r>
      <w:bookmarkStart w:id="2" w:name="_GoBack"/>
      <w:bookmarkEnd w:id="2"/>
    </w:p>
    <w:bookmarkEnd w:id="1"/>
    <w:p w:rsidR="000D47C7" w:rsidRDefault="000D47C7" w:rsidP="000D47C7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Также действует </w:t>
      </w:r>
      <w:r w:rsidRPr="000D47C7">
        <w:rPr>
          <w:b/>
          <w:sz w:val="24"/>
          <w:szCs w:val="24"/>
          <w:lang w:eastAsia="ru-RU"/>
        </w:rPr>
        <w:t>межмуниципальный туристический маршрут</w:t>
      </w:r>
      <w:r w:rsidRPr="000D47C7">
        <w:rPr>
          <w:sz w:val="24"/>
          <w:szCs w:val="24"/>
          <w:lang w:eastAsia="ru-RU"/>
        </w:rPr>
        <w:t xml:space="preserve"> по историческому и культурному ландшафту Присурского края </w:t>
      </w:r>
      <w:r w:rsidR="005C7F72">
        <w:rPr>
          <w:sz w:val="24"/>
          <w:szCs w:val="24"/>
          <w:lang w:eastAsia="ru-RU"/>
        </w:rPr>
        <w:t>«</w:t>
      </w:r>
      <w:r w:rsidRPr="000D47C7">
        <w:rPr>
          <w:sz w:val="24"/>
          <w:szCs w:val="24"/>
          <w:lang w:eastAsia="ru-RU"/>
        </w:rPr>
        <w:t>Золотые купола Присурья</w:t>
      </w:r>
      <w:r w:rsidR="005C7F72">
        <w:rPr>
          <w:sz w:val="24"/>
          <w:szCs w:val="24"/>
          <w:lang w:eastAsia="ru-RU"/>
        </w:rPr>
        <w:t>»</w:t>
      </w:r>
      <w:r w:rsidRPr="000D47C7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Маршрут однодневный, автобусный.</w:t>
      </w:r>
    </w:p>
    <w:p w:rsidR="000D47C7" w:rsidRPr="000D47C7" w:rsidRDefault="000D47C7" w:rsidP="000D47C7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0D47C7">
        <w:rPr>
          <w:sz w:val="24"/>
          <w:szCs w:val="24"/>
          <w:lang w:eastAsia="ru-RU"/>
        </w:rPr>
        <w:t xml:space="preserve">Маршрут: </w:t>
      </w:r>
      <w:proofErr w:type="gramStart"/>
      <w:r w:rsidRPr="000D47C7">
        <w:rPr>
          <w:sz w:val="24"/>
          <w:szCs w:val="24"/>
          <w:lang w:eastAsia="ru-RU"/>
        </w:rPr>
        <w:t>Церковь Серафима Саровского, Краеведческий музей (г.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Шумерля), Церковь, Музей (с.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Красные Четаи), Церковь (д.</w:t>
      </w:r>
      <w:r w:rsidR="005C7F72">
        <w:rPr>
          <w:sz w:val="24"/>
          <w:szCs w:val="24"/>
          <w:lang w:eastAsia="ru-RU"/>
        </w:rPr>
        <w:t xml:space="preserve"> </w:t>
      </w:r>
      <w:proofErr w:type="spellStart"/>
      <w:r w:rsidRPr="000D47C7">
        <w:rPr>
          <w:sz w:val="24"/>
          <w:szCs w:val="24"/>
          <w:lang w:eastAsia="ru-RU"/>
        </w:rPr>
        <w:t>Штанаши</w:t>
      </w:r>
      <w:proofErr w:type="spellEnd"/>
      <w:r w:rsidRPr="000D47C7">
        <w:rPr>
          <w:sz w:val="24"/>
          <w:szCs w:val="24"/>
          <w:lang w:eastAsia="ru-RU"/>
        </w:rPr>
        <w:t>, Красночетайский р-н) Церковь (с.</w:t>
      </w:r>
      <w:r w:rsidR="005C7F72">
        <w:rPr>
          <w:sz w:val="24"/>
          <w:szCs w:val="24"/>
          <w:lang w:eastAsia="ru-RU"/>
        </w:rPr>
        <w:t xml:space="preserve"> </w:t>
      </w:r>
      <w:proofErr w:type="spellStart"/>
      <w:r w:rsidRPr="000D47C7">
        <w:rPr>
          <w:sz w:val="24"/>
          <w:szCs w:val="24"/>
          <w:lang w:eastAsia="ru-RU"/>
        </w:rPr>
        <w:t>Раскильдино</w:t>
      </w:r>
      <w:proofErr w:type="spellEnd"/>
      <w:r w:rsidRPr="000D47C7">
        <w:rPr>
          <w:sz w:val="24"/>
          <w:szCs w:val="24"/>
          <w:lang w:eastAsia="ru-RU"/>
        </w:rPr>
        <w:t>) Церковь, Литературный музей (с.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Аликово), Церковь (с.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Калинино), Церковь (д.</w:t>
      </w:r>
      <w:r w:rsidR="005C7F72">
        <w:rPr>
          <w:sz w:val="24"/>
          <w:szCs w:val="24"/>
          <w:lang w:eastAsia="ru-RU"/>
        </w:rPr>
        <w:t xml:space="preserve"> </w:t>
      </w:r>
      <w:proofErr w:type="spellStart"/>
      <w:r w:rsidRPr="000D47C7">
        <w:rPr>
          <w:sz w:val="24"/>
          <w:szCs w:val="24"/>
          <w:lang w:eastAsia="ru-RU"/>
        </w:rPr>
        <w:t>Азим-Сирма</w:t>
      </w:r>
      <w:proofErr w:type="spellEnd"/>
      <w:r w:rsidRPr="000D47C7">
        <w:rPr>
          <w:sz w:val="24"/>
          <w:szCs w:val="24"/>
          <w:lang w:eastAsia="ru-RU"/>
        </w:rPr>
        <w:t>), Церковь, Музей (с.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Ходары)</w:t>
      </w:r>
      <w:r w:rsidR="005C7F72">
        <w:rPr>
          <w:sz w:val="24"/>
          <w:szCs w:val="24"/>
          <w:lang w:eastAsia="ru-RU"/>
        </w:rPr>
        <w:t>,</w:t>
      </w:r>
      <w:r w:rsidRPr="000D47C7">
        <w:rPr>
          <w:sz w:val="24"/>
          <w:szCs w:val="24"/>
          <w:lang w:eastAsia="ru-RU"/>
        </w:rPr>
        <w:t xml:space="preserve"> г.</w:t>
      </w:r>
      <w:r w:rsidR="005C7F72">
        <w:rPr>
          <w:sz w:val="24"/>
          <w:szCs w:val="24"/>
          <w:lang w:eastAsia="ru-RU"/>
        </w:rPr>
        <w:t xml:space="preserve"> </w:t>
      </w:r>
      <w:r w:rsidRPr="000D47C7">
        <w:rPr>
          <w:sz w:val="24"/>
          <w:szCs w:val="24"/>
          <w:lang w:eastAsia="ru-RU"/>
        </w:rPr>
        <w:t>Шумерля.</w:t>
      </w:r>
      <w:proofErr w:type="gramEnd"/>
    </w:p>
    <w:p w:rsidR="00C9773A" w:rsidRDefault="00B34888" w:rsidP="00EE2890">
      <w:pPr>
        <w:pStyle w:val="1"/>
        <w:ind w:firstLine="566"/>
        <w:jc w:val="both"/>
        <w:rPr>
          <w:b w:val="0"/>
          <w:bCs w:val="0"/>
          <w:sz w:val="24"/>
          <w:szCs w:val="24"/>
          <w:lang w:eastAsia="ru-RU"/>
        </w:rPr>
      </w:pPr>
      <w:proofErr w:type="spellStart"/>
      <w:r w:rsidRPr="000D47C7">
        <w:rPr>
          <w:bCs w:val="0"/>
          <w:sz w:val="24"/>
          <w:szCs w:val="24"/>
          <w:lang w:eastAsia="ru-RU"/>
        </w:rPr>
        <w:t>Автотуристический</w:t>
      </w:r>
      <w:proofErr w:type="spellEnd"/>
      <w:r w:rsidRPr="000D47C7">
        <w:rPr>
          <w:bCs w:val="0"/>
          <w:sz w:val="24"/>
          <w:szCs w:val="24"/>
          <w:lang w:eastAsia="ru-RU"/>
        </w:rPr>
        <w:t xml:space="preserve"> маршрут</w:t>
      </w:r>
      <w:r w:rsidR="00EE2890" w:rsidRPr="00EE2890">
        <w:rPr>
          <w:b w:val="0"/>
          <w:bCs w:val="0"/>
          <w:sz w:val="24"/>
          <w:szCs w:val="24"/>
          <w:lang w:eastAsia="ru-RU"/>
        </w:rPr>
        <w:t xml:space="preserve"> </w:t>
      </w:r>
      <w:r w:rsidR="00EE2890" w:rsidRPr="000D47C7">
        <w:rPr>
          <w:bCs w:val="0"/>
          <w:sz w:val="24"/>
          <w:szCs w:val="24"/>
          <w:lang w:eastAsia="ru-RU"/>
        </w:rPr>
        <w:t>«Неизведанная Чувашия: вся республика из окна автомобиля»</w:t>
      </w:r>
      <w:r w:rsidRPr="00EE2890">
        <w:rPr>
          <w:b w:val="0"/>
          <w:bCs w:val="0"/>
          <w:sz w:val="24"/>
          <w:szCs w:val="24"/>
          <w:lang w:eastAsia="ru-RU"/>
        </w:rPr>
        <w:t xml:space="preserve"> сформирован в соответствии с паспортом Минэкономразвития России и охватывает четыре федеральные трассы, тем самым позволяет автотуристу посетить </w:t>
      </w:r>
      <w:proofErr w:type="spellStart"/>
      <w:r w:rsidRPr="00EE2890">
        <w:rPr>
          <w:b w:val="0"/>
          <w:bCs w:val="0"/>
          <w:sz w:val="24"/>
          <w:szCs w:val="24"/>
          <w:lang w:eastAsia="ru-RU"/>
        </w:rPr>
        <w:t>бóльшую</w:t>
      </w:r>
      <w:proofErr w:type="spellEnd"/>
      <w:r w:rsidRPr="00EE2890">
        <w:rPr>
          <w:b w:val="0"/>
          <w:bCs w:val="0"/>
          <w:sz w:val="24"/>
          <w:szCs w:val="24"/>
          <w:lang w:eastAsia="ru-RU"/>
        </w:rPr>
        <w:t xml:space="preserve"> часть</w:t>
      </w:r>
      <w:r w:rsidR="00EE2890" w:rsidRPr="00EE2890">
        <w:rPr>
          <w:b w:val="0"/>
          <w:bCs w:val="0"/>
          <w:sz w:val="24"/>
          <w:szCs w:val="24"/>
          <w:lang w:eastAsia="ru-RU"/>
        </w:rPr>
        <w:t xml:space="preserve"> Чувашской Р</w:t>
      </w:r>
      <w:r w:rsidRPr="00EE2890">
        <w:rPr>
          <w:b w:val="0"/>
          <w:bCs w:val="0"/>
          <w:sz w:val="24"/>
          <w:szCs w:val="24"/>
          <w:lang w:eastAsia="ru-RU"/>
        </w:rPr>
        <w:t>еспублики. Программа посещения всех туристически привлекательных мест разработана так, чтобы турист задержался в республике более чем на сутки. Маршрут разбит на несколько дней с описанием, что и где посмотреть.</w:t>
      </w:r>
      <w:r w:rsidR="00EE2890" w:rsidRPr="00EE2890">
        <w:rPr>
          <w:b w:val="0"/>
          <w:bCs w:val="0"/>
          <w:sz w:val="24"/>
          <w:szCs w:val="24"/>
          <w:lang w:eastAsia="ru-RU"/>
        </w:rPr>
        <w:t xml:space="preserve"> Город Шумерля в туристическом маршруте включен в 4–ый завершающий день посещения автопутешествия. Разработанный маршрут предлагает туристам заехать в Шумерлю, чтобы посетить «тихий, уютный и очень познавательный историко-краеведческий музей». На пути автопутешественника в городе Шумерля </w:t>
      </w:r>
      <w:r w:rsidR="00EE2890">
        <w:rPr>
          <w:b w:val="0"/>
          <w:bCs w:val="0"/>
          <w:sz w:val="24"/>
          <w:szCs w:val="24"/>
          <w:lang w:eastAsia="ru-RU"/>
        </w:rPr>
        <w:t xml:space="preserve">встречаются </w:t>
      </w:r>
      <w:r w:rsidR="00C9773A" w:rsidRPr="00C9773A">
        <w:rPr>
          <w:b w:val="0"/>
          <w:bCs w:val="0"/>
          <w:sz w:val="24"/>
          <w:szCs w:val="24"/>
          <w:lang w:eastAsia="ru-RU"/>
        </w:rPr>
        <w:t xml:space="preserve">6 объектов общественного питания: </w:t>
      </w:r>
      <w:proofErr w:type="gramStart"/>
      <w:r w:rsidR="00C9773A" w:rsidRPr="00C9773A">
        <w:rPr>
          <w:b w:val="0"/>
          <w:bCs w:val="0"/>
          <w:sz w:val="24"/>
          <w:szCs w:val="24"/>
          <w:lang w:eastAsia="ru-RU"/>
        </w:rPr>
        <w:t>Ресторан «Ориенталь» (Заводской пр., д.15), Кафе «</w:t>
      </w:r>
      <w:proofErr w:type="spellStart"/>
      <w:r w:rsidR="00C9773A" w:rsidRPr="00C9773A">
        <w:rPr>
          <w:b w:val="0"/>
          <w:bCs w:val="0"/>
          <w:sz w:val="24"/>
          <w:szCs w:val="24"/>
          <w:lang w:eastAsia="ru-RU"/>
        </w:rPr>
        <w:t>Сушистик</w:t>
      </w:r>
      <w:proofErr w:type="spellEnd"/>
      <w:r w:rsidR="00C9773A" w:rsidRPr="00C9773A">
        <w:rPr>
          <w:b w:val="0"/>
          <w:bCs w:val="0"/>
          <w:sz w:val="24"/>
          <w:szCs w:val="24"/>
          <w:lang w:eastAsia="ru-RU"/>
        </w:rPr>
        <w:t>» (ул. Ленина, д.15б), Кафе «</w:t>
      </w:r>
      <w:proofErr w:type="spellStart"/>
      <w:r w:rsidR="00C9773A" w:rsidRPr="00C9773A">
        <w:rPr>
          <w:b w:val="0"/>
          <w:bCs w:val="0"/>
          <w:sz w:val="24"/>
          <w:szCs w:val="24"/>
          <w:lang w:eastAsia="ru-RU"/>
        </w:rPr>
        <w:t>Сушистик</w:t>
      </w:r>
      <w:proofErr w:type="spellEnd"/>
      <w:r w:rsidR="00C9773A" w:rsidRPr="00C9773A">
        <w:rPr>
          <w:b w:val="0"/>
          <w:bCs w:val="0"/>
          <w:sz w:val="24"/>
          <w:szCs w:val="24"/>
          <w:lang w:eastAsia="ru-RU"/>
        </w:rPr>
        <w:t>» (ул. Жукова, д.3а), Кафе «</w:t>
      </w:r>
      <w:proofErr w:type="spellStart"/>
      <w:r w:rsidR="00C9773A" w:rsidRPr="00C9773A">
        <w:rPr>
          <w:b w:val="0"/>
          <w:bCs w:val="0"/>
          <w:sz w:val="24"/>
          <w:szCs w:val="24"/>
          <w:lang w:eastAsia="ru-RU"/>
        </w:rPr>
        <w:t>Rice&amp;Fish</w:t>
      </w:r>
      <w:proofErr w:type="spellEnd"/>
      <w:r w:rsidR="00C9773A" w:rsidRPr="00C9773A">
        <w:rPr>
          <w:b w:val="0"/>
          <w:bCs w:val="0"/>
          <w:sz w:val="24"/>
          <w:szCs w:val="24"/>
          <w:lang w:eastAsia="ru-RU"/>
        </w:rPr>
        <w:t>» (ул. Чайковского, д 3а), Кафе «Самурай» (ул. Октябрьская, д. 19а), Кафе «Променад» (73-й квартал Шумерлинского Лесничества, 1) и 2 коллективн</w:t>
      </w:r>
      <w:r w:rsidR="00951489">
        <w:rPr>
          <w:b w:val="0"/>
          <w:bCs w:val="0"/>
          <w:sz w:val="24"/>
          <w:szCs w:val="24"/>
          <w:lang w:eastAsia="ru-RU"/>
        </w:rPr>
        <w:t>ых</w:t>
      </w:r>
      <w:r w:rsidR="00C9773A" w:rsidRPr="00C9773A">
        <w:rPr>
          <w:b w:val="0"/>
          <w:bCs w:val="0"/>
          <w:sz w:val="24"/>
          <w:szCs w:val="24"/>
          <w:lang w:eastAsia="ru-RU"/>
        </w:rPr>
        <w:t xml:space="preserve"> средств размещения: гостиница «Ориенталь» (Заводской пр., д.15) , Гостиница «Променад» (73-й квартал Шумерлинского Лесничества, 1).</w:t>
      </w:r>
      <w:proofErr w:type="gramEnd"/>
    </w:p>
    <w:p w:rsidR="005E7171" w:rsidRDefault="00CA10C0" w:rsidP="00EE2890">
      <w:pPr>
        <w:pStyle w:val="1"/>
        <w:ind w:firstLine="566"/>
        <w:jc w:val="both"/>
        <w:rPr>
          <w:b w:val="0"/>
          <w:bCs w:val="0"/>
          <w:sz w:val="24"/>
          <w:szCs w:val="24"/>
          <w:lang w:eastAsia="ru-RU"/>
        </w:rPr>
      </w:pPr>
      <w:r w:rsidRPr="005E7171">
        <w:rPr>
          <w:b w:val="0"/>
          <w:bCs w:val="0"/>
          <w:sz w:val="24"/>
          <w:szCs w:val="24"/>
          <w:lang w:eastAsia="ru-RU"/>
        </w:rPr>
        <w:lastRenderedPageBreak/>
        <w:t xml:space="preserve">Также для посещения туристических объектов предлагается посетить </w:t>
      </w:r>
      <w:r w:rsidR="005E7171" w:rsidRPr="005E7171">
        <w:rPr>
          <w:b w:val="0"/>
          <w:bCs w:val="0"/>
          <w:sz w:val="24"/>
          <w:szCs w:val="24"/>
          <w:lang w:eastAsia="ru-RU"/>
        </w:rPr>
        <w:t>достопримечательности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города Шумерля</w:t>
      </w:r>
      <w:r w:rsidR="005E7171">
        <w:rPr>
          <w:b w:val="0"/>
          <w:bCs w:val="0"/>
          <w:sz w:val="24"/>
          <w:szCs w:val="24"/>
          <w:lang w:eastAsia="ru-RU"/>
        </w:rPr>
        <w:t xml:space="preserve"> такие, как</w:t>
      </w:r>
      <w:r w:rsidR="005E7171" w:rsidRPr="005E7171">
        <w:rPr>
          <w:b w:val="0"/>
          <w:bCs w:val="0"/>
          <w:sz w:val="24"/>
          <w:szCs w:val="24"/>
          <w:lang w:eastAsia="ru-RU"/>
        </w:rPr>
        <w:t xml:space="preserve"> «Железнодорожный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вокзал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станции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Шумерля»</w:t>
      </w:r>
      <w:r w:rsidR="005E7171">
        <w:rPr>
          <w:b w:val="0"/>
          <w:bCs w:val="0"/>
          <w:sz w:val="24"/>
          <w:szCs w:val="24"/>
          <w:lang w:eastAsia="ru-RU"/>
        </w:rPr>
        <w:t xml:space="preserve">, </w:t>
      </w:r>
      <w:r w:rsidRPr="005E7171">
        <w:rPr>
          <w:b w:val="0"/>
          <w:bCs w:val="0"/>
          <w:sz w:val="24"/>
          <w:szCs w:val="24"/>
          <w:lang w:eastAsia="ru-RU"/>
        </w:rPr>
        <w:t>городской парк культуры и отдыха</w:t>
      </w:r>
      <w:r w:rsidR="005E7171">
        <w:rPr>
          <w:b w:val="0"/>
          <w:bCs w:val="0"/>
          <w:sz w:val="24"/>
          <w:szCs w:val="24"/>
          <w:lang w:eastAsia="ru-RU"/>
        </w:rPr>
        <w:t xml:space="preserve">. </w:t>
      </w:r>
      <w:r w:rsidR="005E7171" w:rsidRPr="005E7171">
        <w:rPr>
          <w:b w:val="0"/>
          <w:bCs w:val="0"/>
          <w:sz w:val="24"/>
          <w:szCs w:val="24"/>
          <w:lang w:eastAsia="ru-RU"/>
        </w:rPr>
        <w:t>В лесной части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парка</w:t>
      </w:r>
      <w:r w:rsidR="005E7171">
        <w:rPr>
          <w:b w:val="0"/>
          <w:bCs w:val="0"/>
          <w:sz w:val="24"/>
          <w:szCs w:val="24"/>
          <w:lang w:eastAsia="ru-RU"/>
        </w:rPr>
        <w:t xml:space="preserve"> </w:t>
      </w:r>
      <w:r w:rsidR="005E7171" w:rsidRPr="005E7171">
        <w:rPr>
          <w:b w:val="0"/>
          <w:bCs w:val="0"/>
          <w:sz w:val="24"/>
          <w:szCs w:val="24"/>
          <w:lang w:eastAsia="ru-RU"/>
        </w:rPr>
        <w:t>реализован дендрарий, как тихое место отдыха - созерцания за редкими видами растений, так и для проведения уроков биологии.</w:t>
      </w:r>
    </w:p>
    <w:p w:rsidR="00767431" w:rsidRDefault="00767431" w:rsidP="00767431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Для посещения Шумерлинского муниципального округа</w:t>
      </w:r>
      <w:r w:rsidR="00CE57F5">
        <w:rPr>
          <w:sz w:val="24"/>
          <w:szCs w:val="24"/>
          <w:shd w:val="clear" w:color="auto" w:fill="FFFFFF"/>
        </w:rPr>
        <w:t xml:space="preserve"> гостям и туристам округа</w:t>
      </w:r>
      <w:r>
        <w:rPr>
          <w:sz w:val="24"/>
          <w:szCs w:val="24"/>
          <w:shd w:val="clear" w:color="auto" w:fill="FFFFFF"/>
        </w:rPr>
        <w:t xml:space="preserve"> предлагается пройти по действующим маршрутам</w:t>
      </w:r>
      <w:r w:rsidR="000D47C7">
        <w:rPr>
          <w:sz w:val="24"/>
          <w:szCs w:val="24"/>
          <w:shd w:val="clear" w:color="auto" w:fill="FFFFFF"/>
        </w:rPr>
        <w:t xml:space="preserve"> Шумерлинского муниципального округа</w:t>
      </w:r>
      <w:r>
        <w:rPr>
          <w:sz w:val="24"/>
          <w:szCs w:val="24"/>
          <w:shd w:val="clear" w:color="auto" w:fill="FFFFFF"/>
        </w:rPr>
        <w:t>:</w:t>
      </w:r>
    </w:p>
    <w:p w:rsidR="000D47C7" w:rsidRDefault="000D47C7" w:rsidP="00767431">
      <w:pPr>
        <w:ind w:firstLine="567"/>
        <w:jc w:val="both"/>
        <w:rPr>
          <w:sz w:val="24"/>
          <w:szCs w:val="24"/>
          <w:shd w:val="clear" w:color="auto" w:fill="FFFFFF"/>
        </w:rPr>
      </w:pPr>
    </w:p>
    <w:p w:rsidR="0094358B" w:rsidRPr="000D47C7" w:rsidRDefault="000E06F3" w:rsidP="005777DF">
      <w:pPr>
        <w:pStyle w:val="1"/>
        <w:tabs>
          <w:tab w:val="left" w:pos="280"/>
        </w:tabs>
        <w:ind w:left="0" w:firstLine="0"/>
        <w:rPr>
          <w:sz w:val="24"/>
          <w:szCs w:val="24"/>
        </w:rPr>
      </w:pPr>
      <w:r w:rsidRPr="000D47C7">
        <w:rPr>
          <w:sz w:val="24"/>
          <w:szCs w:val="24"/>
        </w:rPr>
        <w:t>Действующие</w:t>
      </w:r>
      <w:r w:rsidRPr="000D47C7">
        <w:rPr>
          <w:spacing w:val="-11"/>
          <w:sz w:val="24"/>
          <w:szCs w:val="24"/>
        </w:rPr>
        <w:t xml:space="preserve"> </w:t>
      </w:r>
      <w:r w:rsidRPr="000D47C7">
        <w:rPr>
          <w:sz w:val="24"/>
          <w:szCs w:val="24"/>
        </w:rPr>
        <w:t>маршруты</w:t>
      </w:r>
      <w:r w:rsidRPr="000D47C7">
        <w:rPr>
          <w:spacing w:val="-10"/>
          <w:sz w:val="24"/>
          <w:szCs w:val="24"/>
        </w:rPr>
        <w:t xml:space="preserve"> </w:t>
      </w:r>
    </w:p>
    <w:p w:rsidR="0094358B" w:rsidRDefault="0094358B">
      <w:pPr>
        <w:spacing w:before="44" w:after="2" w:line="278" w:lineRule="auto"/>
        <w:ind w:left="1" w:right="730"/>
        <w:rPr>
          <w:i/>
          <w:sz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6237"/>
      </w:tblGrid>
      <w:tr w:rsidR="0094358B" w:rsidTr="00EB2D41">
        <w:trPr>
          <w:trHeight w:val="635"/>
        </w:trPr>
        <w:tc>
          <w:tcPr>
            <w:tcW w:w="3396" w:type="dxa"/>
          </w:tcPr>
          <w:p w:rsidR="0094358B" w:rsidRPr="007B0B51" w:rsidRDefault="000E06F3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0B51">
              <w:rPr>
                <w:b/>
                <w:sz w:val="24"/>
              </w:rPr>
              <w:t xml:space="preserve">1. </w:t>
            </w:r>
            <w:r w:rsidRPr="007B0B51">
              <w:rPr>
                <w:b/>
                <w:spacing w:val="-2"/>
                <w:sz w:val="24"/>
              </w:rPr>
              <w:t>Маршрут</w:t>
            </w:r>
          </w:p>
          <w:p w:rsidR="0094358B" w:rsidRDefault="000E06F3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Официальное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условное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название</w:t>
            </w:r>
          </w:p>
        </w:tc>
        <w:tc>
          <w:tcPr>
            <w:tcW w:w="6237" w:type="dxa"/>
          </w:tcPr>
          <w:p w:rsidR="0094358B" w:rsidRDefault="00431660">
            <w:pPr>
              <w:pStyle w:val="TableParagraph"/>
              <w:ind w:left="0"/>
              <w:rPr>
                <w:sz w:val="24"/>
              </w:rPr>
            </w:pPr>
            <w:r w:rsidRPr="00A8724F">
              <w:rPr>
                <w:b/>
                <w:sz w:val="24"/>
              </w:rPr>
              <w:t>Историко – патриотический и туристический маршрут на территории Шумерлинского муниципального округа</w:t>
            </w:r>
          </w:p>
        </w:tc>
      </w:tr>
      <w:tr w:rsidR="0094358B" w:rsidTr="00EB2D41">
        <w:trPr>
          <w:trHeight w:val="633"/>
        </w:trPr>
        <w:tc>
          <w:tcPr>
            <w:tcW w:w="3396" w:type="dxa"/>
          </w:tcPr>
          <w:p w:rsidR="0094358B" w:rsidRDefault="000E06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интересен?</w:t>
            </w:r>
          </w:p>
          <w:p w:rsidR="0094358B" w:rsidRDefault="000E06F3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Краткое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описание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маршрута</w:t>
            </w:r>
          </w:p>
        </w:tc>
        <w:tc>
          <w:tcPr>
            <w:tcW w:w="6237" w:type="dxa"/>
          </w:tcPr>
          <w:p w:rsidR="0094358B" w:rsidRDefault="00431660" w:rsidP="007E62D1">
            <w:pPr>
              <w:pStyle w:val="TableParagraph"/>
              <w:ind w:left="141" w:firstLine="426"/>
              <w:rPr>
                <w:sz w:val="24"/>
              </w:rPr>
            </w:pPr>
            <w:r w:rsidRPr="00431660">
              <w:rPr>
                <w:sz w:val="24"/>
              </w:rPr>
              <w:t xml:space="preserve">По данному туристическому маршруту проведена экспедиция по предполагаемым местам нахождения оборонительных рубежей на территориях Большеалгашинского, Нижнекумашкинского и Шумерлинского сельских поселений, в </w:t>
            </w:r>
            <w:proofErr w:type="gramStart"/>
            <w:r w:rsidRPr="00431660">
              <w:rPr>
                <w:sz w:val="24"/>
              </w:rPr>
              <w:t>результате</w:t>
            </w:r>
            <w:proofErr w:type="gramEnd"/>
            <w:r w:rsidRPr="00431660">
              <w:rPr>
                <w:sz w:val="24"/>
              </w:rPr>
              <w:t xml:space="preserve"> которого обнаружены 3 км противотанковых рвов, более 15 фортификационных сооружений (землянок, дзотов, площадок для установки артиллерийских пушек). В ходе раскопок обнаружены предметы-артефакты военных времен 1941-1942</w:t>
            </w:r>
            <w:r w:rsidR="00876ACD">
              <w:rPr>
                <w:sz w:val="24"/>
              </w:rPr>
              <w:t xml:space="preserve"> </w:t>
            </w:r>
            <w:proofErr w:type="spellStart"/>
            <w:proofErr w:type="gramStart"/>
            <w:r w:rsidRPr="00431660">
              <w:rPr>
                <w:sz w:val="24"/>
              </w:rPr>
              <w:t>гг</w:t>
            </w:r>
            <w:proofErr w:type="spellEnd"/>
            <w:proofErr w:type="gramEnd"/>
            <w:r w:rsidRPr="00431660">
              <w:rPr>
                <w:sz w:val="24"/>
              </w:rPr>
              <w:t>: скобы и проволока разных размеров и диаметров, гвозди разных размеров, квадратные гайки, совок для извлечения золы, петли и крючки от двери, расплавленная алюминиевая ложка, более 50 единиц бутового камня разных размеров, завезенные с Козловского месторождения, истлевшие деревянные части бревен, из которых сооружен наблюдательный пункт и др.</w:t>
            </w:r>
          </w:p>
        </w:tc>
      </w:tr>
      <w:tr w:rsidR="0094358B" w:rsidTr="00EB2D41">
        <w:trPr>
          <w:trHeight w:val="1589"/>
        </w:trPr>
        <w:tc>
          <w:tcPr>
            <w:tcW w:w="3396" w:type="dxa"/>
          </w:tcPr>
          <w:p w:rsidR="0094358B" w:rsidRDefault="000E06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маршруту</w:t>
            </w:r>
          </w:p>
          <w:p w:rsidR="0094358B" w:rsidRDefault="0094358B" w:rsidP="00227679">
            <w:pPr>
              <w:pStyle w:val="TableParagraph"/>
              <w:tabs>
                <w:tab w:val="left" w:pos="245"/>
              </w:tabs>
              <w:spacing w:line="275" w:lineRule="exact"/>
              <w:rPr>
                <w:i/>
                <w:sz w:val="24"/>
              </w:rPr>
            </w:pPr>
          </w:p>
        </w:tc>
        <w:tc>
          <w:tcPr>
            <w:tcW w:w="6237" w:type="dxa"/>
          </w:tcPr>
          <w:p w:rsidR="00431660" w:rsidRPr="00431660" w:rsidRDefault="00431660" w:rsidP="00431660">
            <w:pPr>
              <w:pStyle w:val="TableParagraph"/>
              <w:rPr>
                <w:sz w:val="24"/>
              </w:rPr>
            </w:pPr>
            <w:r w:rsidRPr="00431660">
              <w:rPr>
                <w:sz w:val="24"/>
              </w:rPr>
              <w:t>- малая памятная стела «Сурский рубеж»;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 xml:space="preserve">- комплекс фортификационных сооружений с наблюдательным пунктом; 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музей под открытым небом «Сурский рубеж» (г. Шумерля);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наблюдательный пункт, дзоты;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Большая памятная стела «Сурский рубеж»;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 xml:space="preserve">- противотанковый ров; 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двойной противотанковый ров;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«Парк Победы», памятник труженикам тыла (д. Шумерля, ул. Калинина);</w:t>
            </w:r>
          </w:p>
          <w:p w:rsidR="00431660" w:rsidRPr="0080694C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 экспозиция «Наш Сурский рубеж обороны»  (д. Шумерля);</w:t>
            </w:r>
          </w:p>
          <w:p w:rsidR="00431660" w:rsidRPr="00431660" w:rsidRDefault="00431660" w:rsidP="00431660">
            <w:pPr>
              <w:pStyle w:val="TableParagraph"/>
              <w:rPr>
                <w:sz w:val="24"/>
              </w:rPr>
            </w:pPr>
            <w:r w:rsidRPr="0080694C">
              <w:rPr>
                <w:sz w:val="24"/>
              </w:rPr>
              <w:t>-комплекс площадок под артустановки, со</w:t>
            </w:r>
            <w:r w:rsidR="002C329A" w:rsidRPr="0080694C">
              <w:rPr>
                <w:sz w:val="24"/>
              </w:rPr>
              <w:t xml:space="preserve">оруженный 16 отдельной саперной </w:t>
            </w:r>
            <w:r w:rsidRPr="0080694C">
              <w:rPr>
                <w:sz w:val="24"/>
              </w:rPr>
              <w:t>бригадой» (д. Шумерля);</w:t>
            </w:r>
          </w:p>
          <w:p w:rsidR="00431660" w:rsidRPr="00431660" w:rsidRDefault="00431660" w:rsidP="00431660">
            <w:pPr>
              <w:pStyle w:val="TableParagraph"/>
              <w:rPr>
                <w:sz w:val="24"/>
              </w:rPr>
            </w:pPr>
            <w:r w:rsidRPr="00431660">
              <w:rPr>
                <w:sz w:val="24"/>
              </w:rPr>
              <w:t>- комплекс площадок для дзотов и артустановок (разъезд Кумашка);</w:t>
            </w:r>
          </w:p>
          <w:p w:rsidR="0094358B" w:rsidRDefault="002C329A" w:rsidP="00431660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 xml:space="preserve">- предполагаемое </w:t>
            </w:r>
            <w:r w:rsidR="00431660" w:rsidRPr="00431660">
              <w:rPr>
                <w:sz w:val="24"/>
              </w:rPr>
              <w:t>место размещения штаба партизанского движения (разъезд Кумашка)</w:t>
            </w:r>
          </w:p>
        </w:tc>
      </w:tr>
      <w:tr w:rsidR="0094358B" w:rsidTr="00EB2D41">
        <w:trPr>
          <w:trHeight w:val="1903"/>
        </w:trPr>
        <w:tc>
          <w:tcPr>
            <w:tcW w:w="3396" w:type="dxa"/>
          </w:tcPr>
          <w:p w:rsidR="00CE57F5" w:rsidRDefault="000E06F3" w:rsidP="00CE57F5">
            <w:pPr>
              <w:pStyle w:val="TableParagraph"/>
              <w:spacing w:line="276" w:lineRule="auto"/>
              <w:ind w:right="186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Прочие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маршруте </w:t>
            </w:r>
          </w:p>
          <w:p w:rsidR="0094358B" w:rsidRDefault="0094358B">
            <w:pPr>
              <w:pStyle w:val="TableParagraph"/>
              <w:spacing w:before="35"/>
              <w:rPr>
                <w:i/>
                <w:sz w:val="24"/>
              </w:rPr>
            </w:pPr>
          </w:p>
        </w:tc>
        <w:tc>
          <w:tcPr>
            <w:tcW w:w="6237" w:type="dxa"/>
          </w:tcPr>
          <w:p w:rsidR="0094358B" w:rsidRPr="00896BBF" w:rsidRDefault="00F90392" w:rsidP="00F90392">
            <w:pPr>
              <w:pStyle w:val="TableParagraph"/>
              <w:ind w:left="141"/>
              <w:rPr>
                <w:bCs/>
                <w:sz w:val="24"/>
              </w:rPr>
            </w:pPr>
            <w:r>
              <w:rPr>
                <w:sz w:val="24"/>
              </w:rPr>
              <w:t>Шумерлинский сельский дом культуры</w:t>
            </w:r>
            <w:r w:rsidR="00896BBF">
              <w:rPr>
                <w:sz w:val="24"/>
              </w:rPr>
              <w:t xml:space="preserve"> </w:t>
            </w:r>
            <w:r w:rsidR="00896BBF" w:rsidRPr="00896BBF">
              <w:rPr>
                <w:bCs/>
                <w:sz w:val="24"/>
              </w:rPr>
              <w:t>(</w:t>
            </w:r>
            <w:r w:rsidR="00896BBF" w:rsidRPr="00896BBF">
              <w:rPr>
                <w:sz w:val="24"/>
              </w:rPr>
              <w:t>Чувашская Республика, деревня Шумерля, улица Энгельса, 58Б)</w:t>
            </w:r>
            <w:r w:rsidRPr="00896BBF">
              <w:rPr>
                <w:bCs/>
                <w:sz w:val="24"/>
              </w:rPr>
              <w:t>;</w:t>
            </w:r>
          </w:p>
          <w:p w:rsidR="0058498A" w:rsidRDefault="00896BBF" w:rsidP="0058498A">
            <w:pPr>
              <w:pStyle w:val="1"/>
              <w:shd w:val="clear" w:color="auto" w:fill="FFFFFF"/>
              <w:ind w:left="141" w:firstLine="0"/>
              <w:textAlignment w:val="baseline"/>
              <w:rPr>
                <w:b w:val="0"/>
                <w:sz w:val="24"/>
                <w:szCs w:val="22"/>
              </w:rPr>
            </w:pPr>
            <w:r>
              <w:rPr>
                <w:b w:val="0"/>
                <w:sz w:val="24"/>
                <w:szCs w:val="22"/>
              </w:rPr>
              <w:t>р</w:t>
            </w:r>
            <w:r w:rsidR="0058498A" w:rsidRPr="0058498A">
              <w:rPr>
                <w:b w:val="0"/>
                <w:sz w:val="24"/>
                <w:szCs w:val="22"/>
              </w:rPr>
              <w:t>одник Святой источник трех святых: Георгия Победоносца, целителя Пантелеимона и Никиты Гофтского</w:t>
            </w:r>
            <w:r w:rsidR="0058498A">
              <w:rPr>
                <w:b w:val="0"/>
                <w:sz w:val="24"/>
                <w:szCs w:val="22"/>
              </w:rPr>
              <w:t>.</w:t>
            </w:r>
          </w:p>
          <w:p w:rsidR="00F90392" w:rsidRPr="0058498A" w:rsidRDefault="00C959BB" w:rsidP="00896BBF">
            <w:pPr>
              <w:pStyle w:val="1"/>
              <w:shd w:val="clear" w:color="auto" w:fill="FFFFFF"/>
              <w:ind w:left="141" w:firstLine="0"/>
              <w:textAlignment w:val="baseline"/>
              <w:rPr>
                <w:sz w:val="24"/>
              </w:rPr>
            </w:pPr>
            <w:r>
              <w:rPr>
                <w:b w:val="0"/>
                <w:sz w:val="24"/>
                <w:szCs w:val="22"/>
              </w:rPr>
              <w:t>(Чувашская Республика, Шумерлинский район</w:t>
            </w:r>
            <w:r w:rsidR="00896BBF">
              <w:rPr>
                <w:b w:val="0"/>
                <w:sz w:val="24"/>
                <w:szCs w:val="22"/>
              </w:rPr>
              <w:t>,</w:t>
            </w:r>
            <w:r>
              <w:rPr>
                <w:b w:val="0"/>
                <w:sz w:val="24"/>
                <w:szCs w:val="22"/>
              </w:rPr>
              <w:t xml:space="preserve"> </w:t>
            </w:r>
            <w:r w:rsidRPr="00C959BB">
              <w:rPr>
                <w:b w:val="0"/>
                <w:sz w:val="24"/>
                <w:szCs w:val="22"/>
              </w:rPr>
              <w:t>55.466798, 46.445441</w:t>
            </w:r>
            <w:r>
              <w:rPr>
                <w:b w:val="0"/>
                <w:sz w:val="24"/>
                <w:szCs w:val="22"/>
              </w:rPr>
              <w:t>).</w:t>
            </w:r>
          </w:p>
        </w:tc>
      </w:tr>
    </w:tbl>
    <w:p w:rsidR="0094358B" w:rsidRDefault="0094358B">
      <w:pPr>
        <w:pStyle w:val="TableParagraph"/>
        <w:rPr>
          <w:sz w:val="24"/>
        </w:rPr>
        <w:sectPr w:rsidR="0094358B" w:rsidSect="00955F06">
          <w:headerReference w:type="default" r:id="rId9"/>
          <w:pgSz w:w="11910" w:h="16840"/>
          <w:pgMar w:top="1480" w:right="708" w:bottom="567" w:left="1417" w:header="722" w:footer="0" w:gutter="0"/>
          <w:pgNumType w:start="3"/>
          <w:cols w:space="720"/>
        </w:sectPr>
      </w:pPr>
    </w:p>
    <w:p w:rsidR="0094358B" w:rsidRDefault="0094358B">
      <w:pPr>
        <w:pStyle w:val="a3"/>
        <w:rPr>
          <w:i/>
          <w:sz w:val="24"/>
        </w:rPr>
      </w:pPr>
    </w:p>
    <w:p w:rsidR="0094358B" w:rsidRDefault="0094358B">
      <w:pPr>
        <w:pStyle w:val="a3"/>
        <w:rPr>
          <w:i/>
          <w:sz w:val="24"/>
        </w:rPr>
      </w:pPr>
    </w:p>
    <w:p w:rsidR="00CE57F5" w:rsidRDefault="00CE57F5">
      <w:pPr>
        <w:pStyle w:val="a3"/>
        <w:rPr>
          <w:i/>
          <w:sz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6237"/>
      </w:tblGrid>
      <w:tr w:rsidR="00694A3D" w:rsidTr="00EB2D41">
        <w:trPr>
          <w:trHeight w:val="635"/>
        </w:trPr>
        <w:tc>
          <w:tcPr>
            <w:tcW w:w="3396" w:type="dxa"/>
          </w:tcPr>
          <w:p w:rsidR="00694A3D" w:rsidRPr="007B0B51" w:rsidRDefault="007B0B51" w:rsidP="006F6ECD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0B51">
              <w:rPr>
                <w:b/>
                <w:sz w:val="24"/>
              </w:rPr>
              <w:t>2.</w:t>
            </w:r>
            <w:r w:rsidR="00694A3D" w:rsidRPr="007B0B51">
              <w:rPr>
                <w:b/>
                <w:sz w:val="24"/>
              </w:rPr>
              <w:t xml:space="preserve"> </w:t>
            </w:r>
            <w:r w:rsidR="00694A3D" w:rsidRPr="007B0B51">
              <w:rPr>
                <w:b/>
                <w:spacing w:val="-2"/>
                <w:sz w:val="24"/>
              </w:rPr>
              <w:t>Маршрут</w:t>
            </w:r>
          </w:p>
          <w:p w:rsidR="00694A3D" w:rsidRDefault="00694A3D" w:rsidP="006F6ECD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Официальное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условное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название</w:t>
            </w:r>
          </w:p>
        </w:tc>
        <w:tc>
          <w:tcPr>
            <w:tcW w:w="6237" w:type="dxa"/>
          </w:tcPr>
          <w:p w:rsidR="00694A3D" w:rsidRDefault="00694A3D" w:rsidP="00B777CF">
            <w:pPr>
              <w:pStyle w:val="TableParagraph"/>
              <w:ind w:left="142"/>
              <w:rPr>
                <w:sz w:val="24"/>
              </w:rPr>
            </w:pPr>
            <w:r w:rsidRPr="00DE6E8A">
              <w:rPr>
                <w:b/>
                <w:sz w:val="24"/>
                <w:szCs w:val="24"/>
              </w:rPr>
              <w:t>Туристско-экскурсионный маршрут  «Наш древний край»</w:t>
            </w:r>
            <w:r w:rsidRPr="00DE6E8A">
              <w:rPr>
                <w:sz w:val="24"/>
                <w:szCs w:val="24"/>
              </w:rPr>
              <w:t xml:space="preserve"> (Егоркинское  сельское поселение)</w:t>
            </w:r>
          </w:p>
        </w:tc>
      </w:tr>
      <w:tr w:rsidR="00694A3D" w:rsidTr="00EB2D41">
        <w:trPr>
          <w:trHeight w:val="633"/>
        </w:trPr>
        <w:tc>
          <w:tcPr>
            <w:tcW w:w="3396" w:type="dxa"/>
          </w:tcPr>
          <w:p w:rsidR="00694A3D" w:rsidRDefault="00694A3D" w:rsidP="006F6EC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интересен?</w:t>
            </w:r>
          </w:p>
          <w:p w:rsidR="00694A3D" w:rsidRDefault="00694A3D" w:rsidP="006F6ECD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Краткое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описание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маршрута</w:t>
            </w:r>
          </w:p>
        </w:tc>
        <w:tc>
          <w:tcPr>
            <w:tcW w:w="6237" w:type="dxa"/>
          </w:tcPr>
          <w:p w:rsidR="00694A3D" w:rsidRDefault="00694A3D" w:rsidP="006F6ECD">
            <w:pPr>
              <w:pStyle w:val="TableParagraph"/>
              <w:ind w:left="141"/>
              <w:rPr>
                <w:sz w:val="24"/>
              </w:rPr>
            </w:pPr>
            <w:r w:rsidRPr="00694A3D">
              <w:rPr>
                <w:sz w:val="24"/>
              </w:rPr>
              <w:t>Данный маршрут это объект культурного наследия федерального значения – Егоркинского городища (железный век), кедровой аллеи, дерева-места поклонения древних чувашей «Киреметь», родников, плотины, частного музея А. Пояндаева, стадиона. Объекты, включенные в маршрут, предоставляют огромную ценность с экологической, исторической, национальной, культурной точки зрения.</w:t>
            </w:r>
          </w:p>
        </w:tc>
      </w:tr>
      <w:tr w:rsidR="00694A3D" w:rsidTr="00EB2D41">
        <w:trPr>
          <w:trHeight w:val="1589"/>
        </w:trPr>
        <w:tc>
          <w:tcPr>
            <w:tcW w:w="3396" w:type="dxa"/>
          </w:tcPr>
          <w:p w:rsidR="00694A3D" w:rsidRDefault="00694A3D" w:rsidP="006F6EC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маршруту</w:t>
            </w:r>
          </w:p>
          <w:p w:rsidR="00694A3D" w:rsidRDefault="00694A3D" w:rsidP="006C40C8">
            <w:pPr>
              <w:pStyle w:val="TableParagraph"/>
              <w:tabs>
                <w:tab w:val="left" w:pos="245"/>
              </w:tabs>
              <w:spacing w:line="275" w:lineRule="exact"/>
              <w:ind w:left="245"/>
              <w:rPr>
                <w:i/>
                <w:sz w:val="24"/>
              </w:rPr>
            </w:pPr>
          </w:p>
        </w:tc>
        <w:tc>
          <w:tcPr>
            <w:tcW w:w="6237" w:type="dxa"/>
          </w:tcPr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- Егоркинский сельский дом культуры, встреча с фольклорной группой «Шанчăк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D2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«Вахта памяти»- памятник-обелиск воинам-уроженцам Егоркинского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4F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Шумерлинский район, д. </w:t>
            </w:r>
            <w:proofErr w:type="gramStart"/>
            <w:r w:rsidRPr="00B64FC5">
              <w:rPr>
                <w:rFonts w:ascii="Times New Roman" w:hAnsi="Times New Roman" w:cs="Times New Roman"/>
                <w:bCs/>
                <w:sz w:val="24"/>
                <w:szCs w:val="24"/>
              </w:rPr>
              <w:t>Егоркино</w:t>
            </w:r>
            <w:proofErr w:type="gramEnd"/>
            <w:r w:rsidRPr="00B64FC5">
              <w:rPr>
                <w:rFonts w:ascii="Times New Roman" w:hAnsi="Times New Roman" w:cs="Times New Roman"/>
                <w:bCs/>
                <w:sz w:val="24"/>
                <w:szCs w:val="24"/>
              </w:rPr>
              <w:t>, ул. 40 лет Победы, дом 21 «а»)</w:t>
            </w: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- Дерево-старожил «Киремет хырě»(19 век) (около деревни Егоркино);</w:t>
            </w:r>
          </w:p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 xml:space="preserve">- Археологический памятник «Городищенский мыс» (около деревни </w:t>
            </w:r>
            <w:proofErr w:type="gramStart"/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Егоркино</w:t>
            </w:r>
            <w:proofErr w:type="gramEnd"/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- Памятник природы «Сосна-киремет»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(19 век) (около деревни Пояндайкино);</w:t>
            </w:r>
          </w:p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- рукотворный лес Кармал, кедровая аллея. Насаждения кедра алтайского, пихты,сосны,ели. (около деревни Пояндайкино);</w:t>
            </w:r>
          </w:p>
          <w:p w:rsidR="00694A3D" w:rsidRPr="00B64FC5" w:rsidRDefault="00694A3D" w:rsidP="00694A3D">
            <w:pPr>
              <w:pStyle w:val="a9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- Этнографический музей-усадьба верховых чувашей рода Пояндаевых (д</w:t>
            </w:r>
            <w:proofErr w:type="gramStart"/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64FC5">
              <w:rPr>
                <w:rFonts w:ascii="Times New Roman" w:hAnsi="Times New Roman" w:cs="Times New Roman"/>
                <w:sz w:val="24"/>
                <w:szCs w:val="24"/>
              </w:rPr>
              <w:t>ояндайкино);</w:t>
            </w:r>
          </w:p>
          <w:p w:rsidR="00694A3D" w:rsidRDefault="00694A3D" w:rsidP="006C40C8">
            <w:pPr>
              <w:pStyle w:val="TableParagraph"/>
              <w:ind w:left="141"/>
              <w:rPr>
                <w:sz w:val="24"/>
              </w:rPr>
            </w:pPr>
            <w:proofErr w:type="gramStart"/>
            <w:r w:rsidRPr="00B64FC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«</w:t>
            </w:r>
            <w:r w:rsidRPr="00B64FC5">
              <w:rPr>
                <w:sz w:val="24"/>
                <w:szCs w:val="24"/>
              </w:rPr>
              <w:t>Вахта памяти»- памятник-обелиск воинам-уроженцам деревни Савадеркино</w:t>
            </w:r>
            <w:r>
              <w:rPr>
                <w:sz w:val="24"/>
                <w:szCs w:val="24"/>
              </w:rPr>
              <w:t xml:space="preserve"> (</w:t>
            </w:r>
            <w:r w:rsidRPr="00B64FC5">
              <w:rPr>
                <w:sz w:val="24"/>
                <w:szCs w:val="24"/>
              </w:rPr>
              <w:t>Шумерлинский район, деревня Савадеркино, ул. Октябрьская, 26</w:t>
            </w:r>
            <w:r w:rsidR="006C40C8">
              <w:rPr>
                <w:sz w:val="24"/>
                <w:szCs w:val="24"/>
              </w:rPr>
              <w:t xml:space="preserve"> </w:t>
            </w:r>
            <w:r w:rsidRPr="00B64FC5">
              <w:rPr>
                <w:sz w:val="24"/>
                <w:szCs w:val="24"/>
              </w:rPr>
              <w:t>(рядом со старым зданием сельского клуба).</w:t>
            </w:r>
            <w:proofErr w:type="gramEnd"/>
          </w:p>
        </w:tc>
      </w:tr>
    </w:tbl>
    <w:p w:rsidR="00694A3D" w:rsidRDefault="00694A3D">
      <w:pPr>
        <w:pStyle w:val="a3"/>
        <w:rPr>
          <w:i/>
          <w:sz w:val="24"/>
        </w:rPr>
      </w:pPr>
    </w:p>
    <w:p w:rsidR="00CE57F5" w:rsidRDefault="00CE57F5">
      <w:pPr>
        <w:pStyle w:val="a3"/>
        <w:rPr>
          <w:i/>
          <w:sz w:val="24"/>
        </w:rPr>
      </w:pPr>
    </w:p>
    <w:p w:rsidR="00A50ECD" w:rsidRDefault="00A50ECD">
      <w:pPr>
        <w:pStyle w:val="a3"/>
        <w:rPr>
          <w:i/>
          <w:sz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6237"/>
      </w:tblGrid>
      <w:tr w:rsidR="00E47249" w:rsidTr="00EB2D41">
        <w:trPr>
          <w:trHeight w:val="635"/>
        </w:trPr>
        <w:tc>
          <w:tcPr>
            <w:tcW w:w="3396" w:type="dxa"/>
          </w:tcPr>
          <w:p w:rsidR="00E47249" w:rsidRPr="007B0B51" w:rsidRDefault="007B0B51" w:rsidP="006F6ECD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0B51">
              <w:rPr>
                <w:b/>
                <w:sz w:val="24"/>
              </w:rPr>
              <w:t>3</w:t>
            </w:r>
            <w:r w:rsidR="00E47249" w:rsidRPr="007B0B51">
              <w:rPr>
                <w:b/>
                <w:sz w:val="24"/>
              </w:rPr>
              <w:t xml:space="preserve">. </w:t>
            </w:r>
            <w:r w:rsidR="00E47249" w:rsidRPr="007B0B51">
              <w:rPr>
                <w:b/>
                <w:spacing w:val="-2"/>
                <w:sz w:val="24"/>
              </w:rPr>
              <w:t>Маршрут</w:t>
            </w:r>
          </w:p>
          <w:p w:rsidR="00E47249" w:rsidRDefault="00E47249" w:rsidP="006F6ECD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Официальное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условное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название</w:t>
            </w:r>
          </w:p>
        </w:tc>
        <w:tc>
          <w:tcPr>
            <w:tcW w:w="6237" w:type="dxa"/>
          </w:tcPr>
          <w:p w:rsidR="00E47249" w:rsidRPr="00867637" w:rsidRDefault="00867637" w:rsidP="006F6ECD">
            <w:pPr>
              <w:pStyle w:val="TableParagraph"/>
              <w:ind w:left="0"/>
              <w:rPr>
                <w:b/>
                <w:sz w:val="24"/>
              </w:rPr>
            </w:pPr>
            <w:r w:rsidRPr="00867637">
              <w:rPr>
                <w:b/>
                <w:sz w:val="24"/>
              </w:rPr>
              <w:t>Туристско-экскурсионный маршрут «По памятным местам с. Ходары» (Ходарское сельское поселение).</w:t>
            </w:r>
          </w:p>
        </w:tc>
      </w:tr>
      <w:tr w:rsidR="00E47249" w:rsidTr="00EB2D41">
        <w:trPr>
          <w:trHeight w:val="633"/>
        </w:trPr>
        <w:tc>
          <w:tcPr>
            <w:tcW w:w="3396" w:type="dxa"/>
          </w:tcPr>
          <w:p w:rsidR="00E47249" w:rsidRDefault="00E47249" w:rsidP="006F6EC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интересен?</w:t>
            </w:r>
          </w:p>
          <w:p w:rsidR="00E47249" w:rsidRDefault="00E47249" w:rsidP="006F6ECD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Краткое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описание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маршрута</w:t>
            </w:r>
          </w:p>
        </w:tc>
        <w:tc>
          <w:tcPr>
            <w:tcW w:w="6237" w:type="dxa"/>
          </w:tcPr>
          <w:p w:rsidR="00867637" w:rsidRPr="00867637" w:rsidRDefault="00867637" w:rsidP="00CF2BB0">
            <w:pPr>
              <w:pStyle w:val="TableParagraph"/>
              <w:ind w:left="141" w:firstLine="426"/>
              <w:rPr>
                <w:sz w:val="24"/>
              </w:rPr>
            </w:pPr>
            <w:r w:rsidRPr="00867637">
              <w:rPr>
                <w:sz w:val="24"/>
              </w:rPr>
              <w:t xml:space="preserve">Храм Покрова Пресвятой Богородицы построен на средства прихожан. В 1895 г. проведены значительные работы по перестройке. Церковь трехпрестольная: Покрова Пресвятой Богородицы, апостолов Петра и Павла и Николая Чудотворца. Представляет собой тип каменного приходского храма с трапезной, колокольней и западным </w:t>
            </w:r>
            <w:r w:rsidRPr="00867637">
              <w:rPr>
                <w:sz w:val="24"/>
              </w:rPr>
              <w:lastRenderedPageBreak/>
              <w:t>притвором.</w:t>
            </w:r>
          </w:p>
          <w:p w:rsidR="00867637" w:rsidRDefault="00867637" w:rsidP="00CF2BB0">
            <w:pPr>
              <w:pStyle w:val="TableParagraph"/>
              <w:ind w:left="141" w:firstLine="426"/>
              <w:rPr>
                <w:sz w:val="24"/>
              </w:rPr>
            </w:pPr>
            <w:r w:rsidRPr="00867637">
              <w:rPr>
                <w:sz w:val="24"/>
              </w:rPr>
              <w:t>Боевой вертолет «Ми-24», до списания служивший в качестве учебной машины в Сызранском военном авиационном училище, стал особой достопримечательностью села Ходары и Шумерлинского района.</w:t>
            </w:r>
          </w:p>
          <w:p w:rsidR="00951489" w:rsidRPr="00867637" w:rsidRDefault="00951489" w:rsidP="00CF2BB0">
            <w:pPr>
              <w:pStyle w:val="TableParagraph"/>
              <w:ind w:left="141" w:firstLine="426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867637">
              <w:rPr>
                <w:sz w:val="24"/>
              </w:rPr>
              <w:t>амятник павшим воинам во время Великой Отечественной войны</w:t>
            </w:r>
            <w:r w:rsidR="00CF2BB0">
              <w:rPr>
                <w:sz w:val="24"/>
              </w:rPr>
              <w:t xml:space="preserve">. </w:t>
            </w:r>
            <w:r w:rsidR="00CF2BB0" w:rsidRPr="00664817">
              <w:rPr>
                <w:sz w:val="24"/>
              </w:rPr>
              <w:t>Памятное с</w:t>
            </w:r>
            <w:r w:rsidR="00CF2BB0">
              <w:rPr>
                <w:sz w:val="24"/>
              </w:rPr>
              <w:t>ооружение землякам, погибшим на фронтах Великой Отечественной войны.</w:t>
            </w:r>
          </w:p>
          <w:p w:rsidR="00E47249" w:rsidRDefault="00867637" w:rsidP="00CF2BB0">
            <w:pPr>
              <w:pStyle w:val="TableParagraph"/>
              <w:ind w:left="141" w:firstLine="426"/>
              <w:rPr>
                <w:sz w:val="24"/>
              </w:rPr>
            </w:pPr>
            <w:r w:rsidRPr="00867637">
              <w:rPr>
                <w:sz w:val="24"/>
              </w:rPr>
              <w:t>Одной из достопримечательностей села Ходары является музей-мемориал И.Н. Ульянова. Музей расположен в старом здании Ходарской школы, открытой И.Н. Ульяновым в 1870 году.</w:t>
            </w:r>
          </w:p>
        </w:tc>
      </w:tr>
      <w:tr w:rsidR="00E47249" w:rsidTr="00EB2D41">
        <w:trPr>
          <w:trHeight w:val="1123"/>
        </w:trPr>
        <w:tc>
          <w:tcPr>
            <w:tcW w:w="3396" w:type="dxa"/>
          </w:tcPr>
          <w:p w:rsidR="00E47249" w:rsidRDefault="00E47249" w:rsidP="006F6EC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маршруту</w:t>
            </w:r>
          </w:p>
          <w:p w:rsidR="00E47249" w:rsidRDefault="00E47249" w:rsidP="006C40C8">
            <w:pPr>
              <w:pStyle w:val="TableParagraph"/>
              <w:tabs>
                <w:tab w:val="left" w:pos="245"/>
              </w:tabs>
              <w:spacing w:line="275" w:lineRule="exact"/>
              <w:rPr>
                <w:i/>
                <w:sz w:val="24"/>
              </w:rPr>
            </w:pPr>
          </w:p>
        </w:tc>
        <w:tc>
          <w:tcPr>
            <w:tcW w:w="6237" w:type="dxa"/>
          </w:tcPr>
          <w:p w:rsidR="00867637" w:rsidRPr="00867637" w:rsidRDefault="00867637" w:rsidP="00867637">
            <w:pPr>
              <w:pStyle w:val="TableParagraph"/>
              <w:ind w:left="141"/>
              <w:rPr>
                <w:sz w:val="24"/>
              </w:rPr>
            </w:pPr>
            <w:proofErr w:type="gramStart"/>
            <w:r w:rsidRPr="00867637">
              <w:rPr>
                <w:sz w:val="24"/>
              </w:rPr>
              <w:t>- Храм Покрова Пресвятой Богородицы Ходары, Шумерлинский район, Чувашская Республика);</w:t>
            </w:r>
            <w:proofErr w:type="gramEnd"/>
          </w:p>
          <w:p w:rsidR="00867637" w:rsidRPr="00867637" w:rsidRDefault="00867637" w:rsidP="00867637">
            <w:pPr>
              <w:pStyle w:val="TableParagraph"/>
              <w:ind w:left="141"/>
              <w:rPr>
                <w:sz w:val="24"/>
              </w:rPr>
            </w:pPr>
            <w:r w:rsidRPr="00867637">
              <w:rPr>
                <w:sz w:val="24"/>
              </w:rPr>
              <w:t>- музей И.Н. Ульянова (с. Ходары, ул. Ленина, д. 101);</w:t>
            </w:r>
          </w:p>
          <w:p w:rsidR="00867637" w:rsidRPr="00867637" w:rsidRDefault="00867637" w:rsidP="00867637">
            <w:pPr>
              <w:pStyle w:val="TableParagraph"/>
              <w:ind w:left="141"/>
              <w:rPr>
                <w:sz w:val="24"/>
              </w:rPr>
            </w:pPr>
            <w:r w:rsidRPr="00867637">
              <w:rPr>
                <w:sz w:val="24"/>
              </w:rPr>
              <w:t>- военный вертолет</w:t>
            </w:r>
            <w:r w:rsidR="003524AF">
              <w:rPr>
                <w:sz w:val="24"/>
              </w:rPr>
              <w:t xml:space="preserve"> (памятник)</w:t>
            </w:r>
            <w:r w:rsidRPr="00867637">
              <w:rPr>
                <w:sz w:val="24"/>
              </w:rPr>
              <w:t xml:space="preserve"> (с. Ходары, Шумерлинский район, Чувашская Республика, 55.582051, 46.621829);</w:t>
            </w:r>
          </w:p>
          <w:p w:rsidR="00E47249" w:rsidRDefault="00867637" w:rsidP="00867637">
            <w:pPr>
              <w:pStyle w:val="TableParagraph"/>
              <w:ind w:left="141"/>
              <w:rPr>
                <w:sz w:val="24"/>
              </w:rPr>
            </w:pPr>
            <w:r w:rsidRPr="00867637">
              <w:rPr>
                <w:sz w:val="24"/>
              </w:rPr>
              <w:t xml:space="preserve">- памятник павшим воинам во время Великой Отечественной войны (с. Ходары, ул. </w:t>
            </w:r>
            <w:proofErr w:type="gramStart"/>
            <w:r w:rsidRPr="00867637">
              <w:rPr>
                <w:sz w:val="24"/>
              </w:rPr>
              <w:t>Садовая</w:t>
            </w:r>
            <w:proofErr w:type="gramEnd"/>
            <w:r w:rsidRPr="00867637">
              <w:rPr>
                <w:sz w:val="24"/>
              </w:rPr>
              <w:t>, 16).</w:t>
            </w:r>
          </w:p>
          <w:p w:rsidR="003524AF" w:rsidRDefault="003524AF" w:rsidP="003524AF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- Кафе «Бархан» (</w:t>
            </w:r>
            <w:r w:rsidRPr="003524AF">
              <w:rPr>
                <w:sz w:val="24"/>
              </w:rPr>
              <w:t>Шумерлинский муниципальный округ, с</w:t>
            </w:r>
            <w:r>
              <w:rPr>
                <w:sz w:val="24"/>
              </w:rPr>
              <w:t>.</w:t>
            </w:r>
            <w:r w:rsidRPr="003524AF">
              <w:rPr>
                <w:sz w:val="24"/>
              </w:rPr>
              <w:t> Ходары, Садовая улица, 12)</w:t>
            </w:r>
          </w:p>
        </w:tc>
      </w:tr>
      <w:tr w:rsidR="00E47249" w:rsidTr="00EB2D41">
        <w:trPr>
          <w:trHeight w:val="807"/>
        </w:trPr>
        <w:tc>
          <w:tcPr>
            <w:tcW w:w="3396" w:type="dxa"/>
          </w:tcPr>
          <w:p w:rsidR="00E47249" w:rsidRDefault="00E47249" w:rsidP="00CE57F5">
            <w:pPr>
              <w:pStyle w:val="TableParagraph"/>
              <w:spacing w:line="276" w:lineRule="auto"/>
              <w:ind w:right="186"/>
              <w:rPr>
                <w:i/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маршруте </w:t>
            </w:r>
          </w:p>
        </w:tc>
        <w:tc>
          <w:tcPr>
            <w:tcW w:w="6237" w:type="dxa"/>
          </w:tcPr>
          <w:p w:rsidR="00E47249" w:rsidRPr="00867637" w:rsidRDefault="00867637" w:rsidP="006F6ECD">
            <w:pPr>
              <w:pStyle w:val="1"/>
              <w:shd w:val="clear" w:color="auto" w:fill="FFFFFF"/>
              <w:ind w:left="141" w:firstLine="0"/>
              <w:textAlignment w:val="baseline"/>
              <w:rPr>
                <w:b w:val="0"/>
                <w:sz w:val="24"/>
              </w:rPr>
            </w:pPr>
            <w:r w:rsidRPr="00867637">
              <w:rPr>
                <w:b w:val="0"/>
                <w:sz w:val="24"/>
                <w:szCs w:val="24"/>
              </w:rPr>
              <w:t xml:space="preserve">Ходарский сельский Дом культуры (Шумерлинский район, с. Ходары, ул. </w:t>
            </w:r>
            <w:proofErr w:type="gramStart"/>
            <w:r w:rsidRPr="00867637">
              <w:rPr>
                <w:b w:val="0"/>
                <w:sz w:val="24"/>
                <w:szCs w:val="24"/>
              </w:rPr>
              <w:t>Садовая</w:t>
            </w:r>
            <w:proofErr w:type="gramEnd"/>
            <w:r w:rsidRPr="00867637">
              <w:rPr>
                <w:b w:val="0"/>
                <w:sz w:val="24"/>
                <w:szCs w:val="24"/>
              </w:rPr>
              <w:t>, д. 16.)</w:t>
            </w:r>
            <w:r w:rsidRPr="00867637">
              <w:rPr>
                <w:rFonts w:ascii="Arial" w:hAnsi="Arial" w:cs="Arial"/>
                <w:b w:val="0"/>
                <w:color w:val="3C4148"/>
                <w:sz w:val="21"/>
                <w:szCs w:val="21"/>
                <w:shd w:val="clear" w:color="auto" w:fill="FFFFFF"/>
              </w:rPr>
              <w:t> </w:t>
            </w:r>
          </w:p>
        </w:tc>
      </w:tr>
    </w:tbl>
    <w:p w:rsidR="00E47249" w:rsidRDefault="00E47249">
      <w:pPr>
        <w:pStyle w:val="a3"/>
        <w:rPr>
          <w:i/>
          <w:sz w:val="24"/>
        </w:rPr>
      </w:pPr>
    </w:p>
    <w:p w:rsidR="00A50ECD" w:rsidRDefault="00A50ECD">
      <w:pPr>
        <w:pStyle w:val="a3"/>
        <w:rPr>
          <w:i/>
          <w:sz w:val="24"/>
        </w:rPr>
      </w:pPr>
    </w:p>
    <w:sectPr w:rsidR="00A50ECD">
      <w:headerReference w:type="default" r:id="rId10"/>
      <w:type w:val="continuous"/>
      <w:pgSz w:w="11910" w:h="16840"/>
      <w:pgMar w:top="980" w:right="708" w:bottom="280" w:left="1417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5BB" w:rsidRDefault="00FD05BB">
      <w:r>
        <w:separator/>
      </w:r>
    </w:p>
  </w:endnote>
  <w:endnote w:type="continuationSeparator" w:id="0">
    <w:p w:rsidR="00FD05BB" w:rsidRDefault="00FD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5BB" w:rsidRDefault="00FD05BB">
      <w:r>
        <w:separator/>
      </w:r>
    </w:p>
  </w:footnote>
  <w:footnote w:type="continuationSeparator" w:id="0">
    <w:p w:rsidR="00FD05BB" w:rsidRDefault="00FD0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58B" w:rsidRDefault="000E06F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49760" behindDoc="1" locked="0" layoutInCell="1" allowOverlap="1" wp14:anchorId="2D008E7C" wp14:editId="096707D0">
              <wp:simplePos x="0" y="0"/>
              <wp:positionH relativeFrom="page">
                <wp:posOffset>3891407</wp:posOffset>
              </wp:positionH>
              <wp:positionV relativeFrom="page">
                <wp:posOffset>446081</wp:posOffset>
              </wp:positionV>
              <wp:extent cx="15240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58B" w:rsidRDefault="0094358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06.4pt;margin-top:35.1pt;width:12pt;height:13.0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" filled="f" stroked="f">
              <v:path arrowok="t"/>
              <v:textbox inset="0,0,0,0">
                <w:txbxContent>
                  <w:p w:rsidR="0094358B" w:rsidRDefault="0094358B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50A36518" wp14:editId="276A1BD8">
              <wp:simplePos x="0" y="0"/>
              <wp:positionH relativeFrom="page">
                <wp:posOffset>5700521</wp:posOffset>
              </wp:positionH>
              <wp:positionV relativeFrom="page">
                <wp:posOffset>739759</wp:posOffset>
              </wp:positionV>
              <wp:extent cx="1336040" cy="22288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60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58B" w:rsidRDefault="0094358B">
                          <w:pPr>
                            <w:pStyle w:val="a3"/>
                            <w:spacing w:before="9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7" type="#_x0000_t202" style="position:absolute;margin-left:448.85pt;margin-top:58.25pt;width:105.2pt;height:17.55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" filled="f" stroked="f">
              <v:path arrowok="t"/>
              <v:textbox inset="0,0,0,0">
                <w:txbxContent>
                  <w:p w:rsidR="0094358B" w:rsidRDefault="0094358B">
                    <w:pPr>
                      <w:pStyle w:val="a3"/>
                      <w:spacing w:before="9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58B" w:rsidRDefault="000E06F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51F8688A" wp14:editId="41CF48DB">
              <wp:simplePos x="0" y="0"/>
              <wp:positionH relativeFrom="page">
                <wp:posOffset>3891407</wp:posOffset>
              </wp:positionH>
              <wp:positionV relativeFrom="page">
                <wp:posOffset>446081</wp:posOffset>
              </wp:positionV>
              <wp:extent cx="15240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58B" w:rsidRDefault="000E06F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B2D41">
                            <w:rPr>
                              <w:noProof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06.4pt;margin-top:35.1pt;width:12pt;height:13.0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" filled="f" stroked="f">
              <v:path arrowok="t"/>
              <v:textbox inset="0,0,0,0">
                <w:txbxContent>
                  <w:p w:rsidR="0094358B" w:rsidRDefault="000E06F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EB2D41">
                      <w:rPr>
                        <w:noProof/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C1789"/>
    <w:multiLevelType w:val="hybridMultilevel"/>
    <w:tmpl w:val="2F344B7C"/>
    <w:lvl w:ilvl="0" w:tplc="50C28136">
      <w:start w:val="79"/>
      <w:numFmt w:val="decimal"/>
      <w:lvlText w:val="%1."/>
      <w:lvlJc w:val="left"/>
      <w:pPr>
        <w:ind w:left="39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7996ED78">
      <w:numFmt w:val="bullet"/>
      <w:lvlText w:val="•"/>
      <w:lvlJc w:val="left"/>
      <w:pPr>
        <w:ind w:left="856" w:hanging="289"/>
      </w:pPr>
      <w:rPr>
        <w:rFonts w:hint="default"/>
        <w:lang w:val="ru-RU" w:eastAsia="en-US" w:bidi="ar-SA"/>
      </w:rPr>
    </w:lvl>
    <w:lvl w:ilvl="2" w:tplc="CCF8DE06">
      <w:numFmt w:val="bullet"/>
      <w:lvlText w:val="•"/>
      <w:lvlJc w:val="left"/>
      <w:pPr>
        <w:ind w:left="1313" w:hanging="289"/>
      </w:pPr>
      <w:rPr>
        <w:rFonts w:hint="default"/>
        <w:lang w:val="ru-RU" w:eastAsia="en-US" w:bidi="ar-SA"/>
      </w:rPr>
    </w:lvl>
    <w:lvl w:ilvl="3" w:tplc="4D88E25A">
      <w:numFmt w:val="bullet"/>
      <w:lvlText w:val="•"/>
      <w:lvlJc w:val="left"/>
      <w:pPr>
        <w:ind w:left="1770" w:hanging="289"/>
      </w:pPr>
      <w:rPr>
        <w:rFonts w:hint="default"/>
        <w:lang w:val="ru-RU" w:eastAsia="en-US" w:bidi="ar-SA"/>
      </w:rPr>
    </w:lvl>
    <w:lvl w:ilvl="4" w:tplc="5390424A">
      <w:numFmt w:val="bullet"/>
      <w:lvlText w:val="•"/>
      <w:lvlJc w:val="left"/>
      <w:pPr>
        <w:ind w:left="2227" w:hanging="289"/>
      </w:pPr>
      <w:rPr>
        <w:rFonts w:hint="default"/>
        <w:lang w:val="ru-RU" w:eastAsia="en-US" w:bidi="ar-SA"/>
      </w:rPr>
    </w:lvl>
    <w:lvl w:ilvl="5" w:tplc="93B040D8">
      <w:numFmt w:val="bullet"/>
      <w:lvlText w:val="•"/>
      <w:lvlJc w:val="left"/>
      <w:pPr>
        <w:ind w:left="2684" w:hanging="289"/>
      </w:pPr>
      <w:rPr>
        <w:rFonts w:hint="default"/>
        <w:lang w:val="ru-RU" w:eastAsia="en-US" w:bidi="ar-SA"/>
      </w:rPr>
    </w:lvl>
    <w:lvl w:ilvl="6" w:tplc="F28696A4">
      <w:numFmt w:val="bullet"/>
      <w:lvlText w:val="•"/>
      <w:lvlJc w:val="left"/>
      <w:pPr>
        <w:ind w:left="3141" w:hanging="289"/>
      </w:pPr>
      <w:rPr>
        <w:rFonts w:hint="default"/>
        <w:lang w:val="ru-RU" w:eastAsia="en-US" w:bidi="ar-SA"/>
      </w:rPr>
    </w:lvl>
    <w:lvl w:ilvl="7" w:tplc="869CAEA6">
      <w:numFmt w:val="bullet"/>
      <w:lvlText w:val="•"/>
      <w:lvlJc w:val="left"/>
      <w:pPr>
        <w:ind w:left="3598" w:hanging="289"/>
      </w:pPr>
      <w:rPr>
        <w:rFonts w:hint="default"/>
        <w:lang w:val="ru-RU" w:eastAsia="en-US" w:bidi="ar-SA"/>
      </w:rPr>
    </w:lvl>
    <w:lvl w:ilvl="8" w:tplc="8CC252BC">
      <w:numFmt w:val="bullet"/>
      <w:lvlText w:val="•"/>
      <w:lvlJc w:val="left"/>
      <w:pPr>
        <w:ind w:left="4055" w:hanging="289"/>
      </w:pPr>
      <w:rPr>
        <w:rFonts w:hint="default"/>
        <w:lang w:val="ru-RU" w:eastAsia="en-US" w:bidi="ar-SA"/>
      </w:rPr>
    </w:lvl>
  </w:abstractNum>
  <w:abstractNum w:abstractNumId="1">
    <w:nsid w:val="1AF85146"/>
    <w:multiLevelType w:val="hybridMultilevel"/>
    <w:tmpl w:val="87B846EA"/>
    <w:lvl w:ilvl="0" w:tplc="E3B2C870">
      <w:numFmt w:val="bullet"/>
      <w:lvlText w:val="-"/>
      <w:lvlJc w:val="left"/>
      <w:pPr>
        <w:ind w:left="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0CDE78">
      <w:numFmt w:val="bullet"/>
      <w:lvlText w:val="•"/>
      <w:lvlJc w:val="left"/>
      <w:pPr>
        <w:ind w:left="978" w:hanging="276"/>
      </w:pPr>
      <w:rPr>
        <w:rFonts w:hint="default"/>
        <w:lang w:val="ru-RU" w:eastAsia="en-US" w:bidi="ar-SA"/>
      </w:rPr>
    </w:lvl>
    <w:lvl w:ilvl="2" w:tplc="2C2626B6">
      <w:numFmt w:val="bullet"/>
      <w:lvlText w:val="•"/>
      <w:lvlJc w:val="left"/>
      <w:pPr>
        <w:ind w:left="1956" w:hanging="276"/>
      </w:pPr>
      <w:rPr>
        <w:rFonts w:hint="default"/>
        <w:lang w:val="ru-RU" w:eastAsia="en-US" w:bidi="ar-SA"/>
      </w:rPr>
    </w:lvl>
    <w:lvl w:ilvl="3" w:tplc="65248758">
      <w:numFmt w:val="bullet"/>
      <w:lvlText w:val="•"/>
      <w:lvlJc w:val="left"/>
      <w:pPr>
        <w:ind w:left="2935" w:hanging="276"/>
      </w:pPr>
      <w:rPr>
        <w:rFonts w:hint="default"/>
        <w:lang w:val="ru-RU" w:eastAsia="en-US" w:bidi="ar-SA"/>
      </w:rPr>
    </w:lvl>
    <w:lvl w:ilvl="4" w:tplc="B45847A6">
      <w:numFmt w:val="bullet"/>
      <w:lvlText w:val="•"/>
      <w:lvlJc w:val="left"/>
      <w:pPr>
        <w:ind w:left="3913" w:hanging="276"/>
      </w:pPr>
      <w:rPr>
        <w:rFonts w:hint="default"/>
        <w:lang w:val="ru-RU" w:eastAsia="en-US" w:bidi="ar-SA"/>
      </w:rPr>
    </w:lvl>
    <w:lvl w:ilvl="5" w:tplc="FD927964">
      <w:numFmt w:val="bullet"/>
      <w:lvlText w:val="•"/>
      <w:lvlJc w:val="left"/>
      <w:pPr>
        <w:ind w:left="4891" w:hanging="276"/>
      </w:pPr>
      <w:rPr>
        <w:rFonts w:hint="default"/>
        <w:lang w:val="ru-RU" w:eastAsia="en-US" w:bidi="ar-SA"/>
      </w:rPr>
    </w:lvl>
    <w:lvl w:ilvl="6" w:tplc="516649E0">
      <w:numFmt w:val="bullet"/>
      <w:lvlText w:val="•"/>
      <w:lvlJc w:val="left"/>
      <w:pPr>
        <w:ind w:left="5870" w:hanging="276"/>
      </w:pPr>
      <w:rPr>
        <w:rFonts w:hint="default"/>
        <w:lang w:val="ru-RU" w:eastAsia="en-US" w:bidi="ar-SA"/>
      </w:rPr>
    </w:lvl>
    <w:lvl w:ilvl="7" w:tplc="95F2EB32">
      <w:numFmt w:val="bullet"/>
      <w:lvlText w:val="•"/>
      <w:lvlJc w:val="left"/>
      <w:pPr>
        <w:ind w:left="6848" w:hanging="276"/>
      </w:pPr>
      <w:rPr>
        <w:rFonts w:hint="default"/>
        <w:lang w:val="ru-RU" w:eastAsia="en-US" w:bidi="ar-SA"/>
      </w:rPr>
    </w:lvl>
    <w:lvl w:ilvl="8" w:tplc="9D487BCE">
      <w:numFmt w:val="bullet"/>
      <w:lvlText w:val="•"/>
      <w:lvlJc w:val="left"/>
      <w:pPr>
        <w:ind w:left="7827" w:hanging="276"/>
      </w:pPr>
      <w:rPr>
        <w:rFonts w:hint="default"/>
        <w:lang w:val="ru-RU" w:eastAsia="en-US" w:bidi="ar-SA"/>
      </w:rPr>
    </w:lvl>
  </w:abstractNum>
  <w:abstractNum w:abstractNumId="2">
    <w:nsid w:val="34ED26A2"/>
    <w:multiLevelType w:val="hybridMultilevel"/>
    <w:tmpl w:val="79AC2866"/>
    <w:lvl w:ilvl="0" w:tplc="22B85F24">
      <w:start w:val="53"/>
      <w:numFmt w:val="decimal"/>
      <w:lvlText w:val="%1."/>
      <w:lvlJc w:val="left"/>
      <w:pPr>
        <w:ind w:left="39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407C6512">
      <w:numFmt w:val="bullet"/>
      <w:lvlText w:val="•"/>
      <w:lvlJc w:val="left"/>
      <w:pPr>
        <w:ind w:left="856" w:hanging="289"/>
      </w:pPr>
      <w:rPr>
        <w:rFonts w:hint="default"/>
        <w:lang w:val="ru-RU" w:eastAsia="en-US" w:bidi="ar-SA"/>
      </w:rPr>
    </w:lvl>
    <w:lvl w:ilvl="2" w:tplc="E5EE89AA">
      <w:numFmt w:val="bullet"/>
      <w:lvlText w:val="•"/>
      <w:lvlJc w:val="left"/>
      <w:pPr>
        <w:ind w:left="1313" w:hanging="289"/>
      </w:pPr>
      <w:rPr>
        <w:rFonts w:hint="default"/>
        <w:lang w:val="ru-RU" w:eastAsia="en-US" w:bidi="ar-SA"/>
      </w:rPr>
    </w:lvl>
    <w:lvl w:ilvl="3" w:tplc="A056AF0C">
      <w:numFmt w:val="bullet"/>
      <w:lvlText w:val="•"/>
      <w:lvlJc w:val="left"/>
      <w:pPr>
        <w:ind w:left="1770" w:hanging="289"/>
      </w:pPr>
      <w:rPr>
        <w:rFonts w:hint="default"/>
        <w:lang w:val="ru-RU" w:eastAsia="en-US" w:bidi="ar-SA"/>
      </w:rPr>
    </w:lvl>
    <w:lvl w:ilvl="4" w:tplc="F9445A2C">
      <w:numFmt w:val="bullet"/>
      <w:lvlText w:val="•"/>
      <w:lvlJc w:val="left"/>
      <w:pPr>
        <w:ind w:left="2227" w:hanging="289"/>
      </w:pPr>
      <w:rPr>
        <w:rFonts w:hint="default"/>
        <w:lang w:val="ru-RU" w:eastAsia="en-US" w:bidi="ar-SA"/>
      </w:rPr>
    </w:lvl>
    <w:lvl w:ilvl="5" w:tplc="A112A0D4">
      <w:numFmt w:val="bullet"/>
      <w:lvlText w:val="•"/>
      <w:lvlJc w:val="left"/>
      <w:pPr>
        <w:ind w:left="2684" w:hanging="289"/>
      </w:pPr>
      <w:rPr>
        <w:rFonts w:hint="default"/>
        <w:lang w:val="ru-RU" w:eastAsia="en-US" w:bidi="ar-SA"/>
      </w:rPr>
    </w:lvl>
    <w:lvl w:ilvl="6" w:tplc="71BCC786">
      <w:numFmt w:val="bullet"/>
      <w:lvlText w:val="•"/>
      <w:lvlJc w:val="left"/>
      <w:pPr>
        <w:ind w:left="3141" w:hanging="289"/>
      </w:pPr>
      <w:rPr>
        <w:rFonts w:hint="default"/>
        <w:lang w:val="ru-RU" w:eastAsia="en-US" w:bidi="ar-SA"/>
      </w:rPr>
    </w:lvl>
    <w:lvl w:ilvl="7" w:tplc="F73A1A80">
      <w:numFmt w:val="bullet"/>
      <w:lvlText w:val="•"/>
      <w:lvlJc w:val="left"/>
      <w:pPr>
        <w:ind w:left="3598" w:hanging="289"/>
      </w:pPr>
      <w:rPr>
        <w:rFonts w:hint="default"/>
        <w:lang w:val="ru-RU" w:eastAsia="en-US" w:bidi="ar-SA"/>
      </w:rPr>
    </w:lvl>
    <w:lvl w:ilvl="8" w:tplc="2868A9AC">
      <w:numFmt w:val="bullet"/>
      <w:lvlText w:val="•"/>
      <w:lvlJc w:val="left"/>
      <w:pPr>
        <w:ind w:left="4055" w:hanging="289"/>
      </w:pPr>
      <w:rPr>
        <w:rFonts w:hint="default"/>
        <w:lang w:val="ru-RU" w:eastAsia="en-US" w:bidi="ar-SA"/>
      </w:rPr>
    </w:lvl>
  </w:abstractNum>
  <w:abstractNum w:abstractNumId="3">
    <w:nsid w:val="389D0EFB"/>
    <w:multiLevelType w:val="hybridMultilevel"/>
    <w:tmpl w:val="C1648D70"/>
    <w:lvl w:ilvl="0" w:tplc="6ABA008E">
      <w:start w:val="1"/>
      <w:numFmt w:val="decimal"/>
      <w:lvlText w:val="%1."/>
      <w:lvlJc w:val="left"/>
      <w:pPr>
        <w:ind w:left="28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C25980">
      <w:start w:val="1"/>
      <w:numFmt w:val="decimal"/>
      <w:lvlText w:val="%2."/>
      <w:lvlJc w:val="left"/>
      <w:pPr>
        <w:ind w:left="282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1"/>
        <w:szCs w:val="21"/>
        <w:lang w:val="ru-RU" w:eastAsia="en-US" w:bidi="ar-SA"/>
      </w:rPr>
    </w:lvl>
    <w:lvl w:ilvl="2" w:tplc="DD5A5772">
      <w:numFmt w:val="bullet"/>
      <w:lvlText w:val="•"/>
      <w:lvlJc w:val="left"/>
      <w:pPr>
        <w:ind w:left="1099" w:hanging="174"/>
      </w:pPr>
      <w:rPr>
        <w:rFonts w:hint="default"/>
        <w:lang w:val="ru-RU" w:eastAsia="en-US" w:bidi="ar-SA"/>
      </w:rPr>
    </w:lvl>
    <w:lvl w:ilvl="3" w:tplc="3E7A1FE4">
      <w:numFmt w:val="bullet"/>
      <w:lvlText w:val="•"/>
      <w:lvlJc w:val="left"/>
      <w:pPr>
        <w:ind w:left="1510" w:hanging="174"/>
      </w:pPr>
      <w:rPr>
        <w:rFonts w:hint="default"/>
        <w:lang w:val="ru-RU" w:eastAsia="en-US" w:bidi="ar-SA"/>
      </w:rPr>
    </w:lvl>
    <w:lvl w:ilvl="4" w:tplc="CB54EBA8">
      <w:numFmt w:val="bullet"/>
      <w:lvlText w:val="•"/>
      <w:lvlJc w:val="left"/>
      <w:pPr>
        <w:ind w:left="1920" w:hanging="174"/>
      </w:pPr>
      <w:rPr>
        <w:rFonts w:hint="default"/>
        <w:lang w:val="ru-RU" w:eastAsia="en-US" w:bidi="ar-SA"/>
      </w:rPr>
    </w:lvl>
    <w:lvl w:ilvl="5" w:tplc="35D200A6">
      <w:numFmt w:val="bullet"/>
      <w:lvlText w:val="•"/>
      <w:lvlJc w:val="left"/>
      <w:pPr>
        <w:ind w:left="2331" w:hanging="174"/>
      </w:pPr>
      <w:rPr>
        <w:rFonts w:hint="default"/>
        <w:lang w:val="ru-RU" w:eastAsia="en-US" w:bidi="ar-SA"/>
      </w:rPr>
    </w:lvl>
    <w:lvl w:ilvl="6" w:tplc="4B0C9DE6">
      <w:numFmt w:val="bullet"/>
      <w:lvlText w:val="•"/>
      <w:lvlJc w:val="left"/>
      <w:pPr>
        <w:ind w:left="2741" w:hanging="174"/>
      </w:pPr>
      <w:rPr>
        <w:rFonts w:hint="default"/>
        <w:lang w:val="ru-RU" w:eastAsia="en-US" w:bidi="ar-SA"/>
      </w:rPr>
    </w:lvl>
    <w:lvl w:ilvl="7" w:tplc="FBD82DE6">
      <w:numFmt w:val="bullet"/>
      <w:lvlText w:val="•"/>
      <w:lvlJc w:val="left"/>
      <w:pPr>
        <w:ind w:left="3151" w:hanging="174"/>
      </w:pPr>
      <w:rPr>
        <w:rFonts w:hint="default"/>
        <w:lang w:val="ru-RU" w:eastAsia="en-US" w:bidi="ar-SA"/>
      </w:rPr>
    </w:lvl>
    <w:lvl w:ilvl="8" w:tplc="3AEE23BC">
      <w:numFmt w:val="bullet"/>
      <w:lvlText w:val="•"/>
      <w:lvlJc w:val="left"/>
      <w:pPr>
        <w:ind w:left="3562" w:hanging="174"/>
      </w:pPr>
      <w:rPr>
        <w:rFonts w:hint="default"/>
        <w:lang w:val="ru-RU" w:eastAsia="en-US" w:bidi="ar-SA"/>
      </w:rPr>
    </w:lvl>
  </w:abstractNum>
  <w:abstractNum w:abstractNumId="4">
    <w:nsid w:val="3D7852A8"/>
    <w:multiLevelType w:val="hybridMultilevel"/>
    <w:tmpl w:val="79B0EC70"/>
    <w:lvl w:ilvl="0" w:tplc="33B29C5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795E7698">
      <w:numFmt w:val="bullet"/>
      <w:lvlText w:val="•"/>
      <w:lvlJc w:val="left"/>
      <w:pPr>
        <w:ind w:left="570" w:hanging="140"/>
      </w:pPr>
      <w:rPr>
        <w:rFonts w:hint="default"/>
        <w:lang w:val="ru-RU" w:eastAsia="en-US" w:bidi="ar-SA"/>
      </w:rPr>
    </w:lvl>
    <w:lvl w:ilvl="2" w:tplc="48DA2088">
      <w:numFmt w:val="bullet"/>
      <w:lvlText w:val="•"/>
      <w:lvlJc w:val="left"/>
      <w:pPr>
        <w:ind w:left="1041" w:hanging="140"/>
      </w:pPr>
      <w:rPr>
        <w:rFonts w:hint="default"/>
        <w:lang w:val="ru-RU" w:eastAsia="en-US" w:bidi="ar-SA"/>
      </w:rPr>
    </w:lvl>
    <w:lvl w:ilvl="3" w:tplc="5EB2386C">
      <w:numFmt w:val="bullet"/>
      <w:lvlText w:val="•"/>
      <w:lvlJc w:val="left"/>
      <w:pPr>
        <w:ind w:left="1511" w:hanging="140"/>
      </w:pPr>
      <w:rPr>
        <w:rFonts w:hint="default"/>
        <w:lang w:val="ru-RU" w:eastAsia="en-US" w:bidi="ar-SA"/>
      </w:rPr>
    </w:lvl>
    <w:lvl w:ilvl="4" w:tplc="E94E15B2">
      <w:numFmt w:val="bullet"/>
      <w:lvlText w:val="•"/>
      <w:lvlJc w:val="left"/>
      <w:pPr>
        <w:ind w:left="1982" w:hanging="140"/>
      </w:pPr>
      <w:rPr>
        <w:rFonts w:hint="default"/>
        <w:lang w:val="ru-RU" w:eastAsia="en-US" w:bidi="ar-SA"/>
      </w:rPr>
    </w:lvl>
    <w:lvl w:ilvl="5" w:tplc="CEA2C53E">
      <w:numFmt w:val="bullet"/>
      <w:lvlText w:val="•"/>
      <w:lvlJc w:val="left"/>
      <w:pPr>
        <w:ind w:left="2452" w:hanging="140"/>
      </w:pPr>
      <w:rPr>
        <w:rFonts w:hint="default"/>
        <w:lang w:val="ru-RU" w:eastAsia="en-US" w:bidi="ar-SA"/>
      </w:rPr>
    </w:lvl>
    <w:lvl w:ilvl="6" w:tplc="51327F08">
      <w:numFmt w:val="bullet"/>
      <w:lvlText w:val="•"/>
      <w:lvlJc w:val="left"/>
      <w:pPr>
        <w:ind w:left="2923" w:hanging="140"/>
      </w:pPr>
      <w:rPr>
        <w:rFonts w:hint="default"/>
        <w:lang w:val="ru-RU" w:eastAsia="en-US" w:bidi="ar-SA"/>
      </w:rPr>
    </w:lvl>
    <w:lvl w:ilvl="7" w:tplc="CBA62E6C">
      <w:numFmt w:val="bullet"/>
      <w:lvlText w:val="•"/>
      <w:lvlJc w:val="left"/>
      <w:pPr>
        <w:ind w:left="3393" w:hanging="140"/>
      </w:pPr>
      <w:rPr>
        <w:rFonts w:hint="default"/>
        <w:lang w:val="ru-RU" w:eastAsia="en-US" w:bidi="ar-SA"/>
      </w:rPr>
    </w:lvl>
    <w:lvl w:ilvl="8" w:tplc="73C0FD04">
      <w:numFmt w:val="bullet"/>
      <w:lvlText w:val="•"/>
      <w:lvlJc w:val="left"/>
      <w:pPr>
        <w:ind w:left="3864" w:hanging="140"/>
      </w:pPr>
      <w:rPr>
        <w:rFonts w:hint="default"/>
        <w:lang w:val="ru-RU" w:eastAsia="en-US" w:bidi="ar-SA"/>
      </w:rPr>
    </w:lvl>
  </w:abstractNum>
  <w:abstractNum w:abstractNumId="5">
    <w:nsid w:val="4EF12A7B"/>
    <w:multiLevelType w:val="hybridMultilevel"/>
    <w:tmpl w:val="DAB84B38"/>
    <w:lvl w:ilvl="0" w:tplc="2182D5DE">
      <w:start w:val="46"/>
      <w:numFmt w:val="decimal"/>
      <w:lvlText w:val="%1."/>
      <w:lvlJc w:val="left"/>
      <w:pPr>
        <w:ind w:left="39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3366532A">
      <w:numFmt w:val="bullet"/>
      <w:lvlText w:val="•"/>
      <w:lvlJc w:val="left"/>
      <w:pPr>
        <w:ind w:left="856" w:hanging="289"/>
      </w:pPr>
      <w:rPr>
        <w:rFonts w:hint="default"/>
        <w:lang w:val="ru-RU" w:eastAsia="en-US" w:bidi="ar-SA"/>
      </w:rPr>
    </w:lvl>
    <w:lvl w:ilvl="2" w:tplc="DD3CF2D8">
      <w:numFmt w:val="bullet"/>
      <w:lvlText w:val="•"/>
      <w:lvlJc w:val="left"/>
      <w:pPr>
        <w:ind w:left="1313" w:hanging="289"/>
      </w:pPr>
      <w:rPr>
        <w:rFonts w:hint="default"/>
        <w:lang w:val="ru-RU" w:eastAsia="en-US" w:bidi="ar-SA"/>
      </w:rPr>
    </w:lvl>
    <w:lvl w:ilvl="3" w:tplc="E22AE9B6">
      <w:numFmt w:val="bullet"/>
      <w:lvlText w:val="•"/>
      <w:lvlJc w:val="left"/>
      <w:pPr>
        <w:ind w:left="1770" w:hanging="289"/>
      </w:pPr>
      <w:rPr>
        <w:rFonts w:hint="default"/>
        <w:lang w:val="ru-RU" w:eastAsia="en-US" w:bidi="ar-SA"/>
      </w:rPr>
    </w:lvl>
    <w:lvl w:ilvl="4" w:tplc="89B8EE3E">
      <w:numFmt w:val="bullet"/>
      <w:lvlText w:val="•"/>
      <w:lvlJc w:val="left"/>
      <w:pPr>
        <w:ind w:left="2227" w:hanging="289"/>
      </w:pPr>
      <w:rPr>
        <w:rFonts w:hint="default"/>
        <w:lang w:val="ru-RU" w:eastAsia="en-US" w:bidi="ar-SA"/>
      </w:rPr>
    </w:lvl>
    <w:lvl w:ilvl="5" w:tplc="45E8684A">
      <w:numFmt w:val="bullet"/>
      <w:lvlText w:val="•"/>
      <w:lvlJc w:val="left"/>
      <w:pPr>
        <w:ind w:left="2684" w:hanging="289"/>
      </w:pPr>
      <w:rPr>
        <w:rFonts w:hint="default"/>
        <w:lang w:val="ru-RU" w:eastAsia="en-US" w:bidi="ar-SA"/>
      </w:rPr>
    </w:lvl>
    <w:lvl w:ilvl="6" w:tplc="4E5CB82A">
      <w:numFmt w:val="bullet"/>
      <w:lvlText w:val="•"/>
      <w:lvlJc w:val="left"/>
      <w:pPr>
        <w:ind w:left="3141" w:hanging="289"/>
      </w:pPr>
      <w:rPr>
        <w:rFonts w:hint="default"/>
        <w:lang w:val="ru-RU" w:eastAsia="en-US" w:bidi="ar-SA"/>
      </w:rPr>
    </w:lvl>
    <w:lvl w:ilvl="7" w:tplc="97702A4C">
      <w:numFmt w:val="bullet"/>
      <w:lvlText w:val="•"/>
      <w:lvlJc w:val="left"/>
      <w:pPr>
        <w:ind w:left="3598" w:hanging="289"/>
      </w:pPr>
      <w:rPr>
        <w:rFonts w:hint="default"/>
        <w:lang w:val="ru-RU" w:eastAsia="en-US" w:bidi="ar-SA"/>
      </w:rPr>
    </w:lvl>
    <w:lvl w:ilvl="8" w:tplc="2222DA14">
      <w:numFmt w:val="bullet"/>
      <w:lvlText w:val="•"/>
      <w:lvlJc w:val="left"/>
      <w:pPr>
        <w:ind w:left="4055" w:hanging="289"/>
      </w:pPr>
      <w:rPr>
        <w:rFonts w:hint="default"/>
        <w:lang w:val="ru-RU" w:eastAsia="en-US" w:bidi="ar-SA"/>
      </w:rPr>
    </w:lvl>
  </w:abstractNum>
  <w:abstractNum w:abstractNumId="6">
    <w:nsid w:val="5A070461"/>
    <w:multiLevelType w:val="hybridMultilevel"/>
    <w:tmpl w:val="65BA1A54"/>
    <w:lvl w:ilvl="0" w:tplc="8468264C">
      <w:start w:val="31"/>
      <w:numFmt w:val="decimal"/>
      <w:lvlText w:val="%1."/>
      <w:lvlJc w:val="left"/>
      <w:pPr>
        <w:ind w:left="39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AA481240">
      <w:numFmt w:val="bullet"/>
      <w:lvlText w:val="•"/>
      <w:lvlJc w:val="left"/>
      <w:pPr>
        <w:ind w:left="798" w:hanging="289"/>
      </w:pPr>
      <w:rPr>
        <w:rFonts w:hint="default"/>
        <w:lang w:val="ru-RU" w:eastAsia="en-US" w:bidi="ar-SA"/>
      </w:rPr>
    </w:lvl>
    <w:lvl w:ilvl="2" w:tplc="692C1922">
      <w:numFmt w:val="bullet"/>
      <w:lvlText w:val="•"/>
      <w:lvlJc w:val="left"/>
      <w:pPr>
        <w:ind w:left="1196" w:hanging="289"/>
      </w:pPr>
      <w:rPr>
        <w:rFonts w:hint="default"/>
        <w:lang w:val="ru-RU" w:eastAsia="en-US" w:bidi="ar-SA"/>
      </w:rPr>
    </w:lvl>
    <w:lvl w:ilvl="3" w:tplc="6DEEDBC0">
      <w:numFmt w:val="bullet"/>
      <w:lvlText w:val="•"/>
      <w:lvlJc w:val="left"/>
      <w:pPr>
        <w:ind w:left="1595" w:hanging="289"/>
      </w:pPr>
      <w:rPr>
        <w:rFonts w:hint="default"/>
        <w:lang w:val="ru-RU" w:eastAsia="en-US" w:bidi="ar-SA"/>
      </w:rPr>
    </w:lvl>
    <w:lvl w:ilvl="4" w:tplc="D536F24A">
      <w:numFmt w:val="bullet"/>
      <w:lvlText w:val="•"/>
      <w:lvlJc w:val="left"/>
      <w:pPr>
        <w:ind w:left="1993" w:hanging="289"/>
      </w:pPr>
      <w:rPr>
        <w:rFonts w:hint="default"/>
        <w:lang w:val="ru-RU" w:eastAsia="en-US" w:bidi="ar-SA"/>
      </w:rPr>
    </w:lvl>
    <w:lvl w:ilvl="5" w:tplc="CC240D68">
      <w:numFmt w:val="bullet"/>
      <w:lvlText w:val="•"/>
      <w:lvlJc w:val="left"/>
      <w:pPr>
        <w:ind w:left="2392" w:hanging="289"/>
      </w:pPr>
      <w:rPr>
        <w:rFonts w:hint="default"/>
        <w:lang w:val="ru-RU" w:eastAsia="en-US" w:bidi="ar-SA"/>
      </w:rPr>
    </w:lvl>
    <w:lvl w:ilvl="6" w:tplc="B29CA27E">
      <w:numFmt w:val="bullet"/>
      <w:lvlText w:val="•"/>
      <w:lvlJc w:val="left"/>
      <w:pPr>
        <w:ind w:left="2790" w:hanging="289"/>
      </w:pPr>
      <w:rPr>
        <w:rFonts w:hint="default"/>
        <w:lang w:val="ru-RU" w:eastAsia="en-US" w:bidi="ar-SA"/>
      </w:rPr>
    </w:lvl>
    <w:lvl w:ilvl="7" w:tplc="54C210C6">
      <w:numFmt w:val="bullet"/>
      <w:lvlText w:val="•"/>
      <w:lvlJc w:val="left"/>
      <w:pPr>
        <w:ind w:left="3188" w:hanging="289"/>
      </w:pPr>
      <w:rPr>
        <w:rFonts w:hint="default"/>
        <w:lang w:val="ru-RU" w:eastAsia="en-US" w:bidi="ar-SA"/>
      </w:rPr>
    </w:lvl>
    <w:lvl w:ilvl="8" w:tplc="01208E52">
      <w:numFmt w:val="bullet"/>
      <w:lvlText w:val="•"/>
      <w:lvlJc w:val="left"/>
      <w:pPr>
        <w:ind w:left="3587" w:hanging="289"/>
      </w:pPr>
      <w:rPr>
        <w:rFonts w:hint="default"/>
        <w:lang w:val="ru-RU" w:eastAsia="en-US" w:bidi="ar-SA"/>
      </w:rPr>
    </w:lvl>
  </w:abstractNum>
  <w:abstractNum w:abstractNumId="7">
    <w:nsid w:val="791909C7"/>
    <w:multiLevelType w:val="hybridMultilevel"/>
    <w:tmpl w:val="8998F558"/>
    <w:lvl w:ilvl="0" w:tplc="E2D0004A">
      <w:numFmt w:val="bullet"/>
      <w:lvlText w:val="–"/>
      <w:lvlJc w:val="left"/>
      <w:pPr>
        <w:ind w:left="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E0383E">
      <w:numFmt w:val="bullet"/>
      <w:lvlText w:val="•"/>
      <w:lvlJc w:val="left"/>
      <w:pPr>
        <w:ind w:left="978" w:hanging="430"/>
      </w:pPr>
      <w:rPr>
        <w:rFonts w:hint="default"/>
        <w:lang w:val="ru-RU" w:eastAsia="en-US" w:bidi="ar-SA"/>
      </w:rPr>
    </w:lvl>
    <w:lvl w:ilvl="2" w:tplc="2EF86336">
      <w:numFmt w:val="bullet"/>
      <w:lvlText w:val="•"/>
      <w:lvlJc w:val="left"/>
      <w:pPr>
        <w:ind w:left="1956" w:hanging="430"/>
      </w:pPr>
      <w:rPr>
        <w:rFonts w:hint="default"/>
        <w:lang w:val="ru-RU" w:eastAsia="en-US" w:bidi="ar-SA"/>
      </w:rPr>
    </w:lvl>
    <w:lvl w:ilvl="3" w:tplc="65B67104">
      <w:numFmt w:val="bullet"/>
      <w:lvlText w:val="•"/>
      <w:lvlJc w:val="left"/>
      <w:pPr>
        <w:ind w:left="2935" w:hanging="430"/>
      </w:pPr>
      <w:rPr>
        <w:rFonts w:hint="default"/>
        <w:lang w:val="ru-RU" w:eastAsia="en-US" w:bidi="ar-SA"/>
      </w:rPr>
    </w:lvl>
    <w:lvl w:ilvl="4" w:tplc="3956183E">
      <w:numFmt w:val="bullet"/>
      <w:lvlText w:val="•"/>
      <w:lvlJc w:val="left"/>
      <w:pPr>
        <w:ind w:left="3913" w:hanging="430"/>
      </w:pPr>
      <w:rPr>
        <w:rFonts w:hint="default"/>
        <w:lang w:val="ru-RU" w:eastAsia="en-US" w:bidi="ar-SA"/>
      </w:rPr>
    </w:lvl>
    <w:lvl w:ilvl="5" w:tplc="7476785C">
      <w:numFmt w:val="bullet"/>
      <w:lvlText w:val="•"/>
      <w:lvlJc w:val="left"/>
      <w:pPr>
        <w:ind w:left="4891" w:hanging="430"/>
      </w:pPr>
      <w:rPr>
        <w:rFonts w:hint="default"/>
        <w:lang w:val="ru-RU" w:eastAsia="en-US" w:bidi="ar-SA"/>
      </w:rPr>
    </w:lvl>
    <w:lvl w:ilvl="6" w:tplc="F4422A48">
      <w:numFmt w:val="bullet"/>
      <w:lvlText w:val="•"/>
      <w:lvlJc w:val="left"/>
      <w:pPr>
        <w:ind w:left="5870" w:hanging="430"/>
      </w:pPr>
      <w:rPr>
        <w:rFonts w:hint="default"/>
        <w:lang w:val="ru-RU" w:eastAsia="en-US" w:bidi="ar-SA"/>
      </w:rPr>
    </w:lvl>
    <w:lvl w:ilvl="7" w:tplc="84900826">
      <w:numFmt w:val="bullet"/>
      <w:lvlText w:val="•"/>
      <w:lvlJc w:val="left"/>
      <w:pPr>
        <w:ind w:left="6848" w:hanging="430"/>
      </w:pPr>
      <w:rPr>
        <w:rFonts w:hint="default"/>
        <w:lang w:val="ru-RU" w:eastAsia="en-US" w:bidi="ar-SA"/>
      </w:rPr>
    </w:lvl>
    <w:lvl w:ilvl="8" w:tplc="F1086CD4">
      <w:numFmt w:val="bullet"/>
      <w:lvlText w:val="•"/>
      <w:lvlJc w:val="left"/>
      <w:pPr>
        <w:ind w:left="7827" w:hanging="43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4358B"/>
    <w:rsid w:val="0006115C"/>
    <w:rsid w:val="0009412C"/>
    <w:rsid w:val="000A6D26"/>
    <w:rsid w:val="000D2961"/>
    <w:rsid w:val="000D29EF"/>
    <w:rsid w:val="000D47C7"/>
    <w:rsid w:val="000D5A40"/>
    <w:rsid w:val="000E06F3"/>
    <w:rsid w:val="001341D2"/>
    <w:rsid w:val="00180277"/>
    <w:rsid w:val="00195BBE"/>
    <w:rsid w:val="001A67BD"/>
    <w:rsid w:val="001B1720"/>
    <w:rsid w:val="001C4093"/>
    <w:rsid w:val="001D612F"/>
    <w:rsid w:val="00227679"/>
    <w:rsid w:val="00285A1B"/>
    <w:rsid w:val="002B7F77"/>
    <w:rsid w:val="002C05C1"/>
    <w:rsid w:val="002C329A"/>
    <w:rsid w:val="002D4A9C"/>
    <w:rsid w:val="002E2D09"/>
    <w:rsid w:val="0031240C"/>
    <w:rsid w:val="00325713"/>
    <w:rsid w:val="00344E25"/>
    <w:rsid w:val="003524AF"/>
    <w:rsid w:val="0039308F"/>
    <w:rsid w:val="003C5B51"/>
    <w:rsid w:val="003D4218"/>
    <w:rsid w:val="00403135"/>
    <w:rsid w:val="00413659"/>
    <w:rsid w:val="00431390"/>
    <w:rsid w:val="00431660"/>
    <w:rsid w:val="00453DAE"/>
    <w:rsid w:val="00484E9D"/>
    <w:rsid w:val="00496C30"/>
    <w:rsid w:val="004E667C"/>
    <w:rsid w:val="004F2E09"/>
    <w:rsid w:val="00514311"/>
    <w:rsid w:val="00516E6D"/>
    <w:rsid w:val="005276A2"/>
    <w:rsid w:val="005418B2"/>
    <w:rsid w:val="00547A8A"/>
    <w:rsid w:val="00572F36"/>
    <w:rsid w:val="005777DF"/>
    <w:rsid w:val="0058498A"/>
    <w:rsid w:val="005C7F72"/>
    <w:rsid w:val="005E7171"/>
    <w:rsid w:val="005F29D6"/>
    <w:rsid w:val="006165D8"/>
    <w:rsid w:val="00621412"/>
    <w:rsid w:val="006361B7"/>
    <w:rsid w:val="006932B4"/>
    <w:rsid w:val="00694A3D"/>
    <w:rsid w:val="006B5B08"/>
    <w:rsid w:val="006C40C8"/>
    <w:rsid w:val="006D62A3"/>
    <w:rsid w:val="007200EE"/>
    <w:rsid w:val="00767431"/>
    <w:rsid w:val="0079122B"/>
    <w:rsid w:val="007A4FFB"/>
    <w:rsid w:val="007B0B51"/>
    <w:rsid w:val="007E62D1"/>
    <w:rsid w:val="007F3AEE"/>
    <w:rsid w:val="0080694C"/>
    <w:rsid w:val="00841A42"/>
    <w:rsid w:val="00845865"/>
    <w:rsid w:val="00867637"/>
    <w:rsid w:val="00876ACD"/>
    <w:rsid w:val="00896BBF"/>
    <w:rsid w:val="008B04BF"/>
    <w:rsid w:val="008B5488"/>
    <w:rsid w:val="008E5269"/>
    <w:rsid w:val="0094358B"/>
    <w:rsid w:val="00951489"/>
    <w:rsid w:val="00955F06"/>
    <w:rsid w:val="0096438F"/>
    <w:rsid w:val="009B3E07"/>
    <w:rsid w:val="00A509BF"/>
    <w:rsid w:val="00A50ECD"/>
    <w:rsid w:val="00A8724F"/>
    <w:rsid w:val="00AC4266"/>
    <w:rsid w:val="00AE04BB"/>
    <w:rsid w:val="00B279B0"/>
    <w:rsid w:val="00B34888"/>
    <w:rsid w:val="00B64FC5"/>
    <w:rsid w:val="00B67919"/>
    <w:rsid w:val="00B777CF"/>
    <w:rsid w:val="00BA18C7"/>
    <w:rsid w:val="00BE47FB"/>
    <w:rsid w:val="00C959BB"/>
    <w:rsid w:val="00C96E6B"/>
    <w:rsid w:val="00C9773A"/>
    <w:rsid w:val="00CA0874"/>
    <w:rsid w:val="00CA10C0"/>
    <w:rsid w:val="00CC4216"/>
    <w:rsid w:val="00CD2667"/>
    <w:rsid w:val="00CE57F5"/>
    <w:rsid w:val="00CF2BB0"/>
    <w:rsid w:val="00D44295"/>
    <w:rsid w:val="00D529B3"/>
    <w:rsid w:val="00E04113"/>
    <w:rsid w:val="00E47249"/>
    <w:rsid w:val="00E55B87"/>
    <w:rsid w:val="00E857A2"/>
    <w:rsid w:val="00E91FCE"/>
    <w:rsid w:val="00EB2D41"/>
    <w:rsid w:val="00ED0F22"/>
    <w:rsid w:val="00EE2890"/>
    <w:rsid w:val="00EE55B4"/>
    <w:rsid w:val="00F00BF0"/>
    <w:rsid w:val="00F43DDB"/>
    <w:rsid w:val="00F90392"/>
    <w:rsid w:val="00F918F4"/>
    <w:rsid w:val="00FA08C3"/>
    <w:rsid w:val="00FA529D"/>
    <w:rsid w:val="00FD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264" w:lineRule="exact"/>
      <w:ind w:left="397" w:hanging="28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E041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411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041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4113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516E6D"/>
    <w:pPr>
      <w:widowControl/>
      <w:autoSpaceDE/>
      <w:autoSpaceDN/>
    </w:pPr>
    <w:rPr>
      <w:lang w:val="ru-RU"/>
    </w:rPr>
  </w:style>
  <w:style w:type="character" w:styleId="aa">
    <w:name w:val="Strong"/>
    <w:basedOn w:val="a0"/>
    <w:uiPriority w:val="22"/>
    <w:qFormat/>
    <w:rsid w:val="0058498A"/>
    <w:rPr>
      <w:b/>
      <w:bCs/>
    </w:rPr>
  </w:style>
  <w:style w:type="character" w:styleId="ab">
    <w:name w:val="Emphasis"/>
    <w:basedOn w:val="a0"/>
    <w:uiPriority w:val="20"/>
    <w:qFormat/>
    <w:rsid w:val="0058498A"/>
    <w:rPr>
      <w:i/>
      <w:iCs/>
    </w:rPr>
  </w:style>
  <w:style w:type="paragraph" w:styleId="ac">
    <w:name w:val="Normal (Web)"/>
    <w:basedOn w:val="a"/>
    <w:uiPriority w:val="99"/>
    <w:semiHidden/>
    <w:unhideWhenUsed/>
    <w:rsid w:val="00B348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918F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918F4"/>
    <w:rPr>
      <w:rFonts w:ascii="Tahoma" w:eastAsia="Times New Roman" w:hAnsi="Tahoma" w:cs="Tahoma"/>
      <w:sz w:val="16"/>
      <w:szCs w:val="16"/>
      <w:lang w:val="ru-RU"/>
    </w:rPr>
  </w:style>
  <w:style w:type="paragraph" w:customStyle="1" w:styleId="s1">
    <w:name w:val="s_1"/>
    <w:basedOn w:val="a"/>
    <w:rsid w:val="00453DA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453DAE"/>
  </w:style>
  <w:style w:type="character" w:customStyle="1" w:styleId="af">
    <w:name w:val="Гипертекстовая ссылка"/>
    <w:basedOn w:val="a0"/>
    <w:uiPriority w:val="99"/>
    <w:rsid w:val="007F3AE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264" w:lineRule="exact"/>
      <w:ind w:left="397" w:hanging="28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E041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411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041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4113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516E6D"/>
    <w:pPr>
      <w:widowControl/>
      <w:autoSpaceDE/>
      <w:autoSpaceDN/>
    </w:pPr>
    <w:rPr>
      <w:lang w:val="ru-RU"/>
    </w:rPr>
  </w:style>
  <w:style w:type="character" w:styleId="aa">
    <w:name w:val="Strong"/>
    <w:basedOn w:val="a0"/>
    <w:uiPriority w:val="22"/>
    <w:qFormat/>
    <w:rsid w:val="0058498A"/>
    <w:rPr>
      <w:b/>
      <w:bCs/>
    </w:rPr>
  </w:style>
  <w:style w:type="character" w:styleId="ab">
    <w:name w:val="Emphasis"/>
    <w:basedOn w:val="a0"/>
    <w:uiPriority w:val="20"/>
    <w:qFormat/>
    <w:rsid w:val="0058498A"/>
    <w:rPr>
      <w:i/>
      <w:iCs/>
    </w:rPr>
  </w:style>
  <w:style w:type="paragraph" w:styleId="ac">
    <w:name w:val="Normal (Web)"/>
    <w:basedOn w:val="a"/>
    <w:uiPriority w:val="99"/>
    <w:semiHidden/>
    <w:unhideWhenUsed/>
    <w:rsid w:val="00B348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918F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918F4"/>
    <w:rPr>
      <w:rFonts w:ascii="Tahoma" w:eastAsia="Times New Roman" w:hAnsi="Tahoma" w:cs="Tahoma"/>
      <w:sz w:val="16"/>
      <w:szCs w:val="16"/>
      <w:lang w:val="ru-RU"/>
    </w:rPr>
  </w:style>
  <w:style w:type="paragraph" w:customStyle="1" w:styleId="s1">
    <w:name w:val="s_1"/>
    <w:basedOn w:val="a"/>
    <w:rsid w:val="00453DA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453DAE"/>
  </w:style>
  <w:style w:type="character" w:customStyle="1" w:styleId="af">
    <w:name w:val="Гипертекстовая ссылка"/>
    <w:basedOn w:val="a0"/>
    <w:uiPriority w:val="99"/>
    <w:rsid w:val="007F3AE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8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43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1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38909-4872-44EF-A24C-E4274D41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/>
  <LinksUpToDate>false</LinksUpToDate>
  <CharactersWithSpaces>9490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gshum-admeconom3</cp:lastModifiedBy>
  <cp:revision>7</cp:revision>
  <cp:lastPrinted>2025-05-06T05:41:00Z</cp:lastPrinted>
  <dcterms:created xsi:type="dcterms:W3CDTF">2025-07-02T07:55:00Z</dcterms:created>
  <dcterms:modified xsi:type="dcterms:W3CDTF">2025-07-02T08:17:00Z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PDFsharp 1.50.5147 (www.pdfsharp.com)</vt:lpwstr>
  </property>
  <property fmtid="{D5CDD505-2E9C-101B-9397-08002B2CF9AE}" pid="4" name="LastSaved">
    <vt:filetime>2025-02-12T00:00:00Z</vt:filetime>
  </property>
  <property fmtid="{D5CDD505-2E9C-101B-9397-08002B2CF9AE}" pid="5" name="Producer">
    <vt:lpwstr>PDFsharp 1.50.5147 (www.pdfsharp.com) (Original: GPL Ghostscript 9.53.3)</vt:lpwstr>
  </property>
</Properties>
</file>