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D685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891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D685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891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  <w:bookmarkStart w:id="0" w:name="_GoBack"/>
        <w:bookmarkEnd w:id="0"/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86453C" w:rsidRPr="0086453C" w:rsidRDefault="0086453C" w:rsidP="0086453C">
      <w:pPr>
        <w:tabs>
          <w:tab w:val="left" w:pos="916"/>
          <w:tab w:val="left" w:pos="1832"/>
          <w:tab w:val="left" w:pos="2748"/>
          <w:tab w:val="left" w:pos="3664"/>
          <w:tab w:val="left" w:pos="48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86453C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86453C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25.12.2023</w:t>
      </w:r>
      <w:r w:rsidRPr="0086453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86453C">
        <w:rPr>
          <w:rFonts w:eastAsia="Courier New"/>
          <w:bCs/>
          <w:kern w:val="0"/>
          <w:sz w:val="28"/>
          <w:szCs w:val="28"/>
        </w:rPr>
        <w:t>№</w:t>
      </w:r>
      <w:r w:rsidRPr="0086453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86453C">
        <w:rPr>
          <w:rFonts w:eastAsia="Courier New"/>
          <w:bCs/>
          <w:kern w:val="0"/>
          <w:sz w:val="28"/>
          <w:szCs w:val="28"/>
        </w:rPr>
        <w:t>1492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«Согласование создания места (площадки) накопления твердых коммунальных отходов»</w:t>
      </w:r>
    </w:p>
    <w:p w:rsidR="0086453C" w:rsidRPr="0086453C" w:rsidRDefault="0086453C" w:rsidP="0086453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86453C" w:rsidRPr="0086453C" w:rsidRDefault="0086453C" w:rsidP="0086453C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86453C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86453C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86453C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86453C">
        <w:rPr>
          <w:kern w:val="0"/>
          <w:sz w:val="28"/>
          <w:szCs w:val="28"/>
        </w:rPr>
        <w:t xml:space="preserve">», </w:t>
      </w:r>
      <w:r w:rsidRPr="0086453C">
        <w:rPr>
          <w:bCs/>
          <w:kern w:val="0"/>
          <w:sz w:val="28"/>
          <w:szCs w:val="28"/>
        </w:rPr>
        <w:t>Федеральным</w:t>
      </w:r>
      <w:r>
        <w:rPr>
          <w:bCs/>
          <w:kern w:val="0"/>
          <w:sz w:val="28"/>
          <w:szCs w:val="28"/>
        </w:rPr>
        <w:t xml:space="preserve"> законом от 27.07.2010 № 210-ФЗ «Об </w:t>
      </w:r>
      <w:r w:rsidRPr="0086453C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86453C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86453C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86453C">
        <w:rPr>
          <w:bCs/>
          <w:kern w:val="0"/>
          <w:sz w:val="28"/>
          <w:szCs w:val="28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86453C">
        <w:rPr>
          <w:b/>
          <w:bCs/>
          <w:kern w:val="0"/>
          <w:sz w:val="28"/>
          <w:szCs w:val="28"/>
        </w:rPr>
        <w:t>п о с т а н о в л я е т</w:t>
      </w:r>
      <w:r w:rsidRPr="0086453C">
        <w:rPr>
          <w:bCs/>
          <w:kern w:val="0"/>
          <w:sz w:val="28"/>
          <w:szCs w:val="28"/>
        </w:rPr>
        <w:t>:</w:t>
      </w:r>
    </w:p>
    <w:p w:rsidR="0086453C" w:rsidRPr="0086453C" w:rsidRDefault="0086453C" w:rsidP="0086453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6453C">
        <w:rPr>
          <w:bCs/>
          <w:spacing w:val="-4"/>
          <w:kern w:val="0"/>
          <w:sz w:val="28"/>
          <w:szCs w:val="28"/>
        </w:rPr>
        <w:t xml:space="preserve">1. Внести в административный регламент администрации Янтиковского муниципального округа Чувашской Республики </w:t>
      </w:r>
      <w:r w:rsidRPr="0086453C">
        <w:rPr>
          <w:rFonts w:eastAsia="Courier New"/>
          <w:bCs/>
          <w:kern w:val="0"/>
          <w:sz w:val="28"/>
          <w:szCs w:val="28"/>
        </w:rPr>
        <w:t>«Согласование создания места (площадки) накопления твердых коммунальных отходов»,</w:t>
      </w:r>
      <w:r w:rsidRPr="0086453C">
        <w:rPr>
          <w:bCs/>
          <w:spacing w:val="-4"/>
          <w:kern w:val="0"/>
          <w:sz w:val="28"/>
          <w:szCs w:val="28"/>
        </w:rPr>
        <w:t xml:space="preserve"> утвержденный постановлением администрации Янтиковского муниципального округа от 25.12.2023 № 1492 (с изменениями от 21.04.2025 № 302) следующие изменения:</w:t>
      </w:r>
    </w:p>
    <w:p w:rsidR="0086453C" w:rsidRPr="0086453C" w:rsidRDefault="0086453C" w:rsidP="0086453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6453C">
        <w:rPr>
          <w:bCs/>
          <w:spacing w:val="-4"/>
          <w:kern w:val="0"/>
          <w:sz w:val="28"/>
          <w:szCs w:val="28"/>
        </w:rPr>
        <w:t>в п. 2.17. административного регламента слова «(при наличии технической возможности)» исключить.</w:t>
      </w:r>
    </w:p>
    <w:p w:rsidR="0086453C" w:rsidRPr="0086453C" w:rsidRDefault="0086453C" w:rsidP="0086453C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86453C">
        <w:rPr>
          <w:spacing w:val="-2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</w:t>
      </w:r>
      <w:proofErr w:type="gramStart"/>
      <w:r w:rsidRPr="0086453C">
        <w:rPr>
          <w:spacing w:val="-2"/>
          <w:kern w:val="0"/>
          <w:sz w:val="28"/>
          <w:szCs w:val="28"/>
        </w:rPr>
        <w:t>а-</w:t>
      </w:r>
      <w:proofErr w:type="gramEnd"/>
      <w:r w:rsidRPr="0086453C">
        <w:rPr>
          <w:spacing w:val="-2"/>
          <w:kern w:val="0"/>
          <w:sz w:val="28"/>
          <w:szCs w:val="28"/>
        </w:rPr>
        <w:t xml:space="preserve"> начальника Управления по благоустройству и развитию территорий.</w:t>
      </w:r>
    </w:p>
    <w:p w:rsidR="0086453C" w:rsidRDefault="0086453C" w:rsidP="0086453C">
      <w:pPr>
        <w:widowControl w:val="0"/>
        <w:suppressAutoHyphens w:val="0"/>
        <w:spacing w:line="360" w:lineRule="auto"/>
        <w:rPr>
          <w:kern w:val="0"/>
          <w:sz w:val="28"/>
          <w:szCs w:val="28"/>
        </w:rPr>
      </w:pPr>
      <w:r w:rsidRPr="0086453C">
        <w:rPr>
          <w:bCs/>
          <w:spacing w:val="-4"/>
          <w:kern w:val="0"/>
          <w:sz w:val="28"/>
          <w:szCs w:val="28"/>
        </w:rPr>
        <w:t xml:space="preserve">3. </w:t>
      </w:r>
      <w:r w:rsidRPr="0086453C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6453C" w:rsidRDefault="0086453C" w:rsidP="0086453C">
      <w:pPr>
        <w:widowControl w:val="0"/>
        <w:suppressAutoHyphens w:val="0"/>
        <w:spacing w:line="240" w:lineRule="auto"/>
        <w:ind w:left="567" w:firstLine="0"/>
        <w:jc w:val="left"/>
        <w:rPr>
          <w:kern w:val="0"/>
          <w:sz w:val="28"/>
          <w:szCs w:val="28"/>
        </w:rPr>
      </w:pPr>
    </w:p>
    <w:p w:rsidR="0086453C" w:rsidRPr="0086453C" w:rsidRDefault="0086453C" w:rsidP="0086453C">
      <w:pPr>
        <w:widowControl w:val="0"/>
        <w:suppressAutoHyphens w:val="0"/>
        <w:spacing w:line="240" w:lineRule="auto"/>
        <w:ind w:left="567" w:firstLine="0"/>
        <w:jc w:val="left"/>
        <w:rPr>
          <w:spacing w:val="-2"/>
          <w:kern w:val="0"/>
          <w:sz w:val="28"/>
          <w:szCs w:val="28"/>
          <w:lang w:val="x-none"/>
        </w:rPr>
      </w:pPr>
    </w:p>
    <w:bookmarkEnd w:id="1"/>
    <w:p w:rsidR="0086453C" w:rsidRPr="0086453C" w:rsidRDefault="0086453C" w:rsidP="0086453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86453C">
        <w:rPr>
          <w:kern w:val="0"/>
          <w:sz w:val="28"/>
          <w:szCs w:val="28"/>
          <w:lang w:eastAsia="ru-RU"/>
        </w:rPr>
        <w:t>Глава Янтиковского</w:t>
      </w:r>
    </w:p>
    <w:p w:rsidR="0086453C" w:rsidRPr="0086453C" w:rsidRDefault="0086453C" w:rsidP="0086453C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86453C">
        <w:rPr>
          <w:kern w:val="0"/>
          <w:sz w:val="28"/>
          <w:szCs w:val="28"/>
          <w:lang w:eastAsia="ru-RU"/>
        </w:rPr>
        <w:t>мун</w:t>
      </w:r>
      <w:r>
        <w:rPr>
          <w:kern w:val="0"/>
          <w:sz w:val="28"/>
          <w:szCs w:val="28"/>
          <w:lang w:eastAsia="ru-RU"/>
        </w:rPr>
        <w:t xml:space="preserve">иципального округа           </w:t>
      </w:r>
      <w:r w:rsidRPr="0086453C">
        <w:rPr>
          <w:kern w:val="0"/>
          <w:sz w:val="28"/>
          <w:szCs w:val="28"/>
          <w:lang w:eastAsia="ru-RU"/>
        </w:rPr>
        <w:t xml:space="preserve">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86453C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D685C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6453C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D2499-37D5-44E5-9635-EEBCD02F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2026-01-13T05:44:00Z</dcterms:modified>
</cp:coreProperties>
</file>