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3D9" w:rsidRPr="004103EB" w:rsidRDefault="00CB13D9" w:rsidP="00CB13D9">
      <w:pPr>
        <w:pBdr>
          <w:bottom w:val="single" w:sz="12" w:space="0" w:color="auto"/>
        </w:pBdr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bCs/>
          <w:sz w:val="36"/>
          <w:szCs w:val="36"/>
        </w:rPr>
      </w:pPr>
      <w:r w:rsidRPr="004103EB">
        <w:rPr>
          <w:rFonts w:ascii="Arial" w:eastAsia="Times New Roman" w:hAnsi="Arial" w:cs="Arial"/>
          <w:b/>
        </w:rPr>
        <w:t>ФИНАНСОВЫЙ ОТДЕЛ</w:t>
      </w:r>
    </w:p>
    <w:p w:rsidR="00CB13D9" w:rsidRPr="004103EB" w:rsidRDefault="00CB13D9" w:rsidP="00CB13D9">
      <w:pPr>
        <w:pBdr>
          <w:bottom w:val="single" w:sz="12" w:space="0" w:color="auto"/>
        </w:pBdr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bCs/>
          <w:sz w:val="36"/>
          <w:szCs w:val="36"/>
        </w:rPr>
      </w:pPr>
      <w:r w:rsidRPr="004103EB">
        <w:rPr>
          <w:rFonts w:ascii="Arial" w:eastAsia="Times New Roman" w:hAnsi="Arial" w:cs="Arial"/>
          <w:b/>
        </w:rPr>
        <w:t>АДМИНИСТРАЦИИ ГОРОДА АЛАТЫРЯ</w:t>
      </w:r>
    </w:p>
    <w:p w:rsidR="00CB13D9" w:rsidRPr="004103EB" w:rsidRDefault="00CB13D9" w:rsidP="00CB13D9">
      <w:pPr>
        <w:pBdr>
          <w:bottom w:val="single" w:sz="12" w:space="0" w:color="auto"/>
        </w:pBdr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bCs/>
          <w:sz w:val="36"/>
          <w:szCs w:val="36"/>
        </w:rPr>
      </w:pPr>
      <w:r w:rsidRPr="004103EB">
        <w:rPr>
          <w:rFonts w:ascii="Arial" w:eastAsia="Times New Roman" w:hAnsi="Arial" w:cs="Arial"/>
          <w:b/>
        </w:rPr>
        <w:t>ЧУВАШСКОЙ РЕСПУБЛИКИ</w:t>
      </w:r>
    </w:p>
    <w:p w:rsidR="00CB13D9" w:rsidRPr="004103EB" w:rsidRDefault="00CB13D9" w:rsidP="00CB13D9">
      <w:pPr>
        <w:pBdr>
          <w:bottom w:val="single" w:sz="12" w:space="0" w:color="auto"/>
        </w:pBd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pBdr>
          <w:bottom w:val="single" w:sz="12" w:space="0" w:color="auto"/>
        </w:pBdr>
        <w:spacing w:after="0" w:line="240" w:lineRule="auto"/>
        <w:jc w:val="center"/>
        <w:outlineLvl w:val="2"/>
        <w:rPr>
          <w:rFonts w:ascii="Verdana" w:eastAsia="Times New Roman" w:hAnsi="Verdana" w:cs="Times New Roman"/>
          <w:b/>
          <w:bCs/>
          <w:sz w:val="27"/>
          <w:szCs w:val="27"/>
        </w:rPr>
      </w:pPr>
      <w:proofErr w:type="gramStart"/>
      <w:r w:rsidRPr="004103EB">
        <w:rPr>
          <w:rFonts w:ascii="Arial" w:eastAsia="Times New Roman" w:hAnsi="Arial" w:cs="Arial"/>
          <w:b/>
        </w:rPr>
        <w:t>П</w:t>
      </w:r>
      <w:proofErr w:type="gramEnd"/>
      <w:r w:rsidRPr="004103EB">
        <w:rPr>
          <w:rFonts w:ascii="Arial" w:eastAsia="Times New Roman" w:hAnsi="Arial" w:cs="Arial"/>
          <w:b/>
        </w:rPr>
        <w:t xml:space="preserve"> Р И К А З</w:t>
      </w:r>
    </w:p>
    <w:p w:rsidR="00CB13D9" w:rsidRPr="004103EB" w:rsidRDefault="00CB13D9" w:rsidP="00CB13D9">
      <w:pPr>
        <w:pBdr>
          <w:bottom w:val="single" w:sz="12" w:space="0" w:color="auto"/>
        </w:pBd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 xml:space="preserve"> 27 декабря 2011 года                                                                              № 31                                                        </w:t>
      </w:r>
      <w:r w:rsidRPr="004103EB">
        <w:rPr>
          <w:rFonts w:ascii="Arial" w:eastAsia="Times New Roman" w:hAnsi="Arial" w:cs="Arial"/>
        </w:rPr>
        <w:t xml:space="preserve">              </w:t>
      </w:r>
    </w:p>
    <w:p w:rsidR="00CB13D9" w:rsidRPr="004103EB" w:rsidRDefault="00CB13D9" w:rsidP="00CB13D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 xml:space="preserve">Об утверждении Порядка 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>оценки социально-экономической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>эффективности налоговых льгот и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>Методики оценки социально-экономической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 xml:space="preserve">эффективности налоговых льгот 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 </w:t>
      </w:r>
      <w:r w:rsidRPr="004103EB">
        <w:rPr>
          <w:rFonts w:ascii="Arial" w:eastAsia="Times New Roman" w:hAnsi="Arial" w:cs="Arial"/>
          <w:b/>
        </w:rPr>
        <w:t xml:space="preserve">В соответствии с </w:t>
      </w:r>
      <w:hyperlink r:id="rId5" w:history="1">
        <w:r w:rsidRPr="004103EB">
          <w:rPr>
            <w:rFonts w:ascii="Arial" w:eastAsia="Times New Roman" w:hAnsi="Arial" w:cs="Arial"/>
            <w:b/>
          </w:rPr>
          <w:t>Законом</w:t>
        </w:r>
      </w:hyperlink>
      <w:r w:rsidRPr="004103EB">
        <w:rPr>
          <w:rFonts w:ascii="Arial" w:eastAsia="Times New Roman" w:hAnsi="Arial" w:cs="Arial"/>
          <w:b/>
        </w:rPr>
        <w:t xml:space="preserve"> Чувашской Республики "О вопросах налогового регулирования в Чувашской Республике, отнесенных законодательством Российской Федерации о налогах и сборах к ведению субъектов Российской Федерации" 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> </w:t>
      </w:r>
    </w:p>
    <w:p w:rsidR="00CB13D9" w:rsidRPr="004103EB" w:rsidRDefault="00CB13D9" w:rsidP="00CB13D9">
      <w:pPr>
        <w:tabs>
          <w:tab w:val="left" w:pos="3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ab/>
        <w:t>приказываю: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>1. Утвердить Порядок оценки социально-экономической эффективности налоговых льгот (далее - Порядок) (</w:t>
      </w:r>
      <w:hyperlink r:id="rId6" w:anchor="sub_1000" w:history="1">
        <w:r w:rsidRPr="004103EB">
          <w:rPr>
            <w:rFonts w:ascii="Arial" w:eastAsia="Times New Roman" w:hAnsi="Arial" w:cs="Arial"/>
            <w:b/>
          </w:rPr>
          <w:t>приложение N 1</w:t>
        </w:r>
      </w:hyperlink>
      <w:r w:rsidRPr="004103EB">
        <w:rPr>
          <w:rFonts w:ascii="Arial" w:eastAsia="Times New Roman" w:hAnsi="Arial" w:cs="Arial"/>
          <w:b/>
        </w:rPr>
        <w:t>);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>Методику оценки социально-экономической эффективности налоговых льгот (далее - Методика) (</w:t>
      </w:r>
      <w:hyperlink r:id="rId7" w:anchor="sub_2000" w:history="1">
        <w:r w:rsidRPr="004103EB">
          <w:rPr>
            <w:rFonts w:ascii="Arial" w:eastAsia="Times New Roman" w:hAnsi="Arial" w:cs="Arial"/>
            <w:b/>
          </w:rPr>
          <w:t>приложение N 2</w:t>
        </w:r>
      </w:hyperlink>
      <w:r w:rsidRPr="004103EB">
        <w:rPr>
          <w:rFonts w:ascii="Arial" w:eastAsia="Times New Roman" w:hAnsi="Arial" w:cs="Arial"/>
          <w:b/>
        </w:rPr>
        <w:t>).</w:t>
      </w:r>
    </w:p>
    <w:p w:rsidR="00CB13D9" w:rsidRPr="004103EB" w:rsidRDefault="00CB13D9" w:rsidP="00CB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>2. Настоящий приказ вступает в силу со дня его подписания.</w:t>
      </w:r>
    </w:p>
    <w:p w:rsidR="00CB13D9" w:rsidRPr="004103EB" w:rsidRDefault="00CB13D9" w:rsidP="00CB13D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  <w:i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</w:rPr>
        <w:t> 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304"/>
        <w:gridCol w:w="3159"/>
      </w:tblGrid>
      <w:tr w:rsidR="004103EB" w:rsidRPr="004103EB" w:rsidTr="00CB13D9"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13D9" w:rsidRPr="004103EB" w:rsidRDefault="00CB13D9" w:rsidP="00CB13D9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4103EB">
              <w:rPr>
                <w:rFonts w:ascii="Arial" w:eastAsia="Times New Roman" w:hAnsi="Arial" w:cs="Arial"/>
                <w:b/>
              </w:rPr>
              <w:t> </w:t>
            </w:r>
          </w:p>
          <w:p w:rsidR="00CB13D9" w:rsidRPr="004103EB" w:rsidRDefault="00CB13D9" w:rsidP="00CB1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3EB">
              <w:rPr>
                <w:rFonts w:ascii="Arial" w:eastAsia="Times New Roman" w:hAnsi="Arial" w:cs="Arial"/>
              </w:rPr>
              <w:t> </w:t>
            </w:r>
          </w:p>
          <w:p w:rsidR="00CB13D9" w:rsidRPr="004103EB" w:rsidRDefault="00CB13D9" w:rsidP="00CB1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3E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13D9" w:rsidRPr="004103EB" w:rsidRDefault="00CB13D9" w:rsidP="00CB13D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4103EB">
              <w:rPr>
                <w:rFonts w:ascii="Arial" w:eastAsia="Times New Roman" w:hAnsi="Arial" w:cs="Arial"/>
                <w:b/>
              </w:rPr>
              <w:t> </w:t>
            </w:r>
          </w:p>
        </w:tc>
      </w:tr>
    </w:tbl>
    <w:p w:rsidR="00CB13D9" w:rsidRPr="004103EB" w:rsidRDefault="00CB13D9" w:rsidP="00CB13D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Начальник финансового отдела</w:t>
      </w:r>
    </w:p>
    <w:p w:rsidR="00CB13D9" w:rsidRPr="004103EB" w:rsidRDefault="00CB13D9" w:rsidP="00CB13D9">
      <w:pPr>
        <w:tabs>
          <w:tab w:val="left" w:pos="8145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администрации города Алатыря</w:t>
      </w:r>
    </w:p>
    <w:p w:rsidR="00CB13D9" w:rsidRPr="004103EB" w:rsidRDefault="00CB13D9" w:rsidP="00CB13D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Чувашской Республики</w:t>
      </w:r>
      <w:r w:rsidRPr="004103EB">
        <w:rPr>
          <w:rFonts w:ascii="Arial" w:eastAsia="Times New Roman" w:hAnsi="Arial" w:cs="Arial"/>
        </w:rPr>
        <w:tab/>
        <w:t xml:space="preserve">                                                   Г.А. Ткачева</w:t>
      </w:r>
    </w:p>
    <w:p w:rsidR="00CB13D9" w:rsidRPr="004103EB" w:rsidRDefault="00CB13D9" w:rsidP="00CB13D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ab/>
      </w:r>
      <w:r w:rsidRPr="004103EB">
        <w:rPr>
          <w:rFonts w:ascii="Arial" w:eastAsia="Times New Roman" w:hAnsi="Arial" w:cs="Arial"/>
        </w:rPr>
        <w:tab/>
      </w:r>
      <w:r w:rsidRPr="004103EB">
        <w:rPr>
          <w:rFonts w:ascii="Arial" w:eastAsia="Times New Roman" w:hAnsi="Arial" w:cs="Arial"/>
        </w:rPr>
        <w:tab/>
      </w:r>
      <w:r w:rsidRPr="004103EB">
        <w:rPr>
          <w:rFonts w:ascii="Arial" w:eastAsia="Times New Roman" w:hAnsi="Arial" w:cs="Arial"/>
        </w:rPr>
        <w:tab/>
      </w:r>
    </w:p>
    <w:p w:rsidR="00CB13D9" w:rsidRPr="004103EB" w:rsidRDefault="00CB13D9" w:rsidP="00CB13D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ab/>
      </w:r>
      <w:r w:rsidRPr="004103EB">
        <w:rPr>
          <w:rFonts w:ascii="Arial" w:eastAsia="Times New Roman" w:hAnsi="Arial" w:cs="Arial"/>
        </w:rPr>
        <w:tab/>
      </w:r>
      <w:r w:rsidRPr="004103EB">
        <w:rPr>
          <w:rFonts w:ascii="Arial" w:eastAsia="Times New Roman" w:hAnsi="Arial" w:cs="Arial"/>
        </w:rPr>
        <w:tab/>
        <w:t xml:space="preserve">                          </w:t>
      </w:r>
      <w:bookmarkStart w:id="0" w:name="sub_6"/>
      <w:r w:rsidRPr="004103EB">
        <w:rPr>
          <w:rFonts w:ascii="Arial" w:eastAsia="Times New Roman" w:hAnsi="Arial" w:cs="Arial"/>
          <w:u w:val="single"/>
        </w:rPr>
        <w:t xml:space="preserve">                              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304"/>
        <w:gridCol w:w="3159"/>
      </w:tblGrid>
      <w:tr w:rsidR="004103EB" w:rsidRPr="004103EB" w:rsidTr="00CB13D9"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bookmarkEnd w:id="0"/>
          <w:p w:rsidR="00CB13D9" w:rsidRPr="004103EB" w:rsidRDefault="00CB13D9" w:rsidP="00CB13D9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4103E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13D9" w:rsidRPr="004103EB" w:rsidRDefault="00CB13D9" w:rsidP="00CB13D9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4103EB">
              <w:rPr>
                <w:rFonts w:ascii="Arial" w:eastAsia="Times New Roman" w:hAnsi="Arial" w:cs="Arial"/>
              </w:rPr>
              <w:t> </w:t>
            </w:r>
          </w:p>
        </w:tc>
      </w:tr>
    </w:tbl>
    <w:p w:rsidR="0043778E" w:rsidRDefault="0043778E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43778E" w:rsidRDefault="0043778E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43778E" w:rsidRDefault="0043778E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43778E" w:rsidRDefault="0043778E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43778E" w:rsidRDefault="0043778E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43778E" w:rsidRDefault="0043778E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43778E" w:rsidRDefault="0043778E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43778E" w:rsidRDefault="0043778E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43778E" w:rsidRDefault="0043778E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43778E" w:rsidRDefault="0043778E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43778E" w:rsidRDefault="0043778E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43778E" w:rsidRDefault="0043778E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CB13D9" w:rsidRPr="004103EB" w:rsidRDefault="00CB13D9" w:rsidP="0043778E">
      <w:pPr>
        <w:spacing w:before="108" w:after="108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8"/>
          <w:szCs w:val="48"/>
        </w:rPr>
      </w:pPr>
      <w:r w:rsidRPr="004103EB">
        <w:rPr>
          <w:rFonts w:ascii="Arial" w:eastAsia="Times New Roman" w:hAnsi="Arial" w:cs="Arial"/>
          <w:b/>
          <w:bCs/>
          <w:kern w:val="36"/>
        </w:rPr>
        <w:lastRenderedPageBreak/>
        <w:t>Порядок</w:t>
      </w:r>
    </w:p>
    <w:p w:rsidR="00CB13D9" w:rsidRPr="004103EB" w:rsidRDefault="00CB13D9" w:rsidP="0043778E">
      <w:pPr>
        <w:spacing w:before="108" w:after="108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8"/>
          <w:szCs w:val="48"/>
        </w:rPr>
      </w:pPr>
      <w:r w:rsidRPr="004103EB">
        <w:rPr>
          <w:rFonts w:ascii="Arial" w:eastAsia="Times New Roman" w:hAnsi="Arial" w:cs="Arial"/>
          <w:b/>
          <w:bCs/>
          <w:kern w:val="36"/>
        </w:rPr>
        <w:t>оценки социально-экономической эффективности налоговых льгот бюджета города Алатыря Чувашской Республики</w:t>
      </w:r>
    </w:p>
    <w:p w:rsidR="00CB13D9" w:rsidRPr="004103EB" w:rsidRDefault="00CB13D9" w:rsidP="00CB13D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552389">
      <w:pPr>
        <w:spacing w:before="108" w:after="108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8"/>
          <w:szCs w:val="48"/>
        </w:rPr>
      </w:pPr>
      <w:bookmarkStart w:id="1" w:name="sub_1001"/>
      <w:r w:rsidRPr="004103EB">
        <w:rPr>
          <w:rFonts w:ascii="Arial" w:eastAsia="Times New Roman" w:hAnsi="Arial" w:cs="Arial"/>
          <w:b/>
          <w:bCs/>
          <w:kern w:val="36"/>
          <w:u w:val="single"/>
        </w:rPr>
        <w:t>I. Общие положения</w:t>
      </w:r>
    </w:p>
    <w:bookmarkEnd w:id="1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sub_11"/>
      <w:r w:rsidRPr="004103EB">
        <w:rPr>
          <w:rFonts w:ascii="Arial" w:eastAsia="Times New Roman" w:hAnsi="Arial" w:cs="Arial"/>
          <w:u w:val="single"/>
        </w:rPr>
        <w:t xml:space="preserve">1.1. Оценка социально-экономической эффективности налоговых льгот, установленных и планируемых к установлению, производится в целях </w:t>
      </w:r>
      <w:proofErr w:type="gramStart"/>
      <w:r w:rsidRPr="004103EB">
        <w:rPr>
          <w:rFonts w:ascii="Arial" w:eastAsia="Times New Roman" w:hAnsi="Arial" w:cs="Arial"/>
          <w:u w:val="single"/>
        </w:rPr>
        <w:t>обеспечения контроля результативности процесса предоставления налоговых льгот</w:t>
      </w:r>
      <w:proofErr w:type="gramEnd"/>
      <w:r w:rsidRPr="004103EB">
        <w:rPr>
          <w:rFonts w:ascii="Arial" w:eastAsia="Times New Roman" w:hAnsi="Arial" w:cs="Arial"/>
          <w:u w:val="single"/>
        </w:rPr>
        <w:t xml:space="preserve"> и их соответствия общественным интересам. 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sub_12"/>
      <w:bookmarkEnd w:id="2"/>
      <w:r w:rsidRPr="004103EB">
        <w:rPr>
          <w:rFonts w:ascii="Arial" w:eastAsia="Times New Roman" w:hAnsi="Arial" w:cs="Arial"/>
          <w:u w:val="single"/>
        </w:rPr>
        <w:t>1.2. Порядок оценки социально-экономической эффективности налоговых льгот (далее - Порядок) определяет объекты оценки социально-экономической эффективности налоговых льгот, подходы к оценке, перечень и последовательность действий при проведении оценки, состав исполнителей и их взаимодействие, а также требования к реализации результатов оценки. Применение Порядка позволит обеспечивать регулярную оценку фактических и прогнозируемых результатов предоставления налоговых льгот.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sub_13"/>
      <w:bookmarkEnd w:id="3"/>
      <w:r w:rsidRPr="004103EB">
        <w:rPr>
          <w:rFonts w:ascii="Arial" w:eastAsia="Times New Roman" w:hAnsi="Arial" w:cs="Arial"/>
          <w:u w:val="single"/>
        </w:rPr>
        <w:t>1.3. Порядок распространяется на установленные налоговые льготы, а также на планируемые к установлению налоговые льготы.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sub_14"/>
      <w:bookmarkEnd w:id="4"/>
      <w:r w:rsidRPr="004103EB">
        <w:rPr>
          <w:rFonts w:ascii="Arial" w:eastAsia="Times New Roman" w:hAnsi="Arial" w:cs="Arial"/>
          <w:u w:val="single"/>
        </w:rPr>
        <w:t>1.4. В Порядке используются следующие основные понятия и термины: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sub_141"/>
      <w:bookmarkEnd w:id="5"/>
      <w:r w:rsidRPr="004103EB">
        <w:rPr>
          <w:rFonts w:ascii="Arial" w:eastAsia="Times New Roman" w:hAnsi="Arial" w:cs="Arial"/>
          <w:b/>
          <w:bCs/>
          <w:u w:val="single"/>
        </w:rPr>
        <w:t>оценка социально-экономической эффективности</w:t>
      </w:r>
      <w:r w:rsidRPr="004103EB">
        <w:rPr>
          <w:rFonts w:ascii="Arial" w:eastAsia="Times New Roman" w:hAnsi="Arial" w:cs="Arial"/>
        </w:rPr>
        <w:t xml:space="preserve"> - процедура сопоставления результатов предоставления налоговых льгот отдельным категориям налогоплательщиков в разрезе видов деятельности;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sub_142"/>
      <w:bookmarkEnd w:id="6"/>
      <w:r w:rsidRPr="004103EB">
        <w:rPr>
          <w:rFonts w:ascii="Arial" w:eastAsia="Times New Roman" w:hAnsi="Arial" w:cs="Arial"/>
          <w:b/>
          <w:bCs/>
          <w:u w:val="single"/>
        </w:rPr>
        <w:t>социально-экономическая эффективность</w:t>
      </w:r>
      <w:r w:rsidRPr="004103EB">
        <w:rPr>
          <w:rFonts w:ascii="Arial" w:eastAsia="Times New Roman" w:hAnsi="Arial" w:cs="Arial"/>
        </w:rPr>
        <w:t xml:space="preserve"> - экономическая, бюджетная и социальная эффективность установленных налоговых льгот и планируемых к установлению налоговых льгот;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sub_143"/>
      <w:bookmarkEnd w:id="7"/>
      <w:r w:rsidRPr="004103EB">
        <w:rPr>
          <w:rFonts w:ascii="Arial" w:eastAsia="Times New Roman" w:hAnsi="Arial" w:cs="Arial"/>
          <w:b/>
          <w:bCs/>
          <w:u w:val="single"/>
        </w:rPr>
        <w:t>экономическая эффективность</w:t>
      </w:r>
      <w:r w:rsidRPr="004103EB">
        <w:rPr>
          <w:rFonts w:ascii="Arial" w:eastAsia="Times New Roman" w:hAnsi="Arial" w:cs="Arial"/>
        </w:rPr>
        <w:t xml:space="preserve"> - результативность затрат и экономической деятельности налогоплательщиков, которым предоставлены налоговые льготы (далее - налогоплательщик);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sub_144"/>
      <w:bookmarkEnd w:id="8"/>
      <w:r w:rsidRPr="004103EB">
        <w:rPr>
          <w:rFonts w:ascii="Arial" w:eastAsia="Times New Roman" w:hAnsi="Arial" w:cs="Arial"/>
          <w:b/>
          <w:bCs/>
          <w:u w:val="single"/>
        </w:rPr>
        <w:t>бюджетная эффективность</w:t>
      </w:r>
      <w:r w:rsidRPr="004103EB">
        <w:rPr>
          <w:rFonts w:ascii="Arial" w:eastAsia="Times New Roman" w:hAnsi="Arial" w:cs="Arial"/>
        </w:rPr>
        <w:t xml:space="preserve"> - оценка результата экономической деятельности налогоплательщика с позиции влияния на доходы бюджета города Алатыря и расходы  результатов предоставленных налоговых льгот;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sub_145"/>
      <w:bookmarkEnd w:id="9"/>
      <w:r w:rsidRPr="004103EB">
        <w:rPr>
          <w:rFonts w:ascii="Arial" w:eastAsia="Times New Roman" w:hAnsi="Arial" w:cs="Arial"/>
          <w:b/>
          <w:bCs/>
          <w:u w:val="single"/>
        </w:rPr>
        <w:t>социальная эффективность</w:t>
      </w:r>
      <w:r w:rsidRPr="004103EB">
        <w:rPr>
          <w:rFonts w:ascii="Arial" w:eastAsia="Times New Roman" w:hAnsi="Arial" w:cs="Arial"/>
        </w:rPr>
        <w:t xml:space="preserve"> - степень достижения социально значимого эффекта в результате реализации налогоплательщиком мер, направленных на развитие социальной инфраструктуры и повышение уровня качества жизни и благосостояния населения, в расчете на одного работника по отношению к расходам бюджета города Алатыря и на социальную сферу на одного жителя города Алатыря.</w:t>
      </w:r>
    </w:p>
    <w:bookmarkEnd w:id="10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В отдельных случаях социальная эффективность может равняться сумме экономии бюджетных средств на прямое финансирование социальных задач, трансфертные издержки или выделение средств на социальную поддержку населения.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sub_15"/>
      <w:r w:rsidRPr="004103EB">
        <w:rPr>
          <w:rFonts w:ascii="Arial" w:eastAsia="Times New Roman" w:hAnsi="Arial" w:cs="Arial"/>
          <w:u w:val="single"/>
        </w:rPr>
        <w:t>1.5. Основными целями предоставления налоговых льгот в городе Алатыре являются:</w:t>
      </w:r>
    </w:p>
    <w:bookmarkEnd w:id="11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обеспечение экономической заинтересованности юридических и физических лиц в расширении приоритетных для города Алатыря видов экономической деятельности;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стимулирование использования финансовых ресурсов, направляемых на создание, расширение и обновление производств и технологий по выпуску необходимой для города Алатыря продукции (товаров, услуг);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экономическое поощрение индивидуальных предпринимателей, принимающих участие в реализации  целевых программ</w:t>
      </w:r>
      <w:proofErr w:type="gramStart"/>
      <w:r w:rsidRPr="004103EB">
        <w:rPr>
          <w:rFonts w:ascii="Arial" w:eastAsia="Times New Roman" w:hAnsi="Arial" w:cs="Arial"/>
        </w:rPr>
        <w:t xml:space="preserve"> ;</w:t>
      </w:r>
      <w:proofErr w:type="gramEnd"/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создание благоприятных экономических условий для деятельности предприятий, применяющих труд социально незащищенных категорий населения;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создание необходимых экономических условий для развития инвестиционной деятельности в городе Алатыре;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оказание экономической поддержки организациям в решении приоритетных для города Алатыря социальных задач.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552389">
      <w:pPr>
        <w:spacing w:before="108" w:after="108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8"/>
          <w:szCs w:val="48"/>
        </w:rPr>
      </w:pPr>
      <w:bookmarkStart w:id="12" w:name="sub_1002"/>
      <w:r w:rsidRPr="004103EB">
        <w:rPr>
          <w:rFonts w:ascii="Arial" w:eastAsia="Times New Roman" w:hAnsi="Arial" w:cs="Arial"/>
          <w:b/>
          <w:bCs/>
          <w:kern w:val="36"/>
          <w:u w:val="single"/>
        </w:rPr>
        <w:lastRenderedPageBreak/>
        <w:t>II. Виды налоговых льгот и условия их предоставления</w:t>
      </w:r>
    </w:p>
    <w:bookmarkEnd w:id="12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sub_21"/>
      <w:r w:rsidRPr="004103EB">
        <w:rPr>
          <w:rFonts w:ascii="Arial" w:eastAsia="Times New Roman" w:hAnsi="Arial" w:cs="Arial"/>
          <w:u w:val="single"/>
        </w:rPr>
        <w:t>2.1. Налогоплательщикам могут устанавливаться следующие виды налоговых льгот:</w:t>
      </w:r>
    </w:p>
    <w:bookmarkEnd w:id="13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освобождение от уплаты налога отдельных объектов налогообложения;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освобождение от уплаты налога (полное или частичное);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снижение налоговой ставки.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" w:name="sub_22"/>
      <w:r w:rsidRPr="004103EB">
        <w:rPr>
          <w:rFonts w:ascii="Arial" w:eastAsia="Times New Roman" w:hAnsi="Arial" w:cs="Arial"/>
          <w:u w:val="single"/>
        </w:rPr>
        <w:t xml:space="preserve">2.2. Проекты решений о  налогах, предусматривающие введение на территории города Алатыря налоговых льгот в пределах полномочий, отнесенных </w:t>
      </w:r>
      <w:hyperlink r:id="rId8" w:history="1">
        <w:r w:rsidRPr="004103EB">
          <w:rPr>
            <w:rFonts w:ascii="Arial" w:eastAsia="Times New Roman" w:hAnsi="Arial" w:cs="Arial"/>
          </w:rPr>
          <w:t>законодательством</w:t>
        </w:r>
      </w:hyperlink>
      <w:r w:rsidRPr="004103EB">
        <w:rPr>
          <w:rFonts w:ascii="Arial" w:eastAsia="Times New Roman" w:hAnsi="Arial" w:cs="Arial"/>
        </w:rPr>
        <w:t xml:space="preserve"> Российской Федерации о налогах и сборах, вносятся на рассмотрение Собрания депутатов города Алатыря только при наличии заключения об их </w:t>
      </w:r>
      <w:hyperlink r:id="rId9" w:anchor="sub_142" w:history="1">
        <w:r w:rsidRPr="004103EB">
          <w:rPr>
            <w:rFonts w:ascii="Arial" w:eastAsia="Times New Roman" w:hAnsi="Arial" w:cs="Arial"/>
          </w:rPr>
          <w:t>социально-экономической эффективности</w:t>
        </w:r>
      </w:hyperlink>
      <w:r w:rsidRPr="004103EB">
        <w:rPr>
          <w:rFonts w:ascii="Arial" w:eastAsia="Times New Roman" w:hAnsi="Arial" w:cs="Arial"/>
        </w:rPr>
        <w:t xml:space="preserve">. При низкой оценке </w:t>
      </w:r>
      <w:proofErr w:type="gramStart"/>
      <w:r w:rsidRPr="004103EB">
        <w:rPr>
          <w:rFonts w:ascii="Arial" w:eastAsia="Times New Roman" w:hAnsi="Arial" w:cs="Arial"/>
        </w:rPr>
        <w:t>эффективности</w:t>
      </w:r>
      <w:proofErr w:type="gramEnd"/>
      <w:r w:rsidRPr="004103EB">
        <w:rPr>
          <w:rFonts w:ascii="Arial" w:eastAsia="Times New Roman" w:hAnsi="Arial" w:cs="Arial"/>
        </w:rPr>
        <w:t xml:space="preserve"> планируемые к установлению налоговые льготы не устанавливаются, а установленные налоговые льготы подлежат отмене в порядке, предусмотренном законодательством Российской Федерации о налогах и сборах.</w:t>
      </w:r>
    </w:p>
    <w:bookmarkEnd w:id="14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552389">
      <w:pPr>
        <w:spacing w:before="108" w:after="108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8"/>
          <w:szCs w:val="48"/>
        </w:rPr>
      </w:pPr>
      <w:bookmarkStart w:id="15" w:name="sub_1003"/>
      <w:r w:rsidRPr="004103EB">
        <w:rPr>
          <w:rFonts w:ascii="Arial" w:eastAsia="Times New Roman" w:hAnsi="Arial" w:cs="Arial"/>
          <w:b/>
          <w:bCs/>
          <w:kern w:val="36"/>
          <w:u w:val="single"/>
        </w:rPr>
        <w:t>III. Организация оценки социально-экономической эффективности налоговых льгот</w:t>
      </w:r>
    </w:p>
    <w:bookmarkEnd w:id="15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6" w:name="sub_31"/>
      <w:r w:rsidRPr="004103EB">
        <w:rPr>
          <w:rFonts w:ascii="Arial" w:eastAsia="Times New Roman" w:hAnsi="Arial" w:cs="Arial"/>
          <w:u w:val="single"/>
        </w:rPr>
        <w:t>3.1. Объектом оценки является социально-экономическая эффективность установленных налоговых льгот, а также планируемых к установлению налоговых льгот, за исключением налоговых льгот, предоставляемых при привлечении инвестиций.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7" w:name="sub_32"/>
      <w:bookmarkEnd w:id="16"/>
      <w:r w:rsidRPr="004103EB">
        <w:rPr>
          <w:rFonts w:ascii="Arial" w:eastAsia="Times New Roman" w:hAnsi="Arial" w:cs="Arial"/>
          <w:u w:val="single"/>
        </w:rPr>
        <w:t>3.2. Оценка социально-экономической эффективности установленных налоговых льгот проводится ежегодно финансовым отделом администрации города Алатыря  в разрезе отдельно взятых видов налогов, в отношении каждой из предоставленных льгот и по каждой категории их получателей в разрезе отдельных отраслей экономики (видов деятельности).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8" w:name="sub_33"/>
      <w:bookmarkEnd w:id="17"/>
      <w:r w:rsidRPr="004103EB">
        <w:rPr>
          <w:rFonts w:ascii="Arial" w:eastAsia="Times New Roman" w:hAnsi="Arial" w:cs="Arial"/>
          <w:u w:val="single"/>
        </w:rPr>
        <w:t>3.3. Оценку социально-экономической эффективности планируемых к установлению налоговых льгот проводит финансовый отдел администрации города Алатыря, внесший предложения по установлению налоговых льгот.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9" w:name="sub_34"/>
      <w:bookmarkEnd w:id="18"/>
      <w:r w:rsidRPr="004103EB">
        <w:rPr>
          <w:rFonts w:ascii="Arial" w:eastAsia="Times New Roman" w:hAnsi="Arial" w:cs="Arial"/>
          <w:u w:val="single"/>
        </w:rPr>
        <w:t xml:space="preserve">3.4. Оценка </w:t>
      </w:r>
      <w:hyperlink r:id="rId10" w:anchor="sub_142" w:history="1">
        <w:r w:rsidRPr="004103EB">
          <w:rPr>
            <w:rFonts w:ascii="Arial" w:eastAsia="Times New Roman" w:hAnsi="Arial" w:cs="Arial"/>
          </w:rPr>
          <w:t>социально-экономической эффективности</w:t>
        </w:r>
      </w:hyperlink>
      <w:r w:rsidRPr="004103EB">
        <w:rPr>
          <w:rFonts w:ascii="Arial" w:eastAsia="Times New Roman" w:hAnsi="Arial" w:cs="Arial"/>
        </w:rPr>
        <w:t xml:space="preserve"> установленных налоговых льгот и планируемых к установлению налоговых льгот производится по Методике оценки социально-экономической эффективности налоговых льгот (</w:t>
      </w:r>
      <w:hyperlink r:id="rId11" w:anchor="sub_20000" w:history="1">
        <w:r w:rsidRPr="004103EB">
          <w:rPr>
            <w:rFonts w:ascii="Arial" w:eastAsia="Times New Roman" w:hAnsi="Arial" w:cs="Arial"/>
          </w:rPr>
          <w:t>приложение N 2</w:t>
        </w:r>
      </w:hyperlink>
      <w:r w:rsidRPr="004103EB">
        <w:rPr>
          <w:rFonts w:ascii="Arial" w:eastAsia="Times New Roman" w:hAnsi="Arial" w:cs="Arial"/>
        </w:rPr>
        <w:t>).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0" w:name="sub_35"/>
      <w:bookmarkEnd w:id="19"/>
      <w:r w:rsidRPr="004103EB">
        <w:rPr>
          <w:rFonts w:ascii="Arial" w:eastAsia="Times New Roman" w:hAnsi="Arial" w:cs="Arial"/>
          <w:u w:val="single"/>
        </w:rPr>
        <w:t>3.5. Оценка эффективности установленных налоговых льгот и планируемых к установлению налоговых льгот осуществляется на основе информации, предоставляемой:</w:t>
      </w:r>
    </w:p>
    <w:bookmarkEnd w:id="20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Межрайонной инспекцией Федеральной налоговой службы РФ №</w:t>
      </w:r>
      <w:r w:rsidRPr="004103EB">
        <w:rPr>
          <w:rFonts w:ascii="Arial" w:eastAsia="Times New Roman" w:hAnsi="Arial" w:cs="Arial"/>
          <w:b/>
        </w:rPr>
        <w:t xml:space="preserve"> </w:t>
      </w:r>
      <w:r w:rsidRPr="004103EB">
        <w:rPr>
          <w:rFonts w:ascii="Arial" w:eastAsia="Times New Roman" w:hAnsi="Arial" w:cs="Arial"/>
        </w:rPr>
        <w:t>1 по</w:t>
      </w:r>
      <w:r w:rsidRPr="004103EB">
        <w:rPr>
          <w:rFonts w:ascii="Arial" w:eastAsia="Times New Roman" w:hAnsi="Arial" w:cs="Arial"/>
          <w:b/>
        </w:rPr>
        <w:t xml:space="preserve"> </w:t>
      </w:r>
      <w:r w:rsidRPr="004103EB">
        <w:rPr>
          <w:rFonts w:ascii="Arial" w:eastAsia="Times New Roman" w:hAnsi="Arial" w:cs="Arial"/>
        </w:rPr>
        <w:t>Чувашской Республики</w:t>
      </w:r>
      <w:r w:rsidRPr="004103EB">
        <w:rPr>
          <w:rFonts w:ascii="Arial" w:eastAsia="Times New Roman" w:hAnsi="Arial" w:cs="Arial"/>
          <w:b/>
        </w:rPr>
        <w:t xml:space="preserve"> </w:t>
      </w:r>
      <w:r w:rsidRPr="004103EB">
        <w:rPr>
          <w:rFonts w:ascii="Arial" w:eastAsia="Times New Roman" w:hAnsi="Arial" w:cs="Arial"/>
        </w:rPr>
        <w:t>в рамках Соглашения по информационному взаимодействию, заключенного между Межрайонной инспекцией Федеральной налоговой службы РФ № 1 по Чувашской Республики  и финансовым отделом администрации города Алатыря;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иными источниками.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" w:name="sub_36"/>
      <w:r w:rsidRPr="004103EB">
        <w:rPr>
          <w:rFonts w:ascii="Arial" w:eastAsia="Times New Roman" w:hAnsi="Arial" w:cs="Arial"/>
          <w:u w:val="single"/>
        </w:rPr>
        <w:t>3.6. При отсутствии или недоступности необходимых для оценки социально-экономической эффективности налоговых льгот данных финансовый отдел администрации города Алатыря вправе направлять запросы налогоплательщикам.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" w:name="sub_37"/>
      <w:bookmarkEnd w:id="21"/>
      <w:r w:rsidRPr="004103EB">
        <w:rPr>
          <w:rFonts w:ascii="Arial" w:eastAsia="Times New Roman" w:hAnsi="Arial" w:cs="Arial"/>
          <w:u w:val="single"/>
        </w:rPr>
        <w:t>3.7. При проведении оценки социально-экономической эффективности налоговых льгот используются следующие показатели деятельности налогоплательщика:</w:t>
      </w:r>
    </w:p>
    <w:bookmarkEnd w:id="22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налоговая база по соответствующему налогу;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налоговая ставка по налогу;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льготная ставка налога;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норматив зачисления налога в бюджет города Алатыря;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фонд заработной платы;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чистая прибыль;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задолженность по заработной плате;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среднемесячная заработная плата;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динамика объема платежей по лизинговым операциям;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расходы налогоплательщика на повышение квалификации (обучение) персонала;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расходы налогоплательщика на социальные проекты;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lastRenderedPageBreak/>
        <w:t>расходы на благотворительность;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расходы из бюджета города Алатыря  на социальную сферу в расчете на одного жителя.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552389">
      <w:pPr>
        <w:spacing w:before="108" w:after="108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8"/>
          <w:szCs w:val="48"/>
        </w:rPr>
      </w:pPr>
      <w:bookmarkStart w:id="23" w:name="sub_1004"/>
      <w:r w:rsidRPr="004103EB">
        <w:rPr>
          <w:rFonts w:ascii="Arial" w:eastAsia="Times New Roman" w:hAnsi="Arial" w:cs="Arial"/>
          <w:b/>
          <w:bCs/>
          <w:kern w:val="36"/>
          <w:u w:val="single"/>
        </w:rPr>
        <w:t>IV. Применение результатов оценки социально-экономической эффективности налоговых льгот</w:t>
      </w:r>
    </w:p>
    <w:bookmarkEnd w:id="23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4" w:name="sub_41"/>
      <w:r w:rsidRPr="004103EB">
        <w:rPr>
          <w:rFonts w:ascii="Arial" w:eastAsia="Times New Roman" w:hAnsi="Arial" w:cs="Arial"/>
          <w:u w:val="single"/>
        </w:rPr>
        <w:t xml:space="preserve">4.1. Финансовый отдел администрации города Алатыря ежегодно </w:t>
      </w:r>
      <w:proofErr w:type="gramStart"/>
      <w:r w:rsidRPr="004103EB">
        <w:rPr>
          <w:rFonts w:ascii="Arial" w:eastAsia="Times New Roman" w:hAnsi="Arial" w:cs="Arial"/>
          <w:u w:val="single"/>
        </w:rPr>
        <w:t>проводит оценку социально-экономической эффективности установленных налоговых льгот за отчетный финансовый год и представляет</w:t>
      </w:r>
      <w:proofErr w:type="gramEnd"/>
      <w:r w:rsidRPr="004103EB">
        <w:rPr>
          <w:rFonts w:ascii="Arial" w:eastAsia="Times New Roman" w:hAnsi="Arial" w:cs="Arial"/>
          <w:u w:val="single"/>
        </w:rPr>
        <w:t xml:space="preserve"> в Министерство финансов Чувашской Республики аналитическую записку о результатах такой оценки.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5" w:name="sub_42"/>
      <w:bookmarkEnd w:id="24"/>
      <w:r w:rsidRPr="004103EB">
        <w:rPr>
          <w:rFonts w:ascii="Arial" w:eastAsia="Times New Roman" w:hAnsi="Arial" w:cs="Arial"/>
          <w:u w:val="single"/>
        </w:rPr>
        <w:t xml:space="preserve">4.2. Аналитическая записка о результатах оценки </w:t>
      </w:r>
      <w:hyperlink r:id="rId12" w:anchor="sub_142" w:history="1">
        <w:r w:rsidRPr="004103EB">
          <w:rPr>
            <w:rFonts w:ascii="Arial" w:eastAsia="Times New Roman" w:hAnsi="Arial" w:cs="Arial"/>
          </w:rPr>
          <w:t>социально-экономической эффективности</w:t>
        </w:r>
      </w:hyperlink>
      <w:r w:rsidRPr="004103EB">
        <w:rPr>
          <w:rFonts w:ascii="Arial" w:eastAsia="Times New Roman" w:hAnsi="Arial" w:cs="Arial"/>
        </w:rPr>
        <w:t xml:space="preserve"> установленных налоговых льгот за отчетный финансовый год должна содержать:</w:t>
      </w:r>
    </w:p>
    <w:bookmarkEnd w:id="25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перечень налоговых льгот, установленных на территории города Алатыря в соответствии с </w:t>
      </w:r>
      <w:hyperlink r:id="rId13" w:history="1">
        <w:r w:rsidRPr="004103EB">
          <w:rPr>
            <w:rFonts w:ascii="Arial" w:eastAsia="Times New Roman" w:hAnsi="Arial" w:cs="Arial"/>
          </w:rPr>
          <w:t>Законом</w:t>
        </w:r>
      </w:hyperlink>
      <w:r w:rsidRPr="004103EB">
        <w:rPr>
          <w:rFonts w:ascii="Arial" w:eastAsia="Times New Roman" w:hAnsi="Arial" w:cs="Arial"/>
        </w:rPr>
        <w:t>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сумму выпадающих доходов бюджета города Алатыря и по видам налогов вследствие предоставления налоговых льгот в соответствии с </w:t>
      </w:r>
      <w:hyperlink r:id="rId14" w:history="1">
        <w:r w:rsidRPr="004103EB">
          <w:rPr>
            <w:rFonts w:ascii="Arial" w:eastAsia="Times New Roman" w:hAnsi="Arial" w:cs="Arial"/>
          </w:rPr>
          <w:t>Законом</w:t>
        </w:r>
      </w:hyperlink>
      <w:r w:rsidRPr="004103EB">
        <w:rPr>
          <w:rFonts w:ascii="Arial" w:eastAsia="Times New Roman" w:hAnsi="Arial" w:cs="Arial"/>
        </w:rPr>
        <w:t>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прогноз выпадающих доходов бюджета города Алатыря  по видам налогов на очередной финансовый год и плановый период вследствие предоставления налоговых льгот в соответствии с </w:t>
      </w:r>
      <w:hyperlink r:id="rId15" w:history="1">
        <w:r w:rsidRPr="004103EB">
          <w:rPr>
            <w:rFonts w:ascii="Arial" w:eastAsia="Times New Roman" w:hAnsi="Arial" w:cs="Arial"/>
          </w:rPr>
          <w:t>Законом</w:t>
        </w:r>
      </w:hyperlink>
      <w:r w:rsidRPr="004103EB">
        <w:rPr>
          <w:rFonts w:ascii="Arial" w:eastAsia="Times New Roman" w:hAnsi="Arial" w:cs="Arial"/>
        </w:rPr>
        <w:t>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результаты оценки социально-экономической эффективности установленных налоговых льгот;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предложения по сохранению или отмене установленных налоговых льгот;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предложения по предоставлению налогоплательщикам иных мер государственной поддержки, помимо налоговых льгот. </w:t>
      </w:r>
      <w:bookmarkStart w:id="26" w:name="sub_43"/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4.3. Информация о результатах оценки социально-экономической эффективности установленных налоговых льгот публикуется в средствах массовой информации или размещается на официальном сайте города Алатыря.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7" w:name="sub_44"/>
      <w:bookmarkEnd w:id="26"/>
      <w:r w:rsidRPr="004103EB">
        <w:rPr>
          <w:rFonts w:ascii="Arial" w:eastAsia="Times New Roman" w:hAnsi="Arial" w:cs="Arial"/>
          <w:u w:val="single"/>
        </w:rPr>
        <w:t>4.4. При низкой оценке социально-экономической эффективности установленной налоговой льготы финансовый отдел администрации города Алатыря готовит проект решения Собрания депутатов города Алатыря о налогах, предусматривающий его отмену.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" w:name="sub_45"/>
      <w:bookmarkEnd w:id="27"/>
      <w:r w:rsidRPr="004103EB">
        <w:rPr>
          <w:rFonts w:ascii="Arial" w:eastAsia="Times New Roman" w:hAnsi="Arial" w:cs="Arial"/>
          <w:u w:val="single"/>
        </w:rPr>
        <w:t xml:space="preserve">4.5. Финансовый отдел, внесший предложения об установлении дополнительных налоговых льгот в пределах полномочий, отнесенных </w:t>
      </w:r>
      <w:hyperlink r:id="rId16" w:history="1">
        <w:r w:rsidRPr="004103EB">
          <w:rPr>
            <w:rFonts w:ascii="Arial" w:eastAsia="Times New Roman" w:hAnsi="Arial" w:cs="Arial"/>
          </w:rPr>
          <w:t>законодательством</w:t>
        </w:r>
      </w:hyperlink>
      <w:r w:rsidRPr="004103EB">
        <w:rPr>
          <w:rFonts w:ascii="Arial" w:eastAsia="Times New Roman" w:hAnsi="Arial" w:cs="Arial"/>
        </w:rPr>
        <w:t xml:space="preserve"> Российской Федерации о налогах и сборах к ведению субъектов Российской Федерации, готовят заключения о социально-экономической эффективности планируемых к установлению налоговых льгот.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9" w:name="sub_46"/>
      <w:bookmarkEnd w:id="28"/>
      <w:r w:rsidRPr="004103EB">
        <w:rPr>
          <w:rFonts w:ascii="Arial" w:eastAsia="Times New Roman" w:hAnsi="Arial" w:cs="Arial"/>
          <w:u w:val="single"/>
        </w:rPr>
        <w:t>4.6. Заключение о социально-экономической эффективности планируемых к установлению налоговых льгот должно содержать:</w:t>
      </w:r>
    </w:p>
    <w:bookmarkEnd w:id="29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расчет выпадающих доходов бюджета города Алатыря по видам налогов вследствие предоставления планируемых к установлению налоговых льгот;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прогноз оценки </w:t>
      </w:r>
      <w:hyperlink r:id="rId17" w:anchor="sub_142" w:history="1">
        <w:r w:rsidRPr="004103EB">
          <w:rPr>
            <w:rFonts w:ascii="Arial" w:eastAsia="Times New Roman" w:hAnsi="Arial" w:cs="Arial"/>
          </w:rPr>
          <w:t>социально-экономической эффективности</w:t>
        </w:r>
      </w:hyperlink>
      <w:r w:rsidRPr="004103EB">
        <w:rPr>
          <w:rFonts w:ascii="Arial" w:eastAsia="Times New Roman" w:hAnsi="Arial" w:cs="Arial"/>
        </w:rPr>
        <w:t xml:space="preserve"> планируемых к установлению налоговых льгот в динамике по годам на среднесрочную перспективу;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обоснованные предложения по предоставлению иных мер государственной поддержки, помимо налоговых льгот </w:t>
      </w:r>
      <w:bookmarkStart w:id="30" w:name="sub_47"/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4.7. Заключение о социально-экономической эффективности планируемых к установлению налоговых льгот </w:t>
      </w:r>
      <w:proofErr w:type="gramStart"/>
      <w:r w:rsidRPr="004103EB">
        <w:rPr>
          <w:rFonts w:ascii="Arial" w:eastAsia="Times New Roman" w:hAnsi="Arial" w:cs="Arial"/>
        </w:rPr>
        <w:t>готовится до внесения проекта решения  о налогах на Собрание депутатов города Алатыря и прилагается</w:t>
      </w:r>
      <w:proofErr w:type="gramEnd"/>
      <w:r w:rsidRPr="004103EB">
        <w:rPr>
          <w:rFonts w:ascii="Arial" w:eastAsia="Times New Roman" w:hAnsi="Arial" w:cs="Arial"/>
        </w:rPr>
        <w:t xml:space="preserve"> к соответствующему проекту решения.</w:t>
      </w:r>
    </w:p>
    <w:bookmarkEnd w:id="30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31" w:name="sub_2000"/>
      <w:r w:rsidRPr="004103EB">
        <w:rPr>
          <w:rFonts w:ascii="Arial" w:eastAsia="Times New Roman" w:hAnsi="Arial" w:cs="Arial"/>
          <w:b/>
          <w:bCs/>
          <w:u w:val="single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  <w:bCs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  <w:b/>
          <w:bCs/>
        </w:rPr>
        <w:t> </w:t>
      </w:r>
    </w:p>
    <w:bookmarkEnd w:id="31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552389" w:rsidRDefault="00552389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552389" w:rsidRDefault="00552389" w:rsidP="00CB13D9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CB13D9" w:rsidRPr="004103EB" w:rsidRDefault="00552389" w:rsidP="00552389">
      <w:pPr>
        <w:spacing w:before="108" w:after="108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8"/>
          <w:szCs w:val="48"/>
        </w:rPr>
      </w:pPr>
      <w:r>
        <w:rPr>
          <w:rFonts w:ascii="Arial" w:eastAsia="Times New Roman" w:hAnsi="Arial" w:cs="Arial"/>
          <w:b/>
          <w:bCs/>
          <w:kern w:val="36"/>
          <w:lang w:val="en-US"/>
        </w:rPr>
        <w:lastRenderedPageBreak/>
        <w:t>V</w:t>
      </w:r>
      <w:r w:rsidRPr="00552389">
        <w:rPr>
          <w:rFonts w:ascii="Arial" w:eastAsia="Times New Roman" w:hAnsi="Arial" w:cs="Arial"/>
          <w:b/>
          <w:bCs/>
          <w:kern w:val="36"/>
        </w:rPr>
        <w:t xml:space="preserve">. </w:t>
      </w:r>
      <w:bookmarkStart w:id="32" w:name="_GoBack"/>
      <w:bookmarkEnd w:id="32"/>
      <w:r w:rsidR="00CB13D9" w:rsidRPr="004103EB">
        <w:rPr>
          <w:rFonts w:ascii="Arial" w:eastAsia="Times New Roman" w:hAnsi="Arial" w:cs="Arial"/>
          <w:b/>
          <w:bCs/>
          <w:kern w:val="36"/>
        </w:rPr>
        <w:t>Методика оценки социально-экономической эффективности налоговых льгот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3" w:name="sub_2001"/>
      <w:r w:rsidRPr="004103EB">
        <w:rPr>
          <w:rFonts w:ascii="Arial" w:eastAsia="Times New Roman" w:hAnsi="Arial" w:cs="Arial"/>
          <w:u w:val="single"/>
        </w:rPr>
        <w:t xml:space="preserve">1. </w:t>
      </w:r>
      <w:proofErr w:type="gramStart"/>
      <w:r w:rsidRPr="004103EB">
        <w:rPr>
          <w:rFonts w:ascii="Arial" w:eastAsia="Times New Roman" w:hAnsi="Arial" w:cs="Arial"/>
          <w:u w:val="single"/>
        </w:rPr>
        <w:t xml:space="preserve">Настоящая Методика оценки социально-экономической эффективности налоговых льгот (далее - Методика) применяется для оценки социально-экономической эффективности налоговых льгот, установленных </w:t>
      </w:r>
      <w:hyperlink r:id="rId18" w:history="1">
        <w:r w:rsidRPr="004103EB">
          <w:rPr>
            <w:rFonts w:ascii="Arial" w:eastAsia="Times New Roman" w:hAnsi="Arial" w:cs="Arial"/>
          </w:rPr>
          <w:t>Законом</w:t>
        </w:r>
      </w:hyperlink>
      <w:r w:rsidRPr="004103EB">
        <w:rPr>
          <w:rFonts w:ascii="Arial" w:eastAsia="Times New Roman" w:hAnsi="Arial" w:cs="Arial"/>
        </w:rPr>
        <w:t xml:space="preserve"> Чувашской Республики "О вопросах налогового регулирования в Чувашской Республике, отнесенных </w:t>
      </w:r>
      <w:hyperlink r:id="rId19" w:history="1">
        <w:r w:rsidRPr="004103EB">
          <w:rPr>
            <w:rFonts w:ascii="Arial" w:eastAsia="Times New Roman" w:hAnsi="Arial" w:cs="Arial"/>
          </w:rPr>
          <w:t>законодательством</w:t>
        </w:r>
      </w:hyperlink>
      <w:r w:rsidRPr="004103EB">
        <w:rPr>
          <w:rFonts w:ascii="Arial" w:eastAsia="Times New Roman" w:hAnsi="Arial" w:cs="Arial"/>
        </w:rPr>
        <w:t xml:space="preserve"> о налогах и сборах Российской Федерации к ведению субъектов Российской Федерации" (далее - установленные налоговые льготы), а также планируемых к установлению налоговых льгот в пределах полномочий, отнесенных законодательством Российской Федерации о налогах</w:t>
      </w:r>
      <w:proofErr w:type="gramEnd"/>
      <w:r w:rsidRPr="004103EB">
        <w:rPr>
          <w:rFonts w:ascii="Arial" w:eastAsia="Times New Roman" w:hAnsi="Arial" w:cs="Arial"/>
        </w:rPr>
        <w:t xml:space="preserve"> и </w:t>
      </w:r>
      <w:proofErr w:type="gramStart"/>
      <w:r w:rsidRPr="004103EB">
        <w:rPr>
          <w:rFonts w:ascii="Arial" w:eastAsia="Times New Roman" w:hAnsi="Arial" w:cs="Arial"/>
        </w:rPr>
        <w:t>сборах</w:t>
      </w:r>
      <w:proofErr w:type="gramEnd"/>
      <w:r w:rsidRPr="004103EB">
        <w:rPr>
          <w:rFonts w:ascii="Arial" w:eastAsia="Times New Roman" w:hAnsi="Arial" w:cs="Arial"/>
        </w:rPr>
        <w:t xml:space="preserve"> к ведению субъектов Российской Федерации (далее - планируемые к установлению налоговые льготы).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4" w:name="sub_2002"/>
      <w:bookmarkEnd w:id="33"/>
      <w:r w:rsidRPr="004103EB">
        <w:rPr>
          <w:rFonts w:ascii="Arial" w:eastAsia="Times New Roman" w:hAnsi="Arial" w:cs="Arial"/>
          <w:u w:val="single"/>
        </w:rPr>
        <w:t>2. Оценка социально-экономической эффективности установленных налоговых льгот производится один раз в год по результатам отчетного финансового года по состоянию на 1 января текущего финансового года.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5" w:name="sub_2003"/>
      <w:bookmarkEnd w:id="34"/>
      <w:r w:rsidRPr="004103EB">
        <w:rPr>
          <w:rFonts w:ascii="Arial" w:eastAsia="Times New Roman" w:hAnsi="Arial" w:cs="Arial"/>
          <w:u w:val="single"/>
        </w:rPr>
        <w:t>3. Сумма потерь доходов бюджета города Алатыря  от установленных налоговых льгот или планируемых к установлению налоговых льгот рассчитывается по видам налогов в зависимости от вида предоставляемых налоговых льгот по одной из нижеприведенных формул.</w:t>
      </w:r>
    </w:p>
    <w:bookmarkEnd w:id="35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3.1. В случае предоставления налоговой льготы в виде освобождения от налогообложения отдельных элементов налоговой базы (освобождения от налогообложения части налоговой базы) сумма потерь доходов бюджета  города Алатыря  рассчитывается по следующей формуле: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</w:t>
      </w:r>
      <w:proofErr w:type="spellStart"/>
      <w:r w:rsidRPr="004103EB">
        <w:rPr>
          <w:rFonts w:ascii="Arial" w:eastAsia="Times New Roman" w:hAnsi="Arial" w:cs="Arial"/>
        </w:rPr>
        <w:t>ПБнл</w:t>
      </w:r>
      <w:proofErr w:type="spellEnd"/>
      <w:r w:rsidRPr="004103EB">
        <w:rPr>
          <w:rFonts w:ascii="Arial" w:eastAsia="Times New Roman" w:hAnsi="Arial" w:cs="Arial"/>
        </w:rPr>
        <w:t xml:space="preserve"> = (</w:t>
      </w:r>
      <w:proofErr w:type="spellStart"/>
      <w:r w:rsidRPr="004103EB">
        <w:rPr>
          <w:rFonts w:ascii="Arial" w:eastAsia="Times New Roman" w:hAnsi="Arial" w:cs="Arial"/>
        </w:rPr>
        <w:t>НБбл</w:t>
      </w:r>
      <w:proofErr w:type="spellEnd"/>
      <w:r w:rsidRPr="004103EB">
        <w:rPr>
          <w:rFonts w:ascii="Arial" w:eastAsia="Times New Roman" w:hAnsi="Arial" w:cs="Arial"/>
        </w:rPr>
        <w:t xml:space="preserve"> - </w:t>
      </w:r>
      <w:proofErr w:type="spellStart"/>
      <w:r w:rsidRPr="004103EB">
        <w:rPr>
          <w:rFonts w:ascii="Arial" w:eastAsia="Times New Roman" w:hAnsi="Arial" w:cs="Arial"/>
        </w:rPr>
        <w:t>НБл</w:t>
      </w:r>
      <w:proofErr w:type="spellEnd"/>
      <w:r w:rsidRPr="004103EB">
        <w:rPr>
          <w:rFonts w:ascii="Arial" w:eastAsia="Times New Roman" w:hAnsi="Arial" w:cs="Arial"/>
        </w:rPr>
        <w:t xml:space="preserve">) х </w:t>
      </w:r>
      <w:proofErr w:type="spellStart"/>
      <w:r w:rsidRPr="004103EB">
        <w:rPr>
          <w:rFonts w:ascii="Arial" w:eastAsia="Times New Roman" w:hAnsi="Arial" w:cs="Arial"/>
        </w:rPr>
        <w:t>СНбл</w:t>
      </w:r>
      <w:proofErr w:type="spellEnd"/>
      <w:r w:rsidRPr="004103EB">
        <w:rPr>
          <w:rFonts w:ascii="Arial" w:eastAsia="Times New Roman" w:hAnsi="Arial" w:cs="Arial"/>
        </w:rPr>
        <w:t xml:space="preserve"> </w:t>
      </w:r>
      <w:proofErr w:type="gramStart"/>
      <w:r w:rsidRPr="004103EB">
        <w:rPr>
          <w:rFonts w:ascii="Arial" w:eastAsia="Times New Roman" w:hAnsi="Arial" w:cs="Arial"/>
        </w:rPr>
        <w:t>х</w:t>
      </w:r>
      <w:proofErr w:type="gramEnd"/>
      <w:r w:rsidRPr="004103EB">
        <w:rPr>
          <w:rFonts w:ascii="Arial" w:eastAsia="Times New Roman" w:hAnsi="Arial" w:cs="Arial"/>
        </w:rPr>
        <w:t xml:space="preserve"> НО х </w:t>
      </w:r>
      <w:proofErr w:type="spellStart"/>
      <w:r w:rsidRPr="004103EB">
        <w:rPr>
          <w:rFonts w:ascii="Arial" w:eastAsia="Times New Roman" w:hAnsi="Arial" w:cs="Arial"/>
        </w:rPr>
        <w:t>Ипц</w:t>
      </w:r>
      <w:proofErr w:type="spellEnd"/>
      <w:r w:rsidRPr="004103EB">
        <w:rPr>
          <w:rFonts w:ascii="Arial" w:eastAsia="Times New Roman" w:hAnsi="Arial" w:cs="Arial"/>
        </w:rPr>
        <w:t xml:space="preserve"> / 100,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где </w:t>
      </w:r>
      <w:proofErr w:type="spellStart"/>
      <w:r w:rsidRPr="004103EB">
        <w:rPr>
          <w:rFonts w:ascii="Arial" w:eastAsia="Times New Roman" w:hAnsi="Arial" w:cs="Arial"/>
        </w:rPr>
        <w:t>ПБнл</w:t>
      </w:r>
      <w:proofErr w:type="spellEnd"/>
      <w:r w:rsidRPr="004103EB">
        <w:rPr>
          <w:rFonts w:ascii="Arial" w:eastAsia="Times New Roman" w:hAnsi="Arial" w:cs="Arial"/>
        </w:rPr>
        <w:t xml:space="preserve"> - сумма потерь доходов  бюджета города Алатыря по отдельному виду налога;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03EB">
        <w:rPr>
          <w:rFonts w:ascii="Arial" w:eastAsia="Times New Roman" w:hAnsi="Arial" w:cs="Arial"/>
        </w:rPr>
        <w:t>НБбл</w:t>
      </w:r>
      <w:proofErr w:type="spellEnd"/>
      <w:r w:rsidRPr="004103EB">
        <w:rPr>
          <w:rFonts w:ascii="Arial" w:eastAsia="Times New Roman" w:hAnsi="Arial" w:cs="Arial"/>
        </w:rPr>
        <w:t xml:space="preserve"> - налоговая база;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03EB">
        <w:rPr>
          <w:rFonts w:ascii="Arial" w:eastAsia="Times New Roman" w:hAnsi="Arial" w:cs="Arial"/>
        </w:rPr>
        <w:t>НБл</w:t>
      </w:r>
      <w:proofErr w:type="spellEnd"/>
      <w:r w:rsidRPr="004103EB">
        <w:rPr>
          <w:rFonts w:ascii="Arial" w:eastAsia="Times New Roman" w:hAnsi="Arial" w:cs="Arial"/>
        </w:rPr>
        <w:t xml:space="preserve"> - налоговая база с учетом льготы;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03EB">
        <w:rPr>
          <w:rFonts w:ascii="Arial" w:eastAsia="Times New Roman" w:hAnsi="Arial" w:cs="Arial"/>
        </w:rPr>
        <w:t>СНбл</w:t>
      </w:r>
      <w:proofErr w:type="spellEnd"/>
      <w:r w:rsidRPr="004103EB">
        <w:rPr>
          <w:rFonts w:ascii="Arial" w:eastAsia="Times New Roman" w:hAnsi="Arial" w:cs="Arial"/>
        </w:rPr>
        <w:t xml:space="preserve"> - ставка налога;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НО - норматив зачисления дохода от налога в бюджет города Алатыря</w:t>
      </w:r>
      <w:proofErr w:type="gramStart"/>
      <w:r w:rsidRPr="004103EB">
        <w:rPr>
          <w:rFonts w:ascii="Arial" w:eastAsia="Times New Roman" w:hAnsi="Arial" w:cs="Arial"/>
        </w:rPr>
        <w:t xml:space="preserve"> (%);</w:t>
      </w:r>
      <w:proofErr w:type="gramEnd"/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03EB">
        <w:rPr>
          <w:rFonts w:ascii="Arial" w:eastAsia="Times New Roman" w:hAnsi="Arial" w:cs="Arial"/>
        </w:rPr>
        <w:t>Ипц</w:t>
      </w:r>
      <w:proofErr w:type="spellEnd"/>
      <w:r w:rsidRPr="004103EB">
        <w:rPr>
          <w:rFonts w:ascii="Arial" w:eastAsia="Times New Roman" w:hAnsi="Arial" w:cs="Arial"/>
        </w:rPr>
        <w:t xml:space="preserve"> - индекс потребительских цен за отчетный год.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3.2. В случае предоставления налоговой льготы в виде снижения налоговой ставки сумма потерь доходов бюджета города Алатыря рассчитывается по формуле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</w:t>
      </w:r>
      <w:proofErr w:type="spellStart"/>
      <w:r w:rsidRPr="004103EB">
        <w:rPr>
          <w:rFonts w:ascii="Arial" w:eastAsia="Times New Roman" w:hAnsi="Arial" w:cs="Arial"/>
        </w:rPr>
        <w:t>ПБнл</w:t>
      </w:r>
      <w:proofErr w:type="spellEnd"/>
      <w:r w:rsidRPr="004103EB">
        <w:rPr>
          <w:rFonts w:ascii="Arial" w:eastAsia="Times New Roman" w:hAnsi="Arial" w:cs="Arial"/>
        </w:rPr>
        <w:t xml:space="preserve"> = </w:t>
      </w:r>
      <w:proofErr w:type="spellStart"/>
      <w:r w:rsidRPr="004103EB">
        <w:rPr>
          <w:rFonts w:ascii="Arial" w:eastAsia="Times New Roman" w:hAnsi="Arial" w:cs="Arial"/>
        </w:rPr>
        <w:t>НБл</w:t>
      </w:r>
      <w:proofErr w:type="spellEnd"/>
      <w:r w:rsidRPr="004103EB">
        <w:rPr>
          <w:rFonts w:ascii="Arial" w:eastAsia="Times New Roman" w:hAnsi="Arial" w:cs="Arial"/>
        </w:rPr>
        <w:t xml:space="preserve"> х (</w:t>
      </w:r>
      <w:proofErr w:type="spellStart"/>
      <w:r w:rsidRPr="004103EB">
        <w:rPr>
          <w:rFonts w:ascii="Arial" w:eastAsia="Times New Roman" w:hAnsi="Arial" w:cs="Arial"/>
        </w:rPr>
        <w:t>СНбл</w:t>
      </w:r>
      <w:proofErr w:type="spellEnd"/>
      <w:r w:rsidRPr="004103EB">
        <w:rPr>
          <w:rFonts w:ascii="Arial" w:eastAsia="Times New Roman" w:hAnsi="Arial" w:cs="Arial"/>
        </w:rPr>
        <w:t xml:space="preserve"> - </w:t>
      </w:r>
      <w:proofErr w:type="spellStart"/>
      <w:r w:rsidRPr="004103EB">
        <w:rPr>
          <w:rFonts w:ascii="Arial" w:eastAsia="Times New Roman" w:hAnsi="Arial" w:cs="Arial"/>
        </w:rPr>
        <w:t>СНл</w:t>
      </w:r>
      <w:proofErr w:type="spellEnd"/>
      <w:r w:rsidRPr="004103EB">
        <w:rPr>
          <w:rFonts w:ascii="Arial" w:eastAsia="Times New Roman" w:hAnsi="Arial" w:cs="Arial"/>
        </w:rPr>
        <w:t xml:space="preserve">) </w:t>
      </w:r>
      <w:proofErr w:type="gramStart"/>
      <w:r w:rsidRPr="004103EB">
        <w:rPr>
          <w:rFonts w:ascii="Arial" w:eastAsia="Times New Roman" w:hAnsi="Arial" w:cs="Arial"/>
        </w:rPr>
        <w:t>х</w:t>
      </w:r>
      <w:proofErr w:type="gramEnd"/>
      <w:r w:rsidRPr="004103EB">
        <w:rPr>
          <w:rFonts w:ascii="Arial" w:eastAsia="Times New Roman" w:hAnsi="Arial" w:cs="Arial"/>
        </w:rPr>
        <w:t xml:space="preserve"> НО х </w:t>
      </w:r>
      <w:proofErr w:type="spellStart"/>
      <w:r w:rsidRPr="004103EB">
        <w:rPr>
          <w:rFonts w:ascii="Arial" w:eastAsia="Times New Roman" w:hAnsi="Arial" w:cs="Arial"/>
        </w:rPr>
        <w:t>Ипц</w:t>
      </w:r>
      <w:proofErr w:type="spellEnd"/>
      <w:r w:rsidRPr="004103EB">
        <w:rPr>
          <w:rFonts w:ascii="Arial" w:eastAsia="Times New Roman" w:hAnsi="Arial" w:cs="Arial"/>
        </w:rPr>
        <w:t xml:space="preserve"> / 100,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где </w:t>
      </w:r>
      <w:proofErr w:type="spellStart"/>
      <w:r w:rsidRPr="004103EB">
        <w:rPr>
          <w:rFonts w:ascii="Arial" w:eastAsia="Times New Roman" w:hAnsi="Arial" w:cs="Arial"/>
        </w:rPr>
        <w:t>СНл</w:t>
      </w:r>
      <w:proofErr w:type="spellEnd"/>
      <w:r w:rsidRPr="004103EB">
        <w:rPr>
          <w:rFonts w:ascii="Arial" w:eastAsia="Times New Roman" w:hAnsi="Arial" w:cs="Arial"/>
        </w:rPr>
        <w:t xml:space="preserve"> - пониженная (льготная) ставка налога.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6" w:name="sub_2004"/>
      <w:r w:rsidRPr="004103EB">
        <w:rPr>
          <w:rFonts w:ascii="Arial" w:eastAsia="Times New Roman" w:hAnsi="Arial" w:cs="Arial"/>
          <w:u w:val="single"/>
        </w:rPr>
        <w:t>4. Экономическая эффективность налоговых льгот оценивается в соответствии со следующими показателями налогоплательщика - получателя налоговой льготы (далее - налогоплательщик):</w:t>
      </w:r>
    </w:p>
    <w:bookmarkEnd w:id="36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рост валовой прибыли;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рост инвестиций в основной капитал;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рост платежей по лизинговым операциям;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рост среднемесячной заработной платы;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снижение задолженности по заработной плате.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Коэффициент экономической эффективности налоговых льгот рассчитывается по следующей формуле: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                   Сумма дельта</w:t>
      </w:r>
      <w:proofErr w:type="gramStart"/>
      <w:r w:rsidRPr="004103EB">
        <w:rPr>
          <w:rFonts w:ascii="Arial" w:eastAsia="Times New Roman" w:hAnsi="Arial" w:cs="Arial"/>
        </w:rPr>
        <w:t xml:space="preserve"> Э</w:t>
      </w:r>
      <w:proofErr w:type="gramEnd"/>
      <w:r w:rsidRPr="004103EB">
        <w:rPr>
          <w:rFonts w:ascii="Arial" w:eastAsia="Times New Roman" w:hAnsi="Arial" w:cs="Arial"/>
        </w:rPr>
        <w:t>к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           </w:t>
      </w:r>
      <w:proofErr w:type="spellStart"/>
      <w:r w:rsidRPr="004103EB">
        <w:rPr>
          <w:rFonts w:ascii="Arial" w:eastAsia="Times New Roman" w:hAnsi="Arial" w:cs="Arial"/>
        </w:rPr>
        <w:t>Кээф</w:t>
      </w:r>
      <w:proofErr w:type="spellEnd"/>
      <w:r w:rsidRPr="004103EB">
        <w:rPr>
          <w:rFonts w:ascii="Arial" w:eastAsia="Times New Roman" w:hAnsi="Arial" w:cs="Arial"/>
        </w:rPr>
        <w:t xml:space="preserve"> = ────────────────,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                         </w:t>
      </w:r>
      <w:proofErr w:type="spellStart"/>
      <w:r w:rsidRPr="004103EB">
        <w:rPr>
          <w:rFonts w:ascii="Arial" w:eastAsia="Times New Roman" w:hAnsi="Arial" w:cs="Arial"/>
        </w:rPr>
        <w:t>ПБнл</w:t>
      </w:r>
      <w:proofErr w:type="spellEnd"/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где </w:t>
      </w:r>
      <w:proofErr w:type="spellStart"/>
      <w:r w:rsidRPr="004103EB">
        <w:rPr>
          <w:rFonts w:ascii="Arial" w:eastAsia="Times New Roman" w:hAnsi="Arial" w:cs="Arial"/>
        </w:rPr>
        <w:t>Кээф</w:t>
      </w:r>
      <w:proofErr w:type="spellEnd"/>
      <w:r w:rsidRPr="004103EB">
        <w:rPr>
          <w:rFonts w:ascii="Arial" w:eastAsia="Times New Roman" w:hAnsi="Arial" w:cs="Arial"/>
        </w:rPr>
        <w:t xml:space="preserve"> - коэффициент экономической эффективности;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Сумма дельта</w:t>
      </w:r>
      <w:proofErr w:type="gramStart"/>
      <w:r w:rsidRPr="004103EB">
        <w:rPr>
          <w:rFonts w:ascii="Arial" w:eastAsia="Times New Roman" w:hAnsi="Arial" w:cs="Arial"/>
        </w:rPr>
        <w:t xml:space="preserve"> Э</w:t>
      </w:r>
      <w:proofErr w:type="gramEnd"/>
      <w:r w:rsidRPr="004103EB">
        <w:rPr>
          <w:rFonts w:ascii="Arial" w:eastAsia="Times New Roman" w:hAnsi="Arial" w:cs="Arial"/>
        </w:rPr>
        <w:t>к - сумма динамики вышеуказанных показателей налогоплательщика до и после предоставления налоговых льгот.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lastRenderedPageBreak/>
        <w:t>Налоговые льготы имеют положительную экономическую эффективность, если коэффициент экономической эффективности установленных налоговых льгот (планируемых к установлению налоговых льгот) больше либо равен единице (</w:t>
      </w:r>
      <w:proofErr w:type="spellStart"/>
      <w:r w:rsidRPr="004103EB">
        <w:rPr>
          <w:rFonts w:ascii="Arial" w:eastAsia="Times New Roman" w:hAnsi="Arial" w:cs="Arial"/>
        </w:rPr>
        <w:t>Кээф</w:t>
      </w:r>
      <w:proofErr w:type="spellEnd"/>
      <w:r w:rsidRPr="004103EB">
        <w:rPr>
          <w:rFonts w:ascii="Arial" w:eastAsia="Times New Roman" w:hAnsi="Arial" w:cs="Arial"/>
        </w:rPr>
        <w:t xml:space="preserve"> &gt;= 1), низкую эффективность - если значение коэффициента от 0 до 1.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7" w:name="sub_2005"/>
      <w:r w:rsidRPr="004103EB">
        <w:rPr>
          <w:rFonts w:ascii="Arial" w:eastAsia="Times New Roman" w:hAnsi="Arial" w:cs="Arial"/>
          <w:u w:val="single"/>
        </w:rPr>
        <w:t>5. Оценка бюджетной эффективности налоговых льгот осуществляется на основании расчета коэффициента бюджетной эффективности по формуле</w:t>
      </w:r>
    </w:p>
    <w:bookmarkEnd w:id="37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                    n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                  Сумма Днси.t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                   t=1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          </w:t>
      </w:r>
      <w:proofErr w:type="spellStart"/>
      <w:r w:rsidRPr="004103EB">
        <w:rPr>
          <w:rFonts w:ascii="Arial" w:eastAsia="Times New Roman" w:hAnsi="Arial" w:cs="Arial"/>
        </w:rPr>
        <w:t>Кбэф</w:t>
      </w:r>
      <w:proofErr w:type="spellEnd"/>
      <w:r w:rsidRPr="004103EB">
        <w:rPr>
          <w:rFonts w:ascii="Arial" w:eastAsia="Times New Roman" w:hAnsi="Arial" w:cs="Arial"/>
        </w:rPr>
        <w:t xml:space="preserve"> = ─────────────</w:t>
      </w:r>
      <w:proofErr w:type="gramStart"/>
      <w:r w:rsidRPr="004103EB">
        <w:rPr>
          <w:rFonts w:ascii="Arial" w:eastAsia="Times New Roman" w:hAnsi="Arial" w:cs="Arial"/>
        </w:rPr>
        <w:t xml:space="preserve"> ,</w:t>
      </w:r>
      <w:proofErr w:type="gramEnd"/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                     </w:t>
      </w:r>
      <w:proofErr w:type="spellStart"/>
      <w:r w:rsidRPr="004103EB">
        <w:rPr>
          <w:rFonts w:ascii="Arial" w:eastAsia="Times New Roman" w:hAnsi="Arial" w:cs="Arial"/>
        </w:rPr>
        <w:t>ПБнл</w:t>
      </w:r>
      <w:proofErr w:type="spellEnd"/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где </w:t>
      </w:r>
      <w:proofErr w:type="spellStart"/>
      <w:r w:rsidRPr="004103EB">
        <w:rPr>
          <w:rFonts w:ascii="Arial" w:eastAsia="Times New Roman" w:hAnsi="Arial" w:cs="Arial"/>
        </w:rPr>
        <w:t>Кбэф</w:t>
      </w:r>
      <w:proofErr w:type="spellEnd"/>
      <w:r w:rsidRPr="004103EB">
        <w:rPr>
          <w:rFonts w:ascii="Arial" w:eastAsia="Times New Roman" w:hAnsi="Arial" w:cs="Arial"/>
        </w:rPr>
        <w:t xml:space="preserve"> - коэффициент бюджетной эффективности;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Днси.t - объем прироста поступлений по налогам, доходам от использования имущества, находящегося в муниципальной  собственности города Алатыря, за отчетный финансовый год в результате предоставления налоговой льготы;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t = 1...n - период предоставления налоговой льготы.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Налоговые льготы имеют положительную бюджетную эффективность, если коэффициент бюджетной эффективности установленных налоговых льгот (планируемых к установлению налоговых льгот) больше либо равен единице (</w:t>
      </w:r>
      <w:proofErr w:type="spellStart"/>
      <w:r w:rsidRPr="004103EB">
        <w:rPr>
          <w:rFonts w:ascii="Arial" w:eastAsia="Times New Roman" w:hAnsi="Arial" w:cs="Arial"/>
        </w:rPr>
        <w:t>Кбэф</w:t>
      </w:r>
      <w:proofErr w:type="spellEnd"/>
      <w:r w:rsidRPr="004103EB">
        <w:rPr>
          <w:rFonts w:ascii="Arial" w:eastAsia="Times New Roman" w:hAnsi="Arial" w:cs="Arial"/>
        </w:rPr>
        <w:t xml:space="preserve"> &gt;= 1), низкую эффективность - если значение коэффициента от 0 до 1.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8" w:name="sub_2006"/>
      <w:r w:rsidRPr="004103EB">
        <w:rPr>
          <w:rFonts w:ascii="Arial" w:eastAsia="Times New Roman" w:hAnsi="Arial" w:cs="Arial"/>
          <w:u w:val="single"/>
        </w:rPr>
        <w:t>6. Оценка социальной эффективности налоговых льгот осуществляется на основании динамики следующих социально-экономических показателей налогоплательщика:</w:t>
      </w:r>
    </w:p>
    <w:bookmarkEnd w:id="38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динамика средней заработной платы;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прирост расходов на обучение персонала в расчете на одного работника;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прирост суммы отчислений на социальные проекты в расчете на одного работника;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прирост суммы средств, направленных налогоплательщиком на благотворительность в расчете на одного работника.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Коэффициент социальной эффективности налоговых льгот рассчитывается по следующей формуле: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                 (Сумма дельта ПК)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          </w:t>
      </w:r>
      <w:proofErr w:type="spellStart"/>
      <w:r w:rsidRPr="004103EB">
        <w:rPr>
          <w:rFonts w:ascii="Arial" w:eastAsia="Times New Roman" w:hAnsi="Arial" w:cs="Arial"/>
        </w:rPr>
        <w:t>Ксэф</w:t>
      </w:r>
      <w:proofErr w:type="spellEnd"/>
      <w:r w:rsidRPr="004103EB">
        <w:rPr>
          <w:rFonts w:ascii="Arial" w:eastAsia="Times New Roman" w:hAnsi="Arial" w:cs="Arial"/>
        </w:rPr>
        <w:t xml:space="preserve"> = ─────────────────</w:t>
      </w:r>
      <w:proofErr w:type="gramStart"/>
      <w:r w:rsidRPr="004103EB">
        <w:rPr>
          <w:rFonts w:ascii="Arial" w:eastAsia="Times New Roman" w:hAnsi="Arial" w:cs="Arial"/>
        </w:rPr>
        <w:t xml:space="preserve"> ,</w:t>
      </w:r>
      <w:proofErr w:type="gramEnd"/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                      </w:t>
      </w:r>
      <w:proofErr w:type="spellStart"/>
      <w:r w:rsidRPr="004103EB">
        <w:rPr>
          <w:rFonts w:ascii="Arial" w:eastAsia="Times New Roman" w:hAnsi="Arial" w:cs="Arial"/>
        </w:rPr>
        <w:t>ПБнл</w:t>
      </w:r>
      <w:proofErr w:type="spellEnd"/>
      <w:r w:rsidRPr="004103EB">
        <w:rPr>
          <w:rFonts w:ascii="Arial" w:eastAsia="Times New Roman" w:hAnsi="Arial" w:cs="Arial"/>
        </w:rPr>
        <w:t>/Е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 xml:space="preserve">где </w:t>
      </w:r>
      <w:proofErr w:type="spellStart"/>
      <w:r w:rsidRPr="004103EB">
        <w:rPr>
          <w:rFonts w:ascii="Arial" w:eastAsia="Times New Roman" w:hAnsi="Arial" w:cs="Arial"/>
        </w:rPr>
        <w:t>Ксэф</w:t>
      </w:r>
      <w:proofErr w:type="spellEnd"/>
      <w:r w:rsidRPr="004103EB">
        <w:rPr>
          <w:rFonts w:ascii="Arial" w:eastAsia="Times New Roman" w:hAnsi="Arial" w:cs="Arial"/>
        </w:rPr>
        <w:t xml:space="preserve"> - коэффициент социальной эффективности;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Сумма дельта ПК - сумма прироста вышеуказанных социально-экономических показателей;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Е - среднесписочная численность работников налогоплательщика.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Налоговые льготы имеют положительную социальную эффективность, если коэффициент социальной эффективности предоставленных (планируемых к предоставлению) налоговых льгот больше либо равен единице (</w:t>
      </w:r>
      <w:proofErr w:type="spellStart"/>
      <w:r w:rsidRPr="004103EB">
        <w:rPr>
          <w:rFonts w:ascii="Arial" w:eastAsia="Times New Roman" w:hAnsi="Arial" w:cs="Arial"/>
        </w:rPr>
        <w:t>Ксэф</w:t>
      </w:r>
      <w:proofErr w:type="spellEnd"/>
      <w:r w:rsidRPr="004103EB">
        <w:rPr>
          <w:rFonts w:ascii="Arial" w:eastAsia="Times New Roman" w:hAnsi="Arial" w:cs="Arial"/>
        </w:rPr>
        <w:t xml:space="preserve"> &gt;= 1), низкую эффективность - если значение коэффициента от 0 до 1.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9" w:name="sub_2007"/>
      <w:r w:rsidRPr="004103EB">
        <w:rPr>
          <w:rFonts w:ascii="Arial" w:eastAsia="Times New Roman" w:hAnsi="Arial" w:cs="Arial"/>
          <w:u w:val="single"/>
        </w:rPr>
        <w:t>7. Показатель социально-экономической эффективности налоговых льгот (</w:t>
      </w:r>
      <w:proofErr w:type="spellStart"/>
      <w:r w:rsidRPr="004103EB">
        <w:rPr>
          <w:rFonts w:ascii="Arial" w:eastAsia="Times New Roman" w:hAnsi="Arial" w:cs="Arial"/>
          <w:u w:val="single"/>
        </w:rPr>
        <w:t>Кэнл</w:t>
      </w:r>
      <w:proofErr w:type="spellEnd"/>
      <w:r w:rsidRPr="004103EB">
        <w:rPr>
          <w:rFonts w:ascii="Arial" w:eastAsia="Times New Roman" w:hAnsi="Arial" w:cs="Arial"/>
          <w:u w:val="single"/>
        </w:rPr>
        <w:t>) представляет собой сумму коэффициентов экономической, бюджетной и социальной эффективности:</w:t>
      </w:r>
    </w:p>
    <w:bookmarkEnd w:id="39"/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300"/>
        <w:rPr>
          <w:rFonts w:ascii="Verdana" w:eastAsia="Times New Roman" w:hAnsi="Verdana" w:cs="Times New Roman"/>
          <w:sz w:val="17"/>
          <w:szCs w:val="17"/>
        </w:rPr>
      </w:pPr>
      <w:r w:rsidRPr="004103EB">
        <w:rPr>
          <w:rFonts w:ascii="Arial" w:eastAsia="Times New Roman" w:hAnsi="Arial" w:cs="Arial"/>
        </w:rPr>
        <w:t xml:space="preserve">                        </w:t>
      </w:r>
      <w:proofErr w:type="spellStart"/>
      <w:r w:rsidRPr="004103EB">
        <w:rPr>
          <w:rFonts w:ascii="Arial" w:eastAsia="Times New Roman" w:hAnsi="Arial" w:cs="Arial"/>
        </w:rPr>
        <w:t>Кэнл</w:t>
      </w:r>
      <w:proofErr w:type="spellEnd"/>
      <w:r w:rsidRPr="004103EB">
        <w:rPr>
          <w:rFonts w:ascii="Arial" w:eastAsia="Times New Roman" w:hAnsi="Arial" w:cs="Arial"/>
        </w:rPr>
        <w:t xml:space="preserve"> = </w:t>
      </w:r>
      <w:proofErr w:type="spellStart"/>
      <w:r w:rsidRPr="004103EB">
        <w:rPr>
          <w:rFonts w:ascii="Arial" w:eastAsia="Times New Roman" w:hAnsi="Arial" w:cs="Arial"/>
        </w:rPr>
        <w:t>Кээф</w:t>
      </w:r>
      <w:proofErr w:type="spellEnd"/>
      <w:r w:rsidRPr="004103EB">
        <w:rPr>
          <w:rFonts w:ascii="Arial" w:eastAsia="Times New Roman" w:hAnsi="Arial" w:cs="Arial"/>
        </w:rPr>
        <w:t xml:space="preserve"> + </w:t>
      </w:r>
      <w:proofErr w:type="spellStart"/>
      <w:r w:rsidRPr="004103EB">
        <w:rPr>
          <w:rFonts w:ascii="Arial" w:eastAsia="Times New Roman" w:hAnsi="Arial" w:cs="Arial"/>
        </w:rPr>
        <w:t>Кбэф</w:t>
      </w:r>
      <w:proofErr w:type="spellEnd"/>
      <w:r w:rsidRPr="004103EB">
        <w:rPr>
          <w:rFonts w:ascii="Arial" w:eastAsia="Times New Roman" w:hAnsi="Arial" w:cs="Arial"/>
        </w:rPr>
        <w:t xml:space="preserve"> + </w:t>
      </w:r>
      <w:proofErr w:type="spellStart"/>
      <w:r w:rsidRPr="004103EB">
        <w:rPr>
          <w:rFonts w:ascii="Arial" w:eastAsia="Times New Roman" w:hAnsi="Arial" w:cs="Arial"/>
        </w:rPr>
        <w:t>Ксэф</w:t>
      </w:r>
      <w:proofErr w:type="spellEnd"/>
      <w:r w:rsidRPr="004103EB">
        <w:rPr>
          <w:rFonts w:ascii="Arial" w:eastAsia="Times New Roman" w:hAnsi="Arial" w:cs="Arial"/>
        </w:rPr>
        <w:t>.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 </w:t>
      </w:r>
    </w:p>
    <w:p w:rsidR="00CB13D9" w:rsidRPr="004103EB" w:rsidRDefault="00CB13D9" w:rsidP="00CB13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3EB">
        <w:rPr>
          <w:rFonts w:ascii="Arial" w:eastAsia="Times New Roman" w:hAnsi="Arial" w:cs="Arial"/>
        </w:rPr>
        <w:t>Налоговые льготы имеют положительную социально-экономическую эффективность, если сводный показатель экономической, бюджетной и социальной эффективности установленных налоговых льгот (планируемых к предоставлению налоговых льгот) больше или равен трем (</w:t>
      </w:r>
      <w:proofErr w:type="spellStart"/>
      <w:r w:rsidRPr="004103EB">
        <w:rPr>
          <w:rFonts w:ascii="Arial" w:eastAsia="Times New Roman" w:hAnsi="Arial" w:cs="Arial"/>
        </w:rPr>
        <w:t>Кэнл</w:t>
      </w:r>
      <w:proofErr w:type="spellEnd"/>
      <w:r w:rsidRPr="004103EB">
        <w:rPr>
          <w:rFonts w:ascii="Arial" w:eastAsia="Times New Roman" w:hAnsi="Arial" w:cs="Arial"/>
        </w:rPr>
        <w:t xml:space="preserve"> &gt;= 3).</w:t>
      </w:r>
    </w:p>
    <w:p w:rsidR="00011A76" w:rsidRPr="004103EB" w:rsidRDefault="00011A76"/>
    <w:sectPr w:rsidR="00011A76" w:rsidRPr="004103EB" w:rsidSect="00776EF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3D9"/>
    <w:rsid w:val="00011A76"/>
    <w:rsid w:val="004103EB"/>
    <w:rsid w:val="0043778E"/>
    <w:rsid w:val="004E7DD6"/>
    <w:rsid w:val="00552389"/>
    <w:rsid w:val="00776EFA"/>
    <w:rsid w:val="008929EE"/>
    <w:rsid w:val="00CB13D9"/>
    <w:rsid w:val="00D60137"/>
    <w:rsid w:val="00D85F1D"/>
    <w:rsid w:val="00F0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13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B13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B13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13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13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13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00">
    <w:name w:val="a0"/>
    <w:basedOn w:val="a0"/>
    <w:rsid w:val="00CB13D9"/>
  </w:style>
  <w:style w:type="character" w:styleId="a3">
    <w:name w:val="Strong"/>
    <w:basedOn w:val="a0"/>
    <w:uiPriority w:val="22"/>
    <w:qFormat/>
    <w:rsid w:val="00CB13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13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B13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B13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13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13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13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00">
    <w:name w:val="a0"/>
    <w:basedOn w:val="a0"/>
    <w:rsid w:val="00CB13D9"/>
  </w:style>
  <w:style w:type="character" w:styleId="a3">
    <w:name w:val="Strong"/>
    <w:basedOn w:val="a0"/>
    <w:uiPriority w:val="22"/>
    <w:qFormat/>
    <w:rsid w:val="00CB13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5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62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0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3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70604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0/" TargetMode="External"/><Relationship Id="rId13" Type="http://schemas.openxmlformats.org/officeDocument/2006/relationships/hyperlink" Target="garantf1://17443690.0/" TargetMode="External"/><Relationship Id="rId18" Type="http://schemas.openxmlformats.org/officeDocument/2006/relationships/hyperlink" Target="garantf1://17443690.0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gov.cap.ru/edit/edit/hierarhy/edit.asp" TargetMode="External"/><Relationship Id="rId12" Type="http://schemas.openxmlformats.org/officeDocument/2006/relationships/hyperlink" Target="http://gov.cap.ru/edit/edit/hierarhy/edit.asp" TargetMode="External"/><Relationship Id="rId17" Type="http://schemas.openxmlformats.org/officeDocument/2006/relationships/hyperlink" Target="http://gov.cap.ru/edit/edit/hierarhy/edit.asp" TargetMode="External"/><Relationship Id="rId2" Type="http://schemas.microsoft.com/office/2007/relationships/stylesWithEffects" Target="stylesWithEffects.xml"/><Relationship Id="rId16" Type="http://schemas.openxmlformats.org/officeDocument/2006/relationships/hyperlink" Target="garantf1://10800200.0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gov.cap.ru/edit/edit/hierarhy/edit.asp" TargetMode="External"/><Relationship Id="rId11" Type="http://schemas.openxmlformats.org/officeDocument/2006/relationships/hyperlink" Target="http://gov.cap.ru/edit/edit/hierarhy/edit.asp" TargetMode="External"/><Relationship Id="rId5" Type="http://schemas.openxmlformats.org/officeDocument/2006/relationships/hyperlink" Target="garantf1://17443690.0/" TargetMode="External"/><Relationship Id="rId15" Type="http://schemas.openxmlformats.org/officeDocument/2006/relationships/hyperlink" Target="garantf1://17443690.0/" TargetMode="External"/><Relationship Id="rId10" Type="http://schemas.openxmlformats.org/officeDocument/2006/relationships/hyperlink" Target="http://gov.cap.ru/edit/edit/hierarhy/edit.asp" TargetMode="External"/><Relationship Id="rId19" Type="http://schemas.openxmlformats.org/officeDocument/2006/relationships/hyperlink" Target="garantf1://10800200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v.cap.ru/edit/edit/hierarhy/edit.asp" TargetMode="External"/><Relationship Id="rId14" Type="http://schemas.openxmlformats.org/officeDocument/2006/relationships/hyperlink" Target="garantf1://17443690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2536</Words>
  <Characters>14459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galatr_org1</dc:creator>
  <cp:lastModifiedBy>Елена Нажалкина</cp:lastModifiedBy>
  <cp:revision>7</cp:revision>
  <cp:lastPrinted>2021-08-17T11:18:00Z</cp:lastPrinted>
  <dcterms:created xsi:type="dcterms:W3CDTF">2026-01-19T12:04:00Z</dcterms:created>
  <dcterms:modified xsi:type="dcterms:W3CDTF">2026-01-19T12:36:00Z</dcterms:modified>
</cp:coreProperties>
</file>