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2E6B0F" w:rsidTr="002E6B0F">
        <w:tc>
          <w:tcPr>
            <w:tcW w:w="4428" w:type="dxa"/>
            <w:hideMark/>
          </w:tcPr>
          <w:p w:rsidR="002E6B0F" w:rsidRDefault="002E6B0F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143" w:type="dxa"/>
          </w:tcPr>
          <w:p w:rsidR="002E6B0F" w:rsidRDefault="002E6B0F">
            <w:r>
              <w:t xml:space="preserve">               Утверждаю</w:t>
            </w:r>
          </w:p>
          <w:p w:rsidR="002E6B0F" w:rsidRDefault="002E6B0F">
            <w:r>
              <w:t xml:space="preserve">Глава  </w:t>
            </w:r>
          </w:p>
          <w:p w:rsidR="002E6B0F" w:rsidRDefault="002E6B0F">
            <w:proofErr w:type="spellStart"/>
            <w:r>
              <w:t>Шемуршинского</w:t>
            </w:r>
            <w:proofErr w:type="spellEnd"/>
            <w:r>
              <w:t xml:space="preserve"> муниципального округа:</w:t>
            </w:r>
          </w:p>
          <w:p w:rsidR="002E6B0F" w:rsidRDefault="002E6B0F">
            <w:r>
              <w:t xml:space="preserve">                                                     </w:t>
            </w:r>
          </w:p>
          <w:p w:rsidR="002E6B0F" w:rsidRDefault="002E6B0F">
            <w:r>
              <w:t xml:space="preserve">                                             </w:t>
            </w:r>
            <w:proofErr w:type="spellStart"/>
            <w:r>
              <w:t>С.А.Галкин</w:t>
            </w:r>
            <w:proofErr w:type="spellEnd"/>
          </w:p>
          <w:p w:rsidR="002E6B0F" w:rsidRDefault="002E6B0F"/>
        </w:tc>
      </w:tr>
    </w:tbl>
    <w:p w:rsidR="002E6B0F" w:rsidRDefault="002E6B0F" w:rsidP="002E6B0F"/>
    <w:p w:rsidR="002E6B0F" w:rsidRDefault="002E6B0F" w:rsidP="002E6B0F"/>
    <w:p w:rsidR="002E6B0F" w:rsidRDefault="002E6B0F" w:rsidP="002E6B0F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E6B0F" w:rsidRDefault="002E6B0F" w:rsidP="002E6B0F">
      <w:pPr>
        <w:jc w:val="center"/>
        <w:rPr>
          <w:b/>
          <w:bCs/>
        </w:rPr>
      </w:pPr>
      <w:r>
        <w:rPr>
          <w:b/>
          <w:bCs/>
        </w:rPr>
        <w:t>о первенстве  муниципального округа  по шахматам.</w:t>
      </w:r>
    </w:p>
    <w:p w:rsidR="002E6B0F" w:rsidRDefault="002E6B0F" w:rsidP="002E6B0F"/>
    <w:p w:rsidR="002E6B0F" w:rsidRDefault="002E6B0F" w:rsidP="002E6B0F">
      <w:pPr>
        <w:jc w:val="center"/>
        <w:rPr>
          <w:b/>
          <w:bCs/>
        </w:rPr>
      </w:pPr>
      <w:r>
        <w:rPr>
          <w:b/>
          <w:bCs/>
        </w:rPr>
        <w:t>1. Цели и задачи.</w:t>
      </w:r>
    </w:p>
    <w:p w:rsidR="002E6B0F" w:rsidRDefault="002E6B0F" w:rsidP="002E6B0F">
      <w:pPr>
        <w:numPr>
          <w:ilvl w:val="0"/>
          <w:numId w:val="1"/>
        </w:numPr>
      </w:pPr>
      <w:r>
        <w:t>популяризация и дальнейшее развитие шахмат,</w:t>
      </w:r>
    </w:p>
    <w:p w:rsidR="002E6B0F" w:rsidRDefault="002E6B0F" w:rsidP="002E6B0F">
      <w:pPr>
        <w:numPr>
          <w:ilvl w:val="0"/>
          <w:numId w:val="1"/>
        </w:numPr>
      </w:pPr>
      <w:r>
        <w:t>повышение спортивного мастерства,</w:t>
      </w:r>
    </w:p>
    <w:p w:rsidR="002E6B0F" w:rsidRDefault="002E6B0F" w:rsidP="002E6B0F">
      <w:pPr>
        <w:numPr>
          <w:ilvl w:val="0"/>
          <w:numId w:val="1"/>
        </w:numPr>
      </w:pPr>
      <w:r>
        <w:t>выявление сильнейших спортсменов.</w:t>
      </w:r>
    </w:p>
    <w:p w:rsidR="002E6B0F" w:rsidRDefault="002E6B0F" w:rsidP="002E6B0F"/>
    <w:p w:rsidR="002E6B0F" w:rsidRDefault="002E6B0F" w:rsidP="002E6B0F">
      <w:pPr>
        <w:jc w:val="center"/>
        <w:rPr>
          <w:b/>
          <w:bCs/>
        </w:rPr>
      </w:pPr>
      <w:r>
        <w:rPr>
          <w:b/>
          <w:bCs/>
        </w:rPr>
        <w:t>2. Сроки и место проведения.</w:t>
      </w:r>
    </w:p>
    <w:p w:rsidR="002E6B0F" w:rsidRDefault="002E6B0F" w:rsidP="002E6B0F">
      <w:pPr>
        <w:pStyle w:val="a5"/>
        <w:jc w:val="both"/>
        <w:rPr>
          <w:bCs/>
        </w:rPr>
      </w:pPr>
      <w:r>
        <w:t>Соревнования проводятся 16 декабря</w:t>
      </w:r>
      <w:r>
        <w:rPr>
          <w:bCs/>
        </w:rPr>
        <w:t xml:space="preserve"> 2023 года в ДЮСШ «</w:t>
      </w:r>
      <w:proofErr w:type="spellStart"/>
      <w:r>
        <w:rPr>
          <w:bCs/>
        </w:rPr>
        <w:t>Туслах</w:t>
      </w:r>
      <w:proofErr w:type="spellEnd"/>
      <w:r>
        <w:rPr>
          <w:bCs/>
        </w:rPr>
        <w:t xml:space="preserve">» </w:t>
      </w:r>
      <w:proofErr w:type="gramStart"/>
      <w:r>
        <w:rPr>
          <w:bCs/>
        </w:rPr>
        <w:t>с</w:t>
      </w:r>
      <w:proofErr w:type="gramEnd"/>
      <w:r>
        <w:rPr>
          <w:bCs/>
        </w:rPr>
        <w:t>. Шемурша.</w:t>
      </w:r>
      <w:r>
        <w:t xml:space="preserve"> Начало соревнований 16 декабря (суббота) в 10 .00 час.</w:t>
      </w:r>
    </w:p>
    <w:p w:rsidR="002E6B0F" w:rsidRDefault="002E6B0F" w:rsidP="002E6B0F">
      <w:pPr>
        <w:pStyle w:val="a5"/>
        <w:ind w:firstLine="0"/>
        <w:jc w:val="both"/>
      </w:pPr>
    </w:p>
    <w:p w:rsidR="002E6B0F" w:rsidRDefault="002E6B0F" w:rsidP="002E6B0F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3. Руководство проведением соревнований.</w:t>
      </w:r>
    </w:p>
    <w:p w:rsidR="002E6B0F" w:rsidRDefault="002E6B0F" w:rsidP="002E6B0F">
      <w:pPr>
        <w:pStyle w:val="a5"/>
        <w:jc w:val="both"/>
      </w:pPr>
      <w:r>
        <w:t xml:space="preserve">Общее руководство подготовкой и проведением соревнований осуществляет отдел социального развития администрации </w:t>
      </w:r>
      <w:proofErr w:type="spellStart"/>
      <w:r>
        <w:t>Шемуршинского</w:t>
      </w:r>
      <w:proofErr w:type="spellEnd"/>
      <w:r>
        <w:t xml:space="preserve"> муниципального округа.</w:t>
      </w:r>
    </w:p>
    <w:p w:rsidR="002E6B0F" w:rsidRDefault="002E6B0F" w:rsidP="002E6B0F">
      <w:pPr>
        <w:pStyle w:val="a5"/>
        <w:ind w:firstLine="0"/>
        <w:jc w:val="both"/>
      </w:pPr>
    </w:p>
    <w:p w:rsidR="002E6B0F" w:rsidRDefault="002E6B0F" w:rsidP="002E6B0F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4. Участники соревнований.</w:t>
      </w:r>
    </w:p>
    <w:p w:rsidR="002E6B0F" w:rsidRDefault="002E6B0F" w:rsidP="002E6B0F">
      <w:pPr>
        <w:pStyle w:val="a5"/>
        <w:ind w:firstLine="0"/>
        <w:jc w:val="both"/>
      </w:pPr>
      <w:r>
        <w:tab/>
        <w:t>К участию в первенстве муниципального округа допускаются все желающие. Для команд организаций, предприятий, учреждений не менее 2 участников. Участникам соревнований рекомендуем иметь с собой спортинвентарь – шахматы, часы.</w:t>
      </w:r>
      <w:r>
        <w:rPr>
          <w:b/>
        </w:rPr>
        <w:t xml:space="preserve"> </w:t>
      </w:r>
    </w:p>
    <w:p w:rsidR="002E6B0F" w:rsidRDefault="002E6B0F" w:rsidP="002E6B0F">
      <w:pPr>
        <w:pStyle w:val="a5"/>
        <w:ind w:firstLine="0"/>
        <w:jc w:val="both"/>
      </w:pPr>
    </w:p>
    <w:p w:rsidR="002E6B0F" w:rsidRDefault="002E6B0F" w:rsidP="002E6B0F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5. Определение победителей.</w:t>
      </w:r>
    </w:p>
    <w:p w:rsidR="002E6B0F" w:rsidRDefault="002E6B0F" w:rsidP="002E6B0F">
      <w:pPr>
        <w:pStyle w:val="a5"/>
        <w:ind w:firstLine="0"/>
        <w:jc w:val="both"/>
      </w:pPr>
      <w:r>
        <w:tab/>
        <w:t>Победитель определяется по наибольшему количеству набранных очков, по швейцарской системе.</w:t>
      </w:r>
    </w:p>
    <w:p w:rsidR="002E6B0F" w:rsidRDefault="002E6B0F" w:rsidP="002E6B0F">
      <w:pPr>
        <w:widowControl w:val="0"/>
        <w:spacing w:line="260" w:lineRule="exact"/>
        <w:ind w:firstLine="709"/>
        <w:jc w:val="both"/>
        <w:rPr>
          <w:szCs w:val="26"/>
        </w:rPr>
      </w:pPr>
      <w:r>
        <w:rPr>
          <w:szCs w:val="26"/>
        </w:rPr>
        <w:t>Контроль времени: 20 минут на партию для каждого участника. Победитель и призеры определяются по наибольшей сумме набранных очков.</w:t>
      </w:r>
    </w:p>
    <w:p w:rsidR="002E6B0F" w:rsidRDefault="002E6B0F" w:rsidP="002E6B0F">
      <w:pPr>
        <w:pStyle w:val="a5"/>
        <w:ind w:firstLine="0"/>
        <w:jc w:val="both"/>
      </w:pPr>
    </w:p>
    <w:p w:rsidR="002E6B0F" w:rsidRDefault="002E6B0F" w:rsidP="002E6B0F">
      <w:pPr>
        <w:pStyle w:val="a5"/>
        <w:ind w:firstLine="0"/>
        <w:jc w:val="both"/>
      </w:pPr>
    </w:p>
    <w:p w:rsidR="002E6B0F" w:rsidRDefault="002E6B0F" w:rsidP="002E6B0F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6. Награждение.</w:t>
      </w:r>
    </w:p>
    <w:p w:rsidR="002E6B0F" w:rsidRDefault="002E6B0F" w:rsidP="002E6B0F">
      <w:pPr>
        <w:pStyle w:val="a5"/>
        <w:ind w:firstLine="0"/>
        <w:jc w:val="both"/>
      </w:pPr>
      <w:r>
        <w:tab/>
        <w:t xml:space="preserve">Победитель и призеры награждаются дипломами соответствующих степеней и призами   администрации муниципального округа. </w:t>
      </w:r>
    </w:p>
    <w:p w:rsidR="002E6B0F" w:rsidRDefault="002E6B0F" w:rsidP="002E6B0F">
      <w:pPr>
        <w:pStyle w:val="a5"/>
        <w:ind w:firstLine="0"/>
        <w:jc w:val="both"/>
      </w:pPr>
    </w:p>
    <w:p w:rsidR="002E6B0F" w:rsidRDefault="002E6B0F" w:rsidP="002E6B0F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7. Финансирование.</w:t>
      </w:r>
    </w:p>
    <w:p w:rsidR="002E6B0F" w:rsidRDefault="002E6B0F" w:rsidP="002E6B0F">
      <w:pPr>
        <w:pStyle w:val="a5"/>
        <w:ind w:firstLine="0"/>
        <w:jc w:val="both"/>
      </w:pPr>
      <w:r>
        <w:tab/>
        <w:t xml:space="preserve">  Администрация </w:t>
      </w:r>
      <w:proofErr w:type="spellStart"/>
      <w:r>
        <w:t>Шемуршинского</w:t>
      </w:r>
      <w:proofErr w:type="spellEnd"/>
      <w:r>
        <w:t xml:space="preserve"> муниципального округа несет расходы по награждению победителей и призеров.</w:t>
      </w:r>
    </w:p>
    <w:p w:rsidR="002E6B0F" w:rsidRDefault="002E6B0F" w:rsidP="002E6B0F"/>
    <w:p w:rsidR="002E6B0F" w:rsidRDefault="002E6B0F" w:rsidP="002E6B0F"/>
    <w:p w:rsidR="002E6B0F" w:rsidRDefault="002E6B0F" w:rsidP="002E6B0F">
      <w:pPr>
        <w:pStyle w:val="a3"/>
        <w:tabs>
          <w:tab w:val="left" w:pos="8280"/>
        </w:tabs>
        <w:ind w:firstLine="708"/>
        <w:rPr>
          <w:b/>
          <w:bCs/>
        </w:rPr>
      </w:pPr>
      <w:r>
        <w:rPr>
          <w:b/>
          <w:bCs/>
        </w:rPr>
        <w:t>Данное положение является официальным вызовом на соревнование.</w:t>
      </w:r>
      <w:r>
        <w:rPr>
          <w:b/>
          <w:bCs/>
        </w:rPr>
        <w:tab/>
      </w:r>
    </w:p>
    <w:p w:rsidR="002E6B0F" w:rsidRDefault="002E6B0F" w:rsidP="002E6B0F">
      <w:pPr>
        <w:ind w:firstLine="708"/>
      </w:pPr>
      <w:r>
        <w:t>Телефон для справок: 2-36-22 Антонов В.В.</w:t>
      </w:r>
    </w:p>
    <w:p w:rsidR="002E6B0F" w:rsidRDefault="002E6B0F" w:rsidP="002E6B0F">
      <w:pPr>
        <w:ind w:firstLine="708"/>
      </w:pPr>
    </w:p>
    <w:p w:rsidR="002E6B0F" w:rsidRDefault="002E6B0F" w:rsidP="002E6B0F">
      <w:pPr>
        <w:ind w:firstLine="708"/>
      </w:pPr>
    </w:p>
    <w:p w:rsidR="002E6B0F" w:rsidRDefault="002E6B0F" w:rsidP="002E6B0F">
      <w:pPr>
        <w:ind w:firstLine="708"/>
      </w:pPr>
    </w:p>
    <w:p w:rsidR="002E6B0F" w:rsidRDefault="002E6B0F" w:rsidP="002E6B0F">
      <w:pPr>
        <w:ind w:firstLine="708"/>
      </w:pPr>
    </w:p>
    <w:p w:rsidR="00D81DF7" w:rsidRDefault="00D81DF7"/>
    <w:sectPr w:rsidR="00D8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B4F64"/>
    <w:multiLevelType w:val="hybridMultilevel"/>
    <w:tmpl w:val="69CC2BE0"/>
    <w:lvl w:ilvl="0" w:tplc="7C5A2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B7"/>
    <w:rsid w:val="002E6B0F"/>
    <w:rsid w:val="00535CB7"/>
    <w:rsid w:val="0080718C"/>
    <w:rsid w:val="00D8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B0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E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E6B0F"/>
    <w:pPr>
      <w:ind w:firstLine="708"/>
    </w:pPr>
  </w:style>
  <w:style w:type="character" w:customStyle="1" w:styleId="a6">
    <w:name w:val="Основной текст с отступом Знак"/>
    <w:basedOn w:val="a0"/>
    <w:link w:val="a5"/>
    <w:semiHidden/>
    <w:rsid w:val="002E6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B0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E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E6B0F"/>
    <w:pPr>
      <w:ind w:firstLine="708"/>
    </w:pPr>
  </w:style>
  <w:style w:type="character" w:customStyle="1" w:styleId="a6">
    <w:name w:val="Основной текст с отступом Знак"/>
    <w:basedOn w:val="a0"/>
    <w:link w:val="a5"/>
    <w:semiHidden/>
    <w:rsid w:val="002E6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dcterms:created xsi:type="dcterms:W3CDTF">2023-12-11T06:20:00Z</dcterms:created>
  <dcterms:modified xsi:type="dcterms:W3CDTF">2023-12-11T06:20:00Z</dcterms:modified>
</cp:coreProperties>
</file>