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81" w:rsidRDefault="00760281" w:rsidP="007602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0281" w:rsidRPr="00F00FFC" w:rsidRDefault="00760281" w:rsidP="00760281">
      <w:r w:rsidRPr="008B7F18"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760281" w:rsidRPr="00E7324A" w:rsidTr="001A75BF">
        <w:trPr>
          <w:cantSplit/>
          <w:trHeight w:val="542"/>
        </w:trPr>
        <w:tc>
          <w:tcPr>
            <w:tcW w:w="3879" w:type="dxa"/>
          </w:tcPr>
          <w:p w:rsidR="00760281" w:rsidRPr="00E7324A" w:rsidRDefault="00760281" w:rsidP="001A75BF">
            <w:pPr>
              <w:jc w:val="center"/>
              <w:rPr>
                <w:b/>
                <w:bCs/>
                <w:noProof/>
              </w:rPr>
            </w:pPr>
          </w:p>
          <w:p w:rsidR="00760281" w:rsidRPr="00E7324A" w:rsidRDefault="00760281" w:rsidP="001A75BF">
            <w:pPr>
              <w:jc w:val="center"/>
              <w:rPr>
                <w:b/>
                <w:bCs/>
                <w:noProof/>
                <w:lang w:val="x-none" w:eastAsia="x-none"/>
              </w:rPr>
            </w:pPr>
            <w:r w:rsidRPr="00E7324A">
              <w:rPr>
                <w:b/>
                <w:bCs/>
                <w:noProof/>
                <w:lang w:val="x-none" w:eastAsia="x-none"/>
              </w:rPr>
              <w:t>ЧĂВАШ РЕСПУБЛИКИН</w:t>
            </w:r>
          </w:p>
          <w:p w:rsidR="00760281" w:rsidRPr="00E7324A" w:rsidRDefault="00760281" w:rsidP="001A75BF">
            <w:pPr>
              <w:jc w:val="center"/>
            </w:pPr>
          </w:p>
        </w:tc>
        <w:tc>
          <w:tcPr>
            <w:tcW w:w="1536" w:type="dxa"/>
            <w:vMerge w:val="restart"/>
            <w:hideMark/>
          </w:tcPr>
          <w:p w:rsidR="00760281" w:rsidRPr="00E7324A" w:rsidRDefault="00760281" w:rsidP="001A75BF">
            <w:r w:rsidRPr="009918B6">
              <w:rPr>
                <w:noProof/>
              </w:rPr>
              <w:drawing>
                <wp:inline distT="0" distB="0" distL="0" distR="0">
                  <wp:extent cx="828675" cy="990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760281" w:rsidRPr="00E7324A" w:rsidRDefault="00760281" w:rsidP="001A75BF">
            <w:pPr>
              <w:jc w:val="center"/>
              <w:rPr>
                <w:b/>
                <w:bCs/>
                <w:noProof/>
              </w:rPr>
            </w:pPr>
          </w:p>
          <w:p w:rsidR="00760281" w:rsidRPr="00E7324A" w:rsidRDefault="00760281" w:rsidP="001A75BF">
            <w:pPr>
              <w:jc w:val="center"/>
              <w:rPr>
                <w:b/>
                <w:bCs/>
                <w:noProof/>
                <w:lang w:val="x-none" w:eastAsia="x-none"/>
              </w:rPr>
            </w:pPr>
            <w:r w:rsidRPr="00E7324A">
              <w:rPr>
                <w:b/>
                <w:bCs/>
                <w:noProof/>
                <w:lang w:val="x-none" w:eastAsia="x-none"/>
              </w:rPr>
              <w:t xml:space="preserve">ЧУВАШСКАЯ РЕСПУБЛИКА </w:t>
            </w:r>
          </w:p>
          <w:p w:rsidR="00760281" w:rsidRPr="00E7324A" w:rsidRDefault="00760281" w:rsidP="001A75BF">
            <w:pPr>
              <w:jc w:val="center"/>
            </w:pPr>
          </w:p>
        </w:tc>
      </w:tr>
      <w:tr w:rsidR="00760281" w:rsidRPr="00E7324A" w:rsidTr="001A75BF">
        <w:trPr>
          <w:cantSplit/>
          <w:trHeight w:val="1785"/>
        </w:trPr>
        <w:tc>
          <w:tcPr>
            <w:tcW w:w="3879" w:type="dxa"/>
          </w:tcPr>
          <w:p w:rsidR="00760281" w:rsidRPr="00E7324A" w:rsidRDefault="00760281" w:rsidP="001A75BF">
            <w:pPr>
              <w:jc w:val="center"/>
              <w:rPr>
                <w:b/>
                <w:bCs/>
                <w:noProof/>
              </w:rPr>
            </w:pPr>
            <w:r w:rsidRPr="00E7324A">
              <w:rPr>
                <w:b/>
                <w:bCs/>
                <w:noProof/>
              </w:rPr>
              <w:t xml:space="preserve">КАНАШ </w:t>
            </w:r>
          </w:p>
          <w:p w:rsidR="00760281" w:rsidRPr="00E7324A" w:rsidRDefault="00760281" w:rsidP="001A75BF">
            <w:pPr>
              <w:jc w:val="center"/>
              <w:rPr>
                <w:b/>
                <w:bCs/>
                <w:noProof/>
              </w:rPr>
            </w:pPr>
            <w:r w:rsidRPr="00E7324A">
              <w:rPr>
                <w:b/>
                <w:bCs/>
                <w:noProof/>
              </w:rPr>
              <w:t>МУНИЦИПАЛЛĂ ОКРУГĚН</w:t>
            </w:r>
          </w:p>
          <w:p w:rsidR="00760281" w:rsidRPr="00E7324A" w:rsidRDefault="00760281" w:rsidP="001A75BF">
            <w:pPr>
              <w:jc w:val="center"/>
              <w:rPr>
                <w:b/>
                <w:bCs/>
                <w:noProof/>
              </w:rPr>
            </w:pPr>
            <w:r w:rsidRPr="00E7324A">
              <w:rPr>
                <w:b/>
                <w:bCs/>
                <w:noProof/>
              </w:rPr>
              <w:t xml:space="preserve">ДЕПУТАТСЕН ПУХĂВĚ </w:t>
            </w:r>
          </w:p>
          <w:p w:rsidR="00760281" w:rsidRPr="00E7324A" w:rsidRDefault="00760281" w:rsidP="001A75BF">
            <w:pPr>
              <w:jc w:val="center"/>
              <w:rPr>
                <w:b/>
                <w:bCs/>
                <w:noProof/>
              </w:rPr>
            </w:pPr>
          </w:p>
          <w:p w:rsidR="00760281" w:rsidRPr="00E7324A" w:rsidRDefault="00760281" w:rsidP="001A75BF">
            <w:pPr>
              <w:jc w:val="center"/>
              <w:rPr>
                <w:rFonts w:eastAsia="Calibri"/>
                <w:b/>
                <w:caps/>
              </w:rPr>
            </w:pPr>
            <w:r w:rsidRPr="00E7324A">
              <w:rPr>
                <w:rFonts w:eastAsia="Calibri"/>
                <w:b/>
                <w:caps/>
              </w:rPr>
              <w:t>йышĂну</w:t>
            </w:r>
          </w:p>
          <w:p w:rsidR="00760281" w:rsidRPr="00E7324A" w:rsidRDefault="00760281" w:rsidP="001A75BF"/>
          <w:p w:rsidR="006A3202" w:rsidRPr="006A3202" w:rsidRDefault="006A3202" w:rsidP="006A3202">
            <w:pPr>
              <w:jc w:val="center"/>
              <w:rPr>
                <w:b/>
                <w:noProof/>
              </w:rPr>
            </w:pPr>
            <w:r w:rsidRPr="006A3202">
              <w:rPr>
                <w:b/>
                <w:noProof/>
              </w:rPr>
              <w:t>20.12.2024 г.  № 9/</w:t>
            </w:r>
            <w:r>
              <w:rPr>
                <w:b/>
                <w:noProof/>
              </w:rPr>
              <w:t>9</w:t>
            </w:r>
          </w:p>
          <w:p w:rsidR="00760281" w:rsidRPr="00E7324A" w:rsidRDefault="00760281" w:rsidP="001A75BF">
            <w:pPr>
              <w:jc w:val="center"/>
              <w:rPr>
                <w:noProof/>
              </w:rPr>
            </w:pPr>
            <w:r w:rsidRPr="00E7324A">
              <w:rPr>
                <w:noProof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60281" w:rsidRPr="00E7324A" w:rsidRDefault="00760281" w:rsidP="001A75BF">
            <w:pPr>
              <w:ind w:firstLine="567"/>
            </w:pPr>
          </w:p>
        </w:tc>
        <w:tc>
          <w:tcPr>
            <w:tcW w:w="3940" w:type="dxa"/>
          </w:tcPr>
          <w:p w:rsidR="00760281" w:rsidRPr="00E7324A" w:rsidRDefault="00760281" w:rsidP="001A75BF">
            <w:pPr>
              <w:jc w:val="center"/>
              <w:rPr>
                <w:b/>
                <w:bCs/>
                <w:noProof/>
              </w:rPr>
            </w:pPr>
            <w:r w:rsidRPr="00E7324A">
              <w:rPr>
                <w:b/>
                <w:bCs/>
                <w:noProof/>
              </w:rPr>
              <w:t xml:space="preserve">СОБРАНИЕ ДЕПУТАТОВ </w:t>
            </w:r>
          </w:p>
          <w:p w:rsidR="00760281" w:rsidRPr="00E7324A" w:rsidRDefault="00760281" w:rsidP="001A75BF">
            <w:pPr>
              <w:jc w:val="center"/>
              <w:rPr>
                <w:noProof/>
              </w:rPr>
            </w:pPr>
            <w:r w:rsidRPr="00E7324A">
              <w:rPr>
                <w:b/>
                <w:bCs/>
                <w:noProof/>
              </w:rPr>
              <w:t>КАНАШСКОГО МУНИЦИПАЛЬНОГО ОКРУГА</w:t>
            </w:r>
          </w:p>
          <w:p w:rsidR="00760281" w:rsidRPr="00E7324A" w:rsidRDefault="00760281" w:rsidP="001A75BF">
            <w:pPr>
              <w:jc w:val="center"/>
              <w:outlineLvl w:val="1"/>
              <w:rPr>
                <w:b/>
                <w:bCs/>
              </w:rPr>
            </w:pPr>
          </w:p>
          <w:p w:rsidR="00760281" w:rsidRPr="00E7324A" w:rsidRDefault="00760281" w:rsidP="001A75BF">
            <w:pPr>
              <w:jc w:val="center"/>
              <w:outlineLvl w:val="1"/>
              <w:rPr>
                <w:b/>
                <w:bCs/>
              </w:rPr>
            </w:pPr>
            <w:r w:rsidRPr="00E7324A">
              <w:rPr>
                <w:b/>
                <w:bCs/>
              </w:rPr>
              <w:t>РЕШЕНИЕ</w:t>
            </w:r>
          </w:p>
          <w:p w:rsidR="00760281" w:rsidRPr="00E7324A" w:rsidRDefault="00760281" w:rsidP="001A75BF"/>
          <w:p w:rsidR="006A3202" w:rsidRPr="006A3202" w:rsidRDefault="006A3202" w:rsidP="006A3202">
            <w:pPr>
              <w:jc w:val="center"/>
              <w:rPr>
                <w:b/>
                <w:noProof/>
              </w:rPr>
            </w:pPr>
            <w:r w:rsidRPr="006A3202">
              <w:rPr>
                <w:b/>
                <w:noProof/>
              </w:rPr>
              <w:t>20.12.2024 г.  № 9/</w:t>
            </w:r>
            <w:r>
              <w:rPr>
                <w:b/>
                <w:noProof/>
              </w:rPr>
              <w:t>9</w:t>
            </w:r>
          </w:p>
          <w:p w:rsidR="00760281" w:rsidRPr="00E7324A" w:rsidRDefault="006A3202" w:rsidP="001A75BF">
            <w:pPr>
              <w:jc w:val="center"/>
              <w:rPr>
                <w:noProof/>
              </w:rPr>
            </w:pPr>
            <w:r>
              <w:t>город Канаш</w:t>
            </w:r>
            <w:r w:rsidR="00760281">
              <w:t xml:space="preserve"> </w:t>
            </w:r>
          </w:p>
        </w:tc>
      </w:tr>
    </w:tbl>
    <w:p w:rsidR="00760281" w:rsidRPr="00453387" w:rsidRDefault="00760281" w:rsidP="00760281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760281" w:rsidRPr="002C07E2" w:rsidTr="00245E5C">
        <w:tc>
          <w:tcPr>
            <w:tcW w:w="3369" w:type="dxa"/>
          </w:tcPr>
          <w:p w:rsidR="00760281" w:rsidRPr="002C07E2" w:rsidRDefault="00760281" w:rsidP="001A75BF">
            <w:pPr>
              <w:jc w:val="both"/>
              <w:rPr>
                <w:b/>
              </w:rPr>
            </w:pPr>
            <w:r w:rsidRPr="002C07E2">
              <w:rPr>
                <w:b/>
              </w:rPr>
              <w:t xml:space="preserve">О бюджете </w:t>
            </w:r>
            <w:proofErr w:type="spellStart"/>
            <w:r w:rsidRPr="002C07E2">
              <w:rPr>
                <w:b/>
              </w:rPr>
              <w:t>Канашского</w:t>
            </w:r>
            <w:proofErr w:type="spellEnd"/>
            <w:r w:rsidRPr="002C07E2">
              <w:rPr>
                <w:b/>
              </w:rPr>
              <w:t xml:space="preserve"> муниципального округа Чувашской Республики на 2025 год и на плановый период 2026 и 2027 годов</w:t>
            </w:r>
          </w:p>
          <w:p w:rsidR="00760281" w:rsidRPr="002C07E2" w:rsidRDefault="00760281" w:rsidP="001A75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0281" w:rsidRDefault="00760281" w:rsidP="00760281">
      <w:pPr>
        <w:spacing w:line="312" w:lineRule="auto"/>
        <w:ind w:right="-1"/>
      </w:pPr>
    </w:p>
    <w:p w:rsidR="00760281" w:rsidRDefault="00760281" w:rsidP="00760281">
      <w:pPr>
        <w:pStyle w:val="a8"/>
        <w:spacing w:after="0" w:line="240" w:lineRule="atLeast"/>
        <w:ind w:left="0" w:firstLine="709"/>
        <w:jc w:val="both"/>
        <w:rPr>
          <w:b/>
        </w:rPr>
      </w:pPr>
      <w:r w:rsidRPr="008142F5">
        <w:t xml:space="preserve">В соответствии с Бюджетным кодексом Российской Федерации,   Уставом 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 xml:space="preserve">, принятым решением Собрания  депутатов </w:t>
      </w:r>
      <w:proofErr w:type="spellStart"/>
      <w:r>
        <w:t>Канашского</w:t>
      </w:r>
      <w:proofErr w:type="spellEnd"/>
      <w:r>
        <w:t xml:space="preserve"> муниципального округа</w:t>
      </w:r>
      <w:r w:rsidRPr="008142F5">
        <w:t xml:space="preserve"> Чувашской Республики от </w:t>
      </w:r>
      <w:r w:rsidR="00245E5C">
        <w:t>07</w:t>
      </w:r>
      <w:r w:rsidRPr="008142F5">
        <w:t xml:space="preserve"> </w:t>
      </w:r>
      <w:r>
        <w:t>ноября</w:t>
      </w:r>
      <w:r w:rsidRPr="008142F5">
        <w:t xml:space="preserve"> 20</w:t>
      </w:r>
      <w:r>
        <w:t>24</w:t>
      </w:r>
      <w:r w:rsidRPr="008142F5">
        <w:t xml:space="preserve"> года  №</w:t>
      </w:r>
      <w:r w:rsidR="00245E5C">
        <w:t>4/2</w:t>
      </w:r>
      <w:r w:rsidRPr="008142F5">
        <w:t xml:space="preserve">, </w:t>
      </w:r>
      <w:r w:rsidRPr="00A276C6">
        <w:t>Положение</w:t>
      </w:r>
      <w:r w:rsidR="00626E82">
        <w:t>м</w:t>
      </w:r>
      <w:r w:rsidRPr="00A276C6">
        <w:t xml:space="preserve"> о регулировании бюджетных правоотношений в </w:t>
      </w:r>
      <w:proofErr w:type="spellStart"/>
      <w:r>
        <w:t>Канашском</w:t>
      </w:r>
      <w:proofErr w:type="spellEnd"/>
      <w:r w:rsidRPr="00A276C6">
        <w:t xml:space="preserve"> муниципальном округе Чувашской Республики</w:t>
      </w:r>
      <w:r w:rsidRPr="008142F5">
        <w:t xml:space="preserve">, утвержденным решением  Собрания депутатов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 xml:space="preserve">  от </w:t>
      </w:r>
      <w:r>
        <w:t>24 октября</w:t>
      </w:r>
      <w:r w:rsidRPr="008142F5">
        <w:t xml:space="preserve"> 20</w:t>
      </w:r>
      <w:r>
        <w:t>24</w:t>
      </w:r>
      <w:r w:rsidRPr="008142F5">
        <w:t xml:space="preserve"> года № </w:t>
      </w:r>
      <w:r>
        <w:t>3/3</w:t>
      </w:r>
      <w:r w:rsidRPr="008142F5">
        <w:t xml:space="preserve">, результатами публичных слушаний – массового обсуждения населением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 xml:space="preserve">проекта решения  Собрания депутатов </w:t>
      </w:r>
      <w:proofErr w:type="spellStart"/>
      <w:r>
        <w:t>Канашского</w:t>
      </w:r>
      <w:proofErr w:type="spellEnd"/>
      <w:r>
        <w:t xml:space="preserve"> муниципального округа</w:t>
      </w:r>
      <w:r w:rsidRPr="008142F5">
        <w:t xml:space="preserve"> «О бюджете </w:t>
      </w:r>
      <w:proofErr w:type="spellStart"/>
      <w:r w:rsidRPr="008142F5">
        <w:t>Канаш</w:t>
      </w:r>
      <w:r>
        <w:t>ского</w:t>
      </w:r>
      <w:proofErr w:type="spellEnd"/>
      <w:r>
        <w:t xml:space="preserve"> муниципального округа Чувашской Республики </w:t>
      </w:r>
      <w:r w:rsidRPr="008142F5">
        <w:t>на 20</w:t>
      </w:r>
      <w:r>
        <w:t>25</w:t>
      </w:r>
      <w:r w:rsidRPr="008142F5">
        <w:t xml:space="preserve"> год и на плановый период 202</w:t>
      </w:r>
      <w:r>
        <w:t>6</w:t>
      </w:r>
      <w:r w:rsidRPr="008142F5">
        <w:t xml:space="preserve"> и 202</w:t>
      </w:r>
      <w:r>
        <w:t>7</w:t>
      </w:r>
      <w:r w:rsidRPr="008142F5">
        <w:t xml:space="preserve"> годов»</w:t>
      </w:r>
      <w:r w:rsidR="00245E5C">
        <w:t xml:space="preserve">, </w:t>
      </w:r>
      <w:r w:rsidRPr="008142F5">
        <w:rPr>
          <w:b/>
        </w:rPr>
        <w:t xml:space="preserve">Собрание депутатов </w:t>
      </w: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муниципального округа Чувашской Республики</w:t>
      </w:r>
      <w:r w:rsidRPr="008142F5">
        <w:rPr>
          <w:b/>
        </w:rPr>
        <w:t xml:space="preserve"> </w:t>
      </w:r>
      <w:r w:rsidR="00245E5C">
        <w:rPr>
          <w:b/>
        </w:rPr>
        <w:t>решило</w:t>
      </w:r>
      <w:r w:rsidRPr="008142F5">
        <w:rPr>
          <w:b/>
        </w:rPr>
        <w:t>:</w:t>
      </w:r>
    </w:p>
    <w:p w:rsidR="00760281" w:rsidRPr="008142F5" w:rsidRDefault="00760281" w:rsidP="00760281">
      <w:pPr>
        <w:pStyle w:val="a8"/>
        <w:spacing w:after="0" w:line="240" w:lineRule="atLeast"/>
        <w:ind w:left="0" w:firstLine="709"/>
        <w:jc w:val="both"/>
        <w:rPr>
          <w:b/>
        </w:rPr>
      </w:pPr>
    </w:p>
    <w:p w:rsidR="00760281" w:rsidRPr="008142F5" w:rsidRDefault="00760281" w:rsidP="00760281">
      <w:pPr>
        <w:pStyle w:val="a8"/>
        <w:spacing w:after="0" w:line="240" w:lineRule="atLeast"/>
        <w:ind w:left="0"/>
        <w:jc w:val="both"/>
      </w:pPr>
      <w:r w:rsidRPr="008142F5">
        <w:t xml:space="preserve">    </w:t>
      </w:r>
      <w:r>
        <w:tab/>
      </w:r>
      <w:r w:rsidRPr="008142F5">
        <w:t xml:space="preserve">1. Утвердить прилагаемый бюджет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r w:rsidR="00245E5C">
        <w:t xml:space="preserve">Республики </w:t>
      </w:r>
      <w:r w:rsidR="00245E5C" w:rsidRPr="008142F5">
        <w:t>на</w:t>
      </w:r>
      <w:r w:rsidRPr="008142F5">
        <w:t xml:space="preserve"> 20</w:t>
      </w:r>
      <w:r>
        <w:t>25</w:t>
      </w:r>
      <w:r w:rsidRPr="008142F5">
        <w:t xml:space="preserve"> год и на плановый период 202</w:t>
      </w:r>
      <w:r>
        <w:t>6</w:t>
      </w:r>
      <w:r w:rsidRPr="008142F5">
        <w:t xml:space="preserve"> и 202</w:t>
      </w:r>
      <w:r>
        <w:t>7</w:t>
      </w:r>
      <w:r w:rsidRPr="008142F5">
        <w:t xml:space="preserve"> годов. </w:t>
      </w:r>
    </w:p>
    <w:p w:rsidR="00760281" w:rsidRPr="008142F5" w:rsidRDefault="00760281" w:rsidP="00760281">
      <w:pPr>
        <w:pStyle w:val="2"/>
        <w:spacing w:after="0" w:line="240" w:lineRule="atLeast"/>
        <w:ind w:left="0" w:firstLine="708"/>
        <w:rPr>
          <w:bCs/>
          <w:color w:val="000000"/>
        </w:rPr>
      </w:pPr>
      <w:r w:rsidRPr="008142F5">
        <w:t xml:space="preserve">2.  </w:t>
      </w:r>
      <w:r w:rsidRPr="008142F5">
        <w:rPr>
          <w:bCs/>
          <w:color w:val="000000"/>
        </w:rPr>
        <w:t xml:space="preserve">Настоящее решение вступает в силу </w:t>
      </w:r>
      <w:r>
        <w:t xml:space="preserve">после его официального опубликования и распространяется на правоотношения, </w:t>
      </w:r>
      <w:r w:rsidR="00245E5C">
        <w:t xml:space="preserve">возникшие </w:t>
      </w:r>
      <w:r w:rsidR="00245E5C" w:rsidRPr="008142F5">
        <w:rPr>
          <w:bCs/>
          <w:color w:val="000000"/>
        </w:rPr>
        <w:t>с</w:t>
      </w:r>
      <w:r w:rsidRPr="008142F5">
        <w:rPr>
          <w:bCs/>
          <w:color w:val="000000"/>
        </w:rPr>
        <w:t xml:space="preserve"> 1 января 20</w:t>
      </w:r>
      <w:r>
        <w:rPr>
          <w:bCs/>
          <w:color w:val="000000"/>
        </w:rPr>
        <w:t>25</w:t>
      </w:r>
      <w:r w:rsidRPr="008142F5">
        <w:rPr>
          <w:bCs/>
          <w:color w:val="000000"/>
        </w:rPr>
        <w:t xml:space="preserve"> года.</w:t>
      </w:r>
    </w:p>
    <w:p w:rsidR="00760281" w:rsidRPr="008142F5" w:rsidRDefault="00760281" w:rsidP="00760281">
      <w:pPr>
        <w:pStyle w:val="2"/>
        <w:spacing w:after="0" w:line="240" w:lineRule="atLeast"/>
        <w:ind w:firstLine="425"/>
      </w:pPr>
      <w:r w:rsidRPr="008142F5">
        <w:t xml:space="preserve">3.  Опубликовать   настоящее   </w:t>
      </w:r>
      <w:r w:rsidR="00245E5C" w:rsidRPr="008142F5">
        <w:t xml:space="preserve">решение </w:t>
      </w:r>
      <w:proofErr w:type="gramStart"/>
      <w:r w:rsidR="00245E5C" w:rsidRPr="008142F5">
        <w:t>в</w:t>
      </w:r>
      <w:r w:rsidRPr="008142F5">
        <w:t xml:space="preserve">  средствах</w:t>
      </w:r>
      <w:proofErr w:type="gramEnd"/>
      <w:r w:rsidRPr="008142F5">
        <w:t xml:space="preserve"> массовой информации.</w:t>
      </w:r>
    </w:p>
    <w:p w:rsidR="00760281" w:rsidRPr="008142F5" w:rsidRDefault="00760281" w:rsidP="00760281">
      <w:pPr>
        <w:pStyle w:val="2"/>
        <w:spacing w:after="0" w:line="240" w:lineRule="atLeast"/>
        <w:ind w:left="0" w:firstLine="708"/>
        <w:jc w:val="both"/>
      </w:pPr>
      <w:r w:rsidRPr="008142F5">
        <w:t xml:space="preserve">4. Контроль за исполнением настоящего решения возложить </w:t>
      </w:r>
      <w:r w:rsidR="00245E5C" w:rsidRPr="008142F5">
        <w:t>на постоянную</w:t>
      </w:r>
      <w:r w:rsidRPr="008142F5">
        <w:t xml:space="preserve"> комиссию Собрания депутатов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по</w:t>
      </w:r>
      <w:proofErr w:type="gramEnd"/>
      <w:r w:rsidRPr="008142F5">
        <w:t xml:space="preserve"> бюджету (</w:t>
      </w:r>
      <w:r>
        <w:t>В.В.</w:t>
      </w:r>
      <w:r w:rsidR="00245E5C">
        <w:t xml:space="preserve"> </w:t>
      </w:r>
      <w:r>
        <w:t>Иванова</w:t>
      </w:r>
      <w:r w:rsidRPr="008142F5">
        <w:t>).</w:t>
      </w:r>
    </w:p>
    <w:p w:rsidR="00760281" w:rsidRPr="008142F5" w:rsidRDefault="00760281" w:rsidP="00760281">
      <w:pPr>
        <w:pStyle w:val="2"/>
        <w:spacing w:after="0" w:line="240" w:lineRule="atLeast"/>
        <w:ind w:left="0" w:firstLine="283"/>
      </w:pPr>
    </w:p>
    <w:p w:rsidR="00245E5C" w:rsidRDefault="00245E5C" w:rsidP="00760281">
      <w:pPr>
        <w:rPr>
          <w:rFonts w:eastAsia="Calibri"/>
          <w:bCs/>
          <w:lang w:eastAsia="en-US"/>
        </w:rPr>
      </w:pPr>
    </w:p>
    <w:p w:rsidR="00760281" w:rsidRPr="00BB44BA" w:rsidRDefault="00760281" w:rsidP="00760281">
      <w:pPr>
        <w:rPr>
          <w:rFonts w:eastAsia="Calibri"/>
          <w:bCs/>
          <w:lang w:eastAsia="en-US"/>
        </w:rPr>
      </w:pPr>
      <w:r w:rsidRPr="00BB44BA">
        <w:rPr>
          <w:rFonts w:eastAsia="Calibri"/>
          <w:bCs/>
          <w:lang w:eastAsia="en-US"/>
        </w:rPr>
        <w:t>Председатель Собрания депутатов</w:t>
      </w:r>
    </w:p>
    <w:p w:rsidR="00760281" w:rsidRPr="00BB44BA" w:rsidRDefault="00760281" w:rsidP="00760281">
      <w:pPr>
        <w:rPr>
          <w:rFonts w:eastAsia="Calibri"/>
          <w:bCs/>
          <w:lang w:eastAsia="en-US"/>
        </w:rPr>
      </w:pPr>
      <w:proofErr w:type="spellStart"/>
      <w:r w:rsidRPr="00BB44BA">
        <w:rPr>
          <w:rFonts w:eastAsia="Calibri"/>
          <w:bCs/>
          <w:lang w:eastAsia="en-US"/>
        </w:rPr>
        <w:t>Канашского</w:t>
      </w:r>
      <w:proofErr w:type="spellEnd"/>
      <w:r w:rsidRPr="00BB44BA">
        <w:rPr>
          <w:rFonts w:eastAsia="Calibri"/>
          <w:bCs/>
          <w:lang w:eastAsia="en-US"/>
        </w:rPr>
        <w:t xml:space="preserve"> муниципального</w:t>
      </w:r>
    </w:p>
    <w:p w:rsidR="00760281" w:rsidRPr="00BB44BA" w:rsidRDefault="00760281" w:rsidP="00760281">
      <w:pPr>
        <w:rPr>
          <w:rFonts w:eastAsia="Calibri"/>
          <w:bCs/>
          <w:lang w:eastAsia="en-US"/>
        </w:rPr>
      </w:pPr>
      <w:r w:rsidRPr="00BB44BA">
        <w:rPr>
          <w:rFonts w:eastAsia="Calibri"/>
          <w:bCs/>
          <w:lang w:eastAsia="en-US"/>
        </w:rPr>
        <w:t xml:space="preserve">округа Чувашской Республики          </w:t>
      </w:r>
      <w:r>
        <w:rPr>
          <w:rFonts w:eastAsia="Calibri"/>
          <w:bCs/>
          <w:lang w:eastAsia="en-US"/>
        </w:rPr>
        <w:t xml:space="preserve"> </w:t>
      </w:r>
      <w:r w:rsidRPr="00BB44BA">
        <w:rPr>
          <w:rFonts w:eastAsia="Calibri"/>
          <w:bCs/>
          <w:lang w:eastAsia="en-US"/>
        </w:rPr>
        <w:t xml:space="preserve">    </w:t>
      </w:r>
      <w:r>
        <w:rPr>
          <w:rFonts w:eastAsia="Calibri"/>
          <w:bCs/>
          <w:lang w:eastAsia="en-US"/>
        </w:rPr>
        <w:t xml:space="preserve">                                       </w:t>
      </w:r>
      <w:r w:rsidR="006A3202">
        <w:rPr>
          <w:rFonts w:eastAsia="Calibri"/>
          <w:bCs/>
          <w:lang w:eastAsia="en-US"/>
        </w:rPr>
        <w:t xml:space="preserve">                      </w:t>
      </w:r>
      <w:r>
        <w:rPr>
          <w:rFonts w:eastAsia="Calibri"/>
          <w:bCs/>
          <w:lang w:eastAsia="en-US"/>
        </w:rPr>
        <w:t xml:space="preserve">  </w:t>
      </w:r>
      <w:r w:rsidR="00245E5C">
        <w:rPr>
          <w:rFonts w:eastAsia="Calibri"/>
          <w:bCs/>
          <w:lang w:eastAsia="en-US"/>
        </w:rPr>
        <w:t xml:space="preserve">  </w:t>
      </w:r>
      <w:r w:rsidR="006A3202">
        <w:rPr>
          <w:rFonts w:eastAsia="Calibri"/>
          <w:bCs/>
          <w:lang w:eastAsia="en-US"/>
        </w:rPr>
        <w:t xml:space="preserve">  </w:t>
      </w:r>
      <w:r>
        <w:rPr>
          <w:rFonts w:eastAsia="Calibri"/>
          <w:bCs/>
          <w:lang w:eastAsia="en-US"/>
        </w:rPr>
        <w:t>О.В. Савчук</w:t>
      </w:r>
    </w:p>
    <w:p w:rsidR="00760281" w:rsidRPr="00BB44BA" w:rsidRDefault="00760281" w:rsidP="00760281">
      <w:pPr>
        <w:rPr>
          <w:rFonts w:eastAsia="Calibri"/>
          <w:bCs/>
          <w:lang w:eastAsia="en-US"/>
        </w:rPr>
      </w:pPr>
    </w:p>
    <w:p w:rsidR="00760281" w:rsidRPr="00BB44BA" w:rsidRDefault="00760281" w:rsidP="00760281">
      <w:pPr>
        <w:rPr>
          <w:rFonts w:eastAsia="Calibri"/>
          <w:bCs/>
          <w:lang w:eastAsia="en-US"/>
        </w:rPr>
      </w:pPr>
    </w:p>
    <w:p w:rsidR="00760281" w:rsidRPr="004017DF" w:rsidRDefault="00760281" w:rsidP="00760281">
      <w:pPr>
        <w:rPr>
          <w:rFonts w:eastAsia="Calibri"/>
          <w:bCs/>
          <w:lang w:eastAsia="en-US"/>
        </w:rPr>
      </w:pPr>
      <w:r w:rsidRPr="004017DF">
        <w:rPr>
          <w:rFonts w:eastAsia="Calibri"/>
          <w:bCs/>
          <w:lang w:eastAsia="en-US"/>
        </w:rPr>
        <w:t xml:space="preserve">Глава </w:t>
      </w:r>
      <w:proofErr w:type="spellStart"/>
      <w:r w:rsidRPr="004017DF">
        <w:rPr>
          <w:rFonts w:eastAsia="Calibri"/>
          <w:bCs/>
          <w:lang w:eastAsia="en-US"/>
        </w:rPr>
        <w:t>Канашского</w:t>
      </w:r>
      <w:proofErr w:type="spellEnd"/>
      <w:r w:rsidRPr="004017DF">
        <w:rPr>
          <w:rFonts w:eastAsia="Calibri"/>
          <w:bCs/>
          <w:lang w:eastAsia="en-US"/>
        </w:rPr>
        <w:t xml:space="preserve"> муниципального</w:t>
      </w:r>
    </w:p>
    <w:p w:rsidR="00245E5C" w:rsidRDefault="00760281" w:rsidP="00245E5C">
      <w:pPr>
        <w:rPr>
          <w:rFonts w:eastAsia="Calibri"/>
          <w:bCs/>
          <w:lang w:eastAsia="en-US"/>
        </w:rPr>
      </w:pPr>
      <w:r w:rsidRPr="004017DF">
        <w:rPr>
          <w:rFonts w:eastAsia="Calibri"/>
          <w:bCs/>
          <w:lang w:eastAsia="en-US"/>
        </w:rPr>
        <w:t xml:space="preserve">округа Чувашской Республики                                                    </w:t>
      </w:r>
      <w:r w:rsidR="006A3202">
        <w:rPr>
          <w:rFonts w:eastAsia="Calibri"/>
          <w:bCs/>
          <w:lang w:eastAsia="en-US"/>
        </w:rPr>
        <w:t xml:space="preserve">                       </w:t>
      </w:r>
      <w:r w:rsidRPr="004017DF">
        <w:rPr>
          <w:rFonts w:eastAsia="Calibri"/>
          <w:bCs/>
          <w:lang w:eastAsia="en-US"/>
        </w:rPr>
        <w:t xml:space="preserve">   </w:t>
      </w:r>
      <w:r w:rsidR="00245E5C">
        <w:rPr>
          <w:rFonts w:eastAsia="Calibri"/>
          <w:bCs/>
          <w:lang w:eastAsia="en-US"/>
        </w:rPr>
        <w:t xml:space="preserve">    </w:t>
      </w:r>
      <w:r w:rsidRPr="004017DF">
        <w:rPr>
          <w:rFonts w:eastAsia="Calibri"/>
          <w:bCs/>
          <w:lang w:eastAsia="en-US"/>
        </w:rPr>
        <w:t>В.А.</w:t>
      </w:r>
      <w:r w:rsidR="006A3202">
        <w:rPr>
          <w:rFonts w:eastAsia="Calibri"/>
          <w:bCs/>
          <w:lang w:eastAsia="en-US"/>
        </w:rPr>
        <w:t xml:space="preserve"> </w:t>
      </w:r>
      <w:r w:rsidRPr="004017DF">
        <w:rPr>
          <w:rFonts w:eastAsia="Calibri"/>
          <w:bCs/>
          <w:lang w:eastAsia="en-US"/>
        </w:rPr>
        <w:t xml:space="preserve">Чернов </w:t>
      </w:r>
    </w:p>
    <w:p w:rsidR="00245E5C" w:rsidRDefault="00760281" w:rsidP="00245E5C">
      <w:pPr>
        <w:rPr>
          <w:rFonts w:eastAsia="Calibri"/>
          <w:bCs/>
          <w:lang w:eastAsia="en-US"/>
        </w:rPr>
      </w:pPr>
      <w:r w:rsidRPr="004017DF">
        <w:rPr>
          <w:rFonts w:eastAsia="Calibri"/>
          <w:bCs/>
          <w:lang w:eastAsia="en-US"/>
        </w:rPr>
        <w:lastRenderedPageBreak/>
        <w:t xml:space="preserve">                                                                         </w:t>
      </w:r>
    </w:p>
    <w:p w:rsidR="00760281" w:rsidRPr="008142F5" w:rsidRDefault="00760281" w:rsidP="00245E5C">
      <w:r>
        <w:t xml:space="preserve"> </w:t>
      </w:r>
      <w:r w:rsidR="00245E5C" w:rsidRPr="00245E5C">
        <w:t xml:space="preserve">                                                              </w:t>
      </w:r>
      <w:r w:rsidR="00CD09BF">
        <w:t xml:space="preserve">                               </w:t>
      </w:r>
      <w:r w:rsidRPr="008142F5">
        <w:t>УТВЕРЖДЕН</w:t>
      </w:r>
    </w:p>
    <w:p w:rsidR="00760281" w:rsidRPr="008142F5" w:rsidRDefault="00CD09BF" w:rsidP="00CD09BF">
      <w:r>
        <w:t xml:space="preserve">                                                                                              </w:t>
      </w:r>
      <w:r w:rsidR="00760281" w:rsidRPr="008142F5">
        <w:t>решением Собрания</w:t>
      </w:r>
    </w:p>
    <w:p w:rsidR="00CD09BF" w:rsidRDefault="00760281" w:rsidP="00CD09BF">
      <w:pPr>
        <w:ind w:left="5652"/>
      </w:pPr>
      <w:r w:rsidRPr="008142F5">
        <w:t xml:space="preserve">депутатов </w:t>
      </w:r>
      <w:proofErr w:type="spellStart"/>
      <w:r>
        <w:t>Канашского</w:t>
      </w:r>
      <w:proofErr w:type="spellEnd"/>
      <w:r>
        <w:t xml:space="preserve"> муниципального округа Чувашской          Республики</w:t>
      </w:r>
    </w:p>
    <w:p w:rsidR="00760281" w:rsidRDefault="00760281" w:rsidP="00CD09BF">
      <w:pPr>
        <w:ind w:left="5652"/>
      </w:pPr>
      <w:r w:rsidRPr="008142F5">
        <w:t xml:space="preserve">от </w:t>
      </w:r>
      <w:r w:rsidR="001A75BF" w:rsidRPr="001A75BF">
        <w:t>20.12.2024 г.  № 9/9</w:t>
      </w:r>
    </w:p>
    <w:p w:rsidR="00760281" w:rsidRPr="005223E1" w:rsidRDefault="00760281" w:rsidP="00760281">
      <w:pPr>
        <w:ind w:left="5652" w:firstLine="720"/>
        <w:rPr>
          <w:sz w:val="27"/>
          <w:szCs w:val="27"/>
        </w:rPr>
      </w:pPr>
    </w:p>
    <w:p w:rsidR="00760281" w:rsidRPr="008142F5" w:rsidRDefault="00760281" w:rsidP="00760281">
      <w:pPr>
        <w:shd w:val="clear" w:color="auto" w:fill="FFFFFF"/>
        <w:ind w:firstLine="720"/>
        <w:jc w:val="center"/>
        <w:rPr>
          <w:b/>
        </w:rPr>
      </w:pPr>
      <w:r w:rsidRPr="005223E1">
        <w:rPr>
          <w:b/>
          <w:sz w:val="27"/>
          <w:szCs w:val="27"/>
        </w:rPr>
        <w:t xml:space="preserve"> </w:t>
      </w:r>
      <w:r w:rsidRPr="008142F5">
        <w:rPr>
          <w:b/>
        </w:rPr>
        <w:t xml:space="preserve">БЮДЖЕТ </w:t>
      </w:r>
      <w:r>
        <w:rPr>
          <w:b/>
        </w:rPr>
        <w:t>КАНАШСКОГО МУНИЦИПАЛЬНОГО ОКРУГА ЧУВАШСКОЙ РЕСПУБЛИКИ</w:t>
      </w:r>
      <w:r w:rsidRPr="008142F5">
        <w:rPr>
          <w:b/>
        </w:rPr>
        <w:t xml:space="preserve"> НА   20</w:t>
      </w:r>
      <w:r>
        <w:rPr>
          <w:b/>
        </w:rPr>
        <w:t>25</w:t>
      </w:r>
      <w:r w:rsidRPr="008142F5">
        <w:rPr>
          <w:b/>
        </w:rPr>
        <w:t xml:space="preserve"> ГОД </w:t>
      </w:r>
      <w:proofErr w:type="gramStart"/>
      <w:r w:rsidRPr="008142F5">
        <w:rPr>
          <w:b/>
        </w:rPr>
        <w:t>И  НА</w:t>
      </w:r>
      <w:proofErr w:type="gramEnd"/>
      <w:r w:rsidRPr="008142F5">
        <w:rPr>
          <w:b/>
        </w:rPr>
        <w:t xml:space="preserve"> ПЛАНОВЫЙ ПЕРИОД 202</w:t>
      </w:r>
      <w:r>
        <w:rPr>
          <w:b/>
        </w:rPr>
        <w:t>6</w:t>
      </w:r>
      <w:r w:rsidRPr="008142F5">
        <w:rPr>
          <w:b/>
        </w:rPr>
        <w:t xml:space="preserve"> И 202</w:t>
      </w:r>
      <w:r>
        <w:rPr>
          <w:b/>
        </w:rPr>
        <w:t>7</w:t>
      </w:r>
      <w:r w:rsidRPr="008142F5">
        <w:rPr>
          <w:b/>
        </w:rPr>
        <w:t xml:space="preserve"> ГОДОВ</w:t>
      </w:r>
    </w:p>
    <w:p w:rsidR="00760281" w:rsidRDefault="00760281" w:rsidP="00760281">
      <w:pPr>
        <w:shd w:val="clear" w:color="auto" w:fill="FFFFFF"/>
        <w:ind w:firstLine="720"/>
        <w:jc w:val="center"/>
        <w:rPr>
          <w:b/>
          <w:sz w:val="27"/>
          <w:szCs w:val="27"/>
        </w:rPr>
      </w:pPr>
    </w:p>
    <w:p w:rsidR="00760281" w:rsidRPr="008142F5" w:rsidRDefault="00760281" w:rsidP="00760281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bCs/>
        </w:rPr>
      </w:pPr>
      <w:r w:rsidRPr="008142F5">
        <w:rPr>
          <w:b/>
          <w:bCs/>
        </w:rPr>
        <w:t xml:space="preserve">Основные характеристики бюджета </w:t>
      </w:r>
      <w:proofErr w:type="spellStart"/>
      <w:r>
        <w:rPr>
          <w:b/>
          <w:bCs/>
        </w:rPr>
        <w:t>Канашского</w:t>
      </w:r>
      <w:proofErr w:type="spellEnd"/>
      <w:r>
        <w:rPr>
          <w:b/>
          <w:bCs/>
        </w:rPr>
        <w:t xml:space="preserve"> муниципального округа Чувашской Республики</w:t>
      </w:r>
      <w:r w:rsidRPr="008142F5">
        <w:rPr>
          <w:b/>
          <w:bCs/>
        </w:rPr>
        <w:t xml:space="preserve"> на 20</w:t>
      </w:r>
      <w:r>
        <w:rPr>
          <w:b/>
          <w:bCs/>
        </w:rPr>
        <w:t>25</w:t>
      </w:r>
      <w:r w:rsidRPr="008142F5">
        <w:rPr>
          <w:b/>
          <w:bCs/>
        </w:rPr>
        <w:t xml:space="preserve"> год и на плановый период 202</w:t>
      </w:r>
      <w:r>
        <w:rPr>
          <w:b/>
          <w:bCs/>
        </w:rPr>
        <w:t>6</w:t>
      </w:r>
      <w:r w:rsidRPr="008142F5">
        <w:rPr>
          <w:b/>
          <w:bCs/>
        </w:rPr>
        <w:t xml:space="preserve"> и 202</w:t>
      </w:r>
      <w:r>
        <w:rPr>
          <w:b/>
          <w:bCs/>
        </w:rPr>
        <w:t>7</w:t>
      </w:r>
      <w:r w:rsidRPr="008142F5">
        <w:rPr>
          <w:b/>
          <w:bCs/>
        </w:rPr>
        <w:t xml:space="preserve"> годов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1.1. Утвердить основные характеристики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 xml:space="preserve"> на 20</w:t>
      </w:r>
      <w:r>
        <w:t>25</w:t>
      </w:r>
      <w:r w:rsidRPr="008142F5">
        <w:t xml:space="preserve"> год: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прогнозируемый общий объем доходов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 xml:space="preserve"> </w:t>
      </w:r>
      <w:proofErr w:type="gramStart"/>
      <w:r w:rsidRPr="008142F5">
        <w:t>в  сумме</w:t>
      </w:r>
      <w:proofErr w:type="gramEnd"/>
      <w:r w:rsidRPr="008142F5">
        <w:t xml:space="preserve"> </w:t>
      </w:r>
      <w:r>
        <w:t>2 666 318,8</w:t>
      </w:r>
      <w:r w:rsidRPr="008142F5">
        <w:t xml:space="preserve"> тыс. рублей, в том числе объем межбюджетных трансфертов, получаемых из республиканского бюджета Чувашской Республики,  в сумме </w:t>
      </w:r>
      <w:r>
        <w:t>1 861 673,9</w:t>
      </w:r>
      <w:r w:rsidRPr="008142F5">
        <w:t xml:space="preserve">  тыс. рублей;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142F5">
        <w:t xml:space="preserve">общий объем расходов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 xml:space="preserve"> в сумме </w:t>
      </w:r>
      <w:r>
        <w:t>2 666 318,</w:t>
      </w:r>
      <w:proofErr w:type="gramStart"/>
      <w:r>
        <w:t>8</w:t>
      </w:r>
      <w:r w:rsidRPr="008142F5">
        <w:t xml:space="preserve">  тыс.</w:t>
      </w:r>
      <w:proofErr w:type="gramEnd"/>
      <w:r w:rsidRPr="008142F5">
        <w:t xml:space="preserve"> рублей;  </w:t>
      </w:r>
      <w:r w:rsidRPr="008142F5">
        <w:rPr>
          <w:b/>
          <w:bCs/>
        </w:rPr>
        <w:t xml:space="preserve"> 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верхний предел муниципального внутреннего долга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 xml:space="preserve"> на 1 января 202</w:t>
      </w:r>
      <w:r>
        <w:t>6</w:t>
      </w:r>
      <w:r w:rsidRPr="008142F5">
        <w:t xml:space="preserve"> года в сумме </w:t>
      </w:r>
      <w:r>
        <w:t>0,0</w:t>
      </w:r>
      <w:r w:rsidRPr="008142F5">
        <w:t xml:space="preserve"> тыс. рублей, в том числе верхний предел долга по муниципальным гарантиям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 xml:space="preserve"> </w:t>
      </w:r>
      <w:r>
        <w:t>0,0</w:t>
      </w:r>
      <w:r w:rsidRPr="008142F5">
        <w:t xml:space="preserve"> тыс. рублей;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прогнозируемый дефицит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в</w:t>
      </w:r>
      <w:proofErr w:type="gramEnd"/>
      <w:r w:rsidRPr="008142F5">
        <w:t xml:space="preserve"> сумме  </w:t>
      </w:r>
      <w:r>
        <w:t>0,0</w:t>
      </w:r>
      <w:r w:rsidRPr="008142F5">
        <w:t xml:space="preserve"> тыс. рублей.</w:t>
      </w:r>
    </w:p>
    <w:p w:rsidR="00760281" w:rsidRDefault="00760281" w:rsidP="00760281">
      <w:pPr>
        <w:numPr>
          <w:ilvl w:val="1"/>
          <w:numId w:val="1"/>
        </w:numPr>
        <w:shd w:val="clear" w:color="auto" w:fill="FFFFFF"/>
        <w:ind w:left="0" w:firstLine="720"/>
        <w:contextualSpacing/>
        <w:jc w:val="both"/>
      </w:pPr>
      <w:r w:rsidRPr="008142F5">
        <w:t xml:space="preserve">Утвердить основные характеристики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на</w:t>
      </w:r>
      <w:proofErr w:type="gramEnd"/>
      <w:r w:rsidRPr="008142F5">
        <w:t xml:space="preserve"> 202</w:t>
      </w:r>
      <w:r>
        <w:t>6</w:t>
      </w:r>
      <w:r w:rsidRPr="008142F5">
        <w:t xml:space="preserve"> год:</w:t>
      </w:r>
    </w:p>
    <w:p w:rsidR="00760281" w:rsidRPr="008142F5" w:rsidRDefault="00760281" w:rsidP="00760281">
      <w:pPr>
        <w:shd w:val="clear" w:color="auto" w:fill="FFFFFF"/>
        <w:ind w:firstLine="1245"/>
        <w:contextualSpacing/>
        <w:jc w:val="both"/>
      </w:pPr>
      <w:r w:rsidRPr="008142F5">
        <w:t xml:space="preserve">прогнозируемый общий объем доходов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в</w:t>
      </w:r>
      <w:proofErr w:type="gramEnd"/>
      <w:r w:rsidRPr="008142F5">
        <w:t xml:space="preserve"> сумме </w:t>
      </w:r>
      <w:r>
        <w:t>2 391 667,9</w:t>
      </w:r>
      <w:r w:rsidRPr="008142F5">
        <w:t xml:space="preserve"> тыс. рублей, в том числе объем межбюджетных трансфертов, получаемых из республиканского бюджета Чувашской Республики,  в сумме </w:t>
      </w:r>
      <w:r>
        <w:t>1 612 035,2</w:t>
      </w:r>
      <w:r w:rsidRPr="008142F5">
        <w:t xml:space="preserve">  тыс. рублей;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142F5">
        <w:t xml:space="preserve">общий объем расходов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в</w:t>
      </w:r>
      <w:proofErr w:type="gramEnd"/>
      <w:r w:rsidRPr="008142F5">
        <w:t xml:space="preserve"> сумме </w:t>
      </w:r>
      <w:r>
        <w:t>2 391 667,9</w:t>
      </w:r>
      <w:r w:rsidRPr="008142F5">
        <w:t xml:space="preserve">  тыс. рублей, в том числе условно утвержденные расходы в сумме </w:t>
      </w:r>
      <w:r>
        <w:t>20 573,9</w:t>
      </w:r>
      <w:r w:rsidRPr="008142F5">
        <w:t xml:space="preserve"> тыс. рублей;  </w:t>
      </w:r>
      <w:r w:rsidRPr="008142F5">
        <w:rPr>
          <w:b/>
          <w:bCs/>
        </w:rPr>
        <w:t xml:space="preserve"> 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верхний предел муниципального внутреннего долга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на</w:t>
      </w:r>
      <w:proofErr w:type="gramEnd"/>
      <w:r w:rsidRPr="008142F5">
        <w:t xml:space="preserve"> 1 января 202</w:t>
      </w:r>
      <w:r>
        <w:t>7</w:t>
      </w:r>
      <w:r w:rsidRPr="008142F5">
        <w:t xml:space="preserve"> года в сумме </w:t>
      </w:r>
      <w:r>
        <w:t>0,0</w:t>
      </w:r>
      <w:r w:rsidRPr="008142F5">
        <w:t xml:space="preserve"> тыс. рублей, в том числе верхний предел долга по муниципальным гарантиям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 xml:space="preserve">   </w:t>
      </w:r>
      <w:r>
        <w:t>0,0</w:t>
      </w:r>
      <w:r w:rsidRPr="008142F5">
        <w:t xml:space="preserve"> тыс. рублей;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прогнозируемый дефицит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в</w:t>
      </w:r>
      <w:proofErr w:type="gramEnd"/>
      <w:r w:rsidRPr="008142F5">
        <w:t xml:space="preserve"> сумме  </w:t>
      </w:r>
      <w:r>
        <w:t>0,0</w:t>
      </w:r>
      <w:r w:rsidRPr="008142F5">
        <w:t xml:space="preserve"> тыс. рублей.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1.3. Утвердить основные характеристики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на</w:t>
      </w:r>
      <w:proofErr w:type="gramEnd"/>
      <w:r w:rsidRPr="008142F5">
        <w:t xml:space="preserve"> 202</w:t>
      </w:r>
      <w:r>
        <w:t>7</w:t>
      </w:r>
      <w:r w:rsidRPr="008142F5">
        <w:t xml:space="preserve"> год: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прогнозируемый общий объем доходов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в</w:t>
      </w:r>
      <w:proofErr w:type="gramEnd"/>
      <w:r w:rsidRPr="008142F5">
        <w:t xml:space="preserve"> сумме </w:t>
      </w:r>
      <w:r>
        <w:t>2 443 973,8</w:t>
      </w:r>
      <w:r w:rsidRPr="008142F5">
        <w:t xml:space="preserve"> тыс. рублей, в том числе объем  межбюджетных трансфертов, получаемых из республиканского бюджета Чувашской Республики в сумме </w:t>
      </w:r>
      <w:r>
        <w:t>1 613 496,7</w:t>
      </w:r>
      <w:r w:rsidRPr="008142F5">
        <w:t xml:space="preserve"> тыс. рублей;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142F5">
        <w:t xml:space="preserve">общий объем расходов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в</w:t>
      </w:r>
      <w:proofErr w:type="gramEnd"/>
      <w:r w:rsidRPr="008142F5">
        <w:t xml:space="preserve"> сумме </w:t>
      </w:r>
      <w:r>
        <w:t>2 443 973,8</w:t>
      </w:r>
      <w:r w:rsidRPr="008142F5">
        <w:t xml:space="preserve"> тыс. рублей, в том числе условно утвержденные расходы в сумме </w:t>
      </w:r>
      <w:r>
        <w:t>71 624,2</w:t>
      </w:r>
      <w:r w:rsidRPr="008142F5">
        <w:t xml:space="preserve"> тыс. рублей;  </w:t>
      </w:r>
      <w:r w:rsidRPr="008142F5">
        <w:rPr>
          <w:b/>
          <w:bCs/>
        </w:rPr>
        <w:t xml:space="preserve"> 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верхний предел муниципального внутреннего долга </w:t>
      </w:r>
      <w:proofErr w:type="spellStart"/>
      <w:r>
        <w:t>Канашского</w:t>
      </w:r>
      <w:proofErr w:type="spellEnd"/>
      <w:r>
        <w:t xml:space="preserve"> муниципального </w:t>
      </w:r>
      <w:r>
        <w:lastRenderedPageBreak/>
        <w:t xml:space="preserve">округа Чувашской </w:t>
      </w:r>
      <w:proofErr w:type="gramStart"/>
      <w:r>
        <w:t xml:space="preserve">Республики </w:t>
      </w:r>
      <w:r w:rsidRPr="008142F5">
        <w:t xml:space="preserve"> на</w:t>
      </w:r>
      <w:proofErr w:type="gramEnd"/>
      <w:r w:rsidRPr="008142F5">
        <w:t xml:space="preserve"> 1 января 202</w:t>
      </w:r>
      <w:r>
        <w:t>8</w:t>
      </w:r>
      <w:r w:rsidRPr="008142F5">
        <w:t xml:space="preserve"> года в сумме </w:t>
      </w:r>
      <w:r>
        <w:t>0,0</w:t>
      </w:r>
      <w:r w:rsidRPr="008142F5">
        <w:t xml:space="preserve"> тыс. рублей, в том числе верхний предел долга по муниципальным гарантиям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 xml:space="preserve">  </w:t>
      </w:r>
      <w:r>
        <w:t>0,0</w:t>
      </w:r>
      <w:r w:rsidRPr="008142F5">
        <w:t xml:space="preserve"> тыс. рублей;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8142F5">
        <w:t xml:space="preserve">прогнозируемый дефицит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в</w:t>
      </w:r>
      <w:proofErr w:type="gramEnd"/>
      <w:r w:rsidRPr="008142F5">
        <w:t xml:space="preserve"> сумме </w:t>
      </w:r>
      <w:r>
        <w:t>0,0</w:t>
      </w:r>
      <w:r w:rsidRPr="008142F5">
        <w:t xml:space="preserve"> тыс. рублей.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</w:p>
    <w:p w:rsidR="00760281" w:rsidRPr="008142F5" w:rsidRDefault="00760281" w:rsidP="00760281">
      <w:pPr>
        <w:autoSpaceDE w:val="0"/>
        <w:autoSpaceDN w:val="0"/>
        <w:adjustRightInd w:val="0"/>
        <w:ind w:firstLine="851"/>
        <w:jc w:val="both"/>
        <w:rPr>
          <w:b/>
        </w:rPr>
      </w:pPr>
      <w:r w:rsidRPr="008142F5">
        <w:rPr>
          <w:b/>
          <w:bCs/>
          <w:lang w:val="en-US"/>
        </w:rPr>
        <w:t>II</w:t>
      </w:r>
      <w:r w:rsidRPr="008142F5">
        <w:rPr>
          <w:b/>
          <w:bCs/>
        </w:rPr>
        <w:t xml:space="preserve">. </w:t>
      </w:r>
      <w:r w:rsidRPr="008142F5">
        <w:rPr>
          <w:b/>
        </w:rPr>
        <w:t xml:space="preserve">Прогнозируемые объемы поступлений доходов в бюджет </w:t>
      </w: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муниципального округа Чувашской Республики </w:t>
      </w:r>
      <w:r w:rsidRPr="008142F5">
        <w:rPr>
          <w:b/>
        </w:rPr>
        <w:t xml:space="preserve"> на 20</w:t>
      </w:r>
      <w:r>
        <w:rPr>
          <w:b/>
        </w:rPr>
        <w:t>25</w:t>
      </w:r>
      <w:r w:rsidRPr="008142F5">
        <w:rPr>
          <w:b/>
        </w:rPr>
        <w:t xml:space="preserve"> год и на плановый период 202</w:t>
      </w:r>
      <w:r>
        <w:rPr>
          <w:b/>
        </w:rPr>
        <w:t>6</w:t>
      </w:r>
      <w:r w:rsidRPr="008142F5">
        <w:rPr>
          <w:b/>
        </w:rPr>
        <w:t xml:space="preserve"> и 202</w:t>
      </w:r>
      <w:r>
        <w:rPr>
          <w:b/>
        </w:rPr>
        <w:t>7</w:t>
      </w:r>
      <w:r w:rsidRPr="008142F5">
        <w:rPr>
          <w:b/>
        </w:rPr>
        <w:t xml:space="preserve"> годов</w:t>
      </w:r>
    </w:p>
    <w:p w:rsidR="00760281" w:rsidRPr="008142F5" w:rsidRDefault="00760281" w:rsidP="00760281">
      <w:pPr>
        <w:autoSpaceDE w:val="0"/>
        <w:autoSpaceDN w:val="0"/>
        <w:adjustRightInd w:val="0"/>
        <w:ind w:firstLine="720"/>
        <w:jc w:val="both"/>
      </w:pPr>
      <w:r w:rsidRPr="008142F5">
        <w:t xml:space="preserve">Учесть в бюджете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>,</w:t>
      </w:r>
      <w:proofErr w:type="gramEnd"/>
      <w:r w:rsidRPr="008142F5">
        <w:t xml:space="preserve"> прогнозируемые объемы поступлений доходов в бюджет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>:</w:t>
      </w:r>
    </w:p>
    <w:p w:rsidR="00760281" w:rsidRPr="008142F5" w:rsidRDefault="00760281" w:rsidP="00760281">
      <w:pPr>
        <w:autoSpaceDE w:val="0"/>
        <w:autoSpaceDN w:val="0"/>
        <w:adjustRightInd w:val="0"/>
        <w:ind w:firstLine="720"/>
        <w:jc w:val="both"/>
      </w:pPr>
      <w:r w:rsidRPr="008142F5">
        <w:t>на 20</w:t>
      </w:r>
      <w:r>
        <w:t>25</w:t>
      </w:r>
      <w:r w:rsidRPr="008142F5">
        <w:t xml:space="preserve"> год согласно </w:t>
      </w:r>
      <w:hyperlink w:anchor="sub_3000" w:history="1">
        <w:r w:rsidRPr="008142F5">
          <w:t xml:space="preserve">приложению </w:t>
        </w:r>
        <w:r>
          <w:t xml:space="preserve">№ </w:t>
        </w:r>
        <w:r w:rsidRPr="00AF3BDD">
          <w:t>1</w:t>
        </w:r>
      </w:hyperlink>
      <w:r w:rsidRPr="008142F5">
        <w:t xml:space="preserve"> к настоящему Решению;</w:t>
      </w:r>
    </w:p>
    <w:p w:rsidR="00760281" w:rsidRPr="008142F5" w:rsidRDefault="00760281" w:rsidP="00760281">
      <w:pPr>
        <w:autoSpaceDE w:val="0"/>
        <w:autoSpaceDN w:val="0"/>
        <w:adjustRightInd w:val="0"/>
        <w:ind w:firstLine="720"/>
        <w:jc w:val="both"/>
      </w:pPr>
      <w:r w:rsidRPr="008142F5">
        <w:t>на 202</w:t>
      </w:r>
      <w:r>
        <w:t>6</w:t>
      </w:r>
      <w:r w:rsidRPr="008142F5">
        <w:t xml:space="preserve"> и 202</w:t>
      </w:r>
      <w:r>
        <w:t>7</w:t>
      </w:r>
      <w:r w:rsidRPr="008142F5">
        <w:t xml:space="preserve"> годы согласно </w:t>
      </w:r>
      <w:hyperlink w:anchor="sub_4000" w:history="1">
        <w:r w:rsidRPr="008142F5">
          <w:t xml:space="preserve">приложению </w:t>
        </w:r>
        <w:r>
          <w:t xml:space="preserve">№ </w:t>
        </w:r>
        <w:r w:rsidRPr="00AF3BDD">
          <w:t>2</w:t>
        </w:r>
      </w:hyperlink>
      <w:r w:rsidRPr="008142F5">
        <w:t xml:space="preserve"> к настоящему Решению.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142F5">
        <w:rPr>
          <w:b/>
          <w:bCs/>
          <w:lang w:val="en-US"/>
        </w:rPr>
        <w:t>I</w:t>
      </w:r>
      <w:r>
        <w:rPr>
          <w:b/>
          <w:bCs/>
          <w:lang w:val="en-US"/>
        </w:rPr>
        <w:t>II</w:t>
      </w:r>
      <w:r w:rsidRPr="008142F5">
        <w:rPr>
          <w:b/>
          <w:bCs/>
        </w:rPr>
        <w:t xml:space="preserve">. Бюджетные ассигнования бюджета </w:t>
      </w:r>
      <w:proofErr w:type="spellStart"/>
      <w:r>
        <w:rPr>
          <w:b/>
          <w:bCs/>
        </w:rPr>
        <w:t>Канашского</w:t>
      </w:r>
      <w:proofErr w:type="spellEnd"/>
      <w:r>
        <w:rPr>
          <w:b/>
          <w:bCs/>
        </w:rPr>
        <w:t xml:space="preserve"> муниципального округа Чувашской Республики </w:t>
      </w:r>
      <w:r w:rsidRPr="008142F5">
        <w:rPr>
          <w:b/>
          <w:bCs/>
        </w:rPr>
        <w:t xml:space="preserve"> на 20</w:t>
      </w:r>
      <w:r>
        <w:rPr>
          <w:b/>
          <w:bCs/>
        </w:rPr>
        <w:t>25</w:t>
      </w:r>
      <w:r w:rsidRPr="008142F5">
        <w:rPr>
          <w:b/>
          <w:bCs/>
        </w:rPr>
        <w:t xml:space="preserve"> год и на плановый период 202</w:t>
      </w:r>
      <w:r>
        <w:rPr>
          <w:b/>
          <w:bCs/>
        </w:rPr>
        <w:t>6</w:t>
      </w:r>
      <w:r w:rsidRPr="008142F5">
        <w:rPr>
          <w:b/>
          <w:bCs/>
        </w:rPr>
        <w:t xml:space="preserve"> и 202</w:t>
      </w:r>
      <w:r>
        <w:rPr>
          <w:b/>
          <w:bCs/>
        </w:rPr>
        <w:t>7</w:t>
      </w:r>
      <w:r w:rsidRPr="008142F5">
        <w:rPr>
          <w:b/>
          <w:bCs/>
        </w:rPr>
        <w:t xml:space="preserve"> годов</w:t>
      </w:r>
    </w:p>
    <w:p w:rsidR="00760281" w:rsidRPr="008142F5" w:rsidRDefault="00760281" w:rsidP="00760281">
      <w:pPr>
        <w:pStyle w:val="11"/>
        <w:autoSpaceDE w:val="0"/>
        <w:autoSpaceDN w:val="0"/>
        <w:adjustRightInd w:val="0"/>
        <w:ind w:left="0" w:firstLine="708"/>
        <w:jc w:val="both"/>
      </w:pPr>
      <w:r w:rsidRPr="0052659E">
        <w:t>3</w:t>
      </w:r>
      <w:r w:rsidRPr="008142F5">
        <w:t>.1. Утвердить:</w:t>
      </w:r>
    </w:p>
    <w:p w:rsidR="00760281" w:rsidRPr="008142F5" w:rsidRDefault="00760281" w:rsidP="00760281">
      <w:pPr>
        <w:pStyle w:val="11"/>
        <w:autoSpaceDE w:val="0"/>
        <w:autoSpaceDN w:val="0"/>
        <w:adjustRightInd w:val="0"/>
        <w:ind w:left="0" w:firstLine="708"/>
        <w:jc w:val="both"/>
      </w:pPr>
      <w:r w:rsidRPr="008142F5">
        <w:t xml:space="preserve">а) распределение бюджетных ассигнований </w:t>
      </w:r>
      <w:r w:rsidRPr="008142F5">
        <w:rPr>
          <w:color w:val="000000"/>
        </w:rPr>
        <w:t xml:space="preserve">по разделам, подразделам, целевым статьям </w:t>
      </w:r>
      <w:r w:rsidRPr="008142F5">
        <w:rPr>
          <w:bCs/>
          <w:color w:val="000000"/>
        </w:rPr>
        <w:t xml:space="preserve">(муниципальным программам </w:t>
      </w:r>
      <w:proofErr w:type="spellStart"/>
      <w:r>
        <w:rPr>
          <w:bCs/>
          <w:color w:val="000000"/>
        </w:rPr>
        <w:t>Канашского</w:t>
      </w:r>
      <w:proofErr w:type="spellEnd"/>
      <w:r>
        <w:rPr>
          <w:bCs/>
          <w:color w:val="000000"/>
        </w:rPr>
        <w:t xml:space="preserve"> муниципального округа Чувашской Республики </w:t>
      </w:r>
      <w:r w:rsidRPr="008142F5">
        <w:rPr>
          <w:bCs/>
          <w:color w:val="000000"/>
        </w:rPr>
        <w:t xml:space="preserve"> и не программным направлениям деятельности)</w:t>
      </w:r>
      <w:r w:rsidRPr="008142F5">
        <w:rPr>
          <w:color w:val="000000"/>
        </w:rPr>
        <w:t xml:space="preserve"> и группам (группам и подгруппам) видов расходов классификации расходов бюджета </w:t>
      </w:r>
      <w:proofErr w:type="spellStart"/>
      <w:r>
        <w:rPr>
          <w:color w:val="000000"/>
        </w:rPr>
        <w:t>Канашского</w:t>
      </w:r>
      <w:proofErr w:type="spellEnd"/>
      <w:r>
        <w:rPr>
          <w:color w:val="000000"/>
        </w:rPr>
        <w:t xml:space="preserve"> муниципального округа Чувашской Республики </w:t>
      </w:r>
      <w:r w:rsidRPr="008142F5">
        <w:rPr>
          <w:color w:val="000000"/>
        </w:rPr>
        <w:t xml:space="preserve"> </w:t>
      </w:r>
      <w:r w:rsidRPr="008142F5">
        <w:t>на 20</w:t>
      </w:r>
      <w:r>
        <w:t>25</w:t>
      </w:r>
      <w:r w:rsidRPr="008142F5">
        <w:t xml:space="preserve"> год согласно </w:t>
      </w:r>
      <w:hyperlink w:anchor="sub_4000" w:history="1">
        <w:r w:rsidRPr="008142F5">
          <w:t xml:space="preserve">приложению </w:t>
        </w:r>
      </w:hyperlink>
      <w:r>
        <w:t xml:space="preserve">№ </w:t>
      </w:r>
      <w:r w:rsidRPr="00AF3BDD">
        <w:t>3</w:t>
      </w:r>
      <w:r w:rsidRPr="008142F5">
        <w:t xml:space="preserve"> к настоящему бюджету;</w:t>
      </w:r>
    </w:p>
    <w:p w:rsidR="00760281" w:rsidRPr="008142F5" w:rsidRDefault="00760281" w:rsidP="00760281">
      <w:pPr>
        <w:pStyle w:val="11"/>
        <w:autoSpaceDE w:val="0"/>
        <w:autoSpaceDN w:val="0"/>
        <w:adjustRightInd w:val="0"/>
        <w:ind w:left="0" w:firstLine="708"/>
        <w:jc w:val="both"/>
      </w:pPr>
      <w:r w:rsidRPr="008142F5">
        <w:t xml:space="preserve">б) распределение бюджетных ассигнований </w:t>
      </w:r>
      <w:r w:rsidRPr="008142F5">
        <w:rPr>
          <w:color w:val="000000"/>
        </w:rPr>
        <w:t xml:space="preserve">по разделам, подразделам, целевым статьям </w:t>
      </w:r>
      <w:r w:rsidRPr="008142F5">
        <w:rPr>
          <w:bCs/>
          <w:color w:val="000000"/>
        </w:rPr>
        <w:t xml:space="preserve">(муниципальным программам </w:t>
      </w:r>
      <w:proofErr w:type="spellStart"/>
      <w:r>
        <w:rPr>
          <w:bCs/>
          <w:color w:val="000000"/>
        </w:rPr>
        <w:t>Канашского</w:t>
      </w:r>
      <w:proofErr w:type="spellEnd"/>
      <w:r>
        <w:rPr>
          <w:bCs/>
          <w:color w:val="000000"/>
        </w:rPr>
        <w:t xml:space="preserve"> муниципального округа Чувашской Республики </w:t>
      </w:r>
      <w:r w:rsidRPr="008142F5">
        <w:rPr>
          <w:bCs/>
          <w:color w:val="000000"/>
        </w:rPr>
        <w:t xml:space="preserve"> и не программным направлениям деятельности)</w:t>
      </w:r>
      <w:r w:rsidRPr="008142F5">
        <w:rPr>
          <w:color w:val="000000"/>
        </w:rPr>
        <w:t xml:space="preserve"> и группам (группам и подгруппам) видов расходов классификации расходов бюджета </w:t>
      </w:r>
      <w:proofErr w:type="spellStart"/>
      <w:r>
        <w:rPr>
          <w:color w:val="000000"/>
        </w:rPr>
        <w:t>Канашского</w:t>
      </w:r>
      <w:proofErr w:type="spellEnd"/>
      <w:r>
        <w:rPr>
          <w:color w:val="000000"/>
        </w:rPr>
        <w:t xml:space="preserve"> муниципального округа Чувашской Республики </w:t>
      </w:r>
      <w:r w:rsidRPr="008142F5">
        <w:rPr>
          <w:color w:val="000000"/>
        </w:rPr>
        <w:t xml:space="preserve"> </w:t>
      </w:r>
      <w:r w:rsidRPr="008142F5">
        <w:t>на 202</w:t>
      </w:r>
      <w:r>
        <w:t>6</w:t>
      </w:r>
      <w:r w:rsidRPr="008142F5">
        <w:t xml:space="preserve"> и 202</w:t>
      </w:r>
      <w:r>
        <w:t>7</w:t>
      </w:r>
      <w:r w:rsidRPr="008142F5">
        <w:t xml:space="preserve"> годы согласно </w:t>
      </w:r>
      <w:hyperlink w:anchor="sub_4000" w:history="1">
        <w:r w:rsidRPr="008142F5">
          <w:t xml:space="preserve">приложению </w:t>
        </w:r>
      </w:hyperlink>
      <w:r>
        <w:t xml:space="preserve">№ </w:t>
      </w:r>
      <w:r w:rsidRPr="00AF3BDD">
        <w:t>4</w:t>
      </w:r>
      <w:r w:rsidRPr="008142F5">
        <w:t xml:space="preserve"> к настоящему бюджету;</w:t>
      </w:r>
    </w:p>
    <w:p w:rsidR="00760281" w:rsidRPr="008142F5" w:rsidRDefault="00760281" w:rsidP="00760281">
      <w:pPr>
        <w:autoSpaceDE w:val="0"/>
        <w:autoSpaceDN w:val="0"/>
        <w:adjustRightInd w:val="0"/>
        <w:ind w:firstLine="708"/>
        <w:jc w:val="both"/>
      </w:pPr>
      <w:r w:rsidRPr="008142F5">
        <w:t xml:space="preserve">в) ведомственную структуру расходов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 xml:space="preserve"> на 20</w:t>
      </w:r>
      <w:r>
        <w:t>25</w:t>
      </w:r>
      <w:r w:rsidRPr="008142F5">
        <w:t xml:space="preserve"> год согласно </w:t>
      </w:r>
      <w:hyperlink w:anchor="sub_4000" w:history="1">
        <w:r w:rsidRPr="008142F5">
          <w:t xml:space="preserve">приложению </w:t>
        </w:r>
      </w:hyperlink>
      <w:r>
        <w:t xml:space="preserve">№ </w:t>
      </w:r>
      <w:r w:rsidRPr="00AF3BDD">
        <w:t>5</w:t>
      </w:r>
      <w:r w:rsidRPr="008142F5">
        <w:t xml:space="preserve"> к настоящему бюджету;</w:t>
      </w:r>
    </w:p>
    <w:p w:rsidR="00760281" w:rsidRPr="008142F5" w:rsidRDefault="00760281" w:rsidP="00760281">
      <w:pPr>
        <w:autoSpaceDE w:val="0"/>
        <w:autoSpaceDN w:val="0"/>
        <w:adjustRightInd w:val="0"/>
        <w:ind w:firstLine="708"/>
        <w:jc w:val="both"/>
      </w:pPr>
      <w:r w:rsidRPr="008142F5">
        <w:t xml:space="preserve">г) ведомственную структуру расходов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 xml:space="preserve"> на 202</w:t>
      </w:r>
      <w:r>
        <w:t>6</w:t>
      </w:r>
      <w:r w:rsidRPr="008142F5">
        <w:t xml:space="preserve"> и 202</w:t>
      </w:r>
      <w:r>
        <w:t>7</w:t>
      </w:r>
      <w:r w:rsidRPr="008142F5">
        <w:t xml:space="preserve"> годы согласно </w:t>
      </w:r>
      <w:hyperlink w:anchor="sub_4000" w:history="1">
        <w:r w:rsidRPr="008142F5">
          <w:t xml:space="preserve">приложению </w:t>
        </w:r>
      </w:hyperlink>
      <w:r>
        <w:t xml:space="preserve">№ </w:t>
      </w:r>
      <w:r w:rsidRPr="00AF3BDD">
        <w:t>6</w:t>
      </w:r>
      <w:r w:rsidRPr="008142F5">
        <w:t xml:space="preserve"> к настоящему бюджету;</w:t>
      </w:r>
    </w:p>
    <w:p w:rsidR="00760281" w:rsidRPr="008142F5" w:rsidRDefault="00760281" w:rsidP="00760281">
      <w:pPr>
        <w:autoSpaceDE w:val="0"/>
        <w:autoSpaceDN w:val="0"/>
        <w:adjustRightInd w:val="0"/>
        <w:ind w:firstLine="708"/>
        <w:jc w:val="both"/>
      </w:pPr>
      <w:bookmarkStart w:id="0" w:name="sub_62"/>
      <w:r w:rsidRPr="008142F5">
        <w:t>д)</w:t>
      </w:r>
      <w:r w:rsidRPr="008142F5">
        <w:rPr>
          <w:lang w:val="en-US"/>
        </w:rPr>
        <w:t> </w:t>
      </w:r>
      <w:r w:rsidRPr="008142F5">
        <w:t xml:space="preserve">распределение бюджетных ассигнований по </w:t>
      </w:r>
      <w:r w:rsidRPr="008142F5">
        <w:rPr>
          <w:color w:val="000000"/>
        </w:rPr>
        <w:t xml:space="preserve">целевым статьям </w:t>
      </w:r>
      <w:r w:rsidRPr="008142F5">
        <w:rPr>
          <w:bCs/>
          <w:color w:val="000000"/>
        </w:rPr>
        <w:t xml:space="preserve">(муниципальным программам </w:t>
      </w:r>
      <w:proofErr w:type="spellStart"/>
      <w:r>
        <w:rPr>
          <w:bCs/>
          <w:color w:val="000000"/>
        </w:rPr>
        <w:t>Канашского</w:t>
      </w:r>
      <w:proofErr w:type="spellEnd"/>
      <w:r>
        <w:rPr>
          <w:bCs/>
          <w:color w:val="000000"/>
        </w:rPr>
        <w:t xml:space="preserve"> муниципального округа Чувашской Республики </w:t>
      </w:r>
      <w:r w:rsidRPr="008142F5">
        <w:rPr>
          <w:bCs/>
          <w:color w:val="000000"/>
        </w:rPr>
        <w:t xml:space="preserve"> и не программным направлениям деятельности), группам  (группам и подгруппам) видов расходов,</w:t>
      </w:r>
      <w:r w:rsidRPr="008142F5">
        <w:t xml:space="preserve"> разделам, подразделам классификации расходов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 xml:space="preserve"> на 20</w:t>
      </w:r>
      <w:r>
        <w:t>25</w:t>
      </w:r>
      <w:r w:rsidRPr="008142F5">
        <w:t xml:space="preserve"> год согласно </w:t>
      </w:r>
      <w:hyperlink w:anchor="sub_4000" w:history="1">
        <w:r w:rsidRPr="008142F5">
          <w:t xml:space="preserve">приложению </w:t>
        </w:r>
      </w:hyperlink>
      <w:r>
        <w:t xml:space="preserve">№ </w:t>
      </w:r>
      <w:r w:rsidRPr="00AF3BDD">
        <w:t>7</w:t>
      </w:r>
      <w:r w:rsidRPr="008142F5">
        <w:t xml:space="preserve"> к настоящему бюджету;</w:t>
      </w:r>
    </w:p>
    <w:p w:rsidR="00760281" w:rsidRPr="008142F5" w:rsidRDefault="00760281" w:rsidP="00760281">
      <w:pPr>
        <w:autoSpaceDE w:val="0"/>
        <w:autoSpaceDN w:val="0"/>
        <w:adjustRightInd w:val="0"/>
        <w:ind w:firstLine="708"/>
        <w:jc w:val="both"/>
      </w:pPr>
      <w:r w:rsidRPr="008142F5">
        <w:t>е)</w:t>
      </w:r>
      <w:r w:rsidRPr="008142F5">
        <w:rPr>
          <w:lang w:val="en-US"/>
        </w:rPr>
        <w:t> </w:t>
      </w:r>
      <w:r w:rsidRPr="008142F5">
        <w:t xml:space="preserve">распределение бюджетных ассигнований по </w:t>
      </w:r>
      <w:r w:rsidRPr="008142F5">
        <w:rPr>
          <w:color w:val="000000"/>
        </w:rPr>
        <w:t xml:space="preserve">целевым статьям </w:t>
      </w:r>
      <w:r w:rsidRPr="008142F5">
        <w:rPr>
          <w:bCs/>
          <w:color w:val="000000"/>
        </w:rPr>
        <w:t xml:space="preserve">(муниципальным программам </w:t>
      </w:r>
      <w:proofErr w:type="spellStart"/>
      <w:r>
        <w:rPr>
          <w:bCs/>
          <w:color w:val="000000"/>
        </w:rPr>
        <w:t>Канашского</w:t>
      </w:r>
      <w:proofErr w:type="spellEnd"/>
      <w:r>
        <w:rPr>
          <w:bCs/>
          <w:color w:val="000000"/>
        </w:rPr>
        <w:t xml:space="preserve"> муниципального округа Чувашской Республики </w:t>
      </w:r>
      <w:r w:rsidRPr="008142F5">
        <w:rPr>
          <w:bCs/>
          <w:color w:val="000000"/>
        </w:rPr>
        <w:t xml:space="preserve"> и не программным направлениям деятельности), группам  (группам и подгруппам) видов расходов,</w:t>
      </w:r>
      <w:r w:rsidRPr="008142F5">
        <w:t xml:space="preserve"> разделам, подразделам классификации расходов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 xml:space="preserve"> на 202</w:t>
      </w:r>
      <w:r>
        <w:t>6</w:t>
      </w:r>
      <w:r w:rsidRPr="008142F5">
        <w:t xml:space="preserve"> и 202</w:t>
      </w:r>
      <w:r>
        <w:t>7</w:t>
      </w:r>
      <w:r w:rsidRPr="008142F5">
        <w:t xml:space="preserve"> годы согласно </w:t>
      </w:r>
      <w:hyperlink w:anchor="sub_4000" w:history="1">
        <w:r w:rsidRPr="008142F5">
          <w:t xml:space="preserve">приложению </w:t>
        </w:r>
      </w:hyperlink>
      <w:r>
        <w:t xml:space="preserve">№ </w:t>
      </w:r>
      <w:r w:rsidRPr="0052659E">
        <w:t>8</w:t>
      </w:r>
      <w:r w:rsidRPr="008142F5">
        <w:t xml:space="preserve"> к настоящему бюджету</w:t>
      </w:r>
      <w:r>
        <w:t>.</w:t>
      </w:r>
    </w:p>
    <w:p w:rsidR="00760281" w:rsidRPr="008142F5" w:rsidRDefault="00760281" w:rsidP="00760281">
      <w:pPr>
        <w:autoSpaceDE w:val="0"/>
        <w:autoSpaceDN w:val="0"/>
        <w:adjustRightInd w:val="0"/>
        <w:ind w:firstLine="708"/>
        <w:jc w:val="both"/>
      </w:pPr>
      <w:bookmarkStart w:id="1" w:name="sub_63"/>
      <w:bookmarkEnd w:id="0"/>
      <w:r w:rsidRPr="0052659E">
        <w:t>3</w:t>
      </w:r>
      <w:r w:rsidRPr="008142F5">
        <w:t>.2.</w:t>
      </w:r>
      <w:r w:rsidRPr="008142F5">
        <w:rPr>
          <w:lang w:val="en-US"/>
        </w:rPr>
        <w:t> </w:t>
      </w:r>
      <w:bookmarkEnd w:id="1"/>
      <w:r w:rsidRPr="008142F5">
        <w:t xml:space="preserve">Утвердить адресную инвестиционную </w:t>
      </w:r>
      <w:proofErr w:type="gramStart"/>
      <w:r w:rsidRPr="008142F5">
        <w:t>программу</w:t>
      </w:r>
      <w:r>
        <w:t xml:space="preserve"> </w:t>
      </w:r>
      <w:r w:rsidRPr="00AF6C41">
        <w:t xml:space="preserve"> </w:t>
      </w:r>
      <w:proofErr w:type="spellStart"/>
      <w:r>
        <w:t>Канашского</w:t>
      </w:r>
      <w:proofErr w:type="spellEnd"/>
      <w:proofErr w:type="gramEnd"/>
      <w:r>
        <w:t xml:space="preserve"> муниципального округа Чувашской Республики</w:t>
      </w:r>
      <w:r w:rsidRPr="008142F5">
        <w:t>:</w:t>
      </w:r>
    </w:p>
    <w:p w:rsidR="00760281" w:rsidRPr="008142F5" w:rsidRDefault="00760281" w:rsidP="00760281">
      <w:pPr>
        <w:autoSpaceDE w:val="0"/>
        <w:autoSpaceDN w:val="0"/>
        <w:adjustRightInd w:val="0"/>
        <w:ind w:firstLine="708"/>
        <w:jc w:val="both"/>
      </w:pPr>
      <w:r w:rsidRPr="008142F5">
        <w:t>на 20</w:t>
      </w:r>
      <w:r>
        <w:t>25</w:t>
      </w:r>
      <w:r w:rsidRPr="008142F5">
        <w:t xml:space="preserve"> год согласно </w:t>
      </w:r>
      <w:hyperlink w:anchor="sub_10000" w:history="1">
        <w:r w:rsidRPr="008142F5">
          <w:t xml:space="preserve">приложению </w:t>
        </w:r>
      </w:hyperlink>
      <w:r>
        <w:t>№</w:t>
      </w:r>
      <w:r w:rsidRPr="00AF3BDD">
        <w:t xml:space="preserve"> 9 </w:t>
      </w:r>
      <w:r w:rsidRPr="008142F5">
        <w:t>к настоящему бюджету;</w:t>
      </w:r>
    </w:p>
    <w:p w:rsidR="00760281" w:rsidRPr="008142F5" w:rsidRDefault="00760281" w:rsidP="00760281">
      <w:pPr>
        <w:autoSpaceDE w:val="0"/>
        <w:autoSpaceDN w:val="0"/>
        <w:adjustRightInd w:val="0"/>
        <w:ind w:firstLine="708"/>
        <w:jc w:val="both"/>
      </w:pPr>
      <w:r w:rsidRPr="008142F5">
        <w:t>на 202</w:t>
      </w:r>
      <w:r>
        <w:t>6</w:t>
      </w:r>
      <w:r w:rsidRPr="008142F5">
        <w:t xml:space="preserve"> и 202</w:t>
      </w:r>
      <w:r>
        <w:t>7</w:t>
      </w:r>
      <w:r w:rsidRPr="008142F5">
        <w:t xml:space="preserve"> годы согласно </w:t>
      </w:r>
      <w:hyperlink w:anchor="sub_10000" w:history="1">
        <w:r w:rsidRPr="008142F5">
          <w:t xml:space="preserve">приложению </w:t>
        </w:r>
      </w:hyperlink>
      <w:r>
        <w:t xml:space="preserve">№ </w:t>
      </w:r>
      <w:r w:rsidRPr="008142F5">
        <w:t>1</w:t>
      </w:r>
      <w:r>
        <w:t>0</w:t>
      </w:r>
      <w:r w:rsidRPr="008142F5">
        <w:t xml:space="preserve"> к настоящему бюджету;</w:t>
      </w:r>
    </w:p>
    <w:p w:rsidR="00760281" w:rsidRPr="00613B83" w:rsidRDefault="00760281" w:rsidP="00760281">
      <w:pPr>
        <w:autoSpaceDE w:val="0"/>
        <w:autoSpaceDN w:val="0"/>
        <w:adjustRightInd w:val="0"/>
        <w:ind w:firstLine="708"/>
        <w:jc w:val="both"/>
      </w:pPr>
      <w:r w:rsidRPr="00AF3BDD">
        <w:lastRenderedPageBreak/>
        <w:t>3</w:t>
      </w:r>
      <w:r w:rsidRPr="008142F5">
        <w:t>.3.</w:t>
      </w:r>
      <w:r w:rsidRPr="008142F5">
        <w:rPr>
          <w:lang w:val="en-US"/>
        </w:rPr>
        <w:t> </w:t>
      </w:r>
      <w:r w:rsidRPr="008142F5">
        <w:t xml:space="preserve">Утвердить общий объем бюджетных ассигнований на исполнение публичных нормативных обязательств в </w:t>
      </w:r>
      <w:r w:rsidRPr="00613B83">
        <w:t>202</w:t>
      </w:r>
      <w:r>
        <w:t>5</w:t>
      </w:r>
      <w:r w:rsidRPr="00613B83">
        <w:t xml:space="preserve"> году в сумме </w:t>
      </w:r>
      <w:r>
        <w:t>15 570,7</w:t>
      </w:r>
      <w:r w:rsidRPr="00613B83">
        <w:t xml:space="preserve"> тыс. рублей, в 202</w:t>
      </w:r>
      <w:r>
        <w:t>6</w:t>
      </w:r>
      <w:r w:rsidRPr="00613B83">
        <w:t xml:space="preserve"> году </w:t>
      </w:r>
      <w:r>
        <w:t>14 811,2</w:t>
      </w:r>
      <w:r w:rsidRPr="00613B83">
        <w:t xml:space="preserve"> </w:t>
      </w:r>
      <w:proofErr w:type="spellStart"/>
      <w:proofErr w:type="gramStart"/>
      <w:r w:rsidRPr="00613B83">
        <w:t>тыс.рублей</w:t>
      </w:r>
      <w:proofErr w:type="spellEnd"/>
      <w:proofErr w:type="gramEnd"/>
      <w:r w:rsidRPr="00613B83">
        <w:t>, в 202</w:t>
      </w:r>
      <w:r>
        <w:t>7</w:t>
      </w:r>
      <w:r w:rsidRPr="00613B83">
        <w:t xml:space="preserve"> году  </w:t>
      </w:r>
      <w:r>
        <w:t>14 811,2</w:t>
      </w:r>
      <w:r w:rsidRPr="00613B83">
        <w:t xml:space="preserve"> </w:t>
      </w:r>
      <w:proofErr w:type="spellStart"/>
      <w:r w:rsidRPr="00613B83">
        <w:t>тыс.рублей</w:t>
      </w:r>
      <w:proofErr w:type="spellEnd"/>
      <w:r w:rsidRPr="00613B83">
        <w:t>.</w:t>
      </w:r>
    </w:p>
    <w:p w:rsidR="00760281" w:rsidRPr="008142F5" w:rsidRDefault="00760281" w:rsidP="00760281">
      <w:pPr>
        <w:autoSpaceDE w:val="0"/>
        <w:autoSpaceDN w:val="0"/>
        <w:adjustRightInd w:val="0"/>
        <w:ind w:firstLine="720"/>
        <w:jc w:val="both"/>
      </w:pPr>
      <w:r w:rsidRPr="00242AF6">
        <w:t>3.</w:t>
      </w:r>
      <w:r w:rsidRPr="008142F5">
        <w:t>4. Утвердить:</w:t>
      </w:r>
    </w:p>
    <w:p w:rsidR="00760281" w:rsidRPr="00A709FC" w:rsidRDefault="00760281" w:rsidP="00760281">
      <w:pPr>
        <w:autoSpaceDE w:val="0"/>
        <w:autoSpaceDN w:val="0"/>
        <w:adjustRightInd w:val="0"/>
        <w:ind w:firstLine="720"/>
        <w:jc w:val="both"/>
      </w:pPr>
      <w:r w:rsidRPr="00A709FC">
        <w:t xml:space="preserve">объем бюджетных ассигнований Дорожного фонда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A709FC">
        <w:t>:</w:t>
      </w:r>
      <w:proofErr w:type="gramEnd"/>
    </w:p>
    <w:p w:rsidR="00760281" w:rsidRPr="00A709FC" w:rsidRDefault="00760281" w:rsidP="00760281">
      <w:pPr>
        <w:ind w:firstLine="720"/>
        <w:jc w:val="both"/>
      </w:pPr>
      <w:r w:rsidRPr="00A709FC">
        <w:t>на 202</w:t>
      </w:r>
      <w:r>
        <w:t>5</w:t>
      </w:r>
      <w:r w:rsidRPr="00A709FC">
        <w:t xml:space="preserve"> год в сумме </w:t>
      </w:r>
      <w:r>
        <w:t>235 981,1</w:t>
      </w:r>
      <w:r w:rsidRPr="00A709FC">
        <w:t xml:space="preserve"> тыс. рублей;</w:t>
      </w:r>
    </w:p>
    <w:p w:rsidR="00760281" w:rsidRPr="00A709FC" w:rsidRDefault="00760281" w:rsidP="00760281">
      <w:pPr>
        <w:ind w:firstLine="720"/>
        <w:jc w:val="both"/>
      </w:pPr>
      <w:r w:rsidRPr="00A709FC">
        <w:t>на 202</w:t>
      </w:r>
      <w:r>
        <w:t>6</w:t>
      </w:r>
      <w:r w:rsidRPr="00A709FC">
        <w:t xml:space="preserve"> год в сумме </w:t>
      </w:r>
      <w:r>
        <w:t>201 370,6</w:t>
      </w:r>
      <w:r w:rsidRPr="00A709FC">
        <w:t xml:space="preserve"> тыс. рублей;</w:t>
      </w:r>
    </w:p>
    <w:p w:rsidR="00760281" w:rsidRPr="00A709FC" w:rsidRDefault="00760281" w:rsidP="00760281">
      <w:pPr>
        <w:autoSpaceDE w:val="0"/>
        <w:autoSpaceDN w:val="0"/>
        <w:adjustRightInd w:val="0"/>
        <w:ind w:firstLine="720"/>
        <w:jc w:val="both"/>
      </w:pPr>
      <w:r w:rsidRPr="00A709FC">
        <w:t>на 202</w:t>
      </w:r>
      <w:r>
        <w:t>7</w:t>
      </w:r>
      <w:r w:rsidRPr="00A709FC">
        <w:t xml:space="preserve"> год в сумме </w:t>
      </w:r>
      <w:r>
        <w:t>199 745,6</w:t>
      </w:r>
      <w:r w:rsidRPr="00A709FC">
        <w:t xml:space="preserve"> тыс. рублей</w:t>
      </w:r>
      <w:r w:rsidRPr="00A709FC">
        <w:rPr>
          <w:bCs/>
        </w:rPr>
        <w:t>;</w:t>
      </w:r>
    </w:p>
    <w:p w:rsidR="00760281" w:rsidRPr="00A709FC" w:rsidRDefault="00760281" w:rsidP="00760281">
      <w:pPr>
        <w:autoSpaceDE w:val="0"/>
        <w:autoSpaceDN w:val="0"/>
        <w:adjustRightInd w:val="0"/>
        <w:ind w:firstLine="720"/>
        <w:jc w:val="both"/>
      </w:pPr>
      <w:r w:rsidRPr="00A709FC">
        <w:t xml:space="preserve">прогнозируемый объем доходов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A709FC">
        <w:t xml:space="preserve"> от</w:t>
      </w:r>
      <w:proofErr w:type="gramEnd"/>
      <w:r w:rsidRPr="00A709FC">
        <w:t xml:space="preserve"> поступлений,  на создание Дорожного фонда:</w:t>
      </w:r>
    </w:p>
    <w:p w:rsidR="00760281" w:rsidRPr="00A709FC" w:rsidRDefault="00760281" w:rsidP="00760281">
      <w:pPr>
        <w:ind w:firstLine="720"/>
        <w:jc w:val="both"/>
      </w:pPr>
      <w:r w:rsidRPr="00A709FC">
        <w:t>на 202</w:t>
      </w:r>
      <w:r>
        <w:t>5</w:t>
      </w:r>
      <w:r w:rsidRPr="00A709FC">
        <w:t xml:space="preserve"> год в сумме </w:t>
      </w:r>
      <w:r>
        <w:t>235 981,1</w:t>
      </w:r>
      <w:r w:rsidRPr="00A709FC">
        <w:t xml:space="preserve"> тыс. рублей;</w:t>
      </w:r>
    </w:p>
    <w:p w:rsidR="00760281" w:rsidRPr="00A709FC" w:rsidRDefault="00760281" w:rsidP="00760281">
      <w:pPr>
        <w:ind w:firstLine="720"/>
        <w:jc w:val="both"/>
      </w:pPr>
      <w:r w:rsidRPr="00A709FC">
        <w:t>на 202</w:t>
      </w:r>
      <w:r>
        <w:t>6</w:t>
      </w:r>
      <w:r w:rsidRPr="00A709FC">
        <w:t xml:space="preserve"> год в сумме </w:t>
      </w:r>
      <w:r>
        <w:t>201 370,6</w:t>
      </w:r>
      <w:r w:rsidRPr="00A709FC">
        <w:t xml:space="preserve"> тыс. рублей;</w:t>
      </w:r>
    </w:p>
    <w:p w:rsidR="00760281" w:rsidRPr="00A709FC" w:rsidRDefault="00760281" w:rsidP="00760281">
      <w:pPr>
        <w:autoSpaceDE w:val="0"/>
        <w:autoSpaceDN w:val="0"/>
        <w:adjustRightInd w:val="0"/>
        <w:ind w:firstLine="720"/>
        <w:jc w:val="both"/>
      </w:pPr>
      <w:r w:rsidRPr="00A709FC">
        <w:t>на 202</w:t>
      </w:r>
      <w:r>
        <w:t>7</w:t>
      </w:r>
      <w:r w:rsidRPr="00A709FC">
        <w:t xml:space="preserve"> год в сумме </w:t>
      </w:r>
      <w:r>
        <w:t>199 745,6</w:t>
      </w:r>
      <w:r w:rsidRPr="00A709FC">
        <w:t xml:space="preserve"> тыс. рублей</w:t>
      </w:r>
      <w:r w:rsidRPr="00A709FC">
        <w:rPr>
          <w:bCs/>
        </w:rPr>
        <w:t>.</w:t>
      </w:r>
    </w:p>
    <w:p w:rsidR="00760281" w:rsidRPr="008142F5" w:rsidRDefault="00760281" w:rsidP="00760281">
      <w:pPr>
        <w:autoSpaceDE w:val="0"/>
        <w:autoSpaceDN w:val="0"/>
        <w:adjustRightInd w:val="0"/>
        <w:ind w:firstLine="720"/>
        <w:jc w:val="both"/>
      </w:pP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  <w:lang w:val="en-US"/>
        </w:rPr>
        <w:t>I</w:t>
      </w:r>
      <w:r w:rsidRPr="008142F5">
        <w:rPr>
          <w:b/>
          <w:bCs/>
          <w:lang w:val="en-US"/>
        </w:rPr>
        <w:t>V</w:t>
      </w:r>
      <w:r w:rsidRPr="008142F5">
        <w:rPr>
          <w:b/>
          <w:bCs/>
        </w:rPr>
        <w:t xml:space="preserve">. Особенности использования бюджетных ассигнований по обеспечению деятельности администрации </w:t>
      </w:r>
      <w:proofErr w:type="spellStart"/>
      <w:r>
        <w:rPr>
          <w:b/>
          <w:bCs/>
        </w:rPr>
        <w:t>Канашского</w:t>
      </w:r>
      <w:proofErr w:type="spellEnd"/>
      <w:r>
        <w:rPr>
          <w:b/>
          <w:bCs/>
        </w:rPr>
        <w:t xml:space="preserve"> муниципального округа Чувашской </w:t>
      </w:r>
      <w:proofErr w:type="gramStart"/>
      <w:r>
        <w:rPr>
          <w:b/>
          <w:bCs/>
        </w:rPr>
        <w:t xml:space="preserve">Республики </w:t>
      </w:r>
      <w:r w:rsidRPr="008142F5">
        <w:rPr>
          <w:b/>
          <w:bCs/>
        </w:rPr>
        <w:t xml:space="preserve"> </w:t>
      </w:r>
      <w:r w:rsidRPr="00AD6264">
        <w:rPr>
          <w:b/>
          <w:bCs/>
        </w:rPr>
        <w:t>и</w:t>
      </w:r>
      <w:proofErr w:type="gramEnd"/>
      <w:r w:rsidRPr="00AD6264">
        <w:rPr>
          <w:b/>
          <w:bCs/>
        </w:rPr>
        <w:t xml:space="preserve"> муниципальных учреждений </w:t>
      </w:r>
      <w:proofErr w:type="spellStart"/>
      <w:r>
        <w:rPr>
          <w:b/>
          <w:bCs/>
        </w:rPr>
        <w:t>Канашского</w:t>
      </w:r>
      <w:proofErr w:type="spellEnd"/>
      <w:r>
        <w:rPr>
          <w:b/>
          <w:bCs/>
        </w:rPr>
        <w:t xml:space="preserve"> муниципального округа Чувашской Республики </w:t>
      </w:r>
      <w:r w:rsidRPr="008142F5">
        <w:rPr>
          <w:b/>
          <w:bCs/>
        </w:rPr>
        <w:t>в 20</w:t>
      </w:r>
      <w:r>
        <w:rPr>
          <w:b/>
          <w:bCs/>
        </w:rPr>
        <w:t>25</w:t>
      </w:r>
      <w:r w:rsidRPr="008142F5">
        <w:rPr>
          <w:b/>
          <w:bCs/>
        </w:rPr>
        <w:t xml:space="preserve"> году</w:t>
      </w:r>
    </w:p>
    <w:p w:rsidR="00760281" w:rsidRPr="008142F5" w:rsidRDefault="00760281" w:rsidP="007602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F3BDD">
        <w:t>4</w:t>
      </w:r>
      <w:r>
        <w:t xml:space="preserve">.1. </w:t>
      </w:r>
      <w:r w:rsidRPr="008142F5">
        <w:t xml:space="preserve">Администрация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не</w:t>
      </w:r>
      <w:proofErr w:type="gramEnd"/>
      <w:r w:rsidRPr="008142F5">
        <w:t xml:space="preserve"> вправе принимать решения, приводящие к увеличению в 20</w:t>
      </w:r>
      <w:r>
        <w:t>25</w:t>
      </w:r>
      <w:r w:rsidRPr="008142F5">
        <w:t xml:space="preserve"> году численности муниципальных служащих и работников </w:t>
      </w:r>
      <w:r>
        <w:t xml:space="preserve">муниципальных </w:t>
      </w:r>
      <w:r w:rsidRPr="008142F5">
        <w:t xml:space="preserve">учреждений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>, за исключением случаев принятия решений о наделении их дополнительными функциями.</w:t>
      </w:r>
    </w:p>
    <w:p w:rsidR="00760281" w:rsidRDefault="00760281" w:rsidP="00760281">
      <w:pPr>
        <w:ind w:firstLine="708"/>
        <w:jc w:val="both"/>
      </w:pPr>
      <w:r>
        <w:t xml:space="preserve">4.2. </w:t>
      </w:r>
      <w:r w:rsidRPr="008142F5">
        <w:t xml:space="preserve">Установить, что индексация размеров заработной платы работников муниципальных учреждений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 xml:space="preserve">, денежного содержания муниципальных служащих администрации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в</w:t>
      </w:r>
      <w:proofErr w:type="gramEnd"/>
      <w:r w:rsidRPr="008142F5">
        <w:t xml:space="preserve"> 20</w:t>
      </w:r>
      <w:r>
        <w:t>25</w:t>
      </w:r>
      <w:r w:rsidRPr="008142F5">
        <w:t>-202</w:t>
      </w:r>
      <w:r>
        <w:t>7</w:t>
      </w:r>
      <w:r w:rsidRPr="008142F5">
        <w:t xml:space="preserve"> годах производится в соответствии с законодательством Российской Федерации и законодательством Чувашской Республики и нормативно-правовыми актами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>.</w:t>
      </w:r>
    </w:p>
    <w:p w:rsidR="00760281" w:rsidRPr="00F65005" w:rsidRDefault="00760281" w:rsidP="00760281">
      <w:pPr>
        <w:pStyle w:val="s15"/>
        <w:shd w:val="clear" w:color="auto" w:fill="FFFFFF"/>
        <w:ind w:firstLine="708"/>
        <w:jc w:val="both"/>
        <w:rPr>
          <w:b/>
          <w:bCs/>
        </w:rPr>
      </w:pPr>
      <w:r w:rsidRPr="00F65005">
        <w:rPr>
          <w:rStyle w:val="s10"/>
          <w:b/>
          <w:bCs/>
          <w:lang w:val="en-US"/>
        </w:rPr>
        <w:t>V</w:t>
      </w:r>
      <w:r w:rsidRPr="00F65005">
        <w:rPr>
          <w:rStyle w:val="s10"/>
          <w:b/>
          <w:bCs/>
        </w:rPr>
        <w:t>.</w:t>
      </w:r>
      <w:r w:rsidRPr="00F65005">
        <w:rPr>
          <w:b/>
          <w:bCs/>
        </w:rPr>
        <w:t> Особенности использования средств, предоставляемых отдельным юридическим лицам и индивидуальным предпринимателям</w:t>
      </w:r>
    </w:p>
    <w:p w:rsidR="00760281" w:rsidRPr="00291133" w:rsidRDefault="00760281" w:rsidP="00760281">
      <w:pPr>
        <w:pStyle w:val="s1"/>
        <w:shd w:val="clear" w:color="auto" w:fill="FFFFFF"/>
        <w:ind w:firstLine="709"/>
        <w:contextualSpacing/>
        <w:jc w:val="both"/>
      </w:pPr>
      <w:r w:rsidRPr="00291133">
        <w:t>1. Установить, что в 2025 году Управление Федерального казначейства по Чувашской Республике в установленном порядке осуществляет казначейское сопровождение средств, указанных в </w:t>
      </w:r>
      <w:hyperlink r:id="rId8" w:anchor="/document/408224657/entry/502" w:history="1">
        <w:r w:rsidRPr="00291133">
          <w:rPr>
            <w:rStyle w:val="ab"/>
          </w:rPr>
          <w:t>пункте 2</w:t>
        </w:r>
      </w:hyperlink>
      <w:r w:rsidRPr="00291133">
        <w:t xml:space="preserve"> настоящего раздела, предоставляемых из бюджета </w:t>
      </w:r>
      <w:proofErr w:type="spellStart"/>
      <w:r w:rsidRPr="00291133">
        <w:t>Канашского</w:t>
      </w:r>
      <w:proofErr w:type="spellEnd"/>
      <w:r w:rsidRPr="00291133">
        <w:t xml:space="preserve"> муниципального округа Чувашской Республики.</w:t>
      </w:r>
    </w:p>
    <w:p w:rsidR="00760281" w:rsidRPr="00291133" w:rsidRDefault="00760281" w:rsidP="00760281">
      <w:pPr>
        <w:pStyle w:val="s1"/>
        <w:shd w:val="clear" w:color="auto" w:fill="FFFFFF"/>
        <w:ind w:firstLine="709"/>
        <w:contextualSpacing/>
        <w:jc w:val="both"/>
      </w:pPr>
      <w:r w:rsidRPr="00291133">
        <w:t>2. Установить, что в соответствии со </w:t>
      </w:r>
      <w:hyperlink r:id="rId9" w:anchor="/document/12112604/entry/24226" w:history="1">
        <w:r w:rsidRPr="00291133">
          <w:rPr>
            <w:rStyle w:val="ab"/>
          </w:rPr>
          <w:t>статьей 242.26</w:t>
        </w:r>
      </w:hyperlink>
      <w:r w:rsidRPr="00291133">
        <w:t> Бюджетного кодекса Российской Федерации казначейскому сопровождению подлежат следующие средства:</w:t>
      </w:r>
    </w:p>
    <w:p w:rsidR="00760281" w:rsidRPr="00291133" w:rsidRDefault="00760281" w:rsidP="00760281">
      <w:pPr>
        <w:pStyle w:val="s1"/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291133">
        <w:t xml:space="preserve">2.1) </w:t>
      </w:r>
      <w:r w:rsidRPr="00291133">
        <w:rPr>
          <w:shd w:val="clear" w:color="auto" w:fill="FFFFFF"/>
        </w:rPr>
        <w:t xml:space="preserve">авансовые платежи по муниципальным контрактам о поставке товаров, выполнении работ, оказании услуг, по контрактам (договорам) о поставке товаров, выполнении работ, оказании услуг, заключаемым бюджетными и автономными учреждениями </w:t>
      </w:r>
      <w:proofErr w:type="spellStart"/>
      <w:r w:rsidRPr="00291133">
        <w:rPr>
          <w:shd w:val="clear" w:color="auto" w:fill="FFFFFF"/>
        </w:rPr>
        <w:t>Канашского</w:t>
      </w:r>
      <w:proofErr w:type="spellEnd"/>
      <w:r w:rsidRPr="00291133">
        <w:rPr>
          <w:shd w:val="clear" w:color="auto" w:fill="FFFFFF"/>
        </w:rPr>
        <w:t xml:space="preserve"> муниципального округа Чувашской Республики, лицевые счета которым открыты в Управлении Федерального казначейства по Чувашской Республике, источником финансового обеспечения которых являются субсидии, предоставляемые в соответствии с </w:t>
      </w:r>
      <w:hyperlink r:id="rId10" w:anchor="/document/12112604/entry/78111" w:history="1">
        <w:r w:rsidRPr="00291133">
          <w:rPr>
            <w:rStyle w:val="ab"/>
            <w:shd w:val="clear" w:color="auto" w:fill="FFFFFF"/>
          </w:rPr>
          <w:t>абзацем вторым пункта 1 статьи 78.1</w:t>
        </w:r>
      </w:hyperlink>
      <w:r w:rsidRPr="00291133">
        <w:rPr>
          <w:shd w:val="clear" w:color="auto" w:fill="FFFFFF"/>
        </w:rPr>
        <w:t> и </w:t>
      </w:r>
      <w:hyperlink r:id="rId11" w:anchor="/document/12112604/entry/7802" w:history="1">
        <w:r w:rsidRPr="00291133">
          <w:rPr>
            <w:rStyle w:val="ab"/>
            <w:shd w:val="clear" w:color="auto" w:fill="FFFFFF"/>
          </w:rPr>
          <w:t>статьей 78.2</w:t>
        </w:r>
      </w:hyperlink>
      <w:r w:rsidRPr="00291133">
        <w:rPr>
          <w:shd w:val="clear" w:color="auto" w:fill="FFFFFF"/>
        </w:rPr>
        <w:t> Бюджетного кодекса Российской Федерации, заключаемым на сумму 30 000,0 тыс. рублей и более;</w:t>
      </w:r>
    </w:p>
    <w:p w:rsidR="00760281" w:rsidRPr="00291133" w:rsidRDefault="00760281" w:rsidP="00760281">
      <w:pPr>
        <w:pStyle w:val="s1"/>
        <w:shd w:val="clear" w:color="auto" w:fill="FFFFFF"/>
        <w:ind w:firstLine="709"/>
        <w:contextualSpacing/>
        <w:jc w:val="both"/>
      </w:pPr>
      <w:r w:rsidRPr="00291133">
        <w:t xml:space="preserve">2.2) авансовые платежи по контрактам (договорам) о поставке товаров, выполнении работ, оказании услуг, заключаемым на сумму 3 000 тыс. рублей и более исполнителями и соисполнителями в рамках исполнения указанных в подпункте 2.1 муниципальных </w:t>
      </w:r>
      <w:r w:rsidRPr="00291133">
        <w:lastRenderedPageBreak/>
        <w:t>контрактов (контрактов, договоров) о поставке товаров, выполнении работ, оказании услуг, договоров (соглашений) о предоставлении субсидий.</w:t>
      </w:r>
    </w:p>
    <w:p w:rsidR="00760281" w:rsidRPr="00291133" w:rsidRDefault="00760281" w:rsidP="00760281">
      <w:pPr>
        <w:pStyle w:val="s1"/>
        <w:shd w:val="clear" w:color="auto" w:fill="FFFFFF"/>
        <w:ind w:firstLine="709"/>
        <w:contextualSpacing/>
        <w:jc w:val="both"/>
      </w:pPr>
      <w:r w:rsidRPr="00291133">
        <w:t>3. Положения </w:t>
      </w:r>
      <w:hyperlink r:id="rId12" w:anchor="/document/408224657/entry/502" w:history="1">
        <w:r w:rsidRPr="00291133">
          <w:rPr>
            <w:rStyle w:val="ab"/>
          </w:rPr>
          <w:t>пункта 2</w:t>
        </w:r>
      </w:hyperlink>
      <w:r w:rsidRPr="00291133">
        <w:t> настоящего раздела не распространяются на средства, установленные </w:t>
      </w:r>
      <w:hyperlink r:id="rId13" w:anchor="/document/12112604/entry/24227" w:history="1">
        <w:r w:rsidRPr="00291133">
          <w:rPr>
            <w:rStyle w:val="ab"/>
          </w:rPr>
          <w:t>статьей 242.27</w:t>
        </w:r>
      </w:hyperlink>
      <w:r w:rsidRPr="00291133">
        <w:t> Бюджетного кодекса Российской Федерации, средства, подлежащие казначейскому сопровождению в Управлении Федерального казначейства по Чувашской Республике в соответствии с федеральным законом о федеральном бюджете на текущий финансовый год и плановый период.</w:t>
      </w:r>
    </w:p>
    <w:p w:rsidR="00760281" w:rsidRPr="00291133" w:rsidRDefault="00760281" w:rsidP="00760281">
      <w:pPr>
        <w:pStyle w:val="s1"/>
        <w:shd w:val="clear" w:color="auto" w:fill="FFFFFF"/>
        <w:ind w:firstLine="709"/>
        <w:contextualSpacing/>
        <w:jc w:val="both"/>
      </w:pPr>
      <w:r w:rsidRPr="00291133">
        <w:t>4. П</w:t>
      </w:r>
      <w:r w:rsidRPr="00291133">
        <w:rPr>
          <w:shd w:val="clear" w:color="auto" w:fill="FFFFFF"/>
        </w:rPr>
        <w:t xml:space="preserve">ри казначейском сопровождении операции по зачислению и списанию целевых средств производятся на казначейском счете для осуществления и отражения операций с денежными средствами участников казначейского сопровождения, открытом финансовому управлению администрации </w:t>
      </w:r>
      <w:proofErr w:type="spellStart"/>
      <w:r w:rsidRPr="00291133">
        <w:rPr>
          <w:shd w:val="clear" w:color="auto" w:fill="FFFFFF"/>
        </w:rPr>
        <w:t>Канашского</w:t>
      </w:r>
      <w:proofErr w:type="spellEnd"/>
      <w:r w:rsidRPr="00291133">
        <w:rPr>
          <w:shd w:val="clear" w:color="auto" w:fill="FFFFFF"/>
        </w:rPr>
        <w:t xml:space="preserve"> муниципального округа Чувашской Республики в Управлении Федерального казначейства по Чувашской Республике, и отражаются на лицевых счетах, открытых в Управлении Федерального казначейства по Чувашской Республике в порядке, установленном Федеральным казначейством.</w:t>
      </w:r>
    </w:p>
    <w:p w:rsidR="00760281" w:rsidRPr="00291133" w:rsidRDefault="00760281" w:rsidP="00760281">
      <w:pPr>
        <w:pStyle w:val="s1"/>
        <w:shd w:val="clear" w:color="auto" w:fill="FFFFFF"/>
        <w:ind w:firstLine="709"/>
        <w:contextualSpacing/>
        <w:jc w:val="both"/>
      </w:pPr>
      <w:r w:rsidRPr="00291133">
        <w:t>5. Установить, что в 2025 году при казначейском сопровождении средств, предоставляемых на основании контрактов (договоров), указанных в </w:t>
      </w:r>
      <w:hyperlink r:id="rId14" w:anchor="/document/408224657/entry/502" w:history="1">
        <w:r w:rsidRPr="00291133">
          <w:rPr>
            <w:rStyle w:val="ab"/>
          </w:rPr>
          <w:t>пункте 2</w:t>
        </w:r>
      </w:hyperlink>
      <w:r w:rsidRPr="00291133">
        <w:t xml:space="preserve"> настоящего раздела,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 </w:t>
      </w:r>
      <w:proofErr w:type="spellStart"/>
      <w:r w:rsidRPr="00291133">
        <w:t>Канашского</w:t>
      </w:r>
      <w:proofErr w:type="spellEnd"/>
      <w:r w:rsidRPr="00291133">
        <w:t xml:space="preserve"> муниципального округа Чувашской Республики, перечисление средств по таким контрактам (договорам) осуществляется в установленном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Чувашской Республике документов, подтверждающих поставку товаров.</w:t>
      </w:r>
    </w:p>
    <w:p w:rsidR="00760281" w:rsidRPr="00291133" w:rsidRDefault="00760281" w:rsidP="00760281">
      <w:pPr>
        <w:pStyle w:val="s1"/>
        <w:shd w:val="clear" w:color="auto" w:fill="FFFFFF"/>
        <w:ind w:firstLine="709"/>
        <w:contextualSpacing/>
        <w:jc w:val="both"/>
      </w:pPr>
      <w:r w:rsidRPr="00291133">
        <w:t>6. Положения </w:t>
      </w:r>
      <w:hyperlink r:id="rId15" w:anchor="/document/408224657/entry/505" w:history="1">
        <w:r w:rsidRPr="00291133">
          <w:rPr>
            <w:rStyle w:val="ab"/>
          </w:rPr>
          <w:t>пункта 5</w:t>
        </w:r>
      </w:hyperlink>
      <w:r w:rsidRPr="00291133">
        <w:t> настоящего раздела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поставщикам по таким контрактам (договорам) в кредитных организациях.</w:t>
      </w:r>
    </w:p>
    <w:p w:rsidR="00760281" w:rsidRPr="005B3A88" w:rsidRDefault="00760281" w:rsidP="00760281">
      <w:pPr>
        <w:pStyle w:val="s1"/>
        <w:shd w:val="clear" w:color="auto" w:fill="FFFFFF"/>
        <w:ind w:firstLine="708"/>
        <w:jc w:val="both"/>
        <w:rPr>
          <w:b/>
          <w:bCs/>
        </w:rPr>
      </w:pPr>
      <w:r w:rsidRPr="00291133">
        <w:t>7. Установить, что в 2025 году при казначейском сопровождении средств, предоставляемых на основании контрактов (договоров), указанных в </w:t>
      </w:r>
      <w:hyperlink r:id="rId16" w:anchor="/document/408224657/entry/502" w:history="1">
        <w:r w:rsidRPr="00291133">
          <w:rPr>
            <w:rStyle w:val="ab"/>
          </w:rPr>
          <w:t>пункте 2</w:t>
        </w:r>
      </w:hyperlink>
      <w:r w:rsidRPr="00291133">
        <w:t xml:space="preserve"> настоящего раздела, заключаемых в целях выполнения работ, оказания услуг в рамках исполнения муниципальных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установленном порядке,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Чувашской Республике,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Чувашской Республике документов, подтверждающих выполнение работ, оказание услуг, а также реестра документов, </w:t>
      </w:r>
      <w:r w:rsidRPr="00291133">
        <w:lastRenderedPageBreak/>
        <w:t>подтверждающих затраты, произведенные подрядчиком (исполнителем) в целях</w:t>
      </w:r>
      <w:r w:rsidRPr="005B3A88">
        <w:t xml:space="preserve"> выполнения работ, оказания услуг, по форме, установленной Правительством Российской Федерации.</w:t>
      </w:r>
    </w:p>
    <w:p w:rsidR="00760281" w:rsidRPr="005B3A88" w:rsidRDefault="00760281" w:rsidP="00760281">
      <w:pPr>
        <w:widowControl w:val="0"/>
        <w:autoSpaceDE w:val="0"/>
        <w:autoSpaceDN w:val="0"/>
        <w:adjustRightInd w:val="0"/>
        <w:ind w:firstLine="720"/>
        <w:jc w:val="both"/>
      </w:pPr>
      <w:r w:rsidRPr="005B3A88">
        <w:rPr>
          <w:b/>
          <w:bCs/>
        </w:rPr>
        <w:t xml:space="preserve"> </w:t>
      </w:r>
      <w:r w:rsidRPr="005B3A88">
        <w:rPr>
          <w:b/>
          <w:bCs/>
          <w:lang w:val="en-US"/>
        </w:rPr>
        <w:t>VI</w:t>
      </w:r>
      <w:r w:rsidRPr="005B3A88">
        <w:rPr>
          <w:b/>
          <w:bCs/>
        </w:rPr>
        <w:t xml:space="preserve">. Бюджетные инвестиции в объекты муниципальной собственности </w:t>
      </w:r>
      <w:proofErr w:type="spellStart"/>
      <w:r w:rsidRPr="005B3A88">
        <w:rPr>
          <w:b/>
        </w:rPr>
        <w:t>Канашского</w:t>
      </w:r>
      <w:proofErr w:type="spellEnd"/>
      <w:r w:rsidRPr="005B3A88">
        <w:rPr>
          <w:b/>
        </w:rPr>
        <w:t xml:space="preserve"> муниципального округа Чувашской Республики</w:t>
      </w:r>
      <w:r w:rsidRPr="005B3A88">
        <w:t xml:space="preserve">  </w:t>
      </w:r>
    </w:p>
    <w:p w:rsidR="00760281" w:rsidRPr="005B3A88" w:rsidRDefault="00760281" w:rsidP="00760281">
      <w:pPr>
        <w:widowControl w:val="0"/>
        <w:autoSpaceDE w:val="0"/>
        <w:autoSpaceDN w:val="0"/>
        <w:adjustRightInd w:val="0"/>
        <w:ind w:firstLine="720"/>
        <w:jc w:val="both"/>
      </w:pPr>
      <w:r w:rsidRPr="005B3A88">
        <w:t xml:space="preserve">Порядок осуществления бюджетных инвестиций в объекты капитального строительства муниципальной собственности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 в</w:t>
      </w:r>
      <w:proofErr w:type="gramEnd"/>
      <w:r w:rsidRPr="005B3A88">
        <w:t xml:space="preserve"> форме капитальных вложений в основные средства муниципальных учреждений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устанавливается администрацией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.</w:t>
      </w:r>
    </w:p>
    <w:p w:rsidR="00760281" w:rsidRPr="005B3A88" w:rsidRDefault="00760281" w:rsidP="007602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760281" w:rsidRPr="005B3A88" w:rsidRDefault="00760281" w:rsidP="007602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B3A88">
        <w:rPr>
          <w:b/>
          <w:bCs/>
        </w:rPr>
        <w:t xml:space="preserve">  </w:t>
      </w:r>
      <w:r w:rsidRPr="005B3A88">
        <w:rPr>
          <w:b/>
          <w:bCs/>
          <w:lang w:val="en-US"/>
        </w:rPr>
        <w:t>VII</w:t>
      </w:r>
      <w:r w:rsidRPr="005B3A88">
        <w:rPr>
          <w:b/>
          <w:bCs/>
        </w:rPr>
        <w:t xml:space="preserve">. Источники внутреннего финансирования дефицита бюджета </w:t>
      </w:r>
      <w:proofErr w:type="spellStart"/>
      <w:r w:rsidRPr="005B3A88">
        <w:rPr>
          <w:b/>
          <w:bCs/>
        </w:rPr>
        <w:t>Канашского</w:t>
      </w:r>
      <w:proofErr w:type="spellEnd"/>
      <w:r w:rsidRPr="005B3A88">
        <w:rPr>
          <w:b/>
          <w:bCs/>
        </w:rPr>
        <w:t xml:space="preserve"> муниципального округа Чувашской Республики </w:t>
      </w:r>
    </w:p>
    <w:p w:rsidR="00760281" w:rsidRPr="005B3A88" w:rsidRDefault="00760281" w:rsidP="00760281">
      <w:pPr>
        <w:pStyle w:val="a5"/>
        <w:spacing w:after="0"/>
        <w:ind w:firstLine="709"/>
        <w:jc w:val="both"/>
      </w:pPr>
      <w:r w:rsidRPr="005B3A88">
        <w:t xml:space="preserve">Утвердить источники внутреннего финансирования дефицита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:</w:t>
      </w:r>
      <w:proofErr w:type="gramEnd"/>
      <w:r w:rsidRPr="005B3A88">
        <w:t xml:space="preserve"> </w:t>
      </w:r>
    </w:p>
    <w:p w:rsidR="00760281" w:rsidRPr="005B3A88" w:rsidRDefault="00760281" w:rsidP="00760281">
      <w:pPr>
        <w:pStyle w:val="a5"/>
        <w:spacing w:after="0"/>
        <w:ind w:firstLine="708"/>
        <w:jc w:val="both"/>
      </w:pPr>
      <w:r w:rsidRPr="005B3A88">
        <w:t>на 2025 год согласно приложению № 11 к настоящему бюджету;</w:t>
      </w:r>
    </w:p>
    <w:p w:rsidR="00760281" w:rsidRPr="005B3A88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5B3A88">
        <w:t xml:space="preserve">на 2026 и 2027 годы согласно приложению № 12 к настоящему бюджету. </w:t>
      </w:r>
    </w:p>
    <w:p w:rsidR="00760281" w:rsidRPr="005B3A88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</w:p>
    <w:p w:rsidR="00760281" w:rsidRPr="005B3A88" w:rsidRDefault="00760281" w:rsidP="007602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B3A88">
        <w:rPr>
          <w:b/>
          <w:bCs/>
        </w:rPr>
        <w:t xml:space="preserve"> </w:t>
      </w:r>
      <w:r w:rsidRPr="005B3A88">
        <w:rPr>
          <w:b/>
          <w:bCs/>
          <w:lang w:val="en-US"/>
        </w:rPr>
        <w:t>VIII</w:t>
      </w:r>
      <w:r w:rsidRPr="005B3A88">
        <w:rPr>
          <w:b/>
          <w:bCs/>
        </w:rPr>
        <w:t xml:space="preserve">. Муниципальные внутренние заимствования </w:t>
      </w:r>
      <w:proofErr w:type="spellStart"/>
      <w:r w:rsidRPr="005B3A88">
        <w:rPr>
          <w:b/>
          <w:bCs/>
        </w:rPr>
        <w:t>Канашского</w:t>
      </w:r>
      <w:proofErr w:type="spellEnd"/>
      <w:r w:rsidRPr="005B3A88">
        <w:rPr>
          <w:b/>
          <w:bCs/>
        </w:rPr>
        <w:t xml:space="preserve"> муниципального округа Чувашской Республики </w:t>
      </w:r>
    </w:p>
    <w:p w:rsidR="00760281" w:rsidRPr="005B3A88" w:rsidRDefault="00760281" w:rsidP="00760281">
      <w:pPr>
        <w:pStyle w:val="a5"/>
        <w:spacing w:after="0"/>
        <w:ind w:firstLine="709"/>
        <w:jc w:val="both"/>
      </w:pPr>
      <w:r w:rsidRPr="005B3A88">
        <w:t xml:space="preserve">8.1. Утвердить программу муниципальных внутренних </w:t>
      </w:r>
      <w:proofErr w:type="gramStart"/>
      <w:r w:rsidRPr="005B3A88">
        <w:t xml:space="preserve">заимствований  </w:t>
      </w:r>
      <w:proofErr w:type="spellStart"/>
      <w:r w:rsidRPr="005B3A88">
        <w:t>Канашского</w:t>
      </w:r>
      <w:proofErr w:type="spellEnd"/>
      <w:proofErr w:type="gramEnd"/>
      <w:r w:rsidRPr="005B3A88">
        <w:t xml:space="preserve"> муниципального округа Чувашской Республики : </w:t>
      </w:r>
    </w:p>
    <w:p w:rsidR="00760281" w:rsidRPr="005B3A88" w:rsidRDefault="00760281" w:rsidP="00760281">
      <w:pPr>
        <w:pStyle w:val="a5"/>
        <w:spacing w:after="0"/>
        <w:ind w:firstLine="708"/>
        <w:jc w:val="both"/>
      </w:pPr>
      <w:r w:rsidRPr="005B3A88">
        <w:t>на 2025 год согласно приложению № 13 к настоящему бюджету;</w:t>
      </w:r>
    </w:p>
    <w:p w:rsidR="00760281" w:rsidRPr="005B3A88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  <w:r w:rsidRPr="005B3A88">
        <w:t>на 2026 и 2027 годы согласно приложению № 14 к настоящему бюджету.</w:t>
      </w:r>
    </w:p>
    <w:p w:rsidR="00760281" w:rsidRPr="005B3A88" w:rsidRDefault="00760281" w:rsidP="00760281">
      <w:pPr>
        <w:autoSpaceDE w:val="0"/>
        <w:autoSpaceDN w:val="0"/>
        <w:adjustRightInd w:val="0"/>
        <w:ind w:firstLine="709"/>
        <w:jc w:val="both"/>
      </w:pPr>
      <w:r w:rsidRPr="005B3A88">
        <w:t xml:space="preserve">8.2. Утвердить объем расходов на обслуживание муниципального долга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 Чувашской</w:t>
      </w:r>
      <w:proofErr w:type="gramEnd"/>
      <w:r w:rsidRPr="005B3A88">
        <w:t xml:space="preserve"> Республики на 2025 год в сумме 0,0 тыс. рублей, на 2026 год в сумме 0,0 тыс. рублей, на 2027 год в сумме 0,0 тыс. рублей.</w:t>
      </w:r>
    </w:p>
    <w:p w:rsidR="00760281" w:rsidRPr="005B3A88" w:rsidRDefault="00760281" w:rsidP="00760281">
      <w:pPr>
        <w:widowControl w:val="0"/>
        <w:autoSpaceDE w:val="0"/>
        <w:autoSpaceDN w:val="0"/>
        <w:adjustRightInd w:val="0"/>
        <w:ind w:firstLine="708"/>
        <w:jc w:val="both"/>
      </w:pPr>
    </w:p>
    <w:p w:rsidR="00760281" w:rsidRPr="005B3A88" w:rsidRDefault="00760281" w:rsidP="00760281">
      <w:pPr>
        <w:pStyle w:val="a7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5B3A8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B3A88">
        <w:rPr>
          <w:b/>
          <w:sz w:val="24"/>
          <w:szCs w:val="24"/>
        </w:rPr>
        <w:t>.</w:t>
      </w:r>
      <w:r w:rsidRPr="005B3A88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gramStart"/>
      <w:r w:rsidRPr="005B3A88">
        <w:rPr>
          <w:rFonts w:ascii="Times New Roman" w:hAnsi="Times New Roman" w:cs="Times New Roman"/>
          <w:b/>
          <w:sz w:val="24"/>
          <w:szCs w:val="24"/>
        </w:rPr>
        <w:t>муниципальных  гарантий</w:t>
      </w:r>
      <w:proofErr w:type="gramEnd"/>
      <w:r w:rsidRPr="005B3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A8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5B3A8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 в валюте Российской Федерации</w:t>
      </w:r>
    </w:p>
    <w:p w:rsidR="00760281" w:rsidRPr="005B3A88" w:rsidRDefault="00760281" w:rsidP="00760281">
      <w:pPr>
        <w:pStyle w:val="2"/>
        <w:spacing w:line="240" w:lineRule="auto"/>
        <w:ind w:left="0"/>
        <w:jc w:val="both"/>
      </w:pPr>
      <w:r w:rsidRPr="005B3A88">
        <w:t xml:space="preserve">      Утвердить Программу муниципальных гарантий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 в</w:t>
      </w:r>
      <w:proofErr w:type="gramEnd"/>
      <w:r w:rsidRPr="005B3A88">
        <w:t xml:space="preserve"> валюте Российской Федерации:</w:t>
      </w:r>
    </w:p>
    <w:p w:rsidR="00760281" w:rsidRPr="005B3A88" w:rsidRDefault="00760281" w:rsidP="00760281">
      <w:pPr>
        <w:pStyle w:val="2"/>
        <w:spacing w:after="0" w:line="240" w:lineRule="atLeast"/>
        <w:ind w:left="0"/>
      </w:pPr>
      <w:r w:rsidRPr="005B3A88">
        <w:t xml:space="preserve"> </w:t>
      </w:r>
      <w:r w:rsidRPr="005B3A88">
        <w:tab/>
        <w:t>на 2025 год согласно приложению № 15 к настоящему бюджету;</w:t>
      </w:r>
    </w:p>
    <w:p w:rsidR="00760281" w:rsidRPr="005B3A88" w:rsidRDefault="00760281" w:rsidP="00760281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5B3A88">
        <w:t xml:space="preserve"> </w:t>
      </w:r>
      <w:r w:rsidRPr="005B3A88">
        <w:tab/>
        <w:t>на 202</w:t>
      </w:r>
      <w:r>
        <w:t>6</w:t>
      </w:r>
      <w:r w:rsidRPr="005B3A88">
        <w:t xml:space="preserve"> и 202</w:t>
      </w:r>
      <w:r>
        <w:t>7</w:t>
      </w:r>
      <w:r w:rsidRPr="005B3A88">
        <w:t xml:space="preserve"> годы согласно приложению № 16 к настоящему бюджету.</w:t>
      </w:r>
    </w:p>
    <w:p w:rsidR="00760281" w:rsidRPr="005B3A88" w:rsidRDefault="00760281" w:rsidP="00760281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760281" w:rsidRPr="005B3A88" w:rsidRDefault="00760281" w:rsidP="00760281">
      <w:pPr>
        <w:pStyle w:val="2"/>
        <w:spacing w:line="240" w:lineRule="auto"/>
        <w:ind w:left="0"/>
        <w:rPr>
          <w:b/>
          <w:bCs/>
        </w:rPr>
      </w:pPr>
      <w:r w:rsidRPr="005B3A88">
        <w:rPr>
          <w:b/>
          <w:bCs/>
        </w:rPr>
        <w:t xml:space="preserve">            </w:t>
      </w:r>
      <w:r w:rsidRPr="005B3A88">
        <w:rPr>
          <w:b/>
          <w:bCs/>
          <w:lang w:val="en-US"/>
        </w:rPr>
        <w:t>X</w:t>
      </w:r>
      <w:r w:rsidRPr="005B3A88">
        <w:rPr>
          <w:b/>
          <w:bCs/>
        </w:rPr>
        <w:t xml:space="preserve">. Особенности исполнения бюджета </w:t>
      </w:r>
      <w:proofErr w:type="spellStart"/>
      <w:r w:rsidRPr="005B3A88">
        <w:rPr>
          <w:b/>
          <w:bCs/>
        </w:rPr>
        <w:t>Канашского</w:t>
      </w:r>
      <w:proofErr w:type="spellEnd"/>
      <w:r w:rsidRPr="005B3A88">
        <w:rPr>
          <w:b/>
          <w:bCs/>
        </w:rPr>
        <w:t xml:space="preserve"> муниципального округа Чувашской </w:t>
      </w:r>
      <w:proofErr w:type="gramStart"/>
      <w:r w:rsidRPr="005B3A88">
        <w:rPr>
          <w:b/>
          <w:bCs/>
        </w:rPr>
        <w:t>Республики  в</w:t>
      </w:r>
      <w:proofErr w:type="gramEnd"/>
      <w:r w:rsidRPr="005B3A88">
        <w:rPr>
          <w:b/>
          <w:bCs/>
        </w:rPr>
        <w:t xml:space="preserve"> 2025 году</w:t>
      </w:r>
    </w:p>
    <w:p w:rsidR="00760281" w:rsidRPr="005B3A88" w:rsidRDefault="00760281" w:rsidP="00760281">
      <w:pPr>
        <w:pStyle w:val="11"/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 w:rsidRPr="005B3A88">
        <w:t xml:space="preserve">10.1. Установить, что финансовое управление  администрации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вправе направлять доходы, фактически полученные при исполнении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в размере, предусмотренном пунктом 3 статьи 217 Бюджетного кодекса Российской Федерации, в случае принятия решений об индексации пособий и иных компенсационных выплат.</w:t>
      </w:r>
    </w:p>
    <w:p w:rsidR="00760281" w:rsidRPr="005B3A88" w:rsidRDefault="00760281" w:rsidP="00760281">
      <w:pPr>
        <w:autoSpaceDE w:val="0"/>
        <w:autoSpaceDN w:val="0"/>
        <w:adjustRightInd w:val="0"/>
        <w:ind w:firstLine="708"/>
        <w:jc w:val="both"/>
      </w:pPr>
      <w:r w:rsidRPr="005B3A88">
        <w:t xml:space="preserve">10.2. 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</w:t>
      </w:r>
      <w:r>
        <w:t>,</w:t>
      </w:r>
      <w:r w:rsidRPr="005B3A88">
        <w:t xml:space="preserve"> связанным с особенностями исполнения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 и</w:t>
      </w:r>
      <w:proofErr w:type="gramEnd"/>
      <w:r w:rsidRPr="005B3A88">
        <w:t xml:space="preserve"> перераспределением бюджетных ассигнований между главными </w:t>
      </w:r>
      <w:r w:rsidRPr="005B3A88">
        <w:lastRenderedPageBreak/>
        <w:t xml:space="preserve">распорядителями средств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Республики, является:</w:t>
      </w:r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5B3A88"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объёмов, утверждённых настоящим решением;</w:t>
      </w:r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bookmarkStart w:id="2" w:name="sub_213"/>
      <w:r w:rsidRPr="005B3A88">
        <w:t xml:space="preserve">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</w:t>
      </w:r>
      <w:proofErr w:type="gramStart"/>
      <w:r w:rsidRPr="005B3A88">
        <w:t>Порядком  использования</w:t>
      </w:r>
      <w:proofErr w:type="gramEnd"/>
      <w:r w:rsidRPr="005B3A88">
        <w:t xml:space="preserve"> средств резервного фонда администрации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на 2025 год - </w:t>
      </w:r>
      <w:r>
        <w:t>2</w:t>
      </w:r>
      <w:r w:rsidRPr="005B3A88">
        <w:t xml:space="preserve">0 000,0 </w:t>
      </w:r>
      <w:proofErr w:type="spellStart"/>
      <w:r w:rsidRPr="005B3A88">
        <w:t>тыс.руб</w:t>
      </w:r>
      <w:proofErr w:type="spellEnd"/>
      <w:r w:rsidRPr="005B3A88">
        <w:t xml:space="preserve">., 2026-2027 годы по 20 000,0 </w:t>
      </w:r>
      <w:proofErr w:type="spellStart"/>
      <w:r w:rsidRPr="005B3A88">
        <w:t>тыс.руб</w:t>
      </w:r>
      <w:proofErr w:type="spellEnd"/>
      <w:r w:rsidRPr="005B3A88">
        <w:t>. ежегодно.</w:t>
      </w:r>
    </w:p>
    <w:p w:rsidR="00760281" w:rsidRPr="005B3A88" w:rsidRDefault="00760281" w:rsidP="00760281">
      <w:pPr>
        <w:autoSpaceDE w:val="0"/>
        <w:autoSpaceDN w:val="0"/>
        <w:adjustRightInd w:val="0"/>
        <w:ind w:right="-1" w:firstLine="708"/>
        <w:jc w:val="both"/>
      </w:pPr>
      <w:r w:rsidRPr="005B3A88">
        <w:t>10.3.</w:t>
      </w:r>
      <w:r w:rsidRPr="005B3A88">
        <w:rPr>
          <w:lang w:val="en-US"/>
        </w:rPr>
        <w:t> </w:t>
      </w:r>
      <w:r w:rsidRPr="005B3A88">
        <w:t xml:space="preserve">Установить, что в соответствии с </w:t>
      </w:r>
      <w:hyperlink r:id="rId17" w:anchor="/document/12112604/entry/21708" w:history="1">
        <w:r w:rsidRPr="005B3A88">
          <w:rPr>
            <w:rStyle w:val="ab"/>
          </w:rPr>
          <w:t>пунктом 8 статьи 217</w:t>
        </w:r>
      </w:hyperlink>
      <w:r w:rsidRPr="005B3A88">
        <w:t xml:space="preserve"> Бюджетного кодекса Российской Федерации, пунктом 9 </w:t>
      </w:r>
      <w:hyperlink r:id="rId18" w:anchor="/document/17627387/entry/48231" w:history="1">
        <w:r w:rsidRPr="005B3A88">
          <w:rPr>
            <w:rStyle w:val="ab"/>
          </w:rPr>
          <w:t>статьи</w:t>
        </w:r>
      </w:hyperlink>
      <w:r w:rsidRPr="005B3A88">
        <w:t xml:space="preserve"> 31 решения Собрания депутатов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от 24 октября 2024 года № 3/3 «</w:t>
      </w:r>
      <w:r w:rsidRPr="005B3A88">
        <w:rPr>
          <w:rFonts w:eastAsia="Calibri"/>
          <w:lang w:eastAsia="en-US"/>
        </w:rPr>
        <w:t xml:space="preserve">Об утверждении Положения о регулировании бюджетных правоотношений в </w:t>
      </w:r>
      <w:proofErr w:type="spellStart"/>
      <w:r w:rsidRPr="005B3A88">
        <w:rPr>
          <w:rFonts w:eastAsia="Calibri"/>
          <w:lang w:eastAsia="en-US"/>
        </w:rPr>
        <w:t>Канашском</w:t>
      </w:r>
      <w:proofErr w:type="spellEnd"/>
      <w:r w:rsidRPr="005B3A88">
        <w:rPr>
          <w:rFonts w:eastAsia="Calibri"/>
          <w:lang w:eastAsia="en-US"/>
        </w:rPr>
        <w:t xml:space="preserve"> муниципальном округе Чувашской Республики» </w:t>
      </w:r>
      <w:r w:rsidRPr="005B3A88">
        <w:t xml:space="preserve"> дополнительными основаниями для внесения изменений в показатели сводной бюджетной росписи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Республики, связанных с особенностями исполнения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, являются:</w:t>
      </w:r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5B3A88">
        <w:t xml:space="preserve">перераспределение бюджетных ассигнований между разделами, подразделами, целевыми статьями и видами расходов, в том числе </w:t>
      </w:r>
      <w:proofErr w:type="gramStart"/>
      <w:r w:rsidRPr="005B3A88">
        <w:t>между  главными</w:t>
      </w:r>
      <w:proofErr w:type="gramEnd"/>
      <w:r w:rsidRPr="005B3A88">
        <w:t xml:space="preserve"> распорядителями средств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- в пределах общего объема бюджетных ассигнований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на текущий финансовый год в целях обеспечения установленного уровня </w:t>
      </w:r>
      <w:proofErr w:type="spellStart"/>
      <w:r w:rsidRPr="005B3A88">
        <w:t>софинансирования</w:t>
      </w:r>
      <w:proofErr w:type="spellEnd"/>
      <w:r w:rsidRPr="005B3A88">
        <w:t xml:space="preserve"> средствам вышестоящих бюджетов;</w:t>
      </w:r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5B3A88">
        <w:t xml:space="preserve">перераспределение бюджетных ассигнований на финансовое обеспечение реализации региональных проектов, обеспечивающих достижение целей, показателей и результатов федеральных проектов, в том числе между главными распорядителями средств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;</w:t>
      </w:r>
      <w:proofErr w:type="gramEnd"/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5B3A88">
        <w:t xml:space="preserve">перераспределение бюджетных ассигнований между разделами, подразделами, целевыми статьями и видами расходов за счет экономии от проведения конкурсных процедур, в том числе </w:t>
      </w:r>
      <w:proofErr w:type="gramStart"/>
      <w:r w:rsidRPr="005B3A88">
        <w:t>между  главными</w:t>
      </w:r>
      <w:proofErr w:type="gramEnd"/>
      <w:r w:rsidRPr="005B3A88">
        <w:t xml:space="preserve"> распорядителями средств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- в пределах общего объема бюджетных ассигнований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на текущий финансовый год;</w:t>
      </w:r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5B3A88">
        <w:t xml:space="preserve">перераспределение бюджетных ассигнований между мероприятиями подпрограмм муниципальных программ - в пределах общего объема бюджетных ассигнований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,</w:t>
      </w:r>
      <w:proofErr w:type="gramEnd"/>
      <w:r w:rsidRPr="005B3A88">
        <w:t xml:space="preserve"> предусмотренных главному распорядителю бюджетных средств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на текущий финансовый год и плановый период;</w:t>
      </w:r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5B3A88">
        <w:t xml:space="preserve">перераспределение бюджетных ассигнований, связанных с проводимыми мероприятиями по реформированию и оптимизации расходов муниципальных учреждений, и оптимизации их численности, а также в связи с образовавшейся экономией между главными распорядителями средств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 -</w:t>
      </w:r>
      <w:proofErr w:type="gramEnd"/>
      <w:r w:rsidRPr="005B3A88">
        <w:t xml:space="preserve"> в пределах общего объема бюджетных ассигнований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на текущий финансовый год;</w:t>
      </w:r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5B3A88">
        <w:t xml:space="preserve">перераспределение бюджетных ассигнований в пределах общего объема, предусмотренного в бюджете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 на</w:t>
      </w:r>
      <w:proofErr w:type="gramEnd"/>
      <w:r w:rsidRPr="005B3A88">
        <w:t xml:space="preserve"> реализацию муниципальной программы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5B3A88">
        <w:lastRenderedPageBreak/>
        <w:t>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  <w:bookmarkEnd w:id="2"/>
    </w:p>
    <w:p w:rsidR="00760281" w:rsidRPr="005B3A88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5B3A88">
        <w:t xml:space="preserve">10.4. Установить, что финансовое управление администрации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</w:t>
      </w:r>
      <w:proofErr w:type="gramStart"/>
      <w:r w:rsidRPr="005B3A88">
        <w:t>Республики  вправе</w:t>
      </w:r>
      <w:proofErr w:type="gramEnd"/>
      <w:r w:rsidRPr="005B3A88">
        <w:t xml:space="preserve"> перераспределить бюджетные ассигнования между видами источников финансирования дефицита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при образовании экономии в ходе исполнения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в пределах общего объема бюджетных ассигнований по источникам финансирования дефицита бюджета.</w:t>
      </w:r>
    </w:p>
    <w:p w:rsidR="00760281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5B3A88">
        <w:t xml:space="preserve">10.5. Установить, что в случае невыполнения доходной  части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Республики, средства бюджета </w:t>
      </w:r>
      <w:proofErr w:type="spellStart"/>
      <w:r w:rsidRPr="005B3A88">
        <w:t>Канашского</w:t>
      </w:r>
      <w:proofErr w:type="spellEnd"/>
      <w:r w:rsidRPr="005B3A88">
        <w:t xml:space="preserve"> муниципального округа Чувашской Республики  в первоочередном порядке направляются на выполнение бюджетных обязательств по выплате заработной платы и</w:t>
      </w:r>
      <w:r w:rsidRPr="008142F5">
        <w:t xml:space="preserve">  начислений на нее, оплате коммунальных  услуг, обслуживанию и погашению долговых обязательств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>,  закупке продуктов питания  и  по уплате налогов и иных обязательных платежей.</w:t>
      </w:r>
    </w:p>
    <w:p w:rsidR="00760281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8142F5">
        <w:t>1</w:t>
      </w:r>
      <w:r w:rsidRPr="00387C0B">
        <w:t>0</w:t>
      </w:r>
      <w:r w:rsidRPr="008142F5">
        <w:t xml:space="preserve">.6. Администрация </w:t>
      </w:r>
      <w:proofErr w:type="spellStart"/>
      <w:r>
        <w:t>Канашского</w:t>
      </w:r>
      <w:proofErr w:type="spellEnd"/>
      <w:r>
        <w:t xml:space="preserve"> муниципального округа Чувашской </w:t>
      </w:r>
      <w:proofErr w:type="gramStart"/>
      <w:r>
        <w:t xml:space="preserve">Республики </w:t>
      </w:r>
      <w:r w:rsidRPr="008142F5">
        <w:t xml:space="preserve"> вправе</w:t>
      </w:r>
      <w:proofErr w:type="gramEnd"/>
      <w:r w:rsidRPr="008142F5">
        <w:t xml:space="preserve"> по стройкам и объектам, включенным в адресную инвестиционную программу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>на 20</w:t>
      </w:r>
      <w:r>
        <w:t>25</w:t>
      </w:r>
      <w:r w:rsidRPr="008142F5">
        <w:t xml:space="preserve"> год, </w:t>
      </w:r>
      <w:r>
        <w:t xml:space="preserve">вправе </w:t>
      </w:r>
      <w:r w:rsidRPr="008142F5">
        <w:t>перераспределять  объемы ассигнований, предусмотренные адресн</w:t>
      </w:r>
      <w:r>
        <w:t>ой</w:t>
      </w:r>
      <w:r w:rsidRPr="008142F5">
        <w:t xml:space="preserve"> инвестиционн</w:t>
      </w:r>
      <w:r>
        <w:t>ой</w:t>
      </w:r>
      <w:r w:rsidRPr="008142F5">
        <w:t xml:space="preserve"> программ</w:t>
      </w:r>
      <w:r>
        <w:t>ой</w:t>
      </w:r>
      <w:r w:rsidRPr="008142F5">
        <w:t xml:space="preserve">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>на 20</w:t>
      </w:r>
      <w:r>
        <w:t>25</w:t>
      </w:r>
      <w:r w:rsidRPr="008142F5">
        <w:t xml:space="preserve"> год, в случаях не заключения соответствующих договоров и не выполнения объемов работ.</w:t>
      </w:r>
      <w:r>
        <w:t xml:space="preserve"> </w:t>
      </w:r>
    </w:p>
    <w:p w:rsidR="00760281" w:rsidRPr="008142F5" w:rsidRDefault="00760281" w:rsidP="00760281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</w:p>
    <w:p w:rsidR="00760281" w:rsidRPr="00CD5650" w:rsidRDefault="00760281" w:rsidP="00760281">
      <w:pPr>
        <w:ind w:firstLine="708"/>
        <w:jc w:val="both"/>
      </w:pPr>
      <w:r w:rsidRPr="00CD5650">
        <w:rPr>
          <w:b/>
          <w:lang w:val="en-US"/>
        </w:rPr>
        <w:t>XI</w:t>
      </w:r>
      <w:r w:rsidRPr="00CD5650">
        <w:rPr>
          <w:b/>
        </w:rPr>
        <w:t>.</w:t>
      </w:r>
      <w:r w:rsidRPr="00CD5650">
        <w:rPr>
          <w:b/>
          <w:bCs/>
        </w:rPr>
        <w:t xml:space="preserve"> Предоставление</w:t>
      </w:r>
      <w:r w:rsidRPr="00CD5650">
        <w:rPr>
          <w:bCs/>
        </w:rPr>
        <w:t xml:space="preserve"> с</w:t>
      </w:r>
      <w:r w:rsidRPr="00CD5650">
        <w:rPr>
          <w:rStyle w:val="aa"/>
          <w:bCs w:val="0"/>
          <w:spacing w:val="-14"/>
        </w:rPr>
        <w:t>убсидий юридическим лицам (за исключением субсидий    муниципальным учреждениям), а также некоммерческим организациям, не являющимися казёнными учреждениями</w:t>
      </w:r>
    </w:p>
    <w:p w:rsidR="00760281" w:rsidRPr="008142F5" w:rsidRDefault="00760281" w:rsidP="00760281">
      <w:pPr>
        <w:jc w:val="both"/>
      </w:pPr>
      <w:r w:rsidRPr="006D0B7C">
        <w:t> </w:t>
      </w:r>
      <w:r w:rsidRPr="006D0B7C">
        <w:tab/>
        <w:t xml:space="preserve">Из </w:t>
      </w:r>
      <w:proofErr w:type="gramStart"/>
      <w:r w:rsidRPr="006D0B7C">
        <w:t xml:space="preserve">бюджета  </w:t>
      </w:r>
      <w:proofErr w:type="spellStart"/>
      <w:r>
        <w:t>Канашского</w:t>
      </w:r>
      <w:proofErr w:type="spellEnd"/>
      <w:proofErr w:type="gramEnd"/>
      <w:r>
        <w:t xml:space="preserve"> муниципального округа Чувашской Республики </w:t>
      </w:r>
      <w:r w:rsidRPr="008142F5">
        <w:t xml:space="preserve"> </w:t>
      </w:r>
      <w:r w:rsidRPr="006D0B7C">
        <w:t>в 202</w:t>
      </w:r>
      <w:r>
        <w:t>5</w:t>
      </w:r>
      <w:r w:rsidRPr="006D0B7C">
        <w:t>-202</w:t>
      </w:r>
      <w:r>
        <w:t>7</w:t>
      </w:r>
      <w:r w:rsidRPr="006D0B7C">
        <w:t xml:space="preserve"> годах предоставляются  субсидии в случаях,</w:t>
      </w:r>
      <w:r w:rsidRPr="008142F5">
        <w:t xml:space="preserve"> порядке, размерах и на условиях, установленных настоящим бюджетом и принимаемыми в соответствии с ним муниципальными нормативными правовыми актами </w:t>
      </w:r>
      <w:r>
        <w:t xml:space="preserve">администрации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</w:t>
      </w:r>
      <w:r w:rsidRPr="008142F5">
        <w:t>:</w:t>
      </w:r>
    </w:p>
    <w:p w:rsidR="00760281" w:rsidRPr="008142F5" w:rsidRDefault="00760281" w:rsidP="00760281">
      <w:pPr>
        <w:ind w:firstLine="708"/>
        <w:jc w:val="both"/>
      </w:pPr>
      <w:bookmarkStart w:id="3" w:name="sub_1502"/>
      <w:r w:rsidRPr="008142F5">
        <w:t xml:space="preserve">1)  общественным организациям, участвующим в охране общественного порядка </w:t>
      </w:r>
      <w:bookmarkEnd w:id="3"/>
      <w:r>
        <w:t xml:space="preserve">на территории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8142F5">
        <w:t>;</w:t>
      </w:r>
    </w:p>
    <w:p w:rsidR="00760281" w:rsidRPr="008142F5" w:rsidRDefault="00760281" w:rsidP="00760281">
      <w:pPr>
        <w:ind w:firstLine="708"/>
        <w:jc w:val="both"/>
      </w:pPr>
      <w:r w:rsidRPr="008142F5">
        <w:t xml:space="preserve">2) юридическим лицам независимо от организационно-правовой формы, товариществам собственников жилья, либо жилищным, жилищно-строительным кооперативам или иным специализированным потребительским кооперативам, индивидуальным предпринимателям, осуществляющим управление многоквартирными домами, в которых расположены пустующие муниципальные жилые и нежилые помещения, </w:t>
      </w:r>
      <w:proofErr w:type="spellStart"/>
      <w:r w:rsidRPr="008142F5">
        <w:t>ресурсоснабжающие</w:t>
      </w:r>
      <w:proofErr w:type="spellEnd"/>
      <w:r w:rsidRPr="008142F5">
        <w:t xml:space="preserve"> организации, предоставляющие коммунальные услуги, на возмещение затрат, связанных с содержанием пустующих муниципальных жилых и нежилых помещений.</w:t>
      </w:r>
    </w:p>
    <w:p w:rsidR="00760281" w:rsidRPr="008142F5" w:rsidRDefault="00760281" w:rsidP="00760281">
      <w:pPr>
        <w:autoSpaceDE w:val="0"/>
        <w:autoSpaceDN w:val="0"/>
        <w:adjustRightInd w:val="0"/>
        <w:ind w:firstLine="708"/>
        <w:jc w:val="both"/>
      </w:pPr>
    </w:p>
    <w:p w:rsidR="00760281" w:rsidRPr="008142F5" w:rsidRDefault="00760281" w:rsidP="00760281">
      <w:pPr>
        <w:ind w:firstLine="708"/>
        <w:jc w:val="both"/>
      </w:pPr>
      <w:r w:rsidRPr="008142F5">
        <w:rPr>
          <w:b/>
          <w:bCs/>
        </w:rPr>
        <w:t xml:space="preserve"> </w:t>
      </w:r>
    </w:p>
    <w:p w:rsidR="00760281" w:rsidRPr="008142F5" w:rsidRDefault="00760281" w:rsidP="00760281">
      <w:pPr>
        <w:ind w:firstLine="708"/>
        <w:jc w:val="both"/>
      </w:pPr>
    </w:p>
    <w:p w:rsidR="00760281" w:rsidRPr="008142F5" w:rsidRDefault="00760281" w:rsidP="00760281">
      <w:pPr>
        <w:jc w:val="both"/>
      </w:pPr>
    </w:p>
    <w:p w:rsidR="00760281" w:rsidRPr="008142F5" w:rsidRDefault="00760281" w:rsidP="00760281">
      <w:pPr>
        <w:jc w:val="both"/>
      </w:pPr>
    </w:p>
    <w:p w:rsidR="001A75BF" w:rsidRDefault="001A75BF" w:rsidP="001A7B04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1A7B04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1A7B04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1A7B04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1A7B04">
      <w:pPr>
        <w:widowControl w:val="0"/>
        <w:autoSpaceDE w:val="0"/>
        <w:autoSpaceDN w:val="0"/>
        <w:adjustRightInd w:val="0"/>
        <w:ind w:left="5170"/>
      </w:pPr>
    </w:p>
    <w:p w:rsidR="006948B0" w:rsidRDefault="006948B0" w:rsidP="001A7B04">
      <w:pPr>
        <w:widowControl w:val="0"/>
        <w:autoSpaceDE w:val="0"/>
        <w:autoSpaceDN w:val="0"/>
        <w:adjustRightInd w:val="0"/>
        <w:ind w:left="5170"/>
      </w:pPr>
    </w:p>
    <w:p w:rsidR="001A7B04" w:rsidRDefault="001A7B04" w:rsidP="001A7B04">
      <w:pPr>
        <w:widowControl w:val="0"/>
        <w:autoSpaceDE w:val="0"/>
        <w:autoSpaceDN w:val="0"/>
        <w:adjustRightInd w:val="0"/>
        <w:ind w:left="5170"/>
      </w:pPr>
      <w:r w:rsidRPr="004B3780">
        <w:lastRenderedPageBreak/>
        <w:t xml:space="preserve">Приложение № </w:t>
      </w:r>
      <w:r>
        <w:t>1</w:t>
      </w:r>
    </w:p>
    <w:p w:rsidR="001A7B04" w:rsidRPr="00220C43" w:rsidRDefault="001A7B04" w:rsidP="001A7B04">
      <w:pPr>
        <w:widowControl w:val="0"/>
        <w:autoSpaceDE w:val="0"/>
        <w:autoSpaceDN w:val="0"/>
        <w:adjustRightInd w:val="0"/>
        <w:ind w:left="5170"/>
      </w:pPr>
      <w:r w:rsidRPr="004B3780">
        <w:t xml:space="preserve">к бюджету </w:t>
      </w:r>
      <w:proofErr w:type="spellStart"/>
      <w:r w:rsidRPr="00C579D2">
        <w:rPr>
          <w:bCs/>
          <w:color w:val="000000"/>
        </w:rPr>
        <w:t>Канашского</w:t>
      </w:r>
      <w:proofErr w:type="spellEnd"/>
      <w:r w:rsidRPr="00C579D2">
        <w:rPr>
          <w:bCs/>
          <w:color w:val="000000"/>
        </w:rPr>
        <w:t xml:space="preserve"> муниципального </w:t>
      </w:r>
      <w:r>
        <w:rPr>
          <w:bCs/>
          <w:color w:val="000000"/>
        </w:rPr>
        <w:t xml:space="preserve">           </w:t>
      </w:r>
    </w:p>
    <w:p w:rsidR="001A7B04" w:rsidRPr="00C579D2" w:rsidRDefault="001A7B04" w:rsidP="001A7B04">
      <w:pPr>
        <w:widowControl w:val="0"/>
        <w:autoSpaceDE w:val="0"/>
        <w:autoSpaceDN w:val="0"/>
        <w:adjustRightInd w:val="0"/>
        <w:ind w:left="5170"/>
      </w:pPr>
      <w:r w:rsidRPr="00C579D2">
        <w:rPr>
          <w:bCs/>
          <w:color w:val="000000"/>
        </w:rPr>
        <w:t>округа Чувашской Республики</w:t>
      </w:r>
    </w:p>
    <w:p w:rsidR="001A7B04" w:rsidRPr="004B3780" w:rsidRDefault="001A7B04" w:rsidP="001A7B04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</w:t>
      </w:r>
      <w:r w:rsidRPr="004B3780">
        <w:t>на 202</w:t>
      </w:r>
      <w:r>
        <w:t>5</w:t>
      </w:r>
      <w:r w:rsidRPr="004B3780">
        <w:t xml:space="preserve"> год и на плановый </w:t>
      </w:r>
    </w:p>
    <w:p w:rsidR="001A7B04" w:rsidRDefault="001A7B04" w:rsidP="001A7B04">
      <w:r>
        <w:t xml:space="preserve">                                                                                      </w:t>
      </w:r>
      <w:r w:rsidRPr="004B3780">
        <w:t>период 202</w:t>
      </w:r>
      <w:r>
        <w:t>6</w:t>
      </w:r>
      <w:r w:rsidRPr="004B3780">
        <w:t xml:space="preserve"> и 202</w:t>
      </w:r>
      <w:r>
        <w:t>7</w:t>
      </w:r>
      <w:r w:rsidRPr="004B3780">
        <w:t xml:space="preserve"> годов</w:t>
      </w:r>
    </w:p>
    <w:p w:rsidR="001A7B04" w:rsidRDefault="001A7B04" w:rsidP="001A7B04"/>
    <w:tbl>
      <w:tblPr>
        <w:tblW w:w="10338" w:type="dxa"/>
        <w:tblInd w:w="-649" w:type="dxa"/>
        <w:tblLook w:val="04A0" w:firstRow="1" w:lastRow="0" w:firstColumn="1" w:lastColumn="0" w:noHBand="0" w:noVBand="1"/>
      </w:tblPr>
      <w:tblGrid>
        <w:gridCol w:w="3640"/>
        <w:gridCol w:w="5140"/>
        <w:gridCol w:w="1558"/>
      </w:tblGrid>
      <w:tr w:rsidR="001A7B04" w:rsidRPr="00F50C4A" w:rsidTr="001A75BF">
        <w:trPr>
          <w:trHeight w:val="375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B04" w:rsidRDefault="001A7B04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C4A">
              <w:rPr>
                <w:b/>
                <w:bCs/>
                <w:color w:val="000000"/>
                <w:sz w:val="28"/>
                <w:szCs w:val="28"/>
              </w:rPr>
              <w:t xml:space="preserve">Прогнозируемые объемы </w:t>
            </w:r>
          </w:p>
        </w:tc>
      </w:tr>
      <w:tr w:rsidR="001A7B04" w:rsidRPr="00F50C4A" w:rsidTr="001A75BF">
        <w:trPr>
          <w:trHeight w:val="375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C4A">
              <w:rPr>
                <w:b/>
                <w:bCs/>
                <w:color w:val="000000"/>
                <w:sz w:val="28"/>
                <w:szCs w:val="28"/>
              </w:rPr>
              <w:t xml:space="preserve">поступлений доходов в бюджет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округа Чувашской Республики </w:t>
            </w:r>
            <w:r w:rsidRPr="00F50C4A">
              <w:rPr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50C4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A7B04" w:rsidRPr="00F50C4A" w:rsidTr="001A75B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04" w:rsidRPr="00F50C4A" w:rsidRDefault="001A7B04" w:rsidP="001A7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 w:rsidRPr="00F50C4A">
              <w:rPr>
                <w:color w:val="000000"/>
              </w:rPr>
              <w:t>(тыс. руб.)</w:t>
            </w:r>
          </w:p>
        </w:tc>
      </w:tr>
      <w:tr w:rsidR="001A7B04" w:rsidRPr="00F50C4A" w:rsidTr="001A75BF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Наименование доходов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Сумма</w:t>
            </w:r>
          </w:p>
        </w:tc>
      </w:tr>
      <w:tr w:rsidR="001A7B04" w:rsidRPr="00F50C4A" w:rsidTr="001A75BF">
        <w:trPr>
          <w:trHeight w:val="458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</w:p>
        </w:tc>
      </w:tr>
      <w:tr w:rsidR="001A7B04" w:rsidRPr="00F50C4A" w:rsidTr="001A75BF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НАЛОГОВЫЕ И НЕНАЛОГОВЫЕ ДОХОДЫ</w:t>
            </w:r>
            <w:r w:rsidRPr="00F50C4A">
              <w:rPr>
                <w:color w:val="000000"/>
              </w:rPr>
              <w:t xml:space="preserve">, </w:t>
            </w:r>
            <w:r w:rsidRPr="00F50C4A">
              <w:rPr>
                <w:b/>
                <w:bCs/>
                <w:color w:val="000000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804 144,9</w:t>
            </w:r>
          </w:p>
        </w:tc>
      </w:tr>
      <w:tr w:rsidR="001A7B04" w:rsidRPr="00F50C4A" w:rsidTr="001A75BF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536 347,7</w:t>
            </w:r>
          </w:p>
        </w:tc>
      </w:tr>
      <w:tr w:rsidR="001A7B04" w:rsidRPr="00F50C4A" w:rsidTr="001A75BF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536 347,7</w:t>
            </w:r>
          </w:p>
        </w:tc>
      </w:tr>
      <w:tr w:rsidR="001A7B04" w:rsidRPr="00F50C4A" w:rsidTr="001A75BF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29 910,6</w:t>
            </w:r>
          </w:p>
        </w:tc>
      </w:tr>
      <w:tr w:rsidR="001A7B04" w:rsidRPr="00F50C4A" w:rsidTr="001A75BF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</w:pPr>
            <w:r>
              <w:t>29 910,6</w:t>
            </w:r>
          </w:p>
        </w:tc>
      </w:tr>
      <w:tr w:rsidR="001A7B04" w:rsidRPr="00F50C4A" w:rsidTr="001A75BF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Налоги на совокупный доход, всего                             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80 295,4</w:t>
            </w:r>
          </w:p>
        </w:tc>
      </w:tr>
      <w:tr w:rsidR="001A7B04" w:rsidRPr="00F50C4A" w:rsidTr="001A75BF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70 596,4</w:t>
            </w:r>
          </w:p>
        </w:tc>
      </w:tr>
      <w:tr w:rsidR="001A7B04" w:rsidRPr="00F50C4A" w:rsidTr="001A75BF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7B04" w:rsidRPr="00F50C4A" w:rsidTr="001A75BF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D31BFD">
              <w:t>000 1 05 03000 01 0000 110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D31BFD">
              <w:t>Единый сельскохозяйственный налог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1 095,0</w:t>
            </w:r>
          </w:p>
        </w:tc>
      </w:tr>
      <w:tr w:rsidR="001A7B04" w:rsidRPr="00F50C4A" w:rsidTr="001A75BF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8 604,0</w:t>
            </w:r>
          </w:p>
        </w:tc>
      </w:tr>
      <w:tr w:rsidR="001A7B04" w:rsidRPr="00F50C4A" w:rsidTr="001A75BF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80 041,8</w:t>
            </w:r>
          </w:p>
        </w:tc>
      </w:tr>
      <w:tr w:rsidR="001A7B04" w:rsidRPr="00F50C4A" w:rsidTr="001A75BF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38 210,0</w:t>
            </w:r>
          </w:p>
        </w:tc>
      </w:tr>
      <w:tr w:rsidR="001A7B04" w:rsidRPr="00F50C4A" w:rsidTr="001A75BF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 xml:space="preserve">транспортный налог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6 814,0</w:t>
            </w:r>
          </w:p>
        </w:tc>
      </w:tr>
      <w:tr w:rsidR="001A7B04" w:rsidRPr="00F50C4A" w:rsidTr="001A75BF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>земельный налог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35 017,8</w:t>
            </w:r>
          </w:p>
        </w:tc>
      </w:tr>
      <w:tr w:rsidR="001A7B04" w:rsidRPr="00F50C4A" w:rsidTr="001A75BF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A7B04" w:rsidRPr="00F50C4A" w:rsidTr="001A75BF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lastRenderedPageBreak/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10 616,0</w:t>
            </w:r>
          </w:p>
        </w:tc>
      </w:tr>
      <w:tr w:rsidR="001A7B04" w:rsidRPr="00F50C4A" w:rsidTr="001A75BF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30 630,6</w:t>
            </w:r>
          </w:p>
        </w:tc>
      </w:tr>
      <w:tr w:rsidR="001A7B04" w:rsidRPr="00F50C4A" w:rsidTr="001A75BF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1A7B04" w:rsidRPr="00F50C4A" w:rsidTr="001A75BF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</w:tr>
      <w:tr w:rsidR="001A7B04" w:rsidRPr="00F50C4A" w:rsidTr="001A75BF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17 582,8</w:t>
            </w:r>
          </w:p>
        </w:tc>
      </w:tr>
      <w:tr w:rsidR="001A7B04" w:rsidRPr="00F50C4A" w:rsidTr="001A75BF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4 420,0</w:t>
            </w:r>
          </w:p>
        </w:tc>
      </w:tr>
      <w:tr w:rsidR="001A7B04" w:rsidRPr="00F50C4A" w:rsidTr="001A75BF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13 500,0</w:t>
            </w:r>
          </w:p>
        </w:tc>
      </w:tr>
      <w:tr w:rsidR="001A7B04" w:rsidRPr="00F50C4A" w:rsidTr="001A75BF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1 862 173,9</w:t>
            </w:r>
          </w:p>
        </w:tc>
      </w:tr>
      <w:tr w:rsidR="001A7B04" w:rsidRPr="00F50C4A" w:rsidTr="001A75BF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1 861 673,9</w:t>
            </w:r>
          </w:p>
        </w:tc>
      </w:tr>
      <w:tr w:rsidR="001A7B04" w:rsidRPr="00F50C4A" w:rsidTr="001A75BF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Дотации бюджетам бюджетной системы Рос-</w:t>
            </w:r>
            <w:proofErr w:type="spellStart"/>
            <w:r w:rsidRPr="00F50C4A">
              <w:rPr>
                <w:b/>
                <w:bCs/>
                <w:color w:val="000000"/>
              </w:rPr>
              <w:t>сийской</w:t>
            </w:r>
            <w:proofErr w:type="spellEnd"/>
            <w:r w:rsidRPr="00F50C4A">
              <w:rPr>
                <w:b/>
                <w:bCs/>
                <w:color w:val="000000"/>
              </w:rPr>
              <w:t xml:space="preserve"> Федерации, всего                                                 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194 787,4</w:t>
            </w:r>
          </w:p>
        </w:tc>
      </w:tr>
      <w:tr w:rsidR="001A7B04" w:rsidRPr="00F50C4A" w:rsidTr="001A75BF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194 787,4</w:t>
            </w:r>
          </w:p>
        </w:tc>
      </w:tr>
      <w:tr w:rsidR="001A7B04" w:rsidRPr="00F50C4A" w:rsidTr="001A75BF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>Субсидии бюджетам бюджетной системы РФ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384 037,3</w:t>
            </w:r>
          </w:p>
        </w:tc>
      </w:tr>
      <w:tr w:rsidR="001A7B04" w:rsidRPr="00F50C4A" w:rsidTr="001A75BF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color w:val="000000"/>
              </w:rPr>
            </w:pPr>
            <w:r w:rsidRPr="00F50C4A">
              <w:rPr>
                <w:color w:val="000000"/>
              </w:rPr>
              <w:t>Субвенции бюджетам бюджетной системы РФ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1 191 146,6</w:t>
            </w:r>
          </w:p>
        </w:tc>
      </w:tr>
      <w:tr w:rsidR="001A7B04" w:rsidRPr="00F50C4A" w:rsidTr="001A75BF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 w:rsidRPr="00F50C4A">
              <w:rPr>
                <w:color w:val="000000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both"/>
              <w:rPr>
                <w:color w:val="000000"/>
              </w:rPr>
            </w:pPr>
            <w:r w:rsidRPr="00F50C4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91 702,6</w:t>
            </w:r>
          </w:p>
        </w:tc>
      </w:tr>
      <w:tr w:rsidR="001A7B04" w:rsidRPr="00F50C4A" w:rsidTr="001A75BF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000 207 00000 00 0000 150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both"/>
              <w:rPr>
                <w:color w:val="000000"/>
              </w:rPr>
            </w:pPr>
            <w:r w:rsidRPr="00C4201E">
              <w:rPr>
                <w:color w:val="000000"/>
              </w:rPr>
              <w:t>Прочие безв</w:t>
            </w:r>
            <w:r>
              <w:rPr>
                <w:color w:val="000000"/>
              </w:rPr>
              <w:t>о</w:t>
            </w:r>
            <w:r w:rsidRPr="00C4201E">
              <w:rPr>
                <w:color w:val="000000"/>
              </w:rPr>
              <w:t>змездные поступления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Default="001A7B04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1A7B04" w:rsidRPr="00F50C4A" w:rsidTr="001A75BF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jc w:val="center"/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04" w:rsidRPr="00F50C4A" w:rsidRDefault="001A7B04" w:rsidP="001A75BF">
            <w:pPr>
              <w:rPr>
                <w:b/>
                <w:bCs/>
                <w:color w:val="000000"/>
              </w:rPr>
            </w:pPr>
            <w:r w:rsidRPr="00F50C4A">
              <w:rPr>
                <w:b/>
                <w:bCs/>
                <w:color w:val="000000"/>
              </w:rPr>
              <w:t xml:space="preserve"> Всего доходов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B04" w:rsidRPr="00F50C4A" w:rsidRDefault="001A7B04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2 666 318,8</w:t>
            </w:r>
          </w:p>
        </w:tc>
      </w:tr>
    </w:tbl>
    <w:p w:rsidR="001A7B04" w:rsidRDefault="001A7B04" w:rsidP="001A7B04"/>
    <w:p w:rsidR="001A7B04" w:rsidRPr="00BD6C77" w:rsidRDefault="001A7B04" w:rsidP="001A7B04">
      <w:pPr>
        <w:jc w:val="center"/>
      </w:pPr>
    </w:p>
    <w:tbl>
      <w:tblPr>
        <w:tblW w:w="10301" w:type="dxa"/>
        <w:tblInd w:w="-497" w:type="dxa"/>
        <w:tblLook w:val="04A0" w:firstRow="1" w:lastRow="0" w:firstColumn="1" w:lastColumn="0" w:noHBand="0" w:noVBand="1"/>
      </w:tblPr>
      <w:tblGrid>
        <w:gridCol w:w="3109"/>
        <w:gridCol w:w="4101"/>
        <w:gridCol w:w="1542"/>
        <w:gridCol w:w="1549"/>
      </w:tblGrid>
      <w:tr w:rsidR="00AD7F2D" w:rsidRPr="000017B1" w:rsidTr="001A75BF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2D" w:rsidRPr="00595143" w:rsidRDefault="00AD7F2D" w:rsidP="001A75BF">
            <w:pPr>
              <w:ind w:firstLineChars="1500" w:firstLine="3000"/>
              <w:rPr>
                <w:i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2D" w:rsidRPr="000017B1" w:rsidRDefault="00AD7F2D" w:rsidP="001A75BF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2D" w:rsidRPr="000017B1" w:rsidRDefault="00AD7F2D" w:rsidP="001A75BF">
            <w:pPr>
              <w:rPr>
                <w:sz w:val="20"/>
                <w:szCs w:val="20"/>
              </w:rPr>
            </w:pPr>
          </w:p>
        </w:tc>
      </w:tr>
      <w:tr w:rsidR="00AD7F2D" w:rsidRPr="000017B1" w:rsidTr="001A75BF">
        <w:trPr>
          <w:trHeight w:val="375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5BF" w:rsidRDefault="00AD7F2D" w:rsidP="001A75BF">
            <w:pPr>
              <w:widowControl w:val="0"/>
              <w:autoSpaceDE w:val="0"/>
              <w:autoSpaceDN w:val="0"/>
              <w:adjustRightInd w:val="0"/>
              <w:ind w:left="5170"/>
            </w:pPr>
            <w:r>
              <w:t xml:space="preserve">   </w:t>
            </w: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AD7F2D" w:rsidRPr="00595143" w:rsidRDefault="001A75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  <w:r>
              <w:lastRenderedPageBreak/>
              <w:t xml:space="preserve">   </w:t>
            </w:r>
            <w:r w:rsidR="00AD7F2D">
              <w:t xml:space="preserve">  </w:t>
            </w:r>
            <w:r w:rsidR="00AD7F2D" w:rsidRPr="00595143">
              <w:t xml:space="preserve">Приложение № </w:t>
            </w:r>
            <w:r w:rsidR="00AD7F2D">
              <w:t>2</w:t>
            </w:r>
          </w:p>
          <w:p w:rsidR="00AD7F2D" w:rsidRPr="00595143" w:rsidRDefault="00AD7F2D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                                                                                   </w:t>
            </w:r>
            <w:r w:rsidRPr="004B3780">
              <w:t xml:space="preserve">к бюджету </w:t>
            </w:r>
            <w:proofErr w:type="spellStart"/>
            <w:r w:rsidRPr="00C579D2">
              <w:rPr>
                <w:bCs/>
                <w:color w:val="000000"/>
              </w:rPr>
              <w:t>Канашского</w:t>
            </w:r>
            <w:proofErr w:type="spellEnd"/>
            <w:r w:rsidRPr="00C579D2">
              <w:rPr>
                <w:bCs/>
                <w:color w:val="000000"/>
              </w:rPr>
              <w:t xml:space="preserve"> муниципального</w:t>
            </w:r>
          </w:p>
          <w:p w:rsidR="00AD7F2D" w:rsidRPr="00595143" w:rsidRDefault="00AD7F2D" w:rsidP="001A75BF">
            <w:pPr>
              <w:widowControl w:val="0"/>
              <w:autoSpaceDE w:val="0"/>
              <w:autoSpaceDN w:val="0"/>
              <w:adjustRightInd w:val="0"/>
              <w:ind w:left="5170"/>
            </w:pPr>
            <w:r>
              <w:rPr>
                <w:bCs/>
                <w:color w:val="000000"/>
              </w:rPr>
              <w:t xml:space="preserve">     </w:t>
            </w:r>
            <w:r w:rsidRPr="00595143">
              <w:rPr>
                <w:bCs/>
                <w:color w:val="000000"/>
              </w:rPr>
              <w:t>округа Чувашской Республики</w:t>
            </w:r>
          </w:p>
          <w:p w:rsidR="00AD7F2D" w:rsidRDefault="00AD7F2D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                                                            </w:t>
            </w:r>
            <w:r w:rsidRPr="004B3780">
              <w:t>на 202</w:t>
            </w:r>
            <w:r>
              <w:t>5</w:t>
            </w:r>
            <w:r w:rsidRPr="004B3780">
              <w:t xml:space="preserve"> год и на плановый</w:t>
            </w:r>
          </w:p>
          <w:p w:rsidR="00AD7F2D" w:rsidRDefault="00AD7F2D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                                                          </w:t>
            </w:r>
            <w:r w:rsidRPr="004B3780">
              <w:t>период 202</w:t>
            </w:r>
            <w:r>
              <w:t>6</w:t>
            </w:r>
            <w:r w:rsidRPr="004B3780">
              <w:t xml:space="preserve"> и 202</w:t>
            </w:r>
            <w:r>
              <w:t>7</w:t>
            </w:r>
            <w:r w:rsidRPr="004B3780">
              <w:t xml:space="preserve"> годов</w:t>
            </w:r>
          </w:p>
          <w:p w:rsidR="00AD7F2D" w:rsidRDefault="00AD7F2D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D7F2D" w:rsidRDefault="00AD7F2D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D7F2D" w:rsidRPr="00595143" w:rsidRDefault="00AD7F2D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5143">
              <w:rPr>
                <w:b/>
                <w:bCs/>
                <w:color w:val="000000"/>
                <w:sz w:val="28"/>
                <w:szCs w:val="28"/>
              </w:rPr>
              <w:t xml:space="preserve">Прогнозируемые объемы </w:t>
            </w:r>
          </w:p>
        </w:tc>
      </w:tr>
      <w:tr w:rsidR="00AD7F2D" w:rsidRPr="000017B1" w:rsidTr="001A75BF">
        <w:trPr>
          <w:trHeight w:val="375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7B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поступлений доходов в бюджет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округа Чувашской Республики </w:t>
            </w:r>
            <w:r w:rsidRPr="000017B1">
              <w:rPr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0017B1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0017B1">
              <w:rPr>
                <w:b/>
                <w:bCs/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AD7F2D" w:rsidRPr="000017B1" w:rsidTr="001A75BF">
        <w:trPr>
          <w:trHeight w:val="55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2D" w:rsidRPr="000017B1" w:rsidRDefault="00AD7F2D" w:rsidP="001A7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2D" w:rsidRPr="000017B1" w:rsidRDefault="00AD7F2D" w:rsidP="001A75BF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F2D" w:rsidRPr="000017B1" w:rsidRDefault="00AD7F2D" w:rsidP="001A75BF">
            <w:pPr>
              <w:jc w:val="both"/>
              <w:rPr>
                <w:color w:val="000000"/>
                <w:sz w:val="20"/>
                <w:szCs w:val="20"/>
              </w:rPr>
            </w:pPr>
            <w:r w:rsidRPr="000017B1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AD7F2D" w:rsidRPr="000017B1" w:rsidTr="001A75BF">
        <w:trPr>
          <w:trHeight w:val="31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 xml:space="preserve">Коды бюджетной </w:t>
            </w:r>
          </w:p>
        </w:tc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Наименование доходов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Сумма на 202</w:t>
            </w:r>
            <w:r>
              <w:rPr>
                <w:color w:val="000000"/>
              </w:rPr>
              <w:t>6</w:t>
            </w:r>
            <w:r w:rsidRPr="000017B1">
              <w:rPr>
                <w:color w:val="000000"/>
              </w:rPr>
              <w:t xml:space="preserve"> год 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Сумма на</w:t>
            </w:r>
            <w:r>
              <w:rPr>
                <w:color w:val="000000"/>
              </w:rPr>
              <w:t xml:space="preserve"> 2027</w:t>
            </w:r>
            <w:r w:rsidRPr="000017B1">
              <w:rPr>
                <w:color w:val="000000"/>
              </w:rPr>
              <w:t xml:space="preserve"> год</w:t>
            </w:r>
          </w:p>
        </w:tc>
      </w:tr>
      <w:tr w:rsidR="00AD7F2D" w:rsidRPr="000017B1" w:rsidTr="001A75BF">
        <w:trPr>
          <w:trHeight w:val="3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классификации РФ</w:t>
            </w:r>
          </w:p>
        </w:tc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</w:p>
        </w:tc>
      </w:tr>
      <w:tr w:rsidR="00AD7F2D" w:rsidRPr="000017B1" w:rsidTr="001A75BF">
        <w:trPr>
          <w:trHeight w:val="7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НАЛОГОВЫЕ И НЕНАЛОГОВЫЕ ДОХОДЫ</w:t>
            </w:r>
            <w:r w:rsidRPr="000017B1">
              <w:rPr>
                <w:color w:val="000000"/>
              </w:rPr>
              <w:t xml:space="preserve">, </w:t>
            </w:r>
            <w:r w:rsidRPr="000017B1">
              <w:rPr>
                <w:b/>
                <w:bCs/>
                <w:color w:val="000000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779 632,7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830 477,1</w:t>
            </w:r>
          </w:p>
        </w:tc>
      </w:tr>
      <w:tr w:rsidR="00AD7F2D" w:rsidRPr="000017B1" w:rsidTr="001A75BF">
        <w:trPr>
          <w:trHeight w:val="4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4E20A6" w:rsidRDefault="00AD7F2D" w:rsidP="001A75B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523 577,3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4E20A6" w:rsidRDefault="00AD7F2D" w:rsidP="001A75B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559 102,5</w:t>
            </w:r>
          </w:p>
        </w:tc>
      </w:tr>
      <w:tr w:rsidR="00AD7F2D" w:rsidRPr="000017B1" w:rsidTr="001A75BF">
        <w:trPr>
          <w:trHeight w:val="4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000 1 01 02000 00 0000 110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523 577,3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559 102,5</w:t>
            </w:r>
          </w:p>
        </w:tc>
      </w:tr>
      <w:tr w:rsidR="00AD7F2D" w:rsidRPr="000017B1" w:rsidTr="001A75BF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4E20A6" w:rsidRDefault="00AD7F2D" w:rsidP="001A75B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30 850,6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4E20A6" w:rsidRDefault="00AD7F2D" w:rsidP="001A75B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40 965,0</w:t>
            </w:r>
          </w:p>
        </w:tc>
      </w:tr>
      <w:tr w:rsidR="00AD7F2D" w:rsidRPr="000017B1" w:rsidTr="001A75BF">
        <w:trPr>
          <w:trHeight w:val="9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000 1 03 02000 00 0000 000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30 850,6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40 965,0</w:t>
            </w:r>
          </w:p>
        </w:tc>
      </w:tr>
      <w:tr w:rsidR="00AD7F2D" w:rsidRPr="000017B1" w:rsidTr="001A75BF">
        <w:trPr>
          <w:trHeight w:val="6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Налоги на совокупный доход, всего                                                  из них: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85 606,2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90 923,3</w:t>
            </w:r>
          </w:p>
        </w:tc>
      </w:tr>
      <w:tr w:rsidR="00AD7F2D" w:rsidRPr="000017B1" w:rsidTr="001A75BF">
        <w:trPr>
          <w:trHeight w:val="70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000 1 05 01000 00 0000 110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75 224,2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79 882,3</w:t>
            </w:r>
          </w:p>
        </w:tc>
      </w:tr>
      <w:tr w:rsidR="00AD7F2D" w:rsidRPr="000017B1" w:rsidTr="001A75BF">
        <w:trPr>
          <w:trHeight w:val="60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000 1 05 02000 00 0000 110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F2D" w:rsidRPr="000017B1" w:rsidTr="001A75BF">
        <w:trPr>
          <w:trHeight w:val="41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F50C4A" w:rsidRDefault="00AD7F2D" w:rsidP="001A75BF">
            <w:pPr>
              <w:jc w:val="center"/>
              <w:rPr>
                <w:color w:val="000000"/>
              </w:rPr>
            </w:pPr>
            <w:r w:rsidRPr="00D31BFD">
              <w:t>000 1 05 03000 01 0000 110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F50C4A" w:rsidRDefault="00AD7F2D" w:rsidP="001A75BF">
            <w:pPr>
              <w:rPr>
                <w:color w:val="000000"/>
              </w:rPr>
            </w:pPr>
            <w:r w:rsidRPr="00D31BFD"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1 150,0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1 222,0</w:t>
            </w:r>
          </w:p>
        </w:tc>
      </w:tr>
      <w:tr w:rsidR="00AD7F2D" w:rsidRPr="000017B1" w:rsidTr="001A75BF">
        <w:trPr>
          <w:trHeight w:val="7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000 1 05 04000 00 0000 110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9 232,0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9 819,0</w:t>
            </w:r>
          </w:p>
        </w:tc>
      </w:tr>
      <w:tr w:rsidR="00AD7F2D" w:rsidRPr="000017B1" w:rsidTr="001A75BF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 xml:space="preserve"> Налоги на имущество, всего                                                                    из них: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80 964,9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81 454,0</w:t>
            </w:r>
          </w:p>
        </w:tc>
      </w:tr>
      <w:tr w:rsidR="00AD7F2D" w:rsidRPr="000017B1" w:rsidTr="001A75BF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000 1 06 01000 00 0000 110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38 661,0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38 859,0</w:t>
            </w:r>
          </w:p>
        </w:tc>
      </w:tr>
      <w:tr w:rsidR="00AD7F2D" w:rsidRPr="000017B1" w:rsidTr="001A75BF">
        <w:trPr>
          <w:trHeight w:val="4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000 1 06 04000 00 0000 110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 xml:space="preserve">транспортный налог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6 846,0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6 849,0</w:t>
            </w:r>
          </w:p>
        </w:tc>
      </w:tr>
      <w:tr w:rsidR="00AD7F2D" w:rsidRPr="000017B1" w:rsidTr="001A75BF">
        <w:trPr>
          <w:trHeight w:val="37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000 1 06 06000 00 0000 110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35 457,9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35 746,0</w:t>
            </w:r>
          </w:p>
        </w:tc>
      </w:tr>
      <w:tr w:rsidR="00AD7F2D" w:rsidRPr="000017B1" w:rsidTr="001A75BF">
        <w:trPr>
          <w:trHeight w:val="8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000 107 00000 00 0000 110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F2D" w:rsidRPr="000017B1" w:rsidTr="001A75BF">
        <w:trPr>
          <w:trHeight w:val="3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11 022,0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11 466,0</w:t>
            </w:r>
          </w:p>
        </w:tc>
      </w:tr>
      <w:tr w:rsidR="00AD7F2D" w:rsidRPr="000017B1" w:rsidTr="001A75BF">
        <w:trPr>
          <w:trHeight w:val="54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30 716,2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30 605,4</w:t>
            </w:r>
          </w:p>
        </w:tc>
      </w:tr>
      <w:tr w:rsidR="00AD7F2D" w:rsidRPr="000017B1" w:rsidTr="001A75BF">
        <w:trPr>
          <w:trHeight w:val="4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AD7F2D" w:rsidRPr="000017B1" w:rsidTr="001A75BF">
        <w:trPr>
          <w:trHeight w:val="7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5 438,4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5 438,4</w:t>
            </w:r>
          </w:p>
        </w:tc>
      </w:tr>
      <w:tr w:rsidR="00AD7F2D" w:rsidRPr="000017B1" w:rsidTr="001A75BF">
        <w:trPr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6 737,1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5 802,5</w:t>
            </w:r>
          </w:p>
        </w:tc>
      </w:tr>
      <w:tr w:rsidR="00AD7F2D" w:rsidRPr="000017B1" w:rsidTr="001A75BF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4 420,0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4 420,0</w:t>
            </w:r>
          </w:p>
        </w:tc>
      </w:tr>
      <w:tr w:rsidR="00AD7F2D" w:rsidRPr="000017B1" w:rsidTr="001A75BF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D7F2D" w:rsidRPr="000017B1" w:rsidTr="001A75BF">
        <w:trPr>
          <w:trHeight w:val="3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1 612 035,2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1 613 496,7</w:t>
            </w:r>
          </w:p>
        </w:tc>
      </w:tr>
      <w:tr w:rsidR="00AD7F2D" w:rsidRPr="000017B1" w:rsidTr="001A75BF">
        <w:trPr>
          <w:trHeight w:val="9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000 202 00000 00 0000 000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Безвозмездные поступления от других бюджетов бюджетной системы РФ, всего                                                        из них: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1 612 035,2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1 613 496,7</w:t>
            </w:r>
          </w:p>
        </w:tc>
      </w:tr>
      <w:tr w:rsidR="00AD7F2D" w:rsidRPr="000017B1" w:rsidTr="001A75BF">
        <w:trPr>
          <w:trHeight w:val="4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000 2 02 15002 04 0000 150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43 323,3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40 538,6</w:t>
            </w:r>
          </w:p>
        </w:tc>
      </w:tr>
      <w:tr w:rsidR="00AD7F2D" w:rsidRPr="000017B1" w:rsidTr="001A75BF">
        <w:trPr>
          <w:trHeight w:val="4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000 2 02 20000 00 0000 150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>Субсидии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298 176,2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297 374,4</w:t>
            </w:r>
          </w:p>
        </w:tc>
      </w:tr>
      <w:tr w:rsidR="00AD7F2D" w:rsidRPr="000017B1" w:rsidTr="001A75BF">
        <w:trPr>
          <w:trHeight w:val="4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000 2 02 30000 00 0000 150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color w:val="000000"/>
              </w:rPr>
            </w:pPr>
            <w:r w:rsidRPr="000017B1">
              <w:rPr>
                <w:color w:val="000000"/>
              </w:rPr>
              <w:t>Субвенции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1 178 391,5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1 183 481,6</w:t>
            </w:r>
          </w:p>
        </w:tc>
      </w:tr>
      <w:tr w:rsidR="00AD7F2D" w:rsidRPr="000017B1" w:rsidTr="001A75BF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color w:val="000000"/>
              </w:rPr>
            </w:pPr>
            <w:r w:rsidRPr="000017B1">
              <w:rPr>
                <w:color w:val="000000"/>
              </w:rPr>
              <w:t>000 2 02 40000 00 0000 150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both"/>
              <w:rPr>
                <w:color w:val="000000"/>
              </w:rPr>
            </w:pPr>
            <w:r w:rsidRPr="000017B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92 144,2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92 102,1</w:t>
            </w:r>
          </w:p>
        </w:tc>
      </w:tr>
      <w:tr w:rsidR="00AD7F2D" w:rsidRPr="000017B1" w:rsidTr="001A75BF">
        <w:trPr>
          <w:trHeight w:val="4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jc w:val="center"/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2D" w:rsidRPr="000017B1" w:rsidRDefault="00AD7F2D" w:rsidP="001A75BF">
            <w:pPr>
              <w:rPr>
                <w:b/>
                <w:bCs/>
                <w:color w:val="000000"/>
              </w:rPr>
            </w:pPr>
            <w:r w:rsidRPr="000017B1">
              <w:rPr>
                <w:b/>
                <w:bCs/>
                <w:color w:val="000000"/>
              </w:rPr>
              <w:t xml:space="preserve"> Всего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2 391 667,9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F2D" w:rsidRPr="000017B1" w:rsidRDefault="00AD7F2D" w:rsidP="001A75B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2 443 973,8</w:t>
            </w:r>
          </w:p>
        </w:tc>
      </w:tr>
    </w:tbl>
    <w:p w:rsidR="00AD7F2D" w:rsidRDefault="00AD7F2D" w:rsidP="00AD7F2D"/>
    <w:p w:rsidR="001A75BF" w:rsidRDefault="00AD7F2D" w:rsidP="00AD7F2D">
      <w:pPr>
        <w:widowControl w:val="0"/>
        <w:autoSpaceDE w:val="0"/>
        <w:autoSpaceDN w:val="0"/>
        <w:adjustRightInd w:val="0"/>
        <w:ind w:left="5170"/>
      </w:pPr>
      <w:r>
        <w:t xml:space="preserve">                           </w:t>
      </w: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D7F2D">
      <w:pPr>
        <w:widowControl w:val="0"/>
        <w:autoSpaceDE w:val="0"/>
        <w:autoSpaceDN w:val="0"/>
        <w:adjustRightInd w:val="0"/>
        <w:ind w:left="5170"/>
      </w:pPr>
    </w:p>
    <w:p w:rsidR="00AD7F2D" w:rsidRPr="004B3780" w:rsidRDefault="00AD7F2D" w:rsidP="00AD7F2D">
      <w:pPr>
        <w:widowControl w:val="0"/>
        <w:autoSpaceDE w:val="0"/>
        <w:autoSpaceDN w:val="0"/>
        <w:adjustRightInd w:val="0"/>
        <w:ind w:left="5170"/>
      </w:pPr>
      <w:r w:rsidRPr="004B3780">
        <w:lastRenderedPageBreak/>
        <w:t xml:space="preserve">Приложение № </w:t>
      </w:r>
      <w:r>
        <w:t>3</w:t>
      </w:r>
    </w:p>
    <w:p w:rsidR="00AD7F2D" w:rsidRDefault="00AD7F2D" w:rsidP="00AD7F2D">
      <w:pPr>
        <w:widowControl w:val="0"/>
        <w:autoSpaceDE w:val="0"/>
        <w:autoSpaceDN w:val="0"/>
        <w:adjustRightInd w:val="0"/>
        <w:ind w:left="5170"/>
        <w:rPr>
          <w:bCs/>
          <w:color w:val="000000"/>
        </w:rPr>
      </w:pPr>
      <w:r w:rsidRPr="004B3780">
        <w:t xml:space="preserve">к бюджету </w:t>
      </w:r>
      <w:proofErr w:type="spellStart"/>
      <w:r w:rsidRPr="00C579D2">
        <w:rPr>
          <w:bCs/>
          <w:color w:val="000000"/>
        </w:rPr>
        <w:t>Канашского</w:t>
      </w:r>
      <w:proofErr w:type="spellEnd"/>
      <w:r w:rsidRPr="00C579D2">
        <w:rPr>
          <w:bCs/>
          <w:color w:val="000000"/>
        </w:rPr>
        <w:t xml:space="preserve"> муниципального </w:t>
      </w:r>
      <w:r>
        <w:rPr>
          <w:bCs/>
          <w:color w:val="000000"/>
        </w:rPr>
        <w:t xml:space="preserve">           </w:t>
      </w:r>
    </w:p>
    <w:p w:rsidR="00AD7F2D" w:rsidRPr="00C579D2" w:rsidRDefault="00AD7F2D" w:rsidP="00AD7F2D">
      <w:pPr>
        <w:widowControl w:val="0"/>
        <w:autoSpaceDE w:val="0"/>
        <w:autoSpaceDN w:val="0"/>
        <w:adjustRightInd w:val="0"/>
        <w:ind w:left="5170"/>
      </w:pPr>
      <w:r w:rsidRPr="00C579D2">
        <w:rPr>
          <w:bCs/>
          <w:color w:val="000000"/>
        </w:rPr>
        <w:t>округа Чувашской Республики</w:t>
      </w:r>
    </w:p>
    <w:p w:rsidR="00AD7F2D" w:rsidRPr="004B3780" w:rsidRDefault="00AD7F2D" w:rsidP="00AD7F2D">
      <w:pPr>
        <w:widowControl w:val="0"/>
        <w:autoSpaceDE w:val="0"/>
        <w:autoSpaceDN w:val="0"/>
        <w:adjustRightInd w:val="0"/>
        <w:ind w:left="5170"/>
      </w:pPr>
      <w:r w:rsidRPr="004B3780">
        <w:t>на 202</w:t>
      </w:r>
      <w:r>
        <w:t>5</w:t>
      </w:r>
      <w:r w:rsidRPr="004B3780">
        <w:t xml:space="preserve"> год и на плановый </w:t>
      </w:r>
    </w:p>
    <w:p w:rsidR="00AD7F2D" w:rsidRDefault="00AD7F2D" w:rsidP="00AD7F2D">
      <w:r>
        <w:t xml:space="preserve">                                                                        </w:t>
      </w:r>
      <w:r w:rsidR="001A75BF">
        <w:t xml:space="preserve">              </w:t>
      </w:r>
      <w:r w:rsidRPr="004B3780">
        <w:t>период 202</w:t>
      </w:r>
      <w:r>
        <w:t>6</w:t>
      </w:r>
      <w:r w:rsidRPr="004B3780">
        <w:t xml:space="preserve"> и 202</w:t>
      </w:r>
      <w:r>
        <w:t>7</w:t>
      </w:r>
      <w:r w:rsidRPr="004B3780">
        <w:t xml:space="preserve"> годов</w:t>
      </w:r>
    </w:p>
    <w:p w:rsidR="00AD7F2D" w:rsidRDefault="00AD7F2D" w:rsidP="00AD7F2D"/>
    <w:tbl>
      <w:tblPr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483"/>
        <w:gridCol w:w="452"/>
        <w:gridCol w:w="160"/>
        <w:gridCol w:w="284"/>
        <w:gridCol w:w="168"/>
        <w:gridCol w:w="444"/>
        <w:gridCol w:w="825"/>
        <w:gridCol w:w="612"/>
        <w:gridCol w:w="261"/>
        <w:gridCol w:w="612"/>
        <w:gridCol w:w="535"/>
        <w:gridCol w:w="512"/>
      </w:tblGrid>
      <w:tr w:rsidR="00AD7F2D" w:rsidRPr="007616A7" w:rsidTr="006948B0">
        <w:trPr>
          <w:trHeight w:val="1124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Распределение</w:t>
            </w:r>
            <w:r w:rsidRPr="007616A7">
              <w:rPr>
                <w:b/>
                <w:bCs/>
                <w:color w:val="000000"/>
              </w:rPr>
              <w:br/>
              <w:t xml:space="preserve">бюджетных ассигнований по разделам, подразделам, целевым статьям </w:t>
            </w:r>
            <w:r w:rsidRPr="007616A7">
              <w:rPr>
                <w:b/>
                <w:bCs/>
                <w:color w:val="000000"/>
              </w:rPr>
              <w:br/>
              <w:t xml:space="preserve">(муниципальным программам бюджета </w:t>
            </w:r>
            <w:proofErr w:type="spellStart"/>
            <w:r w:rsidRPr="007616A7">
              <w:rPr>
                <w:b/>
                <w:bCs/>
                <w:color w:val="000000"/>
              </w:rPr>
              <w:t>Канашского</w:t>
            </w:r>
            <w:proofErr w:type="spellEnd"/>
            <w:r w:rsidRPr="007616A7">
              <w:rPr>
                <w:b/>
                <w:bCs/>
                <w:color w:val="000000"/>
              </w:rPr>
              <w:t xml:space="preserve"> муниципального округа Чувашской Республики) и группам (группам и подгруппам) видов расходов классификации расходов бюджета </w:t>
            </w:r>
            <w:proofErr w:type="spellStart"/>
            <w:r w:rsidRPr="007616A7">
              <w:rPr>
                <w:b/>
                <w:bCs/>
                <w:color w:val="000000"/>
              </w:rPr>
              <w:t>Канашского</w:t>
            </w:r>
            <w:proofErr w:type="spellEnd"/>
            <w:r w:rsidRPr="007616A7">
              <w:rPr>
                <w:b/>
                <w:bCs/>
                <w:color w:val="000000"/>
              </w:rPr>
              <w:t xml:space="preserve"> муниципального округа Чувашской Республики на 2025 год</w:t>
            </w:r>
          </w:p>
        </w:tc>
      </w:tr>
      <w:tr w:rsidR="00AD7F2D" w:rsidRPr="007616A7" w:rsidTr="006948B0">
        <w:trPr>
          <w:trHeight w:val="345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(тыс. рублей)</w:t>
            </w:r>
          </w:p>
        </w:tc>
      </w:tr>
      <w:tr w:rsidR="00AD7F2D" w:rsidRPr="007616A7" w:rsidTr="006948B0">
        <w:trPr>
          <w:trHeight w:val="2031"/>
        </w:trPr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Наименование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Раздел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Подраздел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616A7">
              <w:rPr>
                <w:color w:val="000000"/>
              </w:rPr>
              <w:t xml:space="preserve"> год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</w:t>
            </w:r>
          </w:p>
        </w:tc>
        <w:tc>
          <w:tcPr>
            <w:tcW w:w="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2 666 318,8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292 614,3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407,6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407,6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407,6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407,6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407,6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407,6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132 134,9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2 431,7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7616A7">
              <w:rPr>
                <w:color w:val="000000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A340513800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A340513800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A340513800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7616A7">
              <w:rPr>
                <w:color w:val="000000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2 417,2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2 417,2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2 373,0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2 373,0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1 142,7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1 142,7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1 142,7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1 120,8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1 120,8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21,9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21,9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1 142,9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1 142,9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1 142,9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1 120,7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1 120,7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22,2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22,2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4 306,0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4 306,0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4 306,0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4 228,6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4 228,6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77,4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77,4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123 111,6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123 111,6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123 111,6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99 926,9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99 926,9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22 943,1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22 943,1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241,6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241,6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Судебная система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29,4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29,4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29,4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федеральных </w:t>
            </w:r>
            <w:r w:rsidRPr="007616A7">
              <w:rPr>
                <w:color w:val="000000"/>
              </w:rPr>
              <w:lastRenderedPageBreak/>
              <w:t>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Ч540151200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29,4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Ч540151200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29,4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Ч540151200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29,4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12 451,0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12 451,0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12 451,0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12 451,0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11 765,3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11 765,3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685,7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685,7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Резервные фонды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Ч440173430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Ч440173430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Резервные средства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Ч440173430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870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127 591,4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5 708,8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5 708,8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4 800,0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4 700,0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4 700,0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A4401R5110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908,8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A4401R5110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908,8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A4401R5110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908,8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55 204,2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55 204,2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55 204,2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51 464,2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51 464,2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3 740,0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3 740,0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63 678,4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Проведение мероприятий антикоррупционной направленности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Ч540473670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Ч540473670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Ч540473670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Ч540474640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380,0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Ч540474640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380,0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Ч540474640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380,0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63 278,4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58 658,1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30 781,2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30 781,2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Закупка товаров, работ и услуг для обеспечения </w:t>
            </w:r>
            <w:r w:rsidRPr="007616A7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4 291,4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4 291,4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23 585,5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23 585,5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Ч540573770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4 620,3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Ч540573770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4 620,3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Исполнение судебных актов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Ч540573770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4 620,3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"Массовые коммуникации"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Ч640200000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поддержка печатных средств массовой информации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Ч640273920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Ч640273920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Ч640273920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2 931,2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2 931,2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2 931,2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2 931,2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2 931,2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2 502,8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2 502,8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428,4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428,4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50 347,6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Органы юстиции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4 992,1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4 992,1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4 992,1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</w:t>
            </w:r>
            <w:r w:rsidRPr="007616A7">
              <w:rPr>
                <w:color w:val="000000"/>
              </w:rPr>
              <w:lastRenderedPageBreak/>
              <w:t>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4 992,1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4 293,6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4 293,6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648,5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648,5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Гражданская оборона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6 560,4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6 560,4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6 560,4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6 560,4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4 164,0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4 164,0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2 396,4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2 396,4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22 002,5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22 002,5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16 344,3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Ц8302S1130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16 344,3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Ц8302S1130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16 344,3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Ц8302S1130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16 344,3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5 658,2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Ц840170030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5 578,2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Ц840170030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5 578,2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Ц840170030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5 578,2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Ц840170280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Ц840170280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Ц840170280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16 792,6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2 300,1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1 950,1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A340170380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1 598,1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A340170380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1 598,1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A340170380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1 598,1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A340170390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352,0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A340170390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352,0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A340170390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352,0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7616A7">
              <w:rPr>
                <w:color w:val="000000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Реализация мероприятий, направленных на </w:t>
            </w:r>
            <w:r w:rsidRPr="007616A7">
              <w:rPr>
                <w:color w:val="000000"/>
              </w:rPr>
              <w:lastRenderedPageBreak/>
              <w:t xml:space="preserve">предупреждение рецидивной преступности, </w:t>
            </w:r>
            <w:proofErr w:type="spellStart"/>
            <w:r w:rsidRPr="007616A7">
              <w:rPr>
                <w:color w:val="000000"/>
              </w:rPr>
              <w:t>ресоциализацию</w:t>
            </w:r>
            <w:proofErr w:type="spellEnd"/>
            <w:r w:rsidRPr="007616A7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A340272550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A340272550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A340272550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A340376280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A340376280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A340376280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7616A7">
              <w:rPr>
                <w:color w:val="000000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A340472560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A340472560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A340472560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7616A7">
              <w:rPr>
                <w:color w:val="000000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A340779930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A340779930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A340779930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14 482,5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622,5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Реализация мероприятий по функционированию и развитию сегментов региональной интеграционной </w:t>
            </w:r>
            <w:r w:rsidRPr="007616A7">
              <w:rPr>
                <w:color w:val="000000"/>
              </w:rPr>
              <w:lastRenderedPageBreak/>
              <w:t xml:space="preserve">системы уличного видеонаблюдения, </w:t>
            </w:r>
            <w:proofErr w:type="spellStart"/>
            <w:r w:rsidRPr="007616A7">
              <w:rPr>
                <w:color w:val="000000"/>
              </w:rPr>
              <w:t>видеоаналитики</w:t>
            </w:r>
            <w:proofErr w:type="spellEnd"/>
            <w:r w:rsidRPr="007616A7">
              <w:rPr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Ц8301S7140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622,5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Ц8301S7140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622,5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Ц8301S7140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622,5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13 600,0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7616A7">
              <w:rPr>
                <w:color w:val="000000"/>
              </w:rPr>
              <w:t>видеофиксации</w:t>
            </w:r>
            <w:proofErr w:type="spellEnd"/>
            <w:r w:rsidRPr="007616A7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Ц830276252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13 600,0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Ц830276252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13 600,0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Ц830276252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13 600,0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260,0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Ц840270340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Ц840270340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Премии и гранты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Ц840270340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Ц840274360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Ц840274360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Ц840274360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Ч23019Д411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Ч23019Д411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Ч23019Д411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254 366,4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Общеэкономические вопросы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1 250,0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1 250,0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1 250,0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Ц640172260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1 250,0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Ц640172260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1 250,0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Ц640172260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Ц640172260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2 328,7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2 328,7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352,3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Ц9201L5990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352,3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Ц9201L5990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352,3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Ц9201L5990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352,3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1 976,4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Ц940212750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1 376,4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Ц940212750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1 376,4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Ц940212750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1 376,4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Ц940272750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Ц940272750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Ц940272750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Транспорт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9 506,2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9 506,2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9 506,2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Ч240174270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9 506,2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Ч240174270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9 506,2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Ч240174270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9 506,2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235 981,1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A5301S6570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A5301S6570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A5301S6570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203 981,1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203 981,1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87 123,8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87 123,8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87 123,8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Ч23019Д070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52 127,5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Ч23019Д070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52 127,5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Ч23019Д070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52 127,5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Ч23019Д071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48 829,8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Ч23019Д071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48 829,8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Ч23019Д071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48 829,8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Ч23019Д210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8 400,0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Ч23019Д210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8 400,0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Ч23019Д210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8 400,0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Ч23019Д831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Ч23019Д831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Ч23019Д831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Обустройство и совершенствование опасных участков </w:t>
            </w:r>
            <w:r w:rsidRPr="007616A7">
              <w:rPr>
                <w:color w:val="000000"/>
              </w:rPr>
              <w:lastRenderedPageBreak/>
              <w:t>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Ч23019Д841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Ч23019Д841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Ч23019Д841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5 300,5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5 300,5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5 300,5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A440277590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5 300,5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A440277590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5 300,5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A440277590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5 300,5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135 844,1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Жилищное хозяйство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8 720,0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7 720,0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7 720,0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A140172950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A140172950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A140172950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A140172950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A140172950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A140174750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4 720,0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A140174750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4 720,0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A140174750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4 720,0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"Доступная среда"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"Адаптация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Ч840100000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Ч840179860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Ч840179860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Ч840179860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Коммунальное хозяйство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23 425,0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21 048,0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A120173090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A120173090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A120173090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A120200000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A120272840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A120272840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A120272840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19 048,0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A130175350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16 048,0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A130175350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16 048,0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A130175350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16 048,0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A1301S5670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A1301S5670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A1301S5670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A1301S5670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A1301S5670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2 377,0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проект "Современный облик сельских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2 377,0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A620370410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2 377,0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A620370410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2 377,0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A620370410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2 377,0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Благоустройство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101 688,8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89 688,8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A51И400000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23 925,5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A51И455550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23 925,5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A51И455550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23 925,5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A51И455550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23 925,5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65 763,3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A530172710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10 738,8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A530172710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10 738,8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A530172710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10 738,8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Уличное освещение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19 930,0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19 930,0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19 930,0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Озеленение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28 594,5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28 594,5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28 594,5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A530177430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A6204S6571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A6204S6571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A6204S6571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2 010,3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A140117740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A140117740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A140117740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A240112980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A240112980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A240112980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A51И400000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A51И454240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A51И454240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A51И454240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1 100,0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Ч340100000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Организация экологических мероприятий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Ч34017935Э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Ч34017935Э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Ч34017935Э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1 492 114,5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Дошкольное образование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370 126,6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356 486,2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45 090,6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45 090,6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45 090,6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40 870,3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4 220,3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311 395,6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Ц740212000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311 395,6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Ц740212000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311 395,6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Ц740212000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267 800,6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Ц740212000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43 595,0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13 640,4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13 640,4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13 640,4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13 640,4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9 480,9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4 159,4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Общее образование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994 269,3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960 868,8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Ц71Ю600000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9 207,9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Ц71Ю650500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2 890,4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Ц71Ю650500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2 890,4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Ц71Ю650500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2 373,0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Ц71Ю650500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517,4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Ц71Ю651790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6 317,5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Ц71Ю651790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6 317,5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Ц71Ю651790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5 186,8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Ц71Ю651790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1 130,7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74 803,2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74 803,2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74 803,2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49 419,8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25 383,4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736 243,4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Ц740212010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736 243,4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Ц740212010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736 243,4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Ц740212010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549 310,3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Ц740212010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186 933,1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83 094,7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Ц740353030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82 494,7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Ц740353030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82 494,7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Ц740353030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52 070,6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Ц740353030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30 424,1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Денежные поощрения и гранты муниципальных образований для поддержки инноваций в сфере </w:t>
            </w:r>
            <w:r w:rsidRPr="007616A7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Ц740370240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Ц740370240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Ц740370240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Ц740370240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57 519,6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Ц74062029П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4 087,0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Ц74062029П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4 087,0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Ц74062029П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2 340,3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Ц74062029П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1 746,7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Ц740674540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6 932,9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Ц740674540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6 932,9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Ц740674540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4 877,3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Ц740674540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2 055,6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Ц7406L3040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43 297,8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Ц7406L3040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43 297,8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Ц7406L3040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25 740,0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Ц7406L3040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17 557,8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Ц7406S1560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3 201,9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Ц7406S1560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3 201,9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Ц7406S1560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1 972,2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Ц7406S1560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1 229,7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33 400,6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33 400,6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Реализация вопросов местного значения в сфере </w:t>
            </w:r>
            <w:r w:rsidRPr="007616A7">
              <w:rPr>
                <w:color w:val="000000"/>
              </w:rPr>
              <w:lastRenderedPageBreak/>
              <w:t>образования, культуры и физической культуры и спорта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33 400,6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33 400,6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28 570,9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4 829,7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79 874,5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46 152,2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"Образование"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38 484,0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38 484,0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38 484,0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38 484,0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Ц41Я500000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7 668,2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Модернизация муниципальных детских школ искусств по видам искусств путем их реконструкции в рамках поддержки отрасли культуры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Ц41Я555190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7 668,2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Ц41Я555190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7 668,2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Ц41Я555190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7 668,2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33 722,3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33 722,3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3 700,0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3 700,0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3 700,0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Ц740175150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30 022,3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Ц740175150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30 022,3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Ц740175150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30 022,3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Ч540473710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Ч540473710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Ч540473710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Молодежная политика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395,0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7616A7">
              <w:rPr>
                <w:color w:val="000000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A340600000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A340672630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A340672630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A340672630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95,0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Ц740472130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Ц740472130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Ц740472130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47 329,2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47 329,2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24 645,1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19 332,4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19 332,4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19 332,4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5 312,7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5 312,7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5 312,7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3 264,0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Ц74042030П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3 264,0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Ц74042030П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3 264,0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Стипендии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Ц74042030П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3 264,0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11 070,2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Ц740572140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3 637,0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Ц740572140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3 637,0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Ц740572140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2 340,3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Ц740572140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1 296,7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Ц740572170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7 433,2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Ц740572170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7 433,2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Ц740572170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7 433,2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8 349,9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8 349,9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7 356,0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7 356,0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993,9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993,9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131 763,3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Культура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127 279,1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127 279,1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82 189,6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82 189,6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81 189,6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63 058,6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18 131,0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37 996,0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Ц44034A410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35 074,6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Ц44034A410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35 074,6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Ц44034A410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35 074,6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Ц440370760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2 921,4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Ц440370760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2 921,4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Ц440370760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2 921,4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593,5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Ц4404S9830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593,5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Ц4404S9830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593,5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Ц4404S9830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593,5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Организация и проведение фестивалей, конкурсов, торжественных вечеров, концертов и иных зрелищных </w:t>
            </w:r>
            <w:r w:rsidRPr="007616A7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Ц440571060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Ц440571060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Ц440571060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4 484,2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4 484,2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4 484,2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4 484,2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4 055,4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4 055,4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428,8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428,8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224 198,2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Пенсионное обеспечение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Ц340170520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Ц340170520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Ц340170520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3 500,0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10 166,1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858,6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858,6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A6201L5764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858,6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A6201L5764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858,6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A6201L5764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858,6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9 307,5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9 307,5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9 307,5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9 307,5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Ц340170550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9 307,5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Охрана семьи и детства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210 532,1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207 762,9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102 035,7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A2201L4970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62 086,5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A2201L4970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62 086,5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A2201L4970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62 086,5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A2201S4970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39 949,1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A2201S4970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39 949,1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A2201S4970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39 949,1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59 298,2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A22021A820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46 991,8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A22021A820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22 379,1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A22021A820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22 379,1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A22021A820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24 612,7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Бюджетные инвестиции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A22021A820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24 612,7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A2202R0820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12 306,4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A2202R0820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12 306,4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Бюджетные инвестиции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A2202R0820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12 306,4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46 429,0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A240112940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46 429,0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A240112940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46 429,0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A240112940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46 429,0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2 769,2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2 769,2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Ц740612060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Ц740612060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Ц740612060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1 200,0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Ц740672040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1 569,2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Ц740672040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Ц740672040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Ц740672040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1 563,2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Ц740672040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1 563,2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b/>
                <w:bCs/>
                <w:color w:val="000000"/>
              </w:rPr>
              <w:t>81 039,1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Массовый спорт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31 342,2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31 342,2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29 742,2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Ц520170350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1 017,4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Ц520170350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1 017,4</w:t>
            </w:r>
          </w:p>
        </w:tc>
      </w:tr>
      <w:tr w:rsidR="00AD7F2D" w:rsidRPr="007616A7" w:rsidTr="006948B0">
        <w:trPr>
          <w:gridAfter w:val="1"/>
          <w:wAfter w:w="512" w:type="dxa"/>
          <w:trHeight w:val="288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Ц520170350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1 017,4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Ц5201S9820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28 724,8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Ц5201S9820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28 724,8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Ц5201S9820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28 724,8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Ц540271390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Ц540271390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Ц540271390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240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1 600,0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Спорт высших достижений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49 696,9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49 696,9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 xml:space="preserve">Комплекс процессных мероприятий "Развитие спорта высших достижений и системы подготовки спортивного </w:t>
            </w:r>
            <w:r w:rsidRPr="007616A7">
              <w:rPr>
                <w:color w:val="000000"/>
              </w:rPr>
              <w:lastRenderedPageBreak/>
              <w:t>резерва"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lastRenderedPageBreak/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49 696,9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Ц540170340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49 696,9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Ц540170340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49 696,9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Ц540170340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12 657,0</w:t>
            </w:r>
          </w:p>
        </w:tc>
      </w:tr>
      <w:tr w:rsidR="00AD7F2D" w:rsidRPr="007616A7" w:rsidTr="006948B0">
        <w:trPr>
          <w:trHeight w:val="288"/>
        </w:trPr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Ц540170340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620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7F2D" w:rsidRPr="007616A7" w:rsidRDefault="00AD7F2D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16A7">
              <w:rPr>
                <w:color w:val="000000"/>
              </w:rPr>
              <w:t>37 039,9</w:t>
            </w:r>
          </w:p>
        </w:tc>
      </w:tr>
    </w:tbl>
    <w:p w:rsidR="00AD7F2D" w:rsidRDefault="00AD7F2D" w:rsidP="00AD7F2D"/>
    <w:p w:rsidR="00760281" w:rsidRPr="008142F5" w:rsidRDefault="00760281" w:rsidP="00760281"/>
    <w:p w:rsidR="00760281" w:rsidRPr="008142F5" w:rsidRDefault="00760281" w:rsidP="00760281"/>
    <w:p w:rsidR="001A75BF" w:rsidRDefault="00A95633" w:rsidP="00A95633">
      <w:pPr>
        <w:widowControl w:val="0"/>
        <w:autoSpaceDE w:val="0"/>
        <w:autoSpaceDN w:val="0"/>
        <w:adjustRightInd w:val="0"/>
        <w:ind w:left="5170"/>
      </w:pPr>
      <w:r>
        <w:t xml:space="preserve">                 </w:t>
      </w: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A95633">
      <w:pPr>
        <w:widowControl w:val="0"/>
        <w:autoSpaceDE w:val="0"/>
        <w:autoSpaceDN w:val="0"/>
        <w:adjustRightInd w:val="0"/>
        <w:ind w:left="5170"/>
      </w:pPr>
    </w:p>
    <w:p w:rsidR="00A95633" w:rsidRPr="004B3780" w:rsidRDefault="001A75BF" w:rsidP="00A95633">
      <w:pPr>
        <w:widowControl w:val="0"/>
        <w:autoSpaceDE w:val="0"/>
        <w:autoSpaceDN w:val="0"/>
        <w:adjustRightInd w:val="0"/>
        <w:ind w:left="5170"/>
      </w:pPr>
      <w:r>
        <w:lastRenderedPageBreak/>
        <w:t xml:space="preserve">                  </w:t>
      </w:r>
      <w:r w:rsidR="00A95633" w:rsidRPr="004B3780">
        <w:t xml:space="preserve">Приложение № </w:t>
      </w:r>
      <w:r w:rsidR="00A95633">
        <w:t>4</w:t>
      </w:r>
    </w:p>
    <w:p w:rsidR="001A75BF" w:rsidRDefault="00A95633" w:rsidP="00A95633">
      <w:pPr>
        <w:widowControl w:val="0"/>
        <w:autoSpaceDE w:val="0"/>
        <w:autoSpaceDN w:val="0"/>
        <w:adjustRightInd w:val="0"/>
        <w:ind w:left="5170"/>
        <w:rPr>
          <w:bCs/>
          <w:color w:val="000000"/>
        </w:rPr>
      </w:pPr>
      <w:r>
        <w:t xml:space="preserve">                  </w:t>
      </w:r>
      <w:r w:rsidRPr="004B3780">
        <w:t xml:space="preserve">к бюджету </w:t>
      </w:r>
      <w:proofErr w:type="spellStart"/>
      <w:r w:rsidRPr="00C579D2">
        <w:rPr>
          <w:bCs/>
          <w:color w:val="000000"/>
        </w:rPr>
        <w:t>Канашского</w:t>
      </w:r>
      <w:proofErr w:type="spellEnd"/>
      <w:r w:rsidRPr="00C579D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</w:t>
      </w:r>
      <w:r w:rsidR="001A75BF">
        <w:rPr>
          <w:bCs/>
          <w:color w:val="000000"/>
        </w:rPr>
        <w:t xml:space="preserve">            </w:t>
      </w:r>
    </w:p>
    <w:p w:rsidR="00A95633" w:rsidRDefault="001A75BF" w:rsidP="00A95633">
      <w:pPr>
        <w:widowControl w:val="0"/>
        <w:autoSpaceDE w:val="0"/>
        <w:autoSpaceDN w:val="0"/>
        <w:adjustRightInd w:val="0"/>
        <w:ind w:left="5170"/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="00A95633" w:rsidRPr="00C579D2">
        <w:rPr>
          <w:bCs/>
          <w:color w:val="000000"/>
        </w:rPr>
        <w:t xml:space="preserve">муниципального </w:t>
      </w:r>
      <w:r w:rsidR="00A95633">
        <w:rPr>
          <w:bCs/>
          <w:color w:val="000000"/>
        </w:rPr>
        <w:t xml:space="preserve">           </w:t>
      </w:r>
    </w:p>
    <w:p w:rsidR="001A75BF" w:rsidRDefault="00A95633" w:rsidP="00A95633">
      <w:pPr>
        <w:widowControl w:val="0"/>
        <w:autoSpaceDE w:val="0"/>
        <w:autoSpaceDN w:val="0"/>
        <w:adjustRightInd w:val="0"/>
        <w:ind w:left="5170"/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Pr="00C579D2">
        <w:rPr>
          <w:bCs/>
          <w:color w:val="000000"/>
        </w:rPr>
        <w:t xml:space="preserve">округа Чувашской </w:t>
      </w:r>
      <w:r w:rsidR="001A75BF">
        <w:rPr>
          <w:bCs/>
          <w:color w:val="000000"/>
        </w:rPr>
        <w:t xml:space="preserve">                    </w:t>
      </w:r>
    </w:p>
    <w:p w:rsidR="00A95633" w:rsidRPr="00C579D2" w:rsidRDefault="001A75BF" w:rsidP="00A95633">
      <w:pPr>
        <w:widowControl w:val="0"/>
        <w:autoSpaceDE w:val="0"/>
        <w:autoSpaceDN w:val="0"/>
        <w:adjustRightInd w:val="0"/>
        <w:ind w:left="5170"/>
      </w:pPr>
      <w:r>
        <w:rPr>
          <w:bCs/>
          <w:color w:val="000000"/>
        </w:rPr>
        <w:t xml:space="preserve">                  </w:t>
      </w:r>
      <w:r w:rsidR="00A95633" w:rsidRPr="00C579D2">
        <w:rPr>
          <w:bCs/>
          <w:color w:val="000000"/>
        </w:rPr>
        <w:t>Республики</w:t>
      </w:r>
    </w:p>
    <w:p w:rsidR="00A95633" w:rsidRPr="004B3780" w:rsidRDefault="00A95633" w:rsidP="00A95633">
      <w:pPr>
        <w:widowControl w:val="0"/>
        <w:autoSpaceDE w:val="0"/>
        <w:autoSpaceDN w:val="0"/>
        <w:adjustRightInd w:val="0"/>
        <w:ind w:left="5170"/>
      </w:pPr>
      <w:r>
        <w:t xml:space="preserve">                  </w:t>
      </w:r>
      <w:r w:rsidRPr="004B3780">
        <w:t>на 202</w:t>
      </w:r>
      <w:r>
        <w:t>5</w:t>
      </w:r>
      <w:r w:rsidRPr="004B3780">
        <w:t xml:space="preserve"> год и на плановый </w:t>
      </w:r>
    </w:p>
    <w:p w:rsidR="00A95633" w:rsidRDefault="00A95633" w:rsidP="00A95633">
      <w:r>
        <w:t xml:space="preserve">                                                                                                        </w:t>
      </w:r>
      <w:r w:rsidRPr="004B3780">
        <w:t>период 202</w:t>
      </w:r>
      <w:r>
        <w:t>6</w:t>
      </w:r>
      <w:r w:rsidRPr="004B3780">
        <w:t xml:space="preserve"> и 202</w:t>
      </w:r>
      <w:r>
        <w:t>7</w:t>
      </w:r>
      <w:r w:rsidRPr="004B3780">
        <w:t xml:space="preserve"> годов</w:t>
      </w:r>
    </w:p>
    <w:p w:rsidR="00A95633" w:rsidRDefault="00A95633" w:rsidP="00A95633"/>
    <w:p w:rsidR="00A95633" w:rsidRDefault="00A95633" w:rsidP="00A95633"/>
    <w:tbl>
      <w:tblPr>
        <w:tblW w:w="1091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2"/>
        <w:gridCol w:w="141"/>
        <w:gridCol w:w="4211"/>
        <w:gridCol w:w="284"/>
        <w:gridCol w:w="142"/>
        <w:gridCol w:w="26"/>
        <w:gridCol w:w="284"/>
        <w:gridCol w:w="142"/>
        <w:gridCol w:w="18"/>
        <w:gridCol w:w="284"/>
        <w:gridCol w:w="142"/>
        <w:gridCol w:w="1011"/>
        <w:gridCol w:w="284"/>
        <w:gridCol w:w="142"/>
        <w:gridCol w:w="260"/>
        <w:gridCol w:w="140"/>
        <w:gridCol w:w="183"/>
        <w:gridCol w:w="885"/>
        <w:gridCol w:w="286"/>
        <w:gridCol w:w="140"/>
        <w:gridCol w:w="1195"/>
        <w:gridCol w:w="6"/>
        <w:gridCol w:w="146"/>
        <w:gridCol w:w="425"/>
      </w:tblGrid>
      <w:tr w:rsidR="00A95633" w:rsidRPr="001518A6" w:rsidTr="00A95633">
        <w:trPr>
          <w:gridAfter w:val="3"/>
          <w:wAfter w:w="577" w:type="dxa"/>
          <w:trHeight w:val="1124"/>
        </w:trPr>
        <w:tc>
          <w:tcPr>
            <w:tcW w:w="10342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Распределение</w:t>
            </w:r>
            <w:r w:rsidRPr="001518A6">
              <w:rPr>
                <w:b/>
                <w:bCs/>
                <w:color w:val="000000"/>
              </w:rPr>
              <w:br/>
              <w:t xml:space="preserve">бюджетных ассигнований по разделам, подразделам, целевым статьям (муниципальным программам </w:t>
            </w:r>
            <w:proofErr w:type="spellStart"/>
            <w:r w:rsidRPr="001518A6">
              <w:rPr>
                <w:b/>
                <w:bCs/>
                <w:color w:val="000000"/>
              </w:rPr>
              <w:t>Канашского</w:t>
            </w:r>
            <w:proofErr w:type="spellEnd"/>
            <w:r w:rsidRPr="001518A6">
              <w:rPr>
                <w:b/>
                <w:bCs/>
                <w:color w:val="000000"/>
              </w:rPr>
              <w:t xml:space="preserve"> муниципального округа Чувашской Республики) и группам (группам и подгруппам) видов расходов классификации расходов бюджета </w:t>
            </w:r>
            <w:proofErr w:type="spellStart"/>
            <w:r w:rsidRPr="001518A6">
              <w:rPr>
                <w:b/>
                <w:bCs/>
                <w:color w:val="000000"/>
              </w:rPr>
              <w:t>Канашского</w:t>
            </w:r>
            <w:proofErr w:type="spellEnd"/>
            <w:r w:rsidRPr="001518A6">
              <w:rPr>
                <w:b/>
                <w:bCs/>
                <w:color w:val="000000"/>
              </w:rPr>
              <w:t xml:space="preserve"> муниципального округа Чувашской Республики на плановый период 2026 и 2027 годов</w:t>
            </w:r>
          </w:p>
        </w:tc>
      </w:tr>
      <w:tr w:rsidR="00A95633" w:rsidRPr="001518A6" w:rsidTr="00A95633">
        <w:trPr>
          <w:gridAfter w:val="3"/>
          <w:wAfter w:w="577" w:type="dxa"/>
          <w:trHeight w:val="345"/>
        </w:trPr>
        <w:tc>
          <w:tcPr>
            <w:tcW w:w="10342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(тыс. рублей)</w:t>
            </w:r>
          </w:p>
        </w:tc>
      </w:tr>
      <w:tr w:rsidR="00A95633" w:rsidRPr="001518A6" w:rsidTr="00A95633">
        <w:trPr>
          <w:gridAfter w:val="2"/>
          <w:wAfter w:w="571" w:type="dxa"/>
          <w:trHeight w:val="2031"/>
        </w:trPr>
        <w:tc>
          <w:tcPr>
            <w:tcW w:w="47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Наименование</w:t>
            </w:r>
          </w:p>
        </w:tc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Раздел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Подраздел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2026 год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2027 год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</w:t>
            </w:r>
          </w:p>
        </w:tc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</w:t>
            </w:r>
          </w:p>
        </w:tc>
        <w:tc>
          <w:tcPr>
            <w:tcW w:w="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</w:t>
            </w:r>
          </w:p>
        </w:tc>
        <w:tc>
          <w:tcPr>
            <w:tcW w:w="1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2 371 094,0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2 372 349,6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288 916,1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286 631,7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407,6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135 837,1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133 846,5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"Обеспечение общественного порядка и противодействие </w:t>
            </w:r>
            <w:r w:rsidRPr="001518A6">
              <w:rPr>
                <w:color w:val="000000"/>
              </w:rPr>
              <w:lastRenderedPageBreak/>
              <w:t>преступности"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2 572,9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2 572,9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1518A6">
              <w:rPr>
                <w:color w:val="000000"/>
              </w:rPr>
              <w:br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A340500000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A340513800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A340513800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A340513800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1518A6">
              <w:rPr>
                <w:color w:val="000000"/>
              </w:rPr>
              <w:br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2 558,4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2 558,4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A340711980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2 558,4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2 558,4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A340711980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2 514,2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2 514,2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A340711980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2 514,2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2 514,2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A340711980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44,2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44,2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A340711980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44,2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44,2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Ц340300000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Ц340311990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1518A6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Ц340311990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1 187,4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1 187,4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Ц340311990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1 187,4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1 187,4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Ц340311990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Ц340311990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Ц640212440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Ц640212440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1 187,4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1 187,4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Ц640212440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1 187,4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1 187,4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Ц640212440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Ц640212440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4 557,6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4 557,6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4 557,6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4 557,6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4 557,6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4 557,6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4 480,2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4 480,2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4 480,2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4 480,2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77,4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77,4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Ц740711990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77,4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77,4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126 287,5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124 296,9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126 287,5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124 296,9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126 287,5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124 296,9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101 572,1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101 572,1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101 572,1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101 572,1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24 473,8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22 483,2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24 473,8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22 483,2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241,6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241,6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850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241,6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241,6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Судебная система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322,2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322,2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322,2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Ч540151200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322,2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Ч540151200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322,2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Ч540151200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322,2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12 689,2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12 689,2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"Управление </w:t>
            </w:r>
            <w:r w:rsidRPr="001518A6">
              <w:rPr>
                <w:color w:val="000000"/>
              </w:rPr>
              <w:lastRenderedPageBreak/>
              <w:t>муниципальными финансами и муниципальным долгом"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12 689,2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12 689,2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12 689,2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12 689,2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12 689,2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12 689,2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12 003,5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12 003,5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12 003,5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12 003,5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685,7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685,7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685,7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685,7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Резервные фонды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Ч440173430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Ч440173430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Резервные средства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Ч440173430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870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119 660,0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119 660,0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A440173610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A440173610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A440173610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A440173610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A440173610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850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A4401R5110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A4401R5110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A4401R5110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55 204,2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55 204,2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55 204,2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55 204,2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Ч440340700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55 204,2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55 204,2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Ч440340700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51 464,2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51 464,2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Ч440340700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51 464,2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51 464,2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Ч440340700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3 740,0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3 740,0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Ч440340700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3 740,0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3 740,0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57 835,8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57 835,8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Проведение мероприятий антикоррупционной направленности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Ч540473670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Ч540473670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Ч540473670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Ч540474640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380,0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380,0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Ч540474640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380,0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380,0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Ч540474640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850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380,0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380,0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57 435,8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57 435,8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57 435,8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57 435,8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30 781,2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30 781,2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30 781,2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30 781,2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3 069,1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3 069,1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3 069,1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3 069,1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23 585,5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23 585,5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23 585,5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23 585,5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Ч540573770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Ч540573770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Исполнение судебных актов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Ч540573770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830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Ч600000000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"Массовые коммуникации"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Ч640200000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поддержка печатных средств массовой информации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Ч640273920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Ч640273920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Ч640273920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02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3 192,1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3 301,4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3 192,1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3 301,4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3 192,1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3 301,4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3 192,1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3 301,4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Осуществление первичного воинского учета </w:t>
            </w:r>
            <w:r w:rsidRPr="001518A6">
              <w:rPr>
                <w:color w:val="000000"/>
              </w:rPr>
              <w:lastRenderedPageBreak/>
              <w:t>органами местного самоуправления муниципальных округов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02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Ч440151180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3 192,1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3 301,4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Ч440151180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2 763,7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2 873,0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Ч440151180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2 763,7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2 873,0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Ч440151180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428,4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428,4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Ч440151180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428,4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428,4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22 053,5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22 074,5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Органы юстиции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5 269,1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5 290,1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5 269,1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5 290,1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5 269,1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5 290,1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Ч540259300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5 269,1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5 290,1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Ч540259300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4 549,2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4 549,2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Ч540259300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4 549,2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4 549,2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Ч540259300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669,9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690,9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Ч540259300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669,9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690,9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Ч540259300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Ч540259300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850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Гражданская оборона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5 625,9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5 625,9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5 625,9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5 625,9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5 625,9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5 625,9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Ц840176320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5 625,9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5 625,9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Ц840176320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4 164,0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4 164,0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Ц840176320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4 164,0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4 164,0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Ц840176320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1 461,9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1 461,9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Ц840176320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1 461,9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1 461,9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4 988,4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4 988,4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4 988,4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4 988,4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Ц8302S1130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Ц8302S1130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Ц8302S1130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Комплекс процессных мероприятий "Защита населения и территории от чрезвычайных ситуаций, обеспечение пожарной </w:t>
            </w:r>
            <w:r w:rsidRPr="001518A6">
              <w:rPr>
                <w:color w:val="000000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4 988,4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4 988,4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Ц840170030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4 908,4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4 908,4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Ц840170030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4 908,4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4 908,4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Ц840170030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4 908,4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4 908,4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Ц840170280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Ц840170280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Ц840170280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6 170,1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6 170,1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2 300,1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2 300,1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1 950,1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1 950,1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A340170380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1 598,1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1 598,1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A340170380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1 598,1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1 598,1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A340170380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630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1 598,1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1 598,1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A340170390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352,0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352,0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A340170390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352,0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352,0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A340170390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630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352,0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352,0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1518A6">
              <w:rPr>
                <w:color w:val="000000"/>
              </w:rPr>
              <w:br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1518A6">
              <w:rPr>
                <w:color w:val="000000"/>
              </w:rPr>
              <w:t>ресоциализацию</w:t>
            </w:r>
            <w:proofErr w:type="spellEnd"/>
            <w:r w:rsidRPr="001518A6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A340272550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A340272550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A340272550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A340300000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A340376280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A340376280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A340376280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1518A6">
              <w:rPr>
                <w:color w:val="000000"/>
              </w:rPr>
              <w:br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A340400000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A340472560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A340472560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518A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A340472560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1518A6">
              <w:rPr>
                <w:color w:val="000000"/>
              </w:rPr>
              <w:br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A340779930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A340779930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A340779930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3 860,0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3 860,0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1518A6">
              <w:rPr>
                <w:color w:val="000000"/>
              </w:rPr>
              <w:t>видеоаналитики</w:t>
            </w:r>
            <w:proofErr w:type="spellEnd"/>
            <w:r w:rsidRPr="001518A6">
              <w:rPr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Ц8301S7140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Ц8301S7140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Ц8301S7140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1518A6">
              <w:rPr>
                <w:color w:val="000000"/>
              </w:rPr>
              <w:t>видеофиксации</w:t>
            </w:r>
            <w:proofErr w:type="spellEnd"/>
            <w:r w:rsidRPr="001518A6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Ц830276252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518A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Ц830276252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Ц830276252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260,0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260,0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Ц840270340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Ц840270340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Премии и гранты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Ц840270340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Ц840274360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Ц840274360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Ц840274360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Ч23019Д411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Ч23019Д411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Ч23019Д411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215 415,7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213 790,7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Общеэкономические вопросы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Ц640172260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1518A6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Ц640172260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Ц640172260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Ц640172260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1 988,5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1 988,5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1 988,5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1 988,5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Ц920100000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Ц9201L5990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Ц9201L5990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Ц9201L5990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1 976,4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1 976,4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Ц940212750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1 376,4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1 376,4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Ц940212750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1 376,4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1 376,4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Ц940212750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1 376,4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1 376,4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Ц940272750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Ц940272750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Ц940272750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Транспорт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Обеспечение перевозок пассажиров </w:t>
            </w:r>
            <w:r w:rsidRPr="001518A6">
              <w:rPr>
                <w:color w:val="000000"/>
              </w:rPr>
              <w:lastRenderedPageBreak/>
              <w:t>автомобильным транспортом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Ч240174270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Ч240174270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Ч240174270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9 506,2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201 370,6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199 745,6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A5301S6570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A5301S6570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A5301S6570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201 370,6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199 745,6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201 370,6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199 745,6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94 188,3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94 188,3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94 188,3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94 188,3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94 188,3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94 188,3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Ч23019Д070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52 127,5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52 127,5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Ч23019Д070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52 127,5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52 127,5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Ч23019Д070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52 127,5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52 127,5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Ч23019Д071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40 654,8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39 029,8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Ч23019Д071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40 654,8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39 029,8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Ч23019Д071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40 654,8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39 029,8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Ч23019Д210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8 400,0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8 400,0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Ч23019Д210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8 400,0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8 400,0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Ч23019Д210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8 400,0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8 400,0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Ч23019Д831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Ч23019Д831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Ч23019Д831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Ч23019Д841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Ч23019Д841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Ч23019Д841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A440277590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A440277590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A440277590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1 300,5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66 763,3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66 681,9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Жилищное хозяйство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8 720,0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8 720,0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7 720,0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7 720,0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7 720,0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7 720,0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A140172950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A140172950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A140172950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A140172950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A140172950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A140174750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4 720,0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4 720,0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A140174750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4 720,0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4 720,0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A140174750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4 720,0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4 720,0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"Доступная среда"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Ч800000000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"Адаптация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Ч840100000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Ч840179860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Ч840179860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Ч840179860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1 000,0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Коммунальное хозяйство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3 425,0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3 425,0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2 225,0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2 225,0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A120100000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A120173090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A120173090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A120173090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A120200000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A120272840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A120272840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A120272840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A130100000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A130175350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A130175350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A130175350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A1301S5670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A1301S5670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A1301S5670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Социальное обеспечение и иные выплаты </w:t>
            </w:r>
            <w:r w:rsidRPr="001518A6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A1301S5670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A1301S5670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проект "Современный облик сельских территорий"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A620300000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A620370410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A620370410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A620370410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Благоустройство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54 607,5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54 525,7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54 607,5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54 525,7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A51И400000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23 019,4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22 105,8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A51И455550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23 019,4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22 105,8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A51И455550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23 019,4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22 105,8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A51И455550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23 019,4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22 105,8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31 588,1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32 419,9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A530172710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A530172710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A530172710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Уличное освещение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16 430,0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16 430,0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16 430,0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16 430,0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16 430,0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16 430,0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Озеленение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518A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10 858,1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11 689,9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10 858,1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11 689,9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10 858,1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11 689,9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A530177430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A620400000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A6204S6571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A6204S6571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A6204S6571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A140117740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A140117740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A140117740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Комплекс процессных мероприятий </w:t>
            </w:r>
            <w:r w:rsidRPr="001518A6">
              <w:rPr>
                <w:color w:val="000000"/>
              </w:rPr>
              <w:lastRenderedPageBreak/>
              <w:t>"Обеспечение жильем отдельных категорий граждан"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A240112980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A240112980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A240112980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A51И400000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A51И454240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A51И454240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A51И454240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06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1 100,0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Ч300000000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Ч340100000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Ч34017935Э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Ч34017935Э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Ч34017935Э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1 418 074,1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1 417 825,3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Дошкольное образование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356 486,2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356 486,2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356 486,2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356 486,2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45 090,6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45 090,6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45 090,6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45 090,6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45 090,6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45 090,6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40 870,3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40 870,3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Ц740170670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4 220,3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4 220,3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311 395,6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311 395,6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Ц740212000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311 395,6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311 395,6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Ц740212000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311 395,6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311 395,6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Ц740212000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267 800,6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267 800,6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Ц740212000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43 595,0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43 595,0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Ч4401SA720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Ч4401SA720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Ч4401SA720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Ч4401SA720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Общее образование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945 180,8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944 932,0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945 180,8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944 932,0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Ц71Ю600000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9 180,8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9 294,9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</w:t>
            </w:r>
            <w:r w:rsidRPr="001518A6">
              <w:rPr>
                <w:color w:val="000000"/>
              </w:rPr>
              <w:lastRenderedPageBreak/>
              <w:t>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Ц71Ю650500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2 890,4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2 890,4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Ц71Ю650500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2 890,4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2 890,4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Ц71Ю650500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2 373,0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2 373,0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Ц71Ю650500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517,4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517,4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Ц71Ю651790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6 290,4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6 404,5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Ц71Ю651790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6 290,4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6 404,5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Ц71Ю651790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5 142,5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5 256,6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Ц71Ю651790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1 147,9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1 147,9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60 506,2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60 506,2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60 506,2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60 506,2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60 506,2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60 506,2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41 702,6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41 702,6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18 803,6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18 803,6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736 243,4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736 243,4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Ц740212010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736 243,4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736 243,4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Ц740212010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736 243,4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736 243,4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Ц740212010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549 310,3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549 310,3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Ц740212010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186 933,1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186 933,1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Ц740300000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83 563,4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83 407,2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Ц740353030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82 963,4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82 807,2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Ц740353030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82 963,4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82 807,2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Ц740353030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52 366,0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52 209,8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Ц740353030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30 597,4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30 597,4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Ц740370240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Ц740370240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Ц740370240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Ц740370240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55 687,1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55 480,4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Ц74062029П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4 087,0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4 087,0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Ц74062029П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4 087,0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4 087,0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Ц74062029П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2 340,3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2 340,3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Ц74062029П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1 746,7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1 746,7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Организация льготного питания для отдельных категорий учащихся в муниципальных общеобразовательных </w:t>
            </w:r>
            <w:r w:rsidRPr="001518A6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Ц740674540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6 932,9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6 932,9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Ц740674540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6 932,9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6 932,9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Ц740674540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4 877,3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4 877,3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Ц740674540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2 055,6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2 055,6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Ц7406L3040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41 465,3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41 258,6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Ц7406L3040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41 465,3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41 258,6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Ц7406L3040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23 897,5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23 690,8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Ц7406L3040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17 567,8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17 567,8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Ц7406S1560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3 201,9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3 201,9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Ц7406S1560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3 201,9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3 201,9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Ц7406S1560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1 972,2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1 972,2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Ц7406S1560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1 229,7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1 229,7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Ч4401SA720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Ч4401SA720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Ч4401SA720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Ч4401SA720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69 815,6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69 815,6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"Образование"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Ц440170560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1518A6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Ц440170560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Ц440170560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36 093,3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Ц41Я500000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Before w:val="1"/>
          <w:gridAfter w:val="1"/>
          <w:wBefore w:w="142" w:type="dxa"/>
          <w:wAfter w:w="425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Модернизация муниципальных детских школ искусств по видам искусств путем их реконструкции в рамках поддержки отрасли культуры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Ц41Я555190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Ц41Я555190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Ц41Я555190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33 722,3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33 722,3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33 722,3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33 722,3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3 700,0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Ц740175150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30 022,3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30 022,3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Ц740175150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30 022,3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30 022,3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Ц740175150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30 022,3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30 022,3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Ч540473710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Ч540473710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Ч540473710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Молодежная политика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1518A6">
              <w:rPr>
                <w:color w:val="000000"/>
              </w:rPr>
              <w:br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A340600000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A340672630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A340672630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A340672630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95,0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Ц740400000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Ц740472130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Ц740472130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Ц740472130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46 076,5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46 076,5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46 076,5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46 076,5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23 995,1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23 995,1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19 332,4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19 332,4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19 332,4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19 332,4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Ц740100600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19 332,4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19 332,4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4 662,7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4 662,7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4 662,7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4 662,7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Ц740170560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4 662,7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4 662,7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Ц740400000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3 264,0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3 264,0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</w:t>
            </w:r>
            <w:r w:rsidRPr="001518A6">
              <w:rPr>
                <w:color w:val="000000"/>
              </w:rPr>
              <w:lastRenderedPageBreak/>
              <w:t>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Ц74042030П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3 264,0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3 264,0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Ц74042030П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3 264,0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3 264,0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Стипендии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Ц74042030П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3 264,0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3 264,0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Ц740500000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11 070,2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11 070,2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Ц740572140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3 637,0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3 637,0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Ц740572140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3 637,0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3 637,0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Ц740572140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2 340,3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2 340,3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Ц740572140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1 296,7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1 296,7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Ц740572170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7 433,2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7 433,2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Ц740572170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7 433,2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7 433,2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Ц740572170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7 433,2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7 433,2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7 747,2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7 747,2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7 747,2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7 747,2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6 753,3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6 753,3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6 753,3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6 753,3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993,9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993,9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07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993,9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993,9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111 427,7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111 427,7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Культура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108 224,3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108 224,3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108 224,3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108 224,3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63 134,8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63 134,8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Ц44027A390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63 134,8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63 134,8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518A6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Ц44027A390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Ц44027A390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Ц44027A390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63 134,8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63 134,8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Ц44027A390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46 638,0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46 638,0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Ц44027A390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16 496,8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16 496,8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Ц440300000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37 996,0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37 996,0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Ц44034A410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35 074,6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35 074,6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Ц44034A410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35 074,6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35 074,6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Ц44034A410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35 074,6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35 074,6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Ц440370760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2 921,4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2 921,4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Ц440370760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2 921,4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2 921,4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Ц440370760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2 921,4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2 921,4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Ц440400000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593,5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593,5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Ц4404S9830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593,5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593,5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Ц4404S9830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593,5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593,5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Ц4404S9830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593,5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593,5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Ц440500000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Ц440571060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Ц440571060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Ц440571060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6 500,0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3 203,4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3 203,4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Ц440700000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3 203,4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3 203,4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2 703,4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2 703,4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2 703,4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2 703,4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Ц440700200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500,0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194 181,8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199 546,8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Пенсионное обеспечение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A95633">
            <w:pPr>
              <w:widowControl w:val="0"/>
              <w:autoSpaceDE w:val="0"/>
              <w:autoSpaceDN w:val="0"/>
              <w:adjustRightInd w:val="0"/>
              <w:ind w:right="677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Ц340170520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Ц340170520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Ц340170520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2 650,0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A6201L5764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A6201L5764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A6201L5764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</w:tr>
      <w:tr w:rsidR="00A95633" w:rsidRPr="001518A6" w:rsidTr="00A95633">
        <w:trPr>
          <w:gridBefore w:val="2"/>
          <w:wBefore w:w="283" w:type="dxa"/>
          <w:trHeight w:val="288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Ц340100000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  <w:tc>
          <w:tcPr>
            <w:tcW w:w="2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D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Обеспечение мер социальной поддержки отдельных категорий граждан по оплате </w:t>
            </w:r>
            <w:r w:rsidRPr="001518A6">
              <w:rPr>
                <w:color w:val="000000"/>
              </w:rPr>
              <w:lastRenderedPageBreak/>
              <w:t>жилищно-коммунальных услуг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Ц340170550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Ц340170550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Ц340170550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9 398,0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Охрана семьи и детства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182 133,8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187 498,8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179 364,6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184 729,6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87 840,5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87 952,3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A2201L4970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47 891,4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48 003,2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A2201L4970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47 891,4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48 003,2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A2201L4970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47 891,4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48 003,2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A2201S4970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39 949,1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39 949,1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A2201S4970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39 949,1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39 949,1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A2201S4970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39 949,1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39 949,1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66 545,7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66 823,8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A22021A820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66 545,7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66 823,8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A22021A820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A22021A820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A22021A820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66 545,7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66 823,8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Бюджетные инвестиции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A22021A820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66 545,7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66 823,8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A2202R0820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A2202R0820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Бюджетные инвестиции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A2202R0820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24 978,4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29 953,5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A240112940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24 978,4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29 953,5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A240112940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24 978,4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29 953,5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A240112940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24 978,4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29 953,5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2 769,2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2 769,2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2 769,2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2 769,2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Ц740612060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Ц740612060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Ц740612060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1 200,0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Ц740672040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1 569,2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1 569,2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Ц740672040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Ц740672040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Ц740672040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1 563,2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1 563,2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10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Ц740672040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1 563,2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1 563,2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49 969,6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b/>
                <w:bCs/>
                <w:color w:val="000000"/>
              </w:rPr>
              <w:t>49 969,6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Массовый спорт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Муниципальный проект "Развитие физической культуры и массового спорта, </w:t>
            </w:r>
            <w:r w:rsidRPr="001518A6">
              <w:rPr>
                <w:color w:val="000000"/>
              </w:rPr>
              <w:lastRenderedPageBreak/>
              <w:t>системы подготовки спортивного резерва"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lastRenderedPageBreak/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Ц520100000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Ц520170350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Ц520170350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Ц520170350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Ц5201S9820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Ц5201S9820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Ц5201S9820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Ц540200000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Ц540271390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Ц540271390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Ц540271390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240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1 600,0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Спорт высших достижений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Ц500000000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Ц540100000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Ц540170340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Ц540170340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48 369,6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Ц540170340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610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12 657,0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12 657,0</w:t>
            </w:r>
          </w:p>
        </w:tc>
      </w:tr>
      <w:tr w:rsidR="00A95633" w:rsidRPr="001518A6" w:rsidTr="00A95633">
        <w:trPr>
          <w:gridAfter w:val="2"/>
          <w:wAfter w:w="571" w:type="dxa"/>
          <w:trHeight w:val="28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11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Ц540170340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620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35 712,6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633" w:rsidRPr="001518A6" w:rsidRDefault="00A9563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518A6">
              <w:rPr>
                <w:color w:val="000000"/>
              </w:rPr>
              <w:t>35 712,6</w:t>
            </w:r>
          </w:p>
        </w:tc>
      </w:tr>
    </w:tbl>
    <w:p w:rsidR="00A95633" w:rsidRDefault="00A95633" w:rsidP="00A95633"/>
    <w:p w:rsidR="001A75BF" w:rsidRDefault="00DB5BE3" w:rsidP="00DB5BE3">
      <w:pPr>
        <w:widowControl w:val="0"/>
        <w:autoSpaceDE w:val="0"/>
        <w:autoSpaceDN w:val="0"/>
        <w:adjustRightInd w:val="0"/>
        <w:ind w:left="5170"/>
      </w:pPr>
      <w:r>
        <w:t xml:space="preserve">                   </w:t>
      </w:r>
    </w:p>
    <w:p w:rsidR="001A75BF" w:rsidRDefault="001A75BF" w:rsidP="00DB5BE3">
      <w:pPr>
        <w:widowControl w:val="0"/>
        <w:autoSpaceDE w:val="0"/>
        <w:autoSpaceDN w:val="0"/>
        <w:adjustRightInd w:val="0"/>
        <w:ind w:left="5170"/>
      </w:pPr>
    </w:p>
    <w:p w:rsidR="001A75BF" w:rsidRDefault="001A75BF" w:rsidP="00DB5BE3">
      <w:pPr>
        <w:widowControl w:val="0"/>
        <w:autoSpaceDE w:val="0"/>
        <w:autoSpaceDN w:val="0"/>
        <w:adjustRightInd w:val="0"/>
        <w:ind w:left="5170"/>
      </w:pPr>
    </w:p>
    <w:p w:rsidR="006948B0" w:rsidRDefault="00CD09BF" w:rsidP="00DB5BE3">
      <w:pPr>
        <w:widowControl w:val="0"/>
        <w:autoSpaceDE w:val="0"/>
        <w:autoSpaceDN w:val="0"/>
        <w:adjustRightInd w:val="0"/>
        <w:ind w:left="5170"/>
      </w:pPr>
      <w:r>
        <w:t xml:space="preserve"> </w:t>
      </w:r>
      <w:r w:rsidR="001A75BF">
        <w:t xml:space="preserve">                  </w:t>
      </w:r>
      <w:r w:rsidR="00DB5BE3">
        <w:t xml:space="preserve"> </w:t>
      </w:r>
    </w:p>
    <w:p w:rsidR="006948B0" w:rsidRDefault="006948B0" w:rsidP="00DB5BE3">
      <w:pPr>
        <w:widowControl w:val="0"/>
        <w:autoSpaceDE w:val="0"/>
        <w:autoSpaceDN w:val="0"/>
        <w:adjustRightInd w:val="0"/>
        <w:ind w:left="5170"/>
      </w:pPr>
    </w:p>
    <w:p w:rsidR="006948B0" w:rsidRDefault="006948B0" w:rsidP="00DB5BE3">
      <w:pPr>
        <w:widowControl w:val="0"/>
        <w:autoSpaceDE w:val="0"/>
        <w:autoSpaceDN w:val="0"/>
        <w:adjustRightInd w:val="0"/>
        <w:ind w:left="5170"/>
      </w:pPr>
    </w:p>
    <w:p w:rsidR="006948B0" w:rsidRDefault="006948B0" w:rsidP="00DB5BE3">
      <w:pPr>
        <w:widowControl w:val="0"/>
        <w:autoSpaceDE w:val="0"/>
        <w:autoSpaceDN w:val="0"/>
        <w:adjustRightInd w:val="0"/>
        <w:ind w:left="5170"/>
      </w:pPr>
    </w:p>
    <w:p w:rsidR="006948B0" w:rsidRDefault="006948B0" w:rsidP="00DB5BE3">
      <w:pPr>
        <w:widowControl w:val="0"/>
        <w:autoSpaceDE w:val="0"/>
        <w:autoSpaceDN w:val="0"/>
        <w:adjustRightInd w:val="0"/>
        <w:ind w:left="5170"/>
      </w:pPr>
    </w:p>
    <w:p w:rsidR="006948B0" w:rsidRDefault="006948B0" w:rsidP="00DB5BE3">
      <w:pPr>
        <w:widowControl w:val="0"/>
        <w:autoSpaceDE w:val="0"/>
        <w:autoSpaceDN w:val="0"/>
        <w:adjustRightInd w:val="0"/>
        <w:ind w:left="5170"/>
      </w:pPr>
    </w:p>
    <w:p w:rsidR="006948B0" w:rsidRDefault="006948B0" w:rsidP="00DB5BE3">
      <w:pPr>
        <w:widowControl w:val="0"/>
        <w:autoSpaceDE w:val="0"/>
        <w:autoSpaceDN w:val="0"/>
        <w:adjustRightInd w:val="0"/>
        <w:ind w:left="5170"/>
      </w:pPr>
    </w:p>
    <w:p w:rsidR="006948B0" w:rsidRDefault="006948B0" w:rsidP="00DB5BE3">
      <w:pPr>
        <w:widowControl w:val="0"/>
        <w:autoSpaceDE w:val="0"/>
        <w:autoSpaceDN w:val="0"/>
        <w:adjustRightInd w:val="0"/>
        <w:ind w:left="5170"/>
      </w:pPr>
    </w:p>
    <w:p w:rsidR="00DB5BE3" w:rsidRPr="00D67409" w:rsidRDefault="006948B0" w:rsidP="00DB5BE3">
      <w:pPr>
        <w:widowControl w:val="0"/>
        <w:autoSpaceDE w:val="0"/>
        <w:autoSpaceDN w:val="0"/>
        <w:adjustRightInd w:val="0"/>
        <w:ind w:left="5170"/>
      </w:pPr>
      <w:r>
        <w:lastRenderedPageBreak/>
        <w:t xml:space="preserve">                    </w:t>
      </w:r>
      <w:r w:rsidR="00DB5BE3" w:rsidRPr="00D67409">
        <w:t xml:space="preserve">Приложение № </w:t>
      </w:r>
      <w:r w:rsidR="00DB5BE3">
        <w:t>5</w:t>
      </w:r>
    </w:p>
    <w:p w:rsidR="00DB5BE3" w:rsidRPr="00D67409" w:rsidRDefault="00DB5BE3" w:rsidP="00DB5BE3">
      <w:pPr>
        <w:widowControl w:val="0"/>
        <w:autoSpaceDE w:val="0"/>
        <w:autoSpaceDN w:val="0"/>
        <w:adjustRightInd w:val="0"/>
        <w:ind w:left="6372"/>
        <w:rPr>
          <w:bCs/>
          <w:color w:val="000000"/>
        </w:rPr>
      </w:pPr>
      <w:r w:rsidRPr="00D67409">
        <w:t xml:space="preserve">к бюджету </w:t>
      </w:r>
      <w:proofErr w:type="spellStart"/>
      <w:r w:rsidRPr="00D67409">
        <w:rPr>
          <w:bCs/>
          <w:color w:val="000000"/>
        </w:rPr>
        <w:t>Канашского</w:t>
      </w:r>
      <w:proofErr w:type="spellEnd"/>
      <w:r w:rsidRPr="00D67409">
        <w:rPr>
          <w:bCs/>
          <w:color w:val="000000"/>
        </w:rPr>
        <w:t xml:space="preserve"> муниципального            </w:t>
      </w:r>
    </w:p>
    <w:p w:rsidR="00DB5BE3" w:rsidRPr="00D67409" w:rsidRDefault="00DB5BE3" w:rsidP="00DB5BE3">
      <w:pPr>
        <w:widowControl w:val="0"/>
        <w:autoSpaceDE w:val="0"/>
        <w:autoSpaceDN w:val="0"/>
        <w:adjustRightInd w:val="0"/>
        <w:ind w:left="6372"/>
      </w:pPr>
      <w:r w:rsidRPr="00D67409">
        <w:rPr>
          <w:bCs/>
          <w:color w:val="000000"/>
        </w:rPr>
        <w:t xml:space="preserve">округа Чувашской </w:t>
      </w:r>
      <w:r>
        <w:rPr>
          <w:bCs/>
          <w:color w:val="000000"/>
        </w:rPr>
        <w:t xml:space="preserve">              </w:t>
      </w:r>
      <w:r w:rsidRPr="00D67409">
        <w:rPr>
          <w:bCs/>
          <w:color w:val="000000"/>
        </w:rPr>
        <w:t>Республики</w:t>
      </w:r>
    </w:p>
    <w:p w:rsidR="00DB5BE3" w:rsidRPr="00D67409" w:rsidRDefault="00DB5BE3" w:rsidP="00DB5BE3">
      <w:pPr>
        <w:widowControl w:val="0"/>
        <w:autoSpaceDE w:val="0"/>
        <w:autoSpaceDN w:val="0"/>
        <w:adjustRightInd w:val="0"/>
        <w:ind w:left="5170"/>
      </w:pPr>
      <w:r w:rsidRPr="00D67409">
        <w:t xml:space="preserve">                  </w:t>
      </w:r>
      <w:r>
        <w:tab/>
      </w:r>
      <w:r w:rsidRPr="00D67409">
        <w:t xml:space="preserve">на 2025 год и на плановый </w:t>
      </w:r>
    </w:p>
    <w:p w:rsidR="00DB5BE3" w:rsidRPr="00D67409" w:rsidRDefault="00DB5BE3" w:rsidP="00DB5BE3">
      <w:pPr>
        <w:spacing w:line="256" w:lineRule="auto"/>
      </w:pPr>
      <w:r w:rsidRPr="00D67409">
        <w:t xml:space="preserve">                                                                                                        </w:t>
      </w:r>
      <w:r>
        <w:tab/>
      </w:r>
      <w:r w:rsidRPr="00D67409">
        <w:t>период 2026 и 2027 годов</w:t>
      </w:r>
    </w:p>
    <w:tbl>
      <w:tblPr>
        <w:tblW w:w="10446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245"/>
        <w:gridCol w:w="704"/>
        <w:gridCol w:w="494"/>
        <w:gridCol w:w="486"/>
        <w:gridCol w:w="1340"/>
        <w:gridCol w:w="945"/>
        <w:gridCol w:w="1232"/>
      </w:tblGrid>
      <w:tr w:rsidR="00DB5BE3" w:rsidRPr="00875868" w:rsidTr="0007107A">
        <w:trPr>
          <w:trHeight w:val="1124"/>
        </w:trPr>
        <w:tc>
          <w:tcPr>
            <w:tcW w:w="104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B5BE3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Ведомственная структура расходов</w:t>
            </w:r>
            <w:r w:rsidRPr="00875868">
              <w:rPr>
                <w:b/>
                <w:bCs/>
                <w:color w:val="000000"/>
              </w:rPr>
              <w:br/>
              <w:t xml:space="preserve">бюджета </w:t>
            </w:r>
            <w:proofErr w:type="spellStart"/>
            <w:r w:rsidRPr="00875868">
              <w:rPr>
                <w:b/>
                <w:bCs/>
                <w:color w:val="000000"/>
              </w:rPr>
              <w:t>Канашского</w:t>
            </w:r>
            <w:proofErr w:type="spellEnd"/>
            <w:r w:rsidRPr="00875868">
              <w:rPr>
                <w:b/>
                <w:bCs/>
                <w:color w:val="000000"/>
              </w:rPr>
              <w:t xml:space="preserve"> муниципального округа Чувашской Республики на 2025 год</w:t>
            </w:r>
          </w:p>
        </w:tc>
      </w:tr>
      <w:tr w:rsidR="00DB5BE3" w:rsidRPr="00875868" w:rsidTr="0007107A">
        <w:trPr>
          <w:trHeight w:val="345"/>
        </w:trPr>
        <w:tc>
          <w:tcPr>
            <w:tcW w:w="104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CD09BF">
            <w:pPr>
              <w:widowControl w:val="0"/>
              <w:autoSpaceDE w:val="0"/>
              <w:autoSpaceDN w:val="0"/>
              <w:adjustRightInd w:val="0"/>
              <w:ind w:right="837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(тыс. рублей)</w:t>
            </w:r>
          </w:p>
        </w:tc>
      </w:tr>
      <w:tr w:rsidR="00DB5BE3" w:rsidRPr="00875868" w:rsidTr="0007107A">
        <w:trPr>
          <w:trHeight w:val="203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Наименование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Главный распорядитель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Раздел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Подраздел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Сумма</w:t>
            </w:r>
          </w:p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2025 год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2 666 318,8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875868">
              <w:rPr>
                <w:b/>
                <w:bCs/>
                <w:color w:val="000000"/>
              </w:rPr>
              <w:t>Канашского</w:t>
            </w:r>
            <w:proofErr w:type="spellEnd"/>
            <w:r w:rsidRPr="00875868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852 235,9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195 542,7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123 126,1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875868">
              <w:rPr>
                <w:color w:val="000000"/>
              </w:rPr>
              <w:br/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A340500000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A340513800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A340513800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A340513800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123 111,6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123 111,6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123 111,6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99 926,9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99 926,9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22 943,1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22 943,1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241,6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241,6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Судебная система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29,4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29,4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29,4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Ч540151200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29,4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Ч540151200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29,4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Ч540151200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29,4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72 387,2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5 708,8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5 708,8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A440173610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4 800,0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A440173610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4 700,0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A440173610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4 700,0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A440173610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A440173610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A4401R5110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A4401R5110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A4401R5110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63 678,4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Проведение мероприятий антикоррупционной направленности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Ч540473670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Ч540473670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Ч540473670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Ч540474640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380,0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Ч540474640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380,0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Ч540474640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380,0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63 278,4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58 658,1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30 781,2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30 781,2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4 291,4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4 291,4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23 585,5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23 585,5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Ч540573770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4 620,3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Ч540573770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4 620,3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Исполнение судебных актов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Ч540573770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4 620,3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Ч600000000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Комплекс процессных мероприятий "Массовые </w:t>
            </w:r>
            <w:r w:rsidRPr="00875868">
              <w:rPr>
                <w:color w:val="000000"/>
              </w:rPr>
              <w:lastRenderedPageBreak/>
              <w:t>коммуникации"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Ч640200000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поддержка печатных средств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Ч640273920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Ч640273920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Ч640273920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2 931,2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2 931,2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2 931,2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2 931,2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2 931,2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2 502,8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2 502,8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428,4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428,4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50 347,6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Органы юстиции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4 992,1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4 992,1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4 992,1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Ч540259300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4 992,1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75868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Ч540259300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4 293,6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Ч540259300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4 293,6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Ч540259300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648,5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Ч540259300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648,5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Ч540259300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Ч540259300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6 560,4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6 560,4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6 560,4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Ц840176320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6 560,4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Ц840176320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4 164,0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Ц840176320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4 164,0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Ц840176320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2 396,4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Ц840176320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2 396,4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22 002,5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22 002,5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16 344,3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Ц8302S1130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16 344,3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Ц8302S1130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16 344,3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Ц8302S1130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16 344,3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5 658,2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5 578,2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5 578,2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5 578,2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Ц840170280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16 792,6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2 300,1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1 950,1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A340170380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1 598,1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A340170380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1 598,1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A340170380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1 598,1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A340170390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352,0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A340170390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352,0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A340170390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352,0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875868">
              <w:rPr>
                <w:color w:val="000000"/>
              </w:rPr>
              <w:br/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875868">
              <w:rPr>
                <w:color w:val="000000"/>
              </w:rPr>
              <w:t>ресоциализацию</w:t>
            </w:r>
            <w:proofErr w:type="spellEnd"/>
            <w:r w:rsidRPr="00875868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A340272550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A340272550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A340272550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A340300000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A340376280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A340376280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A340376280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875868">
              <w:rPr>
                <w:color w:val="000000"/>
              </w:rPr>
              <w:br/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A340472560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A340472560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A340472560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Комплекс процессных мероприятий "Предупреждение безнадзорности, беспризорности, правонарушений и антиобщественных действий </w:t>
            </w:r>
            <w:r w:rsidRPr="00875868">
              <w:rPr>
                <w:color w:val="000000"/>
              </w:rPr>
              <w:lastRenderedPageBreak/>
              <w:t>несовершеннолетних, выявление и устранение причин и условий, способствующих развитию этих негативных явлений"</w:t>
            </w:r>
            <w:r w:rsidRPr="00875868">
              <w:rPr>
                <w:color w:val="000000"/>
              </w:rPr>
              <w:br/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A340779930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A340779930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A340779930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14 482,5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622,5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875868">
              <w:rPr>
                <w:color w:val="000000"/>
              </w:rPr>
              <w:t>видеоаналитики</w:t>
            </w:r>
            <w:proofErr w:type="spellEnd"/>
            <w:r w:rsidRPr="00875868">
              <w:rPr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Ц8301S7140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622,5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Ц8301S7140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622,5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Ц8301S7140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622,5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13 600,0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875868">
              <w:rPr>
                <w:color w:val="000000"/>
              </w:rPr>
              <w:t>видеофиксации</w:t>
            </w:r>
            <w:proofErr w:type="spellEnd"/>
            <w:r w:rsidRPr="00875868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Ц830276252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13 600,0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Ц830276252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13 600,0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Ц830276252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13 600,0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260,0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Организация работы по добровольной сдаче на возмездной (компенсационной) основе органам </w:t>
            </w:r>
            <w:r w:rsidRPr="00875868">
              <w:rPr>
                <w:color w:val="000000"/>
              </w:rPr>
              <w:lastRenderedPageBreak/>
              <w:t>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Ц840270340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Ц840270340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Премии и гранты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Ц840270340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Ц840274360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Ц840274360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Ц840274360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Ч23019Д411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Ч23019Д411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Ч23019Д411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Национальная 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253 116,4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2 328,7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2 328,7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Ц920100000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Ц9201L5990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Ц9201L5990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Ц9201L5990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1 976,4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</w:t>
            </w:r>
            <w:r w:rsidRPr="00875868">
              <w:rPr>
                <w:color w:val="000000"/>
              </w:rPr>
              <w:lastRenderedPageBreak/>
              <w:t>обращению с животными без владельцев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Ц940212750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1 376,4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Ц940212750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1 376,4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Ц940212750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1 376,4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Ц940272750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Ц940272750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Ц940272750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9 506,2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9 506,2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9 506,2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Ч240174270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9 506,2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Ч240174270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9 506,2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Ч240174270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9 506,2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235 981,1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A5301S6570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A5301S6570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A5301S6570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203 981,1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203 981,1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Ч23019Д060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87 123,8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Ч23019Д060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87 123,8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75868">
              <w:rPr>
                <w:color w:val="000000"/>
              </w:rPr>
              <w:lastRenderedPageBreak/>
              <w:t>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Ч23019Д060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87 123,8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52 127,5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52 127,5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52 127,5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Ч23019Д071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48 829,8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Ч23019Д071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48 829,8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Ч23019Д071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48 829,8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8 400,0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8 400,0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8 400,0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Ч23019Д831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Ч23019Д831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Ч23019Д831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Ч23019Д841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Ч23019Д841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Ч23019Д841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5 300,5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5 300,5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Комплекс процессных мероприятий "Создание условий для максимального вовлечения в хозяйственный оборот муниципального </w:t>
            </w:r>
            <w:r w:rsidRPr="00875868">
              <w:rPr>
                <w:color w:val="000000"/>
              </w:rPr>
              <w:lastRenderedPageBreak/>
              <w:t>имущества, в том числе земельных участков"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5 300,5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A440277590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5 300,5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A440277590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5 300,5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A440277590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5 300,5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135 844,1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8 720,0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7 720,0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7 720,0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A140172950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A140172950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A140172950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A140172950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A140172950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A140174750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4 720,0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A140174750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4 720,0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A140174750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4 720,0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"Доступная среда"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Ч800000000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"Адаптация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Ч840100000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Ч840179860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Ч840179860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Иные закупки товаров, работ и услуг для </w:t>
            </w:r>
            <w:r w:rsidRPr="0087586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Ч840179860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23 425,0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21 048,0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A120100000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A120173090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A120173090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A120173090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A120200000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A120272840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A120272840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A120272840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A130100000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19 048,0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A130175350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16 048,0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A130175350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16 048,0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A130175350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16 048,0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A1301S5670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A1301S5670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A1301S5670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A1301S5670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A1301S5670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2 377,0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проект "Современный облик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A620300000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2 377,0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Благоустройство территории модульных </w:t>
            </w:r>
            <w:r w:rsidRPr="00875868">
              <w:rPr>
                <w:color w:val="000000"/>
              </w:rPr>
              <w:lastRenderedPageBreak/>
              <w:t>фельдшерско-акушерских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A620370410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2 377,0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A620370410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2 377,0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A620370410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2 377,0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101 688,8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89 688,8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A51И400000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23 925,5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A51И455550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23 925,5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A51И455550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23 925,5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A51И455550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23 925,5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65 763,3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A530172710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10 738,8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A530172710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10 738,8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A530172710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10 738,8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Уличное освещение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19 930,0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19 930,0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19 930,0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Озеленение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28 594,5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28 594,5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28 594,5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Иные закупки товаров, работ и услуг для </w:t>
            </w:r>
            <w:r w:rsidRPr="0087586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A530177430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A6204S6571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A6204S6571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A6204S6571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2 010,3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A140117740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A140117740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A140117740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A240112980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A240112980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Иные закупки товаров, работ и услуг для </w:t>
            </w:r>
            <w:r w:rsidRPr="0087586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A240112980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A51И400000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A51И454240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A51И454240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A51И454240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Охрана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Ч300000000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Ч340100000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Ч34017935Э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Ч34017935Э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Ч34017935Э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215,0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Ч540473710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Ч540473710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Ч540473710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Комплекс процессных мероприятий "Совершенствование системы мер по сокращению </w:t>
            </w:r>
            <w:r w:rsidRPr="00875868">
              <w:rPr>
                <w:color w:val="000000"/>
              </w:rPr>
              <w:lastRenderedPageBreak/>
              <w:t>спроса на наркотики"</w:t>
            </w:r>
            <w:r w:rsidRPr="00875868">
              <w:rPr>
                <w:color w:val="000000"/>
              </w:rPr>
              <w:br/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A340600000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A340672630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A340672630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A340672630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212 121,5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Ц340170520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Ц340170520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Ц340170520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858,6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858,6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858,6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A6201L5764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858,6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A6201L5764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858,6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A6201L5764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858,6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207 762,9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207 762,9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102 035,7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</w:t>
            </w:r>
            <w:r w:rsidRPr="00875868">
              <w:rPr>
                <w:color w:val="000000"/>
              </w:rPr>
              <w:lastRenderedPageBreak/>
              <w:t xml:space="preserve">Федерации"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A2201L4970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62 086,5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A2201L4970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62 086,5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A2201L4970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62 086,5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A2201S4970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39 949,1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A2201S4970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39 949,1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A2201S4970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39 949,1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59 298,2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A22021A820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46 991,8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A22021A820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22 379,1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A22021A820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22 379,1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A22021A820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24 612,7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Бюджетные инвестиции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A22021A820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24 612,7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A2202R0820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12 306,4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A2202R0820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12 306,4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Бюджетные инвестиции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A2202R0820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12 306,4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46 429,0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A240112940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46 429,0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A240112940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46 429,0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A240112940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46 429,0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1 017,4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1 017,4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1 017,4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Ц520100000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1 017,4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Укрепление материально-технической базы муниципальных спортивных школ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Ц520170350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1 017,4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Ц520170350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1 017,4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Ц520170350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1 017,4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 xml:space="preserve">Собрание депутатов </w:t>
            </w:r>
            <w:proofErr w:type="spellStart"/>
            <w:r w:rsidRPr="00875868">
              <w:rPr>
                <w:b/>
                <w:bCs/>
                <w:color w:val="000000"/>
              </w:rPr>
              <w:t>Канашского</w:t>
            </w:r>
            <w:proofErr w:type="spellEnd"/>
            <w:r w:rsidRPr="00875868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930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407,6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407,6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407,6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407,6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407,6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407,6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407,6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Ч540500200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407,6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 xml:space="preserve">Отдел культуры </w:t>
            </w:r>
            <w:r>
              <w:rPr>
                <w:b/>
                <w:bCs/>
                <w:color w:val="000000"/>
              </w:rPr>
              <w:t xml:space="preserve">и архивного дела </w:t>
            </w:r>
            <w:r w:rsidRPr="00875868">
              <w:rPr>
                <w:b/>
                <w:bCs/>
                <w:color w:val="000000"/>
              </w:rPr>
              <w:t xml:space="preserve">администрации </w:t>
            </w:r>
            <w:proofErr w:type="spellStart"/>
            <w:r w:rsidRPr="00875868">
              <w:rPr>
                <w:b/>
                <w:bCs/>
                <w:color w:val="000000"/>
              </w:rPr>
              <w:t>Канашского</w:t>
            </w:r>
            <w:proofErr w:type="spellEnd"/>
            <w:r w:rsidRPr="00875868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179 798,7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46 152,2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46 152,2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46 152,2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"Образование"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38 484,0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Ц440170560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38 484,0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Ц440170560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38 484,0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Ц440170560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38 484,0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Ц41Я500000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7 668,2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Модернизация муниципальных детских школ искусств по видам искусств путем их реконструкции в рамках поддержки отрасли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Ц41Я555190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7 668,2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Ц41Я555190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7 668,2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Ц41Я555190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7 668,2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131 763,3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127 279,1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127 279,1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82 189,6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Ц44027A390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82 189,6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Ц44027A390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Ц44027A390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Ц44027A390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81 189,6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Ц44027A390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63 058,6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Ц44027A390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18 131,0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Ц440300000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37 996,0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Ц44034A410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35 074,6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Ц44034A410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35 074,6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Ц44034A410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35 074,6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Ц440370760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2 921,4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Ц440370760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2 921,4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Ц440370760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2 921,4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593,5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Ц4404S9830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593,5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Ц4404S9830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593,5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Ц4404S9830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593,5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Ц440500000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Ц440571060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Ц440571060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Ц440571060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4 484,2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4 484,2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Ц440700000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4 484,2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4 484,2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4 055,4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4 055,4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428,8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Ц440700200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428,8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1 883,2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1 883,2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1 883,2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1 883,2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1 883,2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1 883,2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957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1 883,2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 xml:space="preserve">Управление образования </w:t>
            </w:r>
            <w:r>
              <w:rPr>
                <w:b/>
                <w:bCs/>
                <w:color w:val="000000"/>
              </w:rPr>
              <w:t xml:space="preserve">и молодежной политики </w:t>
            </w:r>
            <w:r w:rsidRPr="00875868">
              <w:rPr>
                <w:b/>
                <w:bCs/>
                <w:color w:val="000000"/>
              </w:rPr>
              <w:t xml:space="preserve">администрации </w:t>
            </w:r>
            <w:proofErr w:type="spellStart"/>
            <w:r w:rsidRPr="00875868">
              <w:rPr>
                <w:b/>
                <w:bCs/>
                <w:color w:val="000000"/>
              </w:rPr>
              <w:t>Канашского</w:t>
            </w:r>
            <w:proofErr w:type="spellEnd"/>
            <w:r w:rsidRPr="00875868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1 546 221,4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9 008,8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9 008,8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2 417,2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875868">
              <w:rPr>
                <w:color w:val="000000"/>
              </w:rPr>
              <w:br/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2 417,2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Создание комиссий по делам несовершеннолетних и защите их прав и </w:t>
            </w:r>
            <w:r w:rsidRPr="00875868">
              <w:rPr>
                <w:color w:val="000000"/>
              </w:rPr>
              <w:lastRenderedPageBreak/>
              <w:t>организация деятельности таких комиссий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A340711980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2 417,2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A340711980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2 373,0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A340711980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2 373,0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A340711980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A340711980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1 142,7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Ц340300000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1 142,7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Ц340311990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1 142,7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Ц340311990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1 120,8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Ц340311990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1 120,8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Ц340311990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21,9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Ц340311990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21,9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1 142,9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1 142,9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Ц640212440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1 142,9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Ц640212440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1 120,7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Ц640212440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1 120,7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Ц640212440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22,2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Ц640212440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22,2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4 306,0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4 306,0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4 306,0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4 228,6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4 228,6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Ц740711990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Национальная 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1 250,0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Общеэкономические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1 250,0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1 250,0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1 250,0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Ц640172260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1 250,0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Ц640172260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1 250,0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Ц640172260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Ц640172260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1 445 747,4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370 126,6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356 486,2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45 090,6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45 090,6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45 090,6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40 870,3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4 220,3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</w:t>
            </w:r>
            <w:r w:rsidRPr="00875868">
              <w:rPr>
                <w:color w:val="000000"/>
              </w:rPr>
              <w:lastRenderedPageBreak/>
              <w:t>профессионального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311 395,6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Ц740212000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311 395,6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Ц740212000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311 395,6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Ц740212000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267 800,6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Ц740212000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43 595,0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13 640,4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13 640,4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Ч4401SA720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13 640,4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Ч4401SA720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13 640,4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Ч4401SA720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9 480,9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Ч4401SA720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4 159,4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994 269,3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960 868,8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Ц71Ю600000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9 207,9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Ц71Ю650500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2 890,4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Ц71Ю650500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2 890,4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Ц71Ю650500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2 373,0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Ц71Ю650500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517,4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875868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Ц71Ю651790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6 317,5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Ц71Ю651790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6 317,5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Ц71Ю651790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5 186,8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Ц71Ю651790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1 130,7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74 803,2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74 803,2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74 803,2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49 419,8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25 383,4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736 243,4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Ц740212010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736 243,4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Ц740212010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736 243,4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Ц740212010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549 310,3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Ц740212010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186 933,1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Ц740300000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83 094,7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Ц740353030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82 494,7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Ц740353030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82 494,7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Ц740353030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52 070,6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Ц740353030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30 424,1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Ц740370240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Ц740370240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Ц740370240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Ц740370240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57 519,6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Ц74062029П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4 087,0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Ц74062029П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4 087,0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Ц74062029П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2 340,3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Ц74062029П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1 746,7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Ц740674540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6 932,9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Ц740674540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6 932,9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Ц740674540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4 877,3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Ц740674540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2 055,6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43 297,8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43 297,8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25 740,0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17 557,8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Ц7406S1560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3 201,9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Ц7406S1560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3 201,9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Ц7406S1560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1 972,2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Ц7406S1560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1 229,7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33 400,6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33 400,6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Ч4401SA720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33 400,6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Ч4401SA720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33 400,6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Ч4401SA720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28 570,9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Ч4401SA720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4 829,7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33 722,3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33 722,3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33 722,3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3 700,0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3 700,0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3 700,0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Ц740175150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30 022,3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Ц740175150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30 022,3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Ц740175150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30 022,3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Ц740472130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Ц740472130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Ц740472130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47 329,2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47 329,2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Комплекс процессных мероприятий </w:t>
            </w:r>
            <w:r w:rsidRPr="00875868">
              <w:rPr>
                <w:color w:val="000000"/>
              </w:rPr>
              <w:lastRenderedPageBreak/>
              <w:t>"Обеспечение деятельности организаций в сфере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24 645,1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19 332,4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19 332,4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Ц740100600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19 332,4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5 312,7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5 312,7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Ц740170560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5 312,7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3 264,0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Ц74042030П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3 264,0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Ц74042030П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3 264,0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Стипендии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Ц74042030П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3 264,0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Ц740500000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11 070,2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Ц740572140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3 637,0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Ц740572140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3 637,0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Ц740572140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2 340,3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Ц740572140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1 296,7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Ц740572170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7 433,2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Ц740572170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7 433,2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Ц740572170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7 433,2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8 349,9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8 349,9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75868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7 356,0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7 356,0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993,9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Ц740700200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993,9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10 193,5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7 424,3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7 424,3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7 424,3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7 424,3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7 424,3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Ц340170550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7 424,3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2 769,2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2 769,2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2 769,2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Ц740612060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Ц740612060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Ц740612060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1 200,0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Ц740672040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1 569,2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Ц740672040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Ц740672040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Ц740672040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1 563,2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Публичные нормативные социальные выплаты </w:t>
            </w:r>
            <w:r w:rsidRPr="00875868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Ц740672040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1 563,2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80 021,7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30 324,8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30 324,8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Ц520100000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28 724,8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Ц5201S9820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28 724,8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Ц5201S9820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28 724,8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Ц5201S9820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28 724,8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Ц540200000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Ц540271390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Ц540271390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Ц540271390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1 600,0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Спорт высших достижений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49 696,9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49 696,9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49 696,9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Ц540170340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49 696,9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Ц540170340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49 696,9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Ц540170340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12 657,0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974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Ц540170340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37 039,9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 xml:space="preserve">Финансовое управление администрации </w:t>
            </w:r>
            <w:proofErr w:type="spellStart"/>
            <w:r w:rsidRPr="00875868">
              <w:rPr>
                <w:b/>
                <w:bCs/>
                <w:color w:val="000000"/>
              </w:rPr>
              <w:t>Канашского</w:t>
            </w:r>
            <w:proofErr w:type="spellEnd"/>
            <w:r w:rsidRPr="00875868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b/>
                <w:bCs/>
                <w:color w:val="000000"/>
              </w:rPr>
              <w:t>87 655,2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87 655,2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12 451,0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12 451,0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12 451,0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12 451,0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11 765,3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11 765,3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685,7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Ч440300200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685,7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Ч440173430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Ч440173430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Ч440173430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20 000,0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55 204,2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55 204,2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55 204,2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Ч440340700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55 204,2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Ч440340700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51 464,2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Ч440340700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51 464,2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Ч440340700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3 740,0</w:t>
            </w:r>
          </w:p>
        </w:tc>
      </w:tr>
      <w:tr w:rsidR="00DB5BE3" w:rsidRPr="00875868" w:rsidTr="0007107A">
        <w:trPr>
          <w:trHeight w:val="28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992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Ч440340700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BE3" w:rsidRPr="00875868" w:rsidRDefault="00DB5BE3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75868">
              <w:rPr>
                <w:color w:val="000000"/>
              </w:rPr>
              <w:t>3 740,0</w:t>
            </w:r>
          </w:p>
        </w:tc>
      </w:tr>
    </w:tbl>
    <w:tbl>
      <w:tblPr>
        <w:tblpPr w:leftFromText="180" w:rightFromText="180" w:vertAnchor="text" w:horzAnchor="margin" w:tblpXSpec="center" w:tblpY="-3064"/>
        <w:tblW w:w="10734" w:type="dxa"/>
        <w:tblLayout w:type="fixed"/>
        <w:tblLook w:val="0000" w:firstRow="0" w:lastRow="0" w:firstColumn="0" w:lastColumn="0" w:noHBand="0" w:noVBand="0"/>
      </w:tblPr>
      <w:tblGrid>
        <w:gridCol w:w="4529"/>
        <w:gridCol w:w="644"/>
        <w:gridCol w:w="452"/>
        <w:gridCol w:w="444"/>
        <w:gridCol w:w="1437"/>
        <w:gridCol w:w="873"/>
        <w:gridCol w:w="1172"/>
        <w:gridCol w:w="1183"/>
      </w:tblGrid>
      <w:tr w:rsidR="001A75BF" w:rsidRPr="00E7766D" w:rsidTr="001A75BF">
        <w:trPr>
          <w:trHeight w:val="1124"/>
        </w:trPr>
        <w:tc>
          <w:tcPr>
            <w:tcW w:w="107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B0" w:rsidRDefault="006948B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948B0" w:rsidRDefault="006948B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948B0" w:rsidRDefault="006948B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948B0" w:rsidRPr="006948B0" w:rsidRDefault="006948B0" w:rsidP="006948B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6948B0">
              <w:rPr>
                <w:bCs/>
                <w:color w:val="000000"/>
              </w:rPr>
              <w:t>Приложение № 6</w:t>
            </w:r>
          </w:p>
          <w:p w:rsidR="006948B0" w:rsidRPr="006948B0" w:rsidRDefault="006948B0" w:rsidP="006948B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6948B0">
              <w:rPr>
                <w:bCs/>
                <w:color w:val="000000"/>
              </w:rPr>
              <w:t xml:space="preserve">к бюджету </w:t>
            </w:r>
            <w:proofErr w:type="spellStart"/>
            <w:r w:rsidRPr="006948B0">
              <w:rPr>
                <w:bCs/>
                <w:color w:val="000000"/>
              </w:rPr>
              <w:t>Канашского</w:t>
            </w:r>
            <w:proofErr w:type="spellEnd"/>
            <w:r w:rsidRPr="006948B0">
              <w:rPr>
                <w:bCs/>
                <w:color w:val="000000"/>
              </w:rPr>
              <w:t xml:space="preserve"> муниципального            </w:t>
            </w:r>
          </w:p>
          <w:p w:rsidR="006948B0" w:rsidRPr="006948B0" w:rsidRDefault="006948B0" w:rsidP="006948B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6948B0">
              <w:rPr>
                <w:bCs/>
                <w:color w:val="000000"/>
              </w:rPr>
              <w:t>округа Чувашской Республики</w:t>
            </w:r>
          </w:p>
          <w:p w:rsidR="006948B0" w:rsidRPr="006948B0" w:rsidRDefault="006948B0" w:rsidP="006948B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6948B0">
              <w:rPr>
                <w:bCs/>
                <w:color w:val="000000"/>
              </w:rPr>
              <w:t xml:space="preserve">на 2025 год и на плановый </w:t>
            </w:r>
          </w:p>
          <w:p w:rsidR="006948B0" w:rsidRPr="006948B0" w:rsidRDefault="006948B0" w:rsidP="006948B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6948B0">
              <w:rPr>
                <w:bCs/>
                <w:color w:val="000000"/>
              </w:rPr>
              <w:t>период 2026 и 2027 годов</w:t>
            </w:r>
          </w:p>
          <w:p w:rsidR="006948B0" w:rsidRPr="006948B0" w:rsidRDefault="006948B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948B0" w:rsidRDefault="006948B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948B0" w:rsidRDefault="006948B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1A75BF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7766D">
              <w:rPr>
                <w:b/>
                <w:bCs/>
                <w:color w:val="000000"/>
              </w:rPr>
              <w:t>Ведомственная структура расходов</w:t>
            </w:r>
            <w:r w:rsidRPr="00E7766D">
              <w:rPr>
                <w:b/>
                <w:bCs/>
                <w:color w:val="000000"/>
              </w:rPr>
              <w:br/>
              <w:t xml:space="preserve">бюджета </w:t>
            </w:r>
            <w:proofErr w:type="spellStart"/>
            <w:r w:rsidRPr="00E7766D">
              <w:rPr>
                <w:b/>
                <w:bCs/>
                <w:color w:val="000000"/>
              </w:rPr>
              <w:t>Канашского</w:t>
            </w:r>
            <w:proofErr w:type="spellEnd"/>
            <w:r w:rsidRPr="00E7766D">
              <w:rPr>
                <w:b/>
                <w:bCs/>
                <w:color w:val="000000"/>
              </w:rPr>
              <w:t xml:space="preserve"> муниципального округа Чувашской Республики </w:t>
            </w:r>
          </w:p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на 2026 и 2027 годы</w:t>
            </w:r>
          </w:p>
        </w:tc>
      </w:tr>
      <w:tr w:rsidR="001A75BF" w:rsidRPr="00E7766D" w:rsidTr="001A75BF">
        <w:trPr>
          <w:trHeight w:val="345"/>
        </w:trPr>
        <w:tc>
          <w:tcPr>
            <w:tcW w:w="107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(тыс. рублей)</w:t>
            </w:r>
          </w:p>
        </w:tc>
      </w:tr>
      <w:tr w:rsidR="001A75BF" w:rsidRPr="00E7766D" w:rsidTr="001A75BF">
        <w:trPr>
          <w:trHeight w:val="1773"/>
        </w:trPr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Главный распорядитель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Раздел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Подраздел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2026 год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2027 год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2 371 094,0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2 372 349,6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E7766D">
              <w:rPr>
                <w:b/>
                <w:bCs/>
                <w:color w:val="000000"/>
              </w:rPr>
              <w:t>Канашского</w:t>
            </w:r>
            <w:proofErr w:type="spellEnd"/>
            <w:r w:rsidRPr="00E7766D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680 584,2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682 088,7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191 080,0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188 795,6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126 302,0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124 311,4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E7766D">
              <w:rPr>
                <w:color w:val="000000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126 287,5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124 296,9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Комплекс процессных мероприятий </w:t>
            </w:r>
            <w:r w:rsidRPr="00E7766D">
              <w:rPr>
                <w:color w:val="000000"/>
              </w:rPr>
              <w:lastRenderedPageBreak/>
              <w:t>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126 287,5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124 296,9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126 287,5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124 296,9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101 572,1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101 572,1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101 572,1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101 572,1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24 473,8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22 483,2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24 473,8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22 483,2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241,6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241,6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241,6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241,6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Судебная система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64 455,8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64 455,8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Вовлечение в хозяйственный оборот объектов казны Чувашской Республики на условиях приоритетности рыночных </w:t>
            </w:r>
            <w:r w:rsidRPr="00E7766D">
              <w:rPr>
                <w:color w:val="000000"/>
              </w:rPr>
              <w:lastRenderedPageBreak/>
              <w:t>механизмов и прозрачности процедур передачи объектов в пользование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A4401R5110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57 835,8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57 835,8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Проведение мероприятий антикоррупционной направленности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Ч540473670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380,0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380,0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380,0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380,0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380,0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380,0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57 435,8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57 435,8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57 435,8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57 435,8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30 781,2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30 781,2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30 781,2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30 781,2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7766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3 069,1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3 069,1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3 069,1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3 069,1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23 585,5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23 585,5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23 585,5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23 585,5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"Массовые коммуникации"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поддержка печатных средств массовой информации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Ч640273920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3 192,1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3 301,4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3 192,1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3 301,4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3 192,1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3 301,4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3 192,1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3 301,4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3 192,1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3 301,4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2 763,7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2 873,0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2 763,7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2 873,0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428,4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428,4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428,4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428,4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22 053,5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22 074,5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Органы юстиции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5 269,1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5 290,1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5 269,1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5 290,1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5 269,1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5 290,1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5 269,1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5 290,1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4 549,2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4 549,2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4 549,2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4 549,2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690,9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690,9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5 625,9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5 625,9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5 625,9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5 625,9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5 625,9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5 625,9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5 625,9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5 625,9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4 164,0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4 164,0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Расходы на выплаты персоналу казенных </w:t>
            </w:r>
            <w:r w:rsidRPr="00E7766D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4 164,0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4 164,0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1 461,9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1 461,9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1 461,9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1 461,9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4 988,4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4 988,4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4 988,4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4 988,4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4 988,4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4 988,4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4 908,4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4 908,4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4 908,4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4 908,4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4 908,4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4 908,4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6 170,1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6 170,1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2 300,1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2 300,1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1 950,1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1 950,1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1 598,1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1 598,1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E7766D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1 598,1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1 598,1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1 598,1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1 598,1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352,0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352,0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352,0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352,0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352,0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352,0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E7766D">
              <w:rPr>
                <w:color w:val="000000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E7766D">
              <w:rPr>
                <w:color w:val="000000"/>
              </w:rPr>
              <w:t>ресоциализацию</w:t>
            </w:r>
            <w:proofErr w:type="spellEnd"/>
            <w:r w:rsidRPr="00E7766D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Иные закупки товаров, работ и услуг для </w:t>
            </w:r>
            <w:r w:rsidRPr="00E7766D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E7766D">
              <w:rPr>
                <w:color w:val="000000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E7766D">
              <w:rPr>
                <w:color w:val="000000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3 860,0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3 860,0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"Безопасный </w:t>
            </w:r>
            <w:r w:rsidRPr="00E7766D">
              <w:rPr>
                <w:color w:val="000000"/>
              </w:rPr>
              <w:lastRenderedPageBreak/>
              <w:t xml:space="preserve">город", в том числе систем видеонаблюдения и </w:t>
            </w:r>
            <w:proofErr w:type="spellStart"/>
            <w:r w:rsidRPr="00E7766D">
              <w:rPr>
                <w:color w:val="000000"/>
              </w:rPr>
              <w:t>видеофиксации</w:t>
            </w:r>
            <w:proofErr w:type="spellEnd"/>
            <w:r w:rsidRPr="00E7766D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260,0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260,0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Премии и гранты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Ц840274360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Ч23019Д411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214 165,7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212 540,7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1 988,5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1 988,5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1 988,5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1 988,5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1 976,4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1 976,4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1 376,4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1 376,4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1 376,4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1 376,4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1 376,4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1 376,4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Ц940272750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Транспорт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Ч240174270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9 506,2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201 370,6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199 745,6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201 370,6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199 745,6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201 370,6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199 745,6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94 188,3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94 188,3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94 188,3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94 188,3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94 188,3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94 188,3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52 127,5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52 127,5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52 127,5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52 127,5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52 127,5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52 127,5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40 654,8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39 029,8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40 654,8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39 029,8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40 654,8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39 029,8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8 400,0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8 400,0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8 400,0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8 400,0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8 400,0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8 400,0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1 300,5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66 763,3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66 681,9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8 720,0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8 720,0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7 720,0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7 720,0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7 720,0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7 720,0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4 720,0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4 720,0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4 720,0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4 720,0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A140174750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4 720,0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4 720,0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"Доступная среда"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"Адаптация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Ч840179860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Ч840179860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Ч840179860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3 425,0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3 425,0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2 225,0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2 225,0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A120173090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Муниципальный проект "Газификация </w:t>
            </w:r>
            <w:r w:rsidRPr="00E7766D">
              <w:rPr>
                <w:color w:val="000000"/>
              </w:rPr>
              <w:lastRenderedPageBreak/>
              <w:t xml:space="preserve">населенных пунктов"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A120272840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A130175350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Муниципальный проект "Современный облик сельских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A620300000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A620370410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54 607,5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54 525,7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54 607,5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54 525,7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23 019,4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22 105,8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23 019,4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22 105,8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23 019,4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22 105,8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23 019,4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22 105,8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31 588,1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32 419,9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16 430,0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16 430,0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16 430,0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16 430,0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16 430,0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16 430,0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Озеленение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10 858,1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11 689,9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10 858,1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11 689,9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10 858,1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11 689,9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A530177430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"Обеспечение граждан доступным и комфортным </w:t>
            </w:r>
            <w:r w:rsidRPr="00E7766D">
              <w:rPr>
                <w:color w:val="000000"/>
              </w:rPr>
              <w:lastRenderedPageBreak/>
              <w:t>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Охрана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215,0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215,0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E7766D">
              <w:rPr>
                <w:color w:val="000000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182 014,6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187 379,6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2 650,0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179 364,6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184 729,6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179 364,6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184 729,6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87 840,5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87 952,3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</w:t>
            </w:r>
            <w:r w:rsidRPr="00E7766D">
              <w:rPr>
                <w:color w:val="000000"/>
              </w:rPr>
              <w:lastRenderedPageBreak/>
              <w:t xml:space="preserve">жильем и коммунальными услугами граждан Российской Федерации"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47 891,4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48 003,2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47 891,4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48 003,2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47 891,4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48 003,2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39 949,1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39 949,1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39 949,1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39 949,1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39 949,1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39 949,1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66 545,7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66 823,8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66 545,7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66 823,8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66 545,7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66 823,8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66 545,7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66 823,8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24 978,4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29 953,5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24 978,4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29 953,5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24 978,4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29 953,5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24 978,4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29 953,5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 xml:space="preserve">Собрание депутатов </w:t>
            </w:r>
            <w:proofErr w:type="spellStart"/>
            <w:r w:rsidRPr="00E7766D">
              <w:rPr>
                <w:b/>
                <w:bCs/>
                <w:color w:val="000000"/>
              </w:rPr>
              <w:t>Канашского</w:t>
            </w:r>
            <w:proofErr w:type="spellEnd"/>
            <w:r w:rsidRPr="00E7766D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407,6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407,6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</w:t>
            </w:r>
            <w:r w:rsidRPr="00E7766D">
              <w:rPr>
                <w:color w:val="000000"/>
              </w:rPr>
              <w:lastRenderedPageBreak/>
              <w:t xml:space="preserve">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 xml:space="preserve">Отдел культуры </w:t>
            </w:r>
            <w:r>
              <w:rPr>
                <w:b/>
                <w:bCs/>
                <w:color w:val="000000"/>
              </w:rPr>
              <w:t xml:space="preserve">и архивного дела </w:t>
            </w:r>
            <w:r w:rsidRPr="00E7766D">
              <w:rPr>
                <w:b/>
                <w:bCs/>
                <w:color w:val="000000"/>
              </w:rPr>
              <w:t xml:space="preserve">администрации </w:t>
            </w:r>
            <w:proofErr w:type="spellStart"/>
            <w:r w:rsidRPr="00E7766D">
              <w:rPr>
                <w:b/>
                <w:bCs/>
                <w:color w:val="000000"/>
              </w:rPr>
              <w:t>Канашского</w:t>
            </w:r>
            <w:proofErr w:type="spellEnd"/>
            <w:r w:rsidRPr="00E7766D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149 404,2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149 404,2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"Образование"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36 093,3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111 427,7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111 427,7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108 224,3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108 224,3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108 224,3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108 224,3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63 134,8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63 134,8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63 134,8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63 134,8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63 134,8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63 134,8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46 638,0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46 638,0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16 496,8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16 496,8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37 996,0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37 996,0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35 074,6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35 074,6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35 074,6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35 074,6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35 074,6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35 074,6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Обеспечение деятельности муниципальных музеев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2 921,4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2 921,4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2 921,4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2 921,4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2 921,4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2 921,4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593,5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593,5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593,5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593,5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593,5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593,5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593,5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593,5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2 703,4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2 703,4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2 703,4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2 703,4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1 883,2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Управление образования</w:t>
            </w:r>
            <w:r>
              <w:rPr>
                <w:b/>
                <w:bCs/>
                <w:color w:val="000000"/>
              </w:rPr>
              <w:t xml:space="preserve"> и молодежной политики </w:t>
            </w:r>
            <w:r w:rsidRPr="00E7766D">
              <w:rPr>
                <w:b/>
                <w:bCs/>
                <w:color w:val="000000"/>
              </w:rPr>
              <w:t xml:space="preserve">администрации </w:t>
            </w:r>
            <w:proofErr w:type="spellStart"/>
            <w:r w:rsidRPr="00E7766D">
              <w:rPr>
                <w:b/>
                <w:bCs/>
                <w:color w:val="000000"/>
              </w:rPr>
              <w:t>Канашского</w:t>
            </w:r>
            <w:proofErr w:type="spellEnd"/>
            <w:r w:rsidRPr="00E7766D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1 452 804,5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1 452 555,7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9 535,1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9 535,1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9 535,1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9 535,1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2 558,4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2 558,4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E7766D">
              <w:rPr>
                <w:color w:val="000000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2 558,4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2 558,4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2 558,4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2 558,4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2 514,2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2 514,2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2 514,2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2 514,2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1 187,4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1 187,4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1 187,4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1 187,4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1 187,4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1 187,4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1 187,4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1 187,4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22,2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4 557,6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4 557,6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4 557,6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4 557,6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4 557,6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4 557,6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4 480,2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4 480,2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4 480,2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4 480,2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77,4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77,4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77,4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77,4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Общеэкономические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1 381 765,8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1 381 517,0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356 486,2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356 486,2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356 486,2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356 486,2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45 090,6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45 090,6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45 090,6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45 090,6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45 090,6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45 090,6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40 870,3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40 870,3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4 220,3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4 220,3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Комплекс процессных мероприятий "Финансовое обеспечение получения </w:t>
            </w:r>
            <w:r w:rsidRPr="00E7766D">
              <w:rPr>
                <w:color w:val="000000"/>
              </w:rPr>
              <w:lastRenderedPageBreak/>
              <w:t>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311 395,6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311 395,6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311 395,6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311 395,6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311 395,6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311 395,6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267 800,6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267 800,6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43 595,0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43 595,0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945 180,8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944 932,0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945 180,8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944 932,0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9 180,8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9 294,9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2 890,4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2 890,4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2 890,4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2 890,4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2 373,0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2 373,0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517,4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517,4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6 290,4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6 404,5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6 290,4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6 404,5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5 142,5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5 256,6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1 147,9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1 147,9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60 506,2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60 506,2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Обеспечение деятельности </w:t>
            </w:r>
            <w:r w:rsidRPr="00E7766D">
              <w:rPr>
                <w:color w:val="00000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60 506,2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60 506,2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60 506,2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60 506,2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41 702,6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41 702,6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18 803,6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18 803,6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736 243,4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736 243,4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736 243,4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736 243,4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736 243,4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736 243,4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549 310,3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549 310,3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186 933,1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186 933,1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83 563,4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83 407,2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82 963,4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82 807,2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82 963,4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82 807,2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52 366,0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52 209,8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30 597,4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30 597,4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E7766D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Ц740370240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55 687,1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55 480,4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4 087,0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4 087,0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4 087,0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4 087,0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2 340,3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2 340,3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1 746,7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1 746,7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6 932,9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6 932,9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6 932,9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6 932,9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4 877,3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4 877,3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2 055,6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2 055,6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41 465,3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41 258,6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41 465,3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41 258,6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23 897,5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23 690,8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17 567,8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17 567,8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3 201,9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3 201,9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Предоставление субсидий бюджетным, </w:t>
            </w:r>
            <w:r w:rsidRPr="00E7766D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3 201,9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3 201,9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1 972,2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1 972,2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1 229,7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1 229,7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33 722,3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33 722,3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33 722,3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33 722,3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33 722,3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33 722,3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30 022,3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30 022,3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30 022,3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30 022,3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30 022,3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30 022,3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46 076,5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46 076,5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46 076,5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46 076,5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23 995,1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23 995,1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19 332,4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19 332,4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19 332,4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19 332,4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19 332,4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19 332,4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4 662,7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4 662,7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4 662,7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4 662,7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4 662,7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4 662,7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3 264,0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3 264,0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3 264,0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3 264,0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3 264,0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3 264,0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Стипендии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3 264,0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3 264,0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11 070,2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11 070,2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3 637,0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3 637,0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3 637,0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3 637,0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2 340,3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2 340,3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1 296,7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1 296,7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7 433,2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7 433,2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7 433,2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7 433,2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7 433,2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7 433,2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7 747,2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7 747,2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7 747,2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7 747,2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6 753,3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6 753,3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6 753,3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6 753,3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993,9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993,9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993,9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993,9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10 284,0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10 284,0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Ц340170550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7 514,8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2 769,2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2 769,2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2 769,2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2 769,2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2 769,2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2 769,2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Ц740612060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1 200,0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1 569,2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1 569,2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Социальное обеспечение и иные выплаты </w:t>
            </w:r>
            <w:r w:rsidRPr="00E7766D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1 563,2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1 563,2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Ц740672040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1 563,2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1 563,2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49 969,6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49 969,6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Массовый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1 600,0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Спорт высших достижений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48 369,6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12 657,0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12 657,0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35 712,6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35 712,6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 xml:space="preserve">Финансовое управление администрации </w:t>
            </w:r>
            <w:proofErr w:type="spellStart"/>
            <w:r w:rsidRPr="00E7766D">
              <w:rPr>
                <w:b/>
                <w:bCs/>
                <w:color w:val="000000"/>
              </w:rPr>
              <w:t>Канашского</w:t>
            </w:r>
            <w:proofErr w:type="spellEnd"/>
            <w:r w:rsidRPr="00E7766D">
              <w:rPr>
                <w:b/>
                <w:bCs/>
                <w:color w:val="000000"/>
              </w:rPr>
              <w:t xml:space="preserve">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87 893,4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b/>
                <w:bCs/>
                <w:color w:val="000000"/>
              </w:rPr>
              <w:t>87 893,4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87 893,4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87 893,4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12 689,2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12 689,2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12 689,2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12 689,2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12 689,2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12 689,2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12 689,2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12 689,2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7766D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12 003,5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12 003,5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12 003,5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12 003,5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685,7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685,7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685,7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685,7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870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20 000,0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55 204,2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55 204,2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55 204,2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55 204,2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55 204,2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55 204,2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55 204,2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55 204,2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51 464,2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51 464,2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51 464,2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51 464,2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3 740,0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3 740,0</w:t>
            </w:r>
          </w:p>
        </w:tc>
      </w:tr>
      <w:tr w:rsidR="001A75BF" w:rsidRPr="00E7766D" w:rsidTr="001A75BF"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 xml:space="preserve">Иные закупки товаров, работ и услуг для </w:t>
            </w:r>
            <w:r w:rsidRPr="00E7766D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3 740,0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5BF" w:rsidRPr="00E7766D" w:rsidRDefault="001A75BF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7766D">
              <w:rPr>
                <w:color w:val="000000"/>
              </w:rPr>
              <w:t>3 740,0</w:t>
            </w:r>
          </w:p>
        </w:tc>
      </w:tr>
    </w:tbl>
    <w:p w:rsidR="00DB5BE3" w:rsidRDefault="00DB5BE3" w:rsidP="00DB5BE3"/>
    <w:p w:rsidR="00CD09BF" w:rsidRDefault="00CD09BF" w:rsidP="005024A4">
      <w:pPr>
        <w:widowControl w:val="0"/>
        <w:autoSpaceDE w:val="0"/>
        <w:autoSpaceDN w:val="0"/>
        <w:adjustRightInd w:val="0"/>
        <w:ind w:left="5170"/>
      </w:pPr>
    </w:p>
    <w:p w:rsidR="00CD09BF" w:rsidRDefault="00CD09BF" w:rsidP="005024A4">
      <w:pPr>
        <w:widowControl w:val="0"/>
        <w:autoSpaceDE w:val="0"/>
        <w:autoSpaceDN w:val="0"/>
        <w:adjustRightInd w:val="0"/>
        <w:ind w:left="5170"/>
      </w:pPr>
    </w:p>
    <w:tbl>
      <w:tblPr>
        <w:tblW w:w="9689" w:type="dxa"/>
        <w:tblInd w:w="-100" w:type="dxa"/>
        <w:tblLook w:val="04A0" w:firstRow="1" w:lastRow="0" w:firstColumn="1" w:lastColumn="0" w:noHBand="0" w:noVBand="1"/>
      </w:tblPr>
      <w:tblGrid>
        <w:gridCol w:w="809"/>
        <w:gridCol w:w="4961"/>
        <w:gridCol w:w="1421"/>
        <w:gridCol w:w="472"/>
        <w:gridCol w:w="359"/>
        <w:gridCol w:w="508"/>
        <w:gridCol w:w="1152"/>
        <w:gridCol w:w="7"/>
      </w:tblGrid>
      <w:tr w:rsidR="007A1AF5" w:rsidTr="007A1AF5">
        <w:trPr>
          <w:trHeight w:val="1124"/>
        </w:trPr>
        <w:tc>
          <w:tcPr>
            <w:tcW w:w="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 w:rsidP="007A1AF5">
            <w:pPr>
              <w:widowControl w:val="0"/>
              <w:autoSpaceDE w:val="0"/>
              <w:autoSpaceDN w:val="0"/>
              <w:adjustRightInd w:val="0"/>
              <w:ind w:left="4531"/>
            </w:pPr>
            <w:r>
              <w:t>Приложение № 7</w:t>
            </w:r>
          </w:p>
          <w:p w:rsidR="007A1AF5" w:rsidRDefault="007A1AF5" w:rsidP="007A1AF5">
            <w:pPr>
              <w:widowControl w:val="0"/>
              <w:autoSpaceDE w:val="0"/>
              <w:autoSpaceDN w:val="0"/>
              <w:adjustRightInd w:val="0"/>
              <w:ind w:left="4531"/>
              <w:rPr>
                <w:bCs/>
                <w:color w:val="000000"/>
              </w:rPr>
            </w:pPr>
            <w:r>
              <w:t xml:space="preserve">к бюджету </w:t>
            </w:r>
            <w:proofErr w:type="spellStart"/>
            <w:r>
              <w:rPr>
                <w:bCs/>
                <w:color w:val="000000"/>
              </w:rPr>
              <w:t>Канашского</w:t>
            </w:r>
            <w:proofErr w:type="spellEnd"/>
            <w:r>
              <w:rPr>
                <w:bCs/>
                <w:color w:val="000000"/>
              </w:rPr>
              <w:t xml:space="preserve"> муниципального            </w:t>
            </w:r>
          </w:p>
          <w:p w:rsidR="007A1AF5" w:rsidRDefault="007A1AF5" w:rsidP="007A1AF5">
            <w:pPr>
              <w:widowControl w:val="0"/>
              <w:autoSpaceDE w:val="0"/>
              <w:autoSpaceDN w:val="0"/>
              <w:adjustRightInd w:val="0"/>
              <w:ind w:left="4531"/>
            </w:pPr>
            <w:r>
              <w:rPr>
                <w:bCs/>
                <w:color w:val="000000"/>
              </w:rPr>
              <w:t>округа Чувашской Республики</w:t>
            </w:r>
          </w:p>
          <w:p w:rsidR="007A1AF5" w:rsidRDefault="007A1AF5" w:rsidP="007A1AF5">
            <w:pPr>
              <w:widowControl w:val="0"/>
              <w:autoSpaceDE w:val="0"/>
              <w:autoSpaceDN w:val="0"/>
              <w:adjustRightInd w:val="0"/>
              <w:ind w:left="4531"/>
            </w:pPr>
            <w:r>
              <w:t xml:space="preserve">на 2025 год и на плановый </w:t>
            </w:r>
          </w:p>
          <w:p w:rsidR="007A1AF5" w:rsidRDefault="007A1AF5" w:rsidP="007A1AF5">
            <w:pPr>
              <w:spacing w:line="254" w:lineRule="auto"/>
              <w:ind w:left="4531"/>
              <w:rPr>
                <w:rFonts w:ascii="Calibri" w:hAnsi="Calibri"/>
                <w:sz w:val="22"/>
                <w:szCs w:val="22"/>
              </w:rPr>
            </w:pPr>
            <w:r>
              <w:t>период 2026 и 2027 годов</w:t>
            </w:r>
          </w:p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округа Чувашской Республики), группам (группам и подгруппам) видов расходов, разделам, подразделам классификации расходов бюджета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округа Чувашской Республики на 2025 год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1AF5" w:rsidTr="007A1AF5">
        <w:trPr>
          <w:trHeight w:val="345"/>
        </w:trPr>
        <w:tc>
          <w:tcPr>
            <w:tcW w:w="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7A1AF5" w:rsidTr="007A1AF5">
        <w:trPr>
          <w:gridAfter w:val="1"/>
          <w:wAfter w:w="7" w:type="dxa"/>
          <w:trHeight w:val="381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2025 год</w:t>
            </w:r>
          </w:p>
        </w:tc>
      </w:tr>
      <w:tr w:rsidR="007A1AF5" w:rsidTr="007A1AF5">
        <w:trPr>
          <w:gridAfter w:val="1"/>
          <w:wAfter w:w="7" w:type="dxa"/>
          <w:trHeight w:val="1630"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AF5" w:rsidRDefault="007A1AF5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AF5" w:rsidRDefault="007A1AF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AF5" w:rsidRDefault="007A1AF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AF5" w:rsidRDefault="007A1AF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AF5" w:rsidRDefault="007A1AF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AF5" w:rsidRDefault="007A1AF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AF5" w:rsidRDefault="007A1AF5">
            <w:pPr>
              <w:rPr>
                <w:rFonts w:ascii="Arial" w:hAnsi="Arial" w:cs="Arial"/>
              </w:rPr>
            </w:pP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AF5" w:rsidRPr="007A1AF5" w:rsidRDefault="007A1AF5" w:rsidP="007A1AF5">
            <w:pPr>
              <w:jc w:val="center"/>
              <w:rPr>
                <w:rFonts w:ascii="Arial" w:hAnsi="Arial" w:cs="Arial"/>
              </w:rPr>
            </w:pPr>
            <w:r w:rsidRPr="007A1AF5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5" w:rsidRPr="007A1AF5" w:rsidRDefault="007A1AF5" w:rsidP="007A1AF5">
            <w:pPr>
              <w:jc w:val="center"/>
              <w:rPr>
                <w:rFonts w:cs="Calibri"/>
              </w:rPr>
            </w:pPr>
            <w:r w:rsidRPr="007A1AF5">
              <w:rPr>
                <w:rFonts w:cs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5" w:rsidRPr="007A1AF5" w:rsidRDefault="007A1AF5" w:rsidP="007A1AF5">
            <w:pPr>
              <w:jc w:val="center"/>
              <w:rPr>
                <w:rFonts w:cs="Calibri"/>
              </w:rPr>
            </w:pPr>
            <w:r w:rsidRPr="007A1AF5">
              <w:rPr>
                <w:rFonts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5" w:rsidRPr="007A1AF5" w:rsidRDefault="007A1AF5" w:rsidP="007A1AF5">
            <w:pPr>
              <w:jc w:val="center"/>
              <w:rPr>
                <w:rFonts w:cs="Calibri"/>
              </w:rPr>
            </w:pPr>
            <w:r w:rsidRPr="007A1AF5">
              <w:rPr>
                <w:rFonts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5" w:rsidRPr="007A1AF5" w:rsidRDefault="007A1AF5" w:rsidP="007A1AF5">
            <w:pPr>
              <w:jc w:val="center"/>
              <w:rPr>
                <w:rFonts w:cs="Calibri"/>
              </w:rPr>
            </w:pPr>
            <w:r w:rsidRPr="007A1AF5">
              <w:rPr>
                <w:rFonts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5" w:rsidRPr="007A1AF5" w:rsidRDefault="007A1AF5" w:rsidP="007A1AF5">
            <w:pPr>
              <w:jc w:val="center"/>
              <w:rPr>
                <w:rFonts w:cs="Calibri"/>
              </w:rPr>
            </w:pPr>
            <w:r w:rsidRPr="007A1AF5">
              <w:rPr>
                <w:rFonts w:cs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5" w:rsidRPr="007A1AF5" w:rsidRDefault="007A1AF5" w:rsidP="007A1AF5">
            <w:pPr>
              <w:jc w:val="center"/>
              <w:rPr>
                <w:rFonts w:cs="Calibri"/>
              </w:rPr>
            </w:pPr>
            <w:r w:rsidRPr="007A1AF5">
              <w:rPr>
                <w:rFonts w:cs="Calibri"/>
              </w:rPr>
              <w:t>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2 666 318,8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28 768,1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A120100000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A120173090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A120173090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A120173090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A120173090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A120173090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A120200000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A120272840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A120272840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A120272840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A120272840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A120272840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A130100000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19 048,0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16 048,0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16 048,0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16 048,0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16 048,0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16 048,0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A1301S5670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A1301S5670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A1301S5670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A1301S5670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A1301S5670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A1301S5670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A1301S5670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A1301S5670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A1301S5670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7 720,1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A140117740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A140117740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A140117740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A140117740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A140117740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A140172950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A140174750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A140174750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A140174750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A140174750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A140174750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207 773,1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A220100000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102 035,7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62 086,5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62 086,5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62 086,5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62 086,5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A2201L4970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62 086,5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Реализация полномочий по обеспечению </w:t>
            </w:r>
            <w:r>
              <w:rPr>
                <w:color w:val="000000"/>
              </w:rPr>
              <w:lastRenderedPageBreak/>
              <w:t>жильем молодых семей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A2201S4970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39 949,1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A2201S4970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39 949,1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A2201S4970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39 949,1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A2201S4970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39 949,1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A2201S4970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39 949,1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A220200000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59 298,2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46 991,8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22 379,1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22 379,1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22 379,1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22 379,1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24 612,7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24 612,7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24 612,7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A22021A820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24 612,7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A2202R0820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12 306,4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A2202R0820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12 306,4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A2202R0820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12 306,4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A2202R0820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12 306,4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A2202R0820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12 306,4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46 439,2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46 429,0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46 429,0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46 429,0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46 429,0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46 429,0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A240112980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4 826,8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A340100000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1 950,1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1 598,1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1 598,1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1 598,1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1 598,1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1 598,1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Национальная безопасность и </w:t>
            </w:r>
            <w:r>
              <w:rPr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A340170390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A340170390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A340200000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color w:val="000000"/>
              </w:rPr>
              <w:t>ресоциализацию</w:t>
            </w:r>
            <w:proofErr w:type="spellEnd"/>
            <w:r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A340272550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A340300000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A340376280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"Информационно-методическое обеспечение профилактики </w:t>
            </w:r>
            <w:r>
              <w:rPr>
                <w:b/>
                <w:bCs/>
                <w:color w:val="000000"/>
              </w:rPr>
              <w:lastRenderedPageBreak/>
              <w:t>правонарушений и повышение уровня правовой культуры населения"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A340400000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A340472560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A340500000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A340513800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A340600000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A340672630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</w:rPr>
              <w:lastRenderedPageBreak/>
              <w:t>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A340700000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2 492,2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2 417,2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2 373,0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2 373,0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2 373,0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2 373,0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A340711980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A340779930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11 009,3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5 708,8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A440173610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A4401R5110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A4401R5110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A4401R5110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A4401R5110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A4401R5110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5 300,5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5 300,5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5 300,5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5 300,5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5 300,5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A440277590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5 300,5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123 688,8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A51И400000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25 925,5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</w:t>
            </w:r>
            <w:r>
              <w:rPr>
                <w:color w:val="000000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A51И454240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A51И454240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A51И454240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A51И454240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A51И454240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23 925,5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23 925,5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23 925,5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23 925,5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A51И455550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23 925,5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A530100000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97 763,3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A530172710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10 738,8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A530172710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10 738,8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A530172710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10 738,8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A530172710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10 738,8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A530172710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10 738,8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19 930,0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19 930,0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19 930,0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19 930,0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19 930,0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28 594,5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28 594,5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A530177420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28 594,5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28 594,5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28 594,5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A530177430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A5301S6570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A5301S6570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A5301S6570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A5301S6570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A5301S6570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15 235,6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858,6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A6201L5764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проект "Современный облик сельских территорий"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A620300000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2 377,0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A620370410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A620400000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Реализация инициативных проектов на </w:t>
            </w:r>
            <w:r>
              <w:rPr>
                <w:color w:val="000000"/>
              </w:rPr>
              <w:lastRenderedPageBreak/>
              <w:t>территории муниципальных округов Чувашской Республики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A6204S6571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A6204S6571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13 950,2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12 807,5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9 307,5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9 307,5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9 307,5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9 307,5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9 307,5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Ц340300000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1 142,7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1 142,7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Ц340311990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Ц340311990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177 915,5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"Образование"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38 484,0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38 484,0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38 484,0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38 484,0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38 484,0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38 484,0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82 189,6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82 189,6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81 189,6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63 058,6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63 058,6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63 058,6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18 131,0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18 131,0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Ц44027A390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18 131,0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Ц440300000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37 996,0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35 074,6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35 074,6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35 074,6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35 074,6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Ц44034A410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35 074,6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2 921,4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2 921,4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2 921,4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2 921,4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Ц440370760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2 921,4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Ц440400000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593,5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Ц4404S9830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Ц440500000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Ц440571060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Ц440700000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4 484,2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4 484,2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4 055,4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4 055,4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4 055,4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4 055,4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Ц440700200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Ц41Я500000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7 668,2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Модернизация муниципальных детских школ искусств по видам искусств путем их реконструкции в рамках поддержки отрасли культуры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Ц41Я555190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Ц41Я555190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Ц41Я555190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Ц41Я555190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Ц41Я555190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81 039,1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Ц520100000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29 742,2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1 017,4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1 017,4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1 017,4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1 017,4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1 017,4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Ц5201S9820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28 724,8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Ц5201S9820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28 724,8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Ц5201S9820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28 724,8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Ц5201S9820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28 724,8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Ц5201S9820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28 724,8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49 696,9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49 696,9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49 696,9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12 657,0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12 657,0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12 657,0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37 039,9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37 039,9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Ц540170340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37 039,9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Ц540271390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2 392,9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1 250,0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Ц640172260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1 250,0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Ц640172260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1 250,0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Ц640172260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Ц640172260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Ц640172260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Ц640172260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Ц640172260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Ц640172260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1 142,9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1 142,9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Ц640212440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Ц640212440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1 405 781,7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Ц71Ю600000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9 207,9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2 890,4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2 890,4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2 373,0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2 373,0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2 373,0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Ц71Ю650500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6 317,5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6 317,5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5 186,8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5 186,8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5 186,8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Ц71Ю651790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178 261,2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19 332,4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Ц740100600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19 332,4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19 332,4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19 332,4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19 332,4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74 803,2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74 803,2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49 419,8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49 419,8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49 419,8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25 383,4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25 383,4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25 383,4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9 012,7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9 012,7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5 312,7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5 312,7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5 312,7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45 090,6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45 090,6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40 870,3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40 870,3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40 870,3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Ц740170670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30 022,3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30 022,3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30 022,3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30 022,3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Ц740175150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30 022,3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1 047 639,0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311 395,6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311 395,6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267 800,6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267 800,6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267 800,6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43 595,0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43 595,0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43 595,0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736 243,4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736 243,4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549 310,3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549 310,3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549 310,3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186 933,1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186 933,1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Ц740212010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186 933,1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Ц740300000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83 094,7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82 494,7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82 494,7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52 070,6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52 070,6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52 070,6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30 424,1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30 424,1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Ц740353030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30 424,1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Ц740370240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Ц740370240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Ц740370240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Ц740370240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Ц740370240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Ц740370240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Ц740370240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Ц740370240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Ц740400000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3 564,0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Ц74042030П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Ц740472130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Ц740500000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11 070,2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3 637,0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3 637,0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2 340,3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2 340,3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2 340,3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1 296,7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1 296,7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1 296,7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7 433,2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7 433,2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7 433,2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7 433,2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Ц740572170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7 433,2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Ц740600000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60 288,8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Ц740612060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4 087,0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4 087,0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2 340,3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2 340,3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2 340,3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1 746,7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1 746,7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Ц74062029П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1 746,7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</w:t>
            </w:r>
            <w:r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Ц740672040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1 569,2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Ц740672040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Ц740672040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Ц740672040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Ц740672040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Ц740672040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Ц740672040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Ц740672040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Ц740672040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1 563,2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6 932,9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6 932,9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4 877,3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4 877,3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4 877,3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2 055,6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2 055,6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Ц740674540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2 055,6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43 297,8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43 297,8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25 740,0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25 740,0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25 740,0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17 557,8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17 557,8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Ц7406L3040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17 557,8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3 201,9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3 201,9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1 972,2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1 972,2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1 972,2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1 229,7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1 229,7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Ц7406S1560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1 229,7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Ц740700000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12 655,9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8 349,9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7 356,0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7 356,0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7 356,0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7 356,0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993,9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993,9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993,9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993,9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4 306,0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4 228,6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Ц740711990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Ц740711990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43 045,4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622,5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>
              <w:rPr>
                <w:color w:val="000000"/>
              </w:rPr>
              <w:t>видеоаналитики</w:t>
            </w:r>
            <w:proofErr w:type="spellEnd"/>
            <w:r>
              <w:rPr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622,5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622,5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622,5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622,5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Ц8301S7140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622,5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29 944,3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</w:rPr>
              <w:t>видеофиксации</w:t>
            </w:r>
            <w:proofErr w:type="spellEnd"/>
            <w:r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Ц830276252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Ц830276252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Ц830276252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Ц830276252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Ц830276252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Совершенствование региональной автоматизированной системы централизованного оповещения органов управления и населения Чувашской </w:t>
            </w:r>
            <w:r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Ц8302S1130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16 344,3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16 344,3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16 344,3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16 344,3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Ц8302S1130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16 344,3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12 218,6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5 578,2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5 578,2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5 578,2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5 578,2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Ц840170030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5 578,2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Ц840170280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6 560,4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</w:t>
            </w:r>
            <w:r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Ц840176320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4 164,0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2 396,4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2 396,4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2 396,4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Ц840176320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2 396,4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Премии и гранты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Ц840270340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Ц840274360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Ц840274360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Ц840274360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Ц840274360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Ц840274360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2 328,7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Муниципальный проект "Вовлечение в оборот и комплексная мелиорация земель </w:t>
            </w:r>
            <w:r>
              <w:rPr>
                <w:b/>
                <w:bCs/>
                <w:color w:val="000000"/>
              </w:rPr>
              <w:lastRenderedPageBreak/>
              <w:t>сельскохозяйственного назначения"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Ц920100000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Ц9201L5990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1 976,4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1 376,4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1 376,4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1 376,4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1 376,4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Ц940212750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1 376,4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Ц940272750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Ц940272750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Ц940272750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Ц940272750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Ц940272750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213 497,3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Ч230100000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203 991,1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87 123,8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87 123,8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87 123,8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87 123,8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87 123,8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52 127,5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52 127,5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52 127,5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52 127,5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52 127,5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48 829,8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48 829,8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48 829,8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48 829,8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Ч23019Д071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48 829,8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Ч23019Д210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Ч23019Д411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Ч23019Д411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Ч23019Д411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Ч23019Д411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Ч23019Д411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Ч23019Д831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Ч23019Д831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Ч23019Д831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Ч23019Д831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Ч23019Д831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Ч23019Д841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Ч23019Д841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Ч23019Д841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Ч23019Д841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Ч23019Д841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9 506,2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Ч240174270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9 506,2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Ч240174270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9 506,2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Ч240174270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9 506,2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 экономика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Ч240174270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9 506,2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Ч240174270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9 506,2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Ч34017935Э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Ч34017935Э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Ч34017935Э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Ч34017935Э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Ч34017935Э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137 627,3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69 972,1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2 931,2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2 502,8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2 502,8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2 502,8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2 502,8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Ч440151180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Ч440173430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47 040,9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47 040,9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38 051,8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38 051,8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9 480,9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28 570,9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8 989,1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8 989,1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4 159,4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Ч4401SA720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4 829,7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Ч440300000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67 655,2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12 451,0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11 765,3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11 765,3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11 765,3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11 765,3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685,7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685,7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685,7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685,7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55 204,2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51 464,2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51 464,2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51 464,2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51 464,2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3 740,0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3 740,0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3 740,0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Ч440340700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3 740,0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192 339,1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Ч540151200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4 992,1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4 992,1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4 293,6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4 293,6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4 293,6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Органы юстиции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4 293,6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Органы юстиции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Органы юстиции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Ч540259300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Ч540400000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антикоррупционной направленности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Ч540473670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Ч540473710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Ч540474640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Ч540500000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186 797,6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123 519,2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99 926,9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99 926,9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99 926,9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99 926,9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23 350,7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23 350,7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23 350,7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407,6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22 943,1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241,6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241,6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241,6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Ч540500200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241,6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58 658,1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30 781,2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30 781,2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30 781,2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30 781,2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4 291,4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4 291,4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4 291,4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4 291,4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23 585,5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23 585,5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23 585,5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Ч540500600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23 585,5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4 620,3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4 620,3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4 620,3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4 620,3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Ч540573770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4 620,3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"Массовые коммуникации"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Ч640200000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поддержка печатных средств массовой информации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Ч640273920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Ч640273920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Ч640273920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Ч640273920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Ч640273920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19.</w:t>
            </w: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"Доступная среда"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Ч800000000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</w:rPr>
              <w:lastRenderedPageBreak/>
              <w:t>"Адаптация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Ч840100000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Ч840179860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Ч840179860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Ч840179860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Ч840179860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7A1AF5" w:rsidTr="007A1AF5">
        <w:trPr>
          <w:gridAfter w:val="1"/>
          <w:wAfter w:w="7" w:type="dxa"/>
          <w:trHeight w:val="288"/>
        </w:trPr>
        <w:tc>
          <w:tcPr>
            <w:tcW w:w="8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Ч840179860</w:t>
            </w:r>
          </w:p>
        </w:tc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1AF5" w:rsidRDefault="007A1A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</w:tbl>
    <w:p w:rsidR="007B23A8" w:rsidRDefault="007B23A8" w:rsidP="007B23A8">
      <w:pPr>
        <w:rPr>
          <w:rFonts w:ascii="Calibri" w:hAnsi="Calibri"/>
          <w:sz w:val="22"/>
          <w:szCs w:val="22"/>
        </w:rPr>
      </w:pPr>
    </w:p>
    <w:tbl>
      <w:tblPr>
        <w:tblW w:w="970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22"/>
        <w:gridCol w:w="3689"/>
        <w:gridCol w:w="1401"/>
        <w:gridCol w:w="813"/>
        <w:gridCol w:w="418"/>
        <w:gridCol w:w="442"/>
        <w:gridCol w:w="1184"/>
        <w:gridCol w:w="1219"/>
        <w:gridCol w:w="13"/>
      </w:tblGrid>
      <w:tr w:rsidR="00506DD0" w:rsidRPr="000D07CA" w:rsidTr="000545AB">
        <w:trPr>
          <w:trHeight w:val="112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D09BF" w:rsidRDefault="00506DD0" w:rsidP="001A75BF">
            <w:pPr>
              <w:widowControl w:val="0"/>
              <w:autoSpaceDE w:val="0"/>
              <w:autoSpaceDN w:val="0"/>
              <w:adjustRightInd w:val="0"/>
              <w:ind w:left="5170"/>
            </w:pPr>
            <w:r>
              <w:t xml:space="preserve">                  </w:t>
            </w: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CD09BF" w:rsidRDefault="00CD09BF" w:rsidP="001A75BF">
            <w:pPr>
              <w:widowControl w:val="0"/>
              <w:autoSpaceDE w:val="0"/>
              <w:autoSpaceDN w:val="0"/>
              <w:adjustRightInd w:val="0"/>
              <w:ind w:left="5170"/>
            </w:pPr>
          </w:p>
          <w:p w:rsidR="00506DD0" w:rsidRPr="00114590" w:rsidRDefault="00506DD0" w:rsidP="001A75BF">
            <w:pPr>
              <w:widowControl w:val="0"/>
              <w:autoSpaceDE w:val="0"/>
              <w:autoSpaceDN w:val="0"/>
              <w:adjustRightInd w:val="0"/>
              <w:ind w:left="5170"/>
            </w:pPr>
            <w:r w:rsidRPr="00114590">
              <w:lastRenderedPageBreak/>
              <w:t xml:space="preserve">Приложение № </w:t>
            </w:r>
            <w:r>
              <w:t>8</w:t>
            </w:r>
          </w:p>
          <w:p w:rsidR="00506DD0" w:rsidRPr="00114590" w:rsidRDefault="00506DD0" w:rsidP="001A75BF">
            <w:pPr>
              <w:widowControl w:val="0"/>
              <w:autoSpaceDE w:val="0"/>
              <w:autoSpaceDN w:val="0"/>
              <w:adjustRightInd w:val="0"/>
              <w:ind w:left="5170"/>
              <w:rPr>
                <w:bCs/>
                <w:color w:val="000000"/>
              </w:rPr>
            </w:pPr>
            <w:r w:rsidRPr="00114590">
              <w:t xml:space="preserve">к бюджету </w:t>
            </w:r>
            <w:proofErr w:type="spellStart"/>
            <w:r w:rsidRPr="00114590">
              <w:rPr>
                <w:bCs/>
                <w:color w:val="000000"/>
              </w:rPr>
              <w:t>Канашского</w:t>
            </w:r>
            <w:proofErr w:type="spellEnd"/>
            <w:r w:rsidR="000545AB">
              <w:rPr>
                <w:bCs/>
                <w:color w:val="000000"/>
              </w:rPr>
              <w:t xml:space="preserve"> </w:t>
            </w:r>
            <w:r w:rsidRPr="00114590">
              <w:rPr>
                <w:bCs/>
                <w:color w:val="000000"/>
              </w:rPr>
              <w:t xml:space="preserve">муниципального            </w:t>
            </w:r>
          </w:p>
          <w:p w:rsidR="00506DD0" w:rsidRPr="00114590" w:rsidRDefault="00506DD0" w:rsidP="001A75BF">
            <w:pPr>
              <w:widowControl w:val="0"/>
              <w:autoSpaceDE w:val="0"/>
              <w:autoSpaceDN w:val="0"/>
              <w:adjustRightInd w:val="0"/>
              <w:ind w:left="5170"/>
            </w:pPr>
            <w:r w:rsidRPr="00114590">
              <w:rPr>
                <w:bCs/>
                <w:color w:val="000000"/>
              </w:rPr>
              <w:t>округа Чувашской Республики</w:t>
            </w:r>
          </w:p>
          <w:p w:rsidR="00506DD0" w:rsidRPr="00114590" w:rsidRDefault="00506DD0" w:rsidP="001A75BF">
            <w:pPr>
              <w:widowControl w:val="0"/>
              <w:autoSpaceDE w:val="0"/>
              <w:autoSpaceDN w:val="0"/>
              <w:adjustRightInd w:val="0"/>
              <w:ind w:left="5170"/>
            </w:pPr>
            <w:r w:rsidRPr="00114590">
              <w:t xml:space="preserve">на 2025 год и на плановый </w:t>
            </w:r>
          </w:p>
          <w:p w:rsidR="00506DD0" w:rsidRPr="00114590" w:rsidRDefault="00506DD0" w:rsidP="001A75BF">
            <w:pPr>
              <w:spacing w:line="256" w:lineRule="auto"/>
            </w:pPr>
            <w:r w:rsidRPr="00114590">
              <w:t xml:space="preserve">                                                                                   </w:t>
            </w:r>
            <w:r>
              <w:t xml:space="preserve">   </w:t>
            </w:r>
            <w:r w:rsidRPr="00114590">
              <w:t>период 2026 и 2027 годов</w:t>
            </w:r>
          </w:p>
          <w:p w:rsidR="00506DD0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Распределение</w:t>
            </w:r>
            <w:r w:rsidRPr="000D07CA">
              <w:rPr>
                <w:b/>
                <w:bCs/>
                <w:color w:val="000000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0D07CA">
              <w:rPr>
                <w:b/>
                <w:bCs/>
                <w:color w:val="000000"/>
              </w:rPr>
              <w:t>Канашского</w:t>
            </w:r>
            <w:proofErr w:type="spellEnd"/>
            <w:r w:rsidRPr="000D07CA">
              <w:rPr>
                <w:b/>
                <w:bCs/>
                <w:color w:val="000000"/>
              </w:rPr>
              <w:t xml:space="preserve"> муниципального округа Чувашской Республики), группам (группам и подгруппам) видов расходов, разделам, подразделам классификации расходов бюджета </w:t>
            </w:r>
            <w:proofErr w:type="spellStart"/>
            <w:r w:rsidRPr="000D07CA">
              <w:rPr>
                <w:b/>
                <w:bCs/>
                <w:color w:val="000000"/>
              </w:rPr>
              <w:t>Канашского</w:t>
            </w:r>
            <w:proofErr w:type="spellEnd"/>
            <w:r w:rsidRPr="000D07CA">
              <w:rPr>
                <w:b/>
                <w:bCs/>
                <w:color w:val="000000"/>
              </w:rPr>
              <w:t xml:space="preserve"> муниципального округа Чувашской Республики на 2026 и 2027 годы</w:t>
            </w:r>
          </w:p>
        </w:tc>
      </w:tr>
      <w:tr w:rsidR="00506DD0" w:rsidRPr="000D07CA" w:rsidTr="000545AB">
        <w:trPr>
          <w:trHeight w:val="3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(тыс. рублей)</w:t>
            </w:r>
          </w:p>
        </w:tc>
      </w:tr>
      <w:tr w:rsidR="00506DD0" w:rsidRPr="000D07CA" w:rsidTr="000545AB">
        <w:trPr>
          <w:gridAfter w:val="1"/>
          <w:wAfter w:w="13" w:type="dxa"/>
          <w:trHeight w:val="381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Наименование</w:t>
            </w:r>
          </w:p>
        </w:tc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Раздел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Подраздел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2026 год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2027 год</w:t>
            </w:r>
          </w:p>
        </w:tc>
      </w:tr>
      <w:tr w:rsidR="00506DD0" w:rsidRPr="000D07CA" w:rsidTr="000545AB">
        <w:trPr>
          <w:gridAfter w:val="1"/>
          <w:wAfter w:w="13" w:type="dxa"/>
          <w:trHeight w:val="1630"/>
        </w:trPr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2026 год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2027 год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2 371 094,0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2 372 349,6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9 945,1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9 945,1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Муниципальный проект "Водоснабжение, водоотведение и очистка сточный вод"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A120100000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A120173090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Муниципальный проект "Газификация населенных пунктов"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A120200000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Газификация населенных пунктов (проектирование, строительство </w:t>
            </w:r>
            <w:r w:rsidRPr="000D07CA">
              <w:rPr>
                <w:color w:val="000000"/>
              </w:rPr>
              <w:lastRenderedPageBreak/>
              <w:t>(реконструкция) газопроводных сетей)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A120272840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A130100000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A130175350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A140100000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7 720,1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7 720,1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Другие вопросы в области </w:t>
            </w:r>
            <w:r w:rsidRPr="000D07CA">
              <w:rPr>
                <w:color w:val="000000"/>
              </w:rPr>
              <w:lastRenderedPageBreak/>
              <w:t>жилищно-коммунального хозяйства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A140117740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A140172950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A140174750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4 720,0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179 375,3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184 740,7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A220100000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87 840,5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87 952,3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Обеспечение жильем молодых семей в рамках федерального </w:t>
            </w:r>
            <w:r w:rsidRPr="000D07CA">
              <w:rPr>
                <w:color w:val="000000"/>
              </w:rPr>
              <w:lastRenderedPageBreak/>
              <w:t xml:space="preserve">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48 003,2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48 003,2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48 003,2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48 003,2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A2201L4970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47 891,4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48 003,2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A2201S4970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39 949,1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A220200000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66 823,8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66 823,8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66 823,8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Бюджетные инвестиции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66 823,8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66 823,8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A22021A820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66 545,7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66 823,8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Комплекс процессных мероприятий "Обеспечение жильем отдельных категорий </w:t>
            </w:r>
            <w:r w:rsidRPr="000D07CA">
              <w:rPr>
                <w:b/>
                <w:bCs/>
                <w:color w:val="000000"/>
              </w:rPr>
              <w:lastRenderedPageBreak/>
              <w:t>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lastRenderedPageBreak/>
              <w:t>A240100000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24 989,1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29 964,6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29 953,5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29 953,5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29 953,5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29 953,5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24 978,4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29 953,5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A240112980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4 968,0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4 968,0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Комплекс процессных мероприятий "Развитие многоуровневой системы профилактики </w:t>
            </w:r>
            <w:r w:rsidRPr="000D07CA">
              <w:rPr>
                <w:b/>
                <w:bCs/>
                <w:color w:val="000000"/>
              </w:rPr>
              <w:lastRenderedPageBreak/>
              <w:t>правонарушений"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lastRenderedPageBreak/>
              <w:t>A340100000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1 950,1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1 950,1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1 598,1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A340170390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352,0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0D07CA">
              <w:rPr>
                <w:b/>
                <w:bCs/>
                <w:color w:val="000000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lastRenderedPageBreak/>
              <w:t>A340200000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0D07CA">
              <w:rPr>
                <w:color w:val="000000"/>
              </w:rPr>
              <w:t>ресоциализацию</w:t>
            </w:r>
            <w:proofErr w:type="spellEnd"/>
            <w:r w:rsidRPr="000D07CA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A340272550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A340300000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A340376280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0D07CA">
              <w:rPr>
                <w:b/>
                <w:bCs/>
                <w:color w:val="000000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A340400000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A340472560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0D07CA">
              <w:rPr>
                <w:b/>
                <w:bCs/>
                <w:color w:val="000000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A340500000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14,5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A340513800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0D07CA">
              <w:rPr>
                <w:b/>
                <w:bCs/>
                <w:color w:val="000000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A340600000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Молодежная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A340672630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0D07CA">
              <w:rPr>
                <w:b/>
                <w:bCs/>
                <w:color w:val="000000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A340700000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2 633,4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2 633,4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2 558,4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2 558,4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2 514,2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2 514,2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2 514,2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2 514,2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0D07C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A340711980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A340779930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4.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4 920,5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4 920,5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A440100000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3 620,0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3 620,0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Уплата налогов, сборов и иных </w:t>
            </w:r>
            <w:r w:rsidRPr="000D07CA">
              <w:rPr>
                <w:color w:val="000000"/>
              </w:rPr>
              <w:lastRenderedPageBreak/>
              <w:t>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A440173610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A4401R5110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A440200000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1 300,5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A440277590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1 300,5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54 607,5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54 525,7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A51И400000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22 105,8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22 105,8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22 105,8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22 105,8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22 105,8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A51И455550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23 019,4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22 105,8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A530100000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31 588,1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32 419,9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Уличное освещение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Озеленение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11 689,9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11 689,9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11 689,9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11 689,9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10 858,1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11 689,9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0D07C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A530177430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6.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Муниципальный проект "Современный облик сельских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A620300000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A620370410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7.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13 257,5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13 257,5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Ц340100000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12 048,0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12 048,0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Пенсионное обеспечение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2 650,0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9 398,0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Комплекс процессных </w:t>
            </w:r>
            <w:r w:rsidRPr="000D07CA">
              <w:rPr>
                <w:b/>
                <w:bCs/>
                <w:color w:val="000000"/>
              </w:rPr>
              <w:lastRenderedPageBreak/>
              <w:t>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lastRenderedPageBreak/>
              <w:t>Ц340300000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1 209,5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1 209,5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1 209,5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1 209,5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Ц340311990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8.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147 521,0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147 521,0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"Образование"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Ц440100000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36 093,3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36 093,3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Ц440200000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63 134,8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63 134,8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63 134,8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63 134,8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63 134,8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63 134,8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46 638,0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46 638,0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46 638,0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46 638,0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46 638,0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46 638,0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16 496,8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16 496,8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16 496,8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16 496,8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Ц44027A390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16 496,8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16 496,8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Ц440300000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37 996,0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37 996,0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Ц44034A410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35 074,6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Ц440370760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2 921,4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Ц440400000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593,5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Предоставление субсидий бюджетным, автономным </w:t>
            </w:r>
            <w:r w:rsidRPr="000D07C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Ц4404S9830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593,5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Ц440500000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6 500,0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Ц440571060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Ц440700000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3 203,4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3 203,4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3 203,4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2 703,4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2 703,4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2 703,4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2 703,4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2 703,4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0D07C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Ц440700200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49 969,6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49 969,6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Ц540100000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48 369,6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48 369,6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48 369,6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48 369,6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48 369,6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48 369,6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12 657,0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12 657,0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Физическая культура и 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12 657,0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12 657,0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Спорт высших достижений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12 657,0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12 657,0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35 712,6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35 712,6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Физическая культура и 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35 712,6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35 712,6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Спорт высших достижений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Ц540170340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35 712,6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35 712,6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Ц540200000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Физическая культура и 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Массовый 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Ц540271390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10.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2 459,6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2 459,6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Ц640100000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Организация временного </w:t>
            </w:r>
            <w:r w:rsidRPr="000D07CA">
              <w:rPr>
                <w:color w:val="000000"/>
              </w:rPr>
              <w:lastRenderedPageBreak/>
              <w:t>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Общеэкономические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Общеэкономические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Ц640172260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Ц640200000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1 209,6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1 209,6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1 209,6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1 209,6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1 187,4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D07CA"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Ц640212440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11.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1 389 092,6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1 388 843,8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Ц71Ю600000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9 180,8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9 294,9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2 890,4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2 890,4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2 890,4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2 890,4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2 373,0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2 373,0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2 373,0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2 373,0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2 373,0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2 373,0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Ц71Ю650500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6 290,4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6 404,5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6 290,4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6 404,5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5 142,5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5 256,6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5 142,5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5 256,6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5 142,5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5 256,6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1 147,9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1 147,9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1 147,9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1 147,9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Ц71Ю651790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1 147,9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1 147,9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Ц740100000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163 314,2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163 314,2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19 332,4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60 506,2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60 506,2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41 702,6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41 702,6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41 702,6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41 702,6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41 702,6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41 702,6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18 803,6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18 803,6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18 803,6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18 803,6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18 803,6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18 803,6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8 362,7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8 362,7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8 362,7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8 362,7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4 662,7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4 662,7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4 662,7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4 662,7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4 662,7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4 662,7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Обеспечение деятельности </w:t>
            </w:r>
            <w:r w:rsidRPr="000D07CA">
              <w:rPr>
                <w:color w:val="000000"/>
              </w:rPr>
              <w:lastRenderedPageBreak/>
              <w:t>детских дошкольных образовательных организаций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45 090,6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45 090,6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45 090,6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45 090,6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40 870,3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40 870,3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40 870,3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40 870,3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Дошкольное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40 870,3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40 870,3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4 220,3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4 220,3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4 220,3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4 220,3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Дошкольное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Ц740170670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4 220,3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4 220,3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Ц740175150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30 022,3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Ц740200000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1 047 639,0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1 047 639,0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311 395,6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311 395,6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311 395,6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311 395,6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267 800,6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267 800,6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267 800,6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267 800,6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Дошкольное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267 800,6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267 800,6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43 595,0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43 595,0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43 595,0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43 595,0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Дошкольное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43 595,0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43 595,0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736 243,4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736 243,4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736 243,4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736 243,4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549 310,3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549 310,3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549 310,3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549 310,3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549 310,3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549 310,3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186 933,1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186 933,1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186 933,1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186 933,1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Ц740212010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186 933,1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186 933,1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Ц740300000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83 563,4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83 407,2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82 963,4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82 807,2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82 963,4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82 807,2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52 366,0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52 209,8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52 366,0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52 209,8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52 366,0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52 209,8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30 597,4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30 597,4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30 597,4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30 597,4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Ц740353030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30 597,4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30 597,4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Ц740370240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Ц740400000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3 564,0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3 564,0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Стипендии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Ц74042030П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Закупка товаров, работ и услуг для </w:t>
            </w:r>
            <w:r w:rsidRPr="000D07C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Молодежная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Ц740472130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Ц740500000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11 070,2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11 070,2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3 637,0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3 637,0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3 637,0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3 637,0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1 296,7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1 296,7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1 296,7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1 296,7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1 296,7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1 296,7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Ц740572170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7 433,2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Ц740600000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58 456,3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58 249,6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Ц740612060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4 087,0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4 087,0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4 087,0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4 087,0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2 340,3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1 746,7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1 746,7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1 746,7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1 746,7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Ц74062029П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1 746,7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1 746,7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1 569,2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Охрана семьи и детства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Ц740672040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1 563,2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1 563,2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6 932,9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6 932,9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6 932,9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6 932,9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4 877,3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4 877,3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4 877,3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4 877,3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4 877,3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4 877,3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2 055,6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2 055,6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2 055,6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2 055,6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Ц740674540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2 055,6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2 055,6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41 465,3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41 258,6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41 465,3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41 258,6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23 897,5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23 690,8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23 897,5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23 690,8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23 897,5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23 690,8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17 567,8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17 567,8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17 567,8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17 567,8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Ц7406L3040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17 567,8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17 567,8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3 201,9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3 201,9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D07CA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3 201,9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3 201,9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1 972,2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1 972,2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1 972,2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1 972,2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1 972,2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1 972,2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1 229,7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1 229,7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1 229,7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1 229,7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Общее 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Ц7406S1560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1 229,7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1 229,7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Ц740700000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12 304,8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12 304,8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7 747,2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7 747,2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6 753,3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6 753,3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6 753,3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6 753,3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6 753,3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6 753,3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6 753,3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6 753,3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993,9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993,9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993,9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993,9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993,9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993,9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993,9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993,9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4 557,6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4 557,6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D07CA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4 480,2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4 480,2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4 480,2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4 480,2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4 480,2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4 480,2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4 480,2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4 480,2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Ц740711990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77,4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77,4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12.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14 474,3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14 474,3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Ц830200000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0D07CA">
              <w:rPr>
                <w:color w:val="000000"/>
              </w:rPr>
              <w:t>видеофиксации</w:t>
            </w:r>
            <w:proofErr w:type="spellEnd"/>
            <w:r w:rsidRPr="000D07CA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D07C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Ц830276252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Ц840100000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10 614,3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10 614,3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Ц840170030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4 908,4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Ц840170280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5 625,9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5 625,9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4 164,0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4 164,0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4 164,0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4 164,0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4 164,0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4 164,0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Гражданская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4 164,0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4 164,0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1 461,9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1 461,9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1 461,9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1 461,9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1 461,9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1 461,9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Гражданская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Ц840176320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1 461,9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1 461,9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Ц840200000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260,0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260,0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Премии и гранты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Ц840270340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Осуществление мер по противодействию терроризму в </w:t>
            </w:r>
            <w:r w:rsidRPr="000D07CA">
              <w:rPr>
                <w:color w:val="000000"/>
              </w:rPr>
              <w:lastRenderedPageBreak/>
              <w:t>муниципальном образовании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Ц840274360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13.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1 988,5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1 988,5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Ц920100000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Ц9201L5990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Ц940200000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1 976,4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1 976,4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D07C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Ц940212750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1 376,4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Ц940272750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14.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210 886,8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209 261,8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Ч230100000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201 380,6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199 755,6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94 188,3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52 127,5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39 029,8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39 029,8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39 029,8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39 029,8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Ч23019Д071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40 654,8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39 029,8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Ч23019Д210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8 400,0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Ч23019Д411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Строительство, содержание, модернизация и ремонт технических средств организации </w:t>
            </w:r>
            <w:r w:rsidRPr="000D07CA">
              <w:rPr>
                <w:color w:val="000000"/>
              </w:rPr>
              <w:lastRenderedPageBreak/>
              <w:t>дорожного движения в рамках выполнения мероприятий за счет средств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Ч23019Д831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Ч23019Д841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2 500,0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Ч240100000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9 506,2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Транспорт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Ч240174270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9 506,2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15.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Комплекс процессных </w:t>
            </w:r>
            <w:r w:rsidRPr="000D07CA">
              <w:rPr>
                <w:b/>
                <w:bCs/>
                <w:color w:val="000000"/>
              </w:rPr>
              <w:lastRenderedPageBreak/>
              <w:t>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lastRenderedPageBreak/>
              <w:t>Ч340100000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Охрана окружающей среды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Ч34017935Э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1 100,0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16.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91 085,5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91 194,8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Ч440100000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23 192,1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23 301,4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3 192,1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3 301,4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2 763,7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2 873,0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2 763,7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2 873,0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2 763,7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2 873,0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2 763,7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2 873,0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428,4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428,4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428,4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Мобилизационная и вневойсковая </w:t>
            </w:r>
            <w:r w:rsidRPr="000D07CA">
              <w:rPr>
                <w:color w:val="000000"/>
              </w:rPr>
              <w:lastRenderedPageBreak/>
              <w:t>подготовка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Ч440151180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428,4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Резервные средства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Резервные фонды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Ч440173430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Ч440300000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67 893,4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67 893,4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12 689,2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12 689,2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12 003,5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12 003,5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12 003,5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12 003,5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12 003,5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12 003,5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12 003,5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12 003,5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685,7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685,7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685,7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685,7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685,7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685,7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685,7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685,7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</w:t>
            </w:r>
            <w:r w:rsidRPr="000D07CA">
              <w:rPr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55 204,2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55 204,2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51 464,2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51 464,2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51 464,2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51 464,2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51 464,2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51 464,2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51 464,2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51 464,2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3 740,0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3 740,0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3 740,0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3 740,0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3 740,0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3 740,0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Ч440340700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3 740,0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3 740,0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17.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190 242,2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187 978,8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Ч540100000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Судебная система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Ч540151200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322,2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28,4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Комплекс процессных </w:t>
            </w:r>
            <w:r w:rsidRPr="000D07CA">
              <w:rPr>
                <w:b/>
                <w:bCs/>
                <w:color w:val="000000"/>
              </w:rPr>
              <w:lastRenderedPageBreak/>
              <w:t>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lastRenderedPageBreak/>
              <w:t>Ч540200000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5 269,1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5 290,1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5 269,1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5 290,1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4 549,2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4 549,2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4 549,2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4 549,2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4 549,2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4 549,2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Органы юстиции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4 549,2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4 549,2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669,9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690,9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669,9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690,9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669,9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690,9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Органы юстиции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669,9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690,9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Органы юстиции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Ч540259300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 xml:space="preserve">Комплекс процессных мероприятий "Создание эффективной системы </w:t>
            </w:r>
            <w:r w:rsidRPr="000D07CA">
              <w:rPr>
                <w:b/>
                <w:bCs/>
                <w:color w:val="000000"/>
              </w:rPr>
              <w:lastRenderedPageBreak/>
              <w:t>муниципального управления"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lastRenderedPageBreak/>
              <w:t>Ч540400000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520,0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Проведение мероприятий антикоррупционной направленности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Ч540473670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Образование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Ч540473710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Ч540474640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380,0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Ч540500000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184 130,9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182 140,3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126 695,1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124 704,5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D07CA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101 572,1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101 572,1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101 572,1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101 572,1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101 572,1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101 572,1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101 572,1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101 572,1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24 881,4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22 890,8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24 881,4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22 890,8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24 881,4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22 890,8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407,6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407,6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24 473,8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22 483,2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241,6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241,6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241,6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241,6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241,6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241,6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Ч540500200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850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241,6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241,6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57 435,8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57 435,8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30 781,2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30 781,2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30 781,2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30 781,2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30 781,2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30 781,2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30 781,2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30 781,2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3 069,1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3 069,1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3 069,1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3 069,1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3 069,1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23 585,5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23 585,5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23 585,5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23 585,5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23 585,5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23 585,5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Ч540500600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610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23 585,5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23 585,5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18.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"Массовые коммуникации"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Ч640200000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Муниципальная поддержка печатных средств массовой информации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Ч640273920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3 000,0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19.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Муниципальная программа "Доступная среда"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Ч800000000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Комплекс процессных мероприятий "Адаптация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Ч840100000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b/>
                <w:bCs/>
                <w:color w:val="000000"/>
              </w:rPr>
              <w:t>1 000,0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 xml:space="preserve">Обеспечение условий доступности </w:t>
            </w:r>
            <w:r w:rsidRPr="000D07CA">
              <w:rPr>
                <w:color w:val="000000"/>
              </w:rPr>
              <w:lastRenderedPageBreak/>
              <w:t>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lastRenderedPageBreak/>
              <w:t>Ч840179860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Ч840179860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Ч840179860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Ч840179860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</w:tr>
      <w:tr w:rsidR="00506DD0" w:rsidRPr="000D07CA" w:rsidTr="000545AB">
        <w:trPr>
          <w:gridAfter w:val="1"/>
          <w:wAfter w:w="13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Жилищное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Ч840179860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DD0" w:rsidRPr="000D07CA" w:rsidRDefault="00506DD0" w:rsidP="001A75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7CA">
              <w:rPr>
                <w:color w:val="000000"/>
              </w:rPr>
              <w:t>1 000,0</w:t>
            </w:r>
          </w:p>
        </w:tc>
      </w:tr>
    </w:tbl>
    <w:p w:rsidR="00506DD0" w:rsidRDefault="00506DD0" w:rsidP="00506DD0"/>
    <w:p w:rsidR="005A79AE" w:rsidRDefault="005A79AE" w:rsidP="005A79AE">
      <w:pPr>
        <w:pStyle w:val="7"/>
        <w:spacing w:before="0" w:after="0"/>
        <w:ind w:right="-1341"/>
        <w:rPr>
          <w:iCs/>
        </w:rPr>
      </w:pPr>
      <w:r>
        <w:rPr>
          <w:iCs/>
        </w:rPr>
        <w:t xml:space="preserve">                                    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032059" w:rsidRDefault="005A79AE" w:rsidP="005A79AE">
      <w:pPr>
        <w:pStyle w:val="7"/>
        <w:spacing w:before="0" w:after="0"/>
        <w:ind w:left="4248" w:right="-1341" w:firstLine="708"/>
        <w:rPr>
          <w:iCs/>
        </w:rPr>
      </w:pPr>
      <w:r>
        <w:rPr>
          <w:iCs/>
        </w:rPr>
        <w:t xml:space="preserve">                 </w:t>
      </w: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032059" w:rsidRDefault="00032059" w:rsidP="005A79AE">
      <w:pPr>
        <w:pStyle w:val="7"/>
        <w:spacing w:before="0" w:after="0"/>
        <w:ind w:left="4248" w:right="-1341" w:firstLine="708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6948B0" w:rsidRDefault="006948B0" w:rsidP="00032059">
      <w:pPr>
        <w:pStyle w:val="7"/>
        <w:spacing w:before="0" w:after="0"/>
        <w:ind w:left="4248" w:right="-1341" w:firstLine="572"/>
        <w:rPr>
          <w:iCs/>
        </w:rPr>
      </w:pPr>
    </w:p>
    <w:p w:rsidR="005A79AE" w:rsidRDefault="005A79AE" w:rsidP="00032059">
      <w:pPr>
        <w:pStyle w:val="7"/>
        <w:spacing w:before="0" w:after="0"/>
        <w:ind w:left="4248" w:right="-1341" w:firstLine="572"/>
        <w:rPr>
          <w:iCs/>
        </w:rPr>
      </w:pPr>
      <w:r>
        <w:rPr>
          <w:iCs/>
        </w:rPr>
        <w:lastRenderedPageBreak/>
        <w:t>Приложение №</w:t>
      </w:r>
      <w:r w:rsidRPr="008A1D97">
        <w:rPr>
          <w:iCs/>
        </w:rPr>
        <w:t xml:space="preserve"> </w:t>
      </w:r>
      <w:r w:rsidRPr="00FE42F0">
        <w:rPr>
          <w:iCs/>
        </w:rPr>
        <w:t>9</w:t>
      </w:r>
    </w:p>
    <w:p w:rsidR="005A79AE" w:rsidRDefault="005A79AE" w:rsidP="005A79AE">
      <w:pPr>
        <w:pStyle w:val="7"/>
        <w:spacing w:before="0" w:after="0"/>
        <w:ind w:left="708" w:right="-1341" w:firstLine="4112"/>
        <w:rPr>
          <w:iCs/>
        </w:rPr>
      </w:pPr>
      <w:r>
        <w:rPr>
          <w:iCs/>
        </w:rPr>
        <w:t xml:space="preserve">к бюджету </w:t>
      </w:r>
      <w:proofErr w:type="spellStart"/>
      <w:r>
        <w:rPr>
          <w:iCs/>
        </w:rPr>
        <w:t>Канашского</w:t>
      </w:r>
      <w:proofErr w:type="spellEnd"/>
      <w:r>
        <w:rPr>
          <w:iCs/>
        </w:rPr>
        <w:t xml:space="preserve"> муниципального </w:t>
      </w:r>
    </w:p>
    <w:p w:rsidR="005A79AE" w:rsidRDefault="005A79AE" w:rsidP="005A79AE">
      <w:pPr>
        <w:pStyle w:val="7"/>
        <w:spacing w:before="0" w:after="0"/>
        <w:ind w:left="708" w:right="-1341" w:firstLine="4112"/>
        <w:rPr>
          <w:iCs/>
        </w:rPr>
      </w:pPr>
      <w:r>
        <w:rPr>
          <w:iCs/>
        </w:rPr>
        <w:t>округа Чувашской Республики на 2025 год</w:t>
      </w:r>
    </w:p>
    <w:p w:rsidR="005A79AE" w:rsidRDefault="005A79AE" w:rsidP="005A79AE">
      <w:pPr>
        <w:pStyle w:val="7"/>
        <w:spacing w:before="0" w:after="0"/>
        <w:ind w:left="3540" w:right="-1341" w:firstLine="1280"/>
      </w:pPr>
      <w:r>
        <w:t>и на плановый период 2026 и 20</w:t>
      </w:r>
      <w:r w:rsidRPr="00832952">
        <w:t>2</w:t>
      </w:r>
      <w:r>
        <w:t>7 годов</w:t>
      </w:r>
    </w:p>
    <w:p w:rsidR="005A79AE" w:rsidRPr="008A1D97" w:rsidRDefault="005A79AE" w:rsidP="005A79AE"/>
    <w:p w:rsidR="005A79AE" w:rsidRPr="00995A91" w:rsidRDefault="005A79AE" w:rsidP="005A79A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5A79AE" w:rsidRPr="00995A91" w:rsidRDefault="005A79AE" w:rsidP="005A79AE">
      <w:pPr>
        <w:tabs>
          <w:tab w:val="left" w:pos="7655"/>
        </w:tabs>
        <w:ind w:firstLine="708"/>
        <w:jc w:val="center"/>
        <w:rPr>
          <w:b/>
        </w:rPr>
      </w:pPr>
      <w:r>
        <w:rPr>
          <w:b/>
        </w:rPr>
        <w:t>А</w:t>
      </w:r>
      <w:r w:rsidRPr="00995A91">
        <w:rPr>
          <w:b/>
        </w:rPr>
        <w:t>дресная инвестиционная программа</w:t>
      </w:r>
    </w:p>
    <w:p w:rsidR="005A79AE" w:rsidRDefault="005A79AE" w:rsidP="005A79AE">
      <w:pPr>
        <w:ind w:right="-1341"/>
        <w:jc w:val="center"/>
        <w:rPr>
          <w:b/>
        </w:rPr>
      </w:pP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муниципального округа Чувашской </w:t>
      </w:r>
      <w:proofErr w:type="gramStart"/>
      <w:r>
        <w:rPr>
          <w:b/>
        </w:rPr>
        <w:t xml:space="preserve">Республики  </w:t>
      </w:r>
      <w:r w:rsidRPr="00995A91">
        <w:rPr>
          <w:b/>
        </w:rPr>
        <w:t>на</w:t>
      </w:r>
      <w:proofErr w:type="gramEnd"/>
      <w:r w:rsidRPr="00995A91">
        <w:rPr>
          <w:b/>
        </w:rPr>
        <w:t xml:space="preserve"> 20</w:t>
      </w:r>
      <w:r>
        <w:rPr>
          <w:b/>
        </w:rPr>
        <w:t>25</w:t>
      </w:r>
      <w:r w:rsidRPr="00995A91">
        <w:rPr>
          <w:b/>
        </w:rPr>
        <w:t xml:space="preserve"> год</w:t>
      </w:r>
    </w:p>
    <w:p w:rsidR="005A79AE" w:rsidRDefault="005A79AE" w:rsidP="005A79AE">
      <w:pPr>
        <w:ind w:right="-1341"/>
        <w:jc w:val="center"/>
        <w:rPr>
          <w:b/>
        </w:rPr>
      </w:pPr>
    </w:p>
    <w:p w:rsidR="005A79AE" w:rsidRPr="00995A91" w:rsidRDefault="005A79AE" w:rsidP="005A79AE">
      <w:pPr>
        <w:ind w:right="-1341"/>
        <w:jc w:val="center"/>
        <w:rPr>
          <w:b/>
        </w:rPr>
      </w:pPr>
    </w:p>
    <w:tbl>
      <w:tblPr>
        <w:tblW w:w="91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056"/>
        <w:gridCol w:w="1630"/>
        <w:gridCol w:w="2081"/>
        <w:gridCol w:w="1937"/>
        <w:gridCol w:w="11"/>
      </w:tblGrid>
      <w:tr w:rsidR="005A79AE" w:rsidRPr="00D81152" w:rsidTr="000545AB">
        <w:tc>
          <w:tcPr>
            <w:tcW w:w="2409" w:type="dxa"/>
            <w:vMerge w:val="restart"/>
          </w:tcPr>
          <w:p w:rsidR="005A79AE" w:rsidRPr="00D81152" w:rsidRDefault="005A79AE" w:rsidP="001A75BF">
            <w:pPr>
              <w:jc w:val="center"/>
            </w:pPr>
            <w:r>
              <w:t>Наименование</w:t>
            </w:r>
          </w:p>
        </w:tc>
        <w:tc>
          <w:tcPr>
            <w:tcW w:w="6715" w:type="dxa"/>
            <w:gridSpan w:val="5"/>
          </w:tcPr>
          <w:p w:rsidR="005A79AE" w:rsidRPr="00D81152" w:rsidRDefault="005A79AE" w:rsidP="001A75BF">
            <w:pPr>
              <w:jc w:val="center"/>
            </w:pPr>
            <w:r w:rsidRPr="00D81152">
              <w:t>Сумма на 20</w:t>
            </w:r>
            <w:r>
              <w:t>25</w:t>
            </w:r>
            <w:r w:rsidRPr="00D81152">
              <w:t xml:space="preserve"> год</w:t>
            </w:r>
          </w:p>
        </w:tc>
      </w:tr>
      <w:tr w:rsidR="005A79AE" w:rsidRPr="00D81152" w:rsidTr="000545AB">
        <w:trPr>
          <w:gridAfter w:val="1"/>
          <w:wAfter w:w="11" w:type="dxa"/>
          <w:trHeight w:val="562"/>
        </w:trPr>
        <w:tc>
          <w:tcPr>
            <w:tcW w:w="2409" w:type="dxa"/>
            <w:vMerge/>
          </w:tcPr>
          <w:p w:rsidR="005A79AE" w:rsidRDefault="005A79AE" w:rsidP="001A75BF">
            <w:pPr>
              <w:jc w:val="both"/>
            </w:pPr>
          </w:p>
        </w:tc>
        <w:tc>
          <w:tcPr>
            <w:tcW w:w="1056" w:type="dxa"/>
            <w:vMerge w:val="restart"/>
          </w:tcPr>
          <w:p w:rsidR="005A79AE" w:rsidRDefault="005A79AE" w:rsidP="001A75BF">
            <w:pPr>
              <w:jc w:val="center"/>
            </w:pPr>
            <w:r>
              <w:t>Всего</w:t>
            </w:r>
          </w:p>
        </w:tc>
        <w:tc>
          <w:tcPr>
            <w:tcW w:w="5648" w:type="dxa"/>
            <w:gridSpan w:val="3"/>
          </w:tcPr>
          <w:p w:rsidR="005A79AE" w:rsidRDefault="005A79AE" w:rsidP="001A75BF">
            <w:pPr>
              <w:jc w:val="center"/>
            </w:pPr>
            <w:r>
              <w:t>в том числе</w:t>
            </w:r>
          </w:p>
        </w:tc>
      </w:tr>
      <w:tr w:rsidR="005A79AE" w:rsidRPr="00D81152" w:rsidTr="000545AB">
        <w:trPr>
          <w:gridAfter w:val="1"/>
          <w:wAfter w:w="11" w:type="dxa"/>
        </w:trPr>
        <w:tc>
          <w:tcPr>
            <w:tcW w:w="2409" w:type="dxa"/>
            <w:vMerge/>
          </w:tcPr>
          <w:p w:rsidR="005A79AE" w:rsidRPr="00AB4C1D" w:rsidRDefault="005A79AE" w:rsidP="001A75BF">
            <w:pPr>
              <w:jc w:val="both"/>
            </w:pPr>
          </w:p>
        </w:tc>
        <w:tc>
          <w:tcPr>
            <w:tcW w:w="1056" w:type="dxa"/>
            <w:vMerge/>
          </w:tcPr>
          <w:p w:rsidR="005A79AE" w:rsidRDefault="005A79AE" w:rsidP="001A75BF">
            <w:pPr>
              <w:jc w:val="right"/>
            </w:pPr>
          </w:p>
        </w:tc>
        <w:tc>
          <w:tcPr>
            <w:tcW w:w="1630" w:type="dxa"/>
          </w:tcPr>
          <w:p w:rsidR="005A79AE" w:rsidRDefault="005A79AE" w:rsidP="001A75BF">
            <w:pPr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2081" w:type="dxa"/>
          </w:tcPr>
          <w:p w:rsidR="005A79AE" w:rsidRPr="00C40930" w:rsidRDefault="005A79AE" w:rsidP="001A75BF">
            <w:pPr>
              <w:jc w:val="center"/>
            </w:pPr>
            <w:r>
              <w:t>за счет средств республиканского бюджета Чувашской Республики</w:t>
            </w:r>
          </w:p>
        </w:tc>
        <w:tc>
          <w:tcPr>
            <w:tcW w:w="1937" w:type="dxa"/>
          </w:tcPr>
          <w:p w:rsidR="005A79AE" w:rsidRDefault="005A79AE" w:rsidP="001A75BF">
            <w:pPr>
              <w:jc w:val="center"/>
            </w:pPr>
            <w:r>
              <w:t xml:space="preserve">за счет средств бюджета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Чувашской Республики</w:t>
            </w:r>
          </w:p>
        </w:tc>
      </w:tr>
      <w:tr w:rsidR="005A79AE" w:rsidRPr="00D81152" w:rsidTr="000545AB">
        <w:trPr>
          <w:gridAfter w:val="1"/>
          <w:wAfter w:w="11" w:type="dxa"/>
        </w:trPr>
        <w:tc>
          <w:tcPr>
            <w:tcW w:w="2409" w:type="dxa"/>
          </w:tcPr>
          <w:p w:rsidR="005A79AE" w:rsidRPr="00AB4C1D" w:rsidRDefault="005A79AE" w:rsidP="001A75BF">
            <w:pPr>
              <w:jc w:val="both"/>
            </w:pPr>
            <w:r>
              <w:t>Администрация</w:t>
            </w:r>
            <w:r w:rsidRPr="00171159">
              <w:t xml:space="preserve"> 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Чувашской Республики</w:t>
            </w:r>
          </w:p>
        </w:tc>
        <w:tc>
          <w:tcPr>
            <w:tcW w:w="1056" w:type="dxa"/>
          </w:tcPr>
          <w:p w:rsidR="005A79AE" w:rsidRPr="00235564" w:rsidRDefault="005A79AE" w:rsidP="001A75BF">
            <w:pPr>
              <w:jc w:val="center"/>
            </w:pPr>
            <w:r>
              <w:t xml:space="preserve">36 919,1 </w:t>
            </w:r>
          </w:p>
        </w:tc>
        <w:tc>
          <w:tcPr>
            <w:tcW w:w="1630" w:type="dxa"/>
          </w:tcPr>
          <w:p w:rsidR="005A79AE" w:rsidRPr="00573443" w:rsidRDefault="005A79AE" w:rsidP="001A75BF">
            <w:pPr>
              <w:jc w:val="center"/>
            </w:pPr>
            <w:r>
              <w:t>12 183,3</w:t>
            </w:r>
          </w:p>
        </w:tc>
        <w:tc>
          <w:tcPr>
            <w:tcW w:w="2081" w:type="dxa"/>
          </w:tcPr>
          <w:p w:rsidR="005A79AE" w:rsidRPr="00573443" w:rsidRDefault="005A79AE" w:rsidP="001A75BF">
            <w:pPr>
              <w:jc w:val="center"/>
            </w:pPr>
            <w:r>
              <w:t>24 735,8</w:t>
            </w:r>
          </w:p>
        </w:tc>
        <w:tc>
          <w:tcPr>
            <w:tcW w:w="1937" w:type="dxa"/>
          </w:tcPr>
          <w:p w:rsidR="005A79AE" w:rsidRDefault="005A79AE" w:rsidP="001A75BF">
            <w:pPr>
              <w:jc w:val="right"/>
            </w:pPr>
            <w:r>
              <w:t>0,0</w:t>
            </w:r>
          </w:p>
        </w:tc>
      </w:tr>
      <w:tr w:rsidR="005A79AE" w:rsidRPr="00D81152" w:rsidTr="000545AB">
        <w:trPr>
          <w:gridAfter w:val="1"/>
          <w:wAfter w:w="11" w:type="dxa"/>
        </w:trPr>
        <w:tc>
          <w:tcPr>
            <w:tcW w:w="2409" w:type="dxa"/>
          </w:tcPr>
          <w:p w:rsidR="005A79AE" w:rsidRDefault="005A79AE" w:rsidP="001A75BF">
            <w:pPr>
              <w:jc w:val="both"/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Канашского</w:t>
            </w:r>
            <w:proofErr w:type="spellEnd"/>
            <w:r>
              <w:rPr>
                <w:b/>
              </w:rPr>
              <w:t xml:space="preserve"> муниципального округа Чувашской Республики </w:t>
            </w:r>
            <w:r w:rsidRPr="00327832">
              <w:rPr>
                <w:b/>
              </w:rPr>
              <w:t xml:space="preserve">«Обеспечение граждан в </w:t>
            </w:r>
            <w:proofErr w:type="spellStart"/>
            <w:r>
              <w:rPr>
                <w:b/>
              </w:rPr>
              <w:t>Канашском</w:t>
            </w:r>
            <w:proofErr w:type="spellEnd"/>
            <w:r>
              <w:rPr>
                <w:b/>
              </w:rPr>
              <w:t xml:space="preserve"> муниципальном округе </w:t>
            </w:r>
            <w:r w:rsidRPr="00327832">
              <w:rPr>
                <w:b/>
              </w:rPr>
              <w:t>Чувашской Республике доступным и комфортным жильем»</w:t>
            </w:r>
            <w:r>
              <w:rPr>
                <w:b/>
              </w:rPr>
              <w:t xml:space="preserve">   </w:t>
            </w:r>
          </w:p>
        </w:tc>
        <w:tc>
          <w:tcPr>
            <w:tcW w:w="1056" w:type="dxa"/>
          </w:tcPr>
          <w:p w:rsidR="005A79AE" w:rsidRPr="00235564" w:rsidRDefault="005A79AE" w:rsidP="001A75BF">
            <w:pPr>
              <w:jc w:val="center"/>
            </w:pPr>
            <w:r>
              <w:t xml:space="preserve">36 919,1 </w:t>
            </w:r>
          </w:p>
        </w:tc>
        <w:tc>
          <w:tcPr>
            <w:tcW w:w="1630" w:type="dxa"/>
          </w:tcPr>
          <w:p w:rsidR="005A79AE" w:rsidRPr="00573443" w:rsidRDefault="005A79AE" w:rsidP="001A75BF">
            <w:pPr>
              <w:jc w:val="center"/>
            </w:pPr>
            <w:r>
              <w:t>12 183,3</w:t>
            </w:r>
          </w:p>
        </w:tc>
        <w:tc>
          <w:tcPr>
            <w:tcW w:w="2081" w:type="dxa"/>
          </w:tcPr>
          <w:p w:rsidR="005A79AE" w:rsidRPr="00573443" w:rsidRDefault="005A79AE" w:rsidP="001A75BF">
            <w:pPr>
              <w:jc w:val="center"/>
            </w:pPr>
            <w:r>
              <w:t>24 735,8</w:t>
            </w:r>
          </w:p>
        </w:tc>
        <w:tc>
          <w:tcPr>
            <w:tcW w:w="1937" w:type="dxa"/>
          </w:tcPr>
          <w:p w:rsidR="005A79AE" w:rsidRDefault="005A79AE" w:rsidP="001A75BF">
            <w:pPr>
              <w:jc w:val="right"/>
            </w:pPr>
            <w:r>
              <w:t>0,0</w:t>
            </w:r>
          </w:p>
        </w:tc>
      </w:tr>
      <w:tr w:rsidR="005A79AE" w:rsidRPr="00D81152" w:rsidTr="000545AB">
        <w:trPr>
          <w:gridAfter w:val="1"/>
          <w:wAfter w:w="11" w:type="dxa"/>
        </w:trPr>
        <w:tc>
          <w:tcPr>
            <w:tcW w:w="2409" w:type="dxa"/>
          </w:tcPr>
          <w:p w:rsidR="005A79AE" w:rsidRDefault="005A79AE" w:rsidP="001A75BF">
            <w:pPr>
              <w:jc w:val="both"/>
            </w:pPr>
            <w:r w:rsidRPr="003843B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56" w:type="dxa"/>
          </w:tcPr>
          <w:p w:rsidR="005A79AE" w:rsidRPr="00235564" w:rsidRDefault="005A79AE" w:rsidP="001A75BF">
            <w:pPr>
              <w:jc w:val="center"/>
            </w:pPr>
            <w:r>
              <w:t xml:space="preserve">36 919,1 </w:t>
            </w:r>
          </w:p>
        </w:tc>
        <w:tc>
          <w:tcPr>
            <w:tcW w:w="1630" w:type="dxa"/>
          </w:tcPr>
          <w:p w:rsidR="005A79AE" w:rsidRPr="00573443" w:rsidRDefault="005A79AE" w:rsidP="001A75BF">
            <w:pPr>
              <w:jc w:val="center"/>
            </w:pPr>
            <w:r>
              <w:t>12 183,3</w:t>
            </w:r>
          </w:p>
        </w:tc>
        <w:tc>
          <w:tcPr>
            <w:tcW w:w="2081" w:type="dxa"/>
          </w:tcPr>
          <w:p w:rsidR="005A79AE" w:rsidRPr="00573443" w:rsidRDefault="005A79AE" w:rsidP="001A75BF">
            <w:pPr>
              <w:jc w:val="center"/>
            </w:pPr>
            <w:r>
              <w:t>24 735,8</w:t>
            </w:r>
          </w:p>
        </w:tc>
        <w:tc>
          <w:tcPr>
            <w:tcW w:w="1937" w:type="dxa"/>
          </w:tcPr>
          <w:p w:rsidR="005A79AE" w:rsidRDefault="005A79AE" w:rsidP="001A75BF">
            <w:pPr>
              <w:jc w:val="right"/>
            </w:pPr>
            <w:r>
              <w:t>0,0</w:t>
            </w:r>
          </w:p>
        </w:tc>
      </w:tr>
      <w:tr w:rsidR="005A79AE" w:rsidRPr="00D81152" w:rsidTr="000545AB">
        <w:trPr>
          <w:gridAfter w:val="1"/>
          <w:wAfter w:w="11" w:type="dxa"/>
        </w:trPr>
        <w:tc>
          <w:tcPr>
            <w:tcW w:w="2409" w:type="dxa"/>
          </w:tcPr>
          <w:p w:rsidR="005A79AE" w:rsidRDefault="005A79AE" w:rsidP="001A75BF">
            <w:pPr>
              <w:jc w:val="both"/>
            </w:pPr>
            <w:r>
              <w:t>ИТОГО</w:t>
            </w:r>
          </w:p>
        </w:tc>
        <w:tc>
          <w:tcPr>
            <w:tcW w:w="1056" w:type="dxa"/>
          </w:tcPr>
          <w:p w:rsidR="005A79AE" w:rsidRPr="00235564" w:rsidRDefault="005A79AE" w:rsidP="001A75BF">
            <w:pPr>
              <w:jc w:val="center"/>
            </w:pPr>
            <w:r>
              <w:t xml:space="preserve">36 919,1 </w:t>
            </w:r>
          </w:p>
        </w:tc>
        <w:tc>
          <w:tcPr>
            <w:tcW w:w="1630" w:type="dxa"/>
          </w:tcPr>
          <w:p w:rsidR="005A79AE" w:rsidRPr="00573443" w:rsidRDefault="005A79AE" w:rsidP="001A75BF">
            <w:pPr>
              <w:jc w:val="center"/>
            </w:pPr>
            <w:r>
              <w:t>12 183,3</w:t>
            </w:r>
          </w:p>
        </w:tc>
        <w:tc>
          <w:tcPr>
            <w:tcW w:w="2081" w:type="dxa"/>
          </w:tcPr>
          <w:p w:rsidR="005A79AE" w:rsidRPr="00573443" w:rsidRDefault="005A79AE" w:rsidP="001A75BF">
            <w:pPr>
              <w:jc w:val="center"/>
            </w:pPr>
            <w:r>
              <w:t>24 735,8</w:t>
            </w:r>
          </w:p>
        </w:tc>
        <w:tc>
          <w:tcPr>
            <w:tcW w:w="1937" w:type="dxa"/>
          </w:tcPr>
          <w:p w:rsidR="005A79AE" w:rsidRDefault="005A79AE" w:rsidP="001A75BF">
            <w:pPr>
              <w:jc w:val="right"/>
            </w:pPr>
            <w:r>
              <w:t>0,0</w:t>
            </w:r>
          </w:p>
        </w:tc>
      </w:tr>
    </w:tbl>
    <w:p w:rsidR="00CF6778" w:rsidRDefault="00032059" w:rsidP="00CF6778">
      <w:pPr>
        <w:pStyle w:val="7"/>
        <w:spacing w:before="0" w:after="0"/>
        <w:ind w:right="-1341"/>
        <w:rPr>
          <w:iCs/>
        </w:rPr>
      </w:pPr>
      <w:r>
        <w:rPr>
          <w:iCs/>
        </w:rPr>
        <w:lastRenderedPageBreak/>
        <w:t xml:space="preserve">                                                                 </w:t>
      </w:r>
      <w:r w:rsidR="006948B0">
        <w:rPr>
          <w:iCs/>
        </w:rPr>
        <w:t xml:space="preserve">      </w:t>
      </w:r>
      <w:r w:rsidR="00CF6778">
        <w:rPr>
          <w:iCs/>
        </w:rPr>
        <w:t>Приложение №</w:t>
      </w:r>
      <w:r w:rsidR="00CF6778" w:rsidRPr="008A1D97">
        <w:rPr>
          <w:iCs/>
        </w:rPr>
        <w:t xml:space="preserve"> </w:t>
      </w:r>
      <w:r w:rsidR="00CF6778">
        <w:rPr>
          <w:iCs/>
        </w:rPr>
        <w:t xml:space="preserve">10 </w:t>
      </w:r>
    </w:p>
    <w:p w:rsidR="00CF6778" w:rsidRDefault="00CF6778" w:rsidP="00CF6778">
      <w:pPr>
        <w:pStyle w:val="7"/>
        <w:spacing w:before="0" w:after="0"/>
        <w:ind w:right="-1341" w:firstLine="4253"/>
        <w:rPr>
          <w:iCs/>
        </w:rPr>
      </w:pPr>
      <w:r>
        <w:rPr>
          <w:iCs/>
        </w:rPr>
        <w:t xml:space="preserve">к бюджету </w:t>
      </w:r>
      <w:proofErr w:type="spellStart"/>
      <w:r>
        <w:rPr>
          <w:iCs/>
        </w:rPr>
        <w:t>Канашского</w:t>
      </w:r>
      <w:proofErr w:type="spellEnd"/>
      <w:r>
        <w:rPr>
          <w:iCs/>
        </w:rPr>
        <w:t xml:space="preserve"> муниципального округа</w:t>
      </w:r>
    </w:p>
    <w:p w:rsidR="00CF6778" w:rsidRDefault="00CF6778" w:rsidP="00CF6778">
      <w:pPr>
        <w:pStyle w:val="7"/>
        <w:spacing w:before="0" w:after="0"/>
        <w:ind w:left="708" w:right="-1341" w:firstLine="3545"/>
        <w:rPr>
          <w:iCs/>
        </w:rPr>
      </w:pPr>
      <w:r>
        <w:rPr>
          <w:iCs/>
        </w:rPr>
        <w:t>Чувашской Республики на 2025 год</w:t>
      </w:r>
    </w:p>
    <w:p w:rsidR="00CF6778" w:rsidRDefault="00CF6778" w:rsidP="00CF6778">
      <w:pPr>
        <w:pStyle w:val="7"/>
        <w:spacing w:before="0" w:after="0"/>
        <w:ind w:left="3540" w:right="-1341" w:firstLine="708"/>
      </w:pPr>
      <w:r>
        <w:t>и на плановый период 2026 и 20</w:t>
      </w:r>
      <w:r w:rsidRPr="00832952">
        <w:t>2</w:t>
      </w:r>
      <w:r>
        <w:t>7 годов</w:t>
      </w:r>
    </w:p>
    <w:p w:rsidR="00CF6778" w:rsidRPr="008A1D97" w:rsidRDefault="00CF6778" w:rsidP="00CF6778"/>
    <w:p w:rsidR="00CF6778" w:rsidRPr="00995A91" w:rsidRDefault="00CF6778" w:rsidP="00CF677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CF6778" w:rsidRPr="00995A91" w:rsidRDefault="00CF6778" w:rsidP="00CF6778">
      <w:pPr>
        <w:tabs>
          <w:tab w:val="left" w:pos="7655"/>
        </w:tabs>
        <w:ind w:firstLine="708"/>
        <w:jc w:val="center"/>
        <w:rPr>
          <w:b/>
        </w:rPr>
      </w:pPr>
      <w:r>
        <w:rPr>
          <w:b/>
        </w:rPr>
        <w:t>А</w:t>
      </w:r>
      <w:r w:rsidRPr="00995A91">
        <w:rPr>
          <w:b/>
        </w:rPr>
        <w:t>дресная инвестиционная программа</w:t>
      </w:r>
    </w:p>
    <w:p w:rsidR="00CF6778" w:rsidRDefault="00CF6778" w:rsidP="00CF6778">
      <w:pPr>
        <w:ind w:right="-1341"/>
        <w:rPr>
          <w:b/>
        </w:rPr>
      </w:pPr>
      <w:r>
        <w:rPr>
          <w:b/>
        </w:rPr>
        <w:t xml:space="preserve">               </w:t>
      </w: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муниципального округа Чувашской Республики </w:t>
      </w:r>
      <w:r w:rsidRPr="00995A91">
        <w:rPr>
          <w:b/>
        </w:rPr>
        <w:t>на 20</w:t>
      </w:r>
      <w:r>
        <w:rPr>
          <w:b/>
        </w:rPr>
        <w:t>26 и 2027</w:t>
      </w:r>
      <w:r w:rsidRPr="00995A91">
        <w:rPr>
          <w:b/>
        </w:rPr>
        <w:t xml:space="preserve"> год</w:t>
      </w:r>
      <w:r>
        <w:rPr>
          <w:b/>
        </w:rPr>
        <w:t>ы</w:t>
      </w:r>
    </w:p>
    <w:p w:rsidR="00CF6778" w:rsidRPr="00995A91" w:rsidRDefault="00CF6778" w:rsidP="00CF6778">
      <w:pPr>
        <w:ind w:right="-1341"/>
        <w:jc w:val="center"/>
        <w:rPr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970"/>
        <w:gridCol w:w="993"/>
        <w:gridCol w:w="850"/>
        <w:gridCol w:w="981"/>
        <w:gridCol w:w="7"/>
        <w:gridCol w:w="923"/>
        <w:gridCol w:w="1132"/>
        <w:gridCol w:w="1336"/>
        <w:gridCol w:w="1010"/>
      </w:tblGrid>
      <w:tr w:rsidR="00CF6778" w:rsidRPr="00D81152" w:rsidTr="000545AB">
        <w:tc>
          <w:tcPr>
            <w:tcW w:w="1721" w:type="dxa"/>
            <w:vMerge w:val="restart"/>
          </w:tcPr>
          <w:p w:rsidR="00CF6778" w:rsidRPr="00D81152" w:rsidRDefault="00CF6778" w:rsidP="000545AB">
            <w:pPr>
              <w:jc w:val="center"/>
            </w:pPr>
            <w:r>
              <w:t>Наименование</w:t>
            </w:r>
          </w:p>
        </w:tc>
        <w:tc>
          <w:tcPr>
            <w:tcW w:w="3801" w:type="dxa"/>
            <w:gridSpan w:val="5"/>
          </w:tcPr>
          <w:p w:rsidR="00CF6778" w:rsidRPr="00DF62BC" w:rsidRDefault="00CF6778" w:rsidP="000545AB">
            <w:pPr>
              <w:jc w:val="center"/>
            </w:pPr>
            <w:r w:rsidRPr="00DF62BC">
              <w:t>Сумма на 202</w:t>
            </w:r>
            <w:r>
              <w:t>6</w:t>
            </w:r>
            <w:r w:rsidRPr="00DF62BC">
              <w:t xml:space="preserve"> год</w:t>
            </w:r>
          </w:p>
        </w:tc>
        <w:tc>
          <w:tcPr>
            <w:tcW w:w="4401" w:type="dxa"/>
            <w:gridSpan w:val="4"/>
          </w:tcPr>
          <w:p w:rsidR="00CF6778" w:rsidRPr="00DF62BC" w:rsidRDefault="00CF6778" w:rsidP="000545AB">
            <w:pPr>
              <w:jc w:val="center"/>
            </w:pPr>
            <w:r w:rsidRPr="00DF62BC">
              <w:t>Сумма на 20</w:t>
            </w:r>
            <w:r w:rsidRPr="00DF62BC">
              <w:rPr>
                <w:lang w:val="en-US"/>
              </w:rPr>
              <w:t>2</w:t>
            </w:r>
            <w:r>
              <w:t>7</w:t>
            </w:r>
            <w:r w:rsidRPr="00DF62BC">
              <w:t xml:space="preserve"> год</w:t>
            </w:r>
          </w:p>
        </w:tc>
      </w:tr>
      <w:tr w:rsidR="00CF6778" w:rsidRPr="00D81152" w:rsidTr="000545AB">
        <w:tc>
          <w:tcPr>
            <w:tcW w:w="1721" w:type="dxa"/>
            <w:vMerge/>
          </w:tcPr>
          <w:p w:rsidR="00CF6778" w:rsidRPr="000865A5" w:rsidRDefault="00CF6778" w:rsidP="000545AB">
            <w:pPr>
              <w:jc w:val="center"/>
            </w:pPr>
          </w:p>
        </w:tc>
        <w:tc>
          <w:tcPr>
            <w:tcW w:w="970" w:type="dxa"/>
            <w:vMerge w:val="restart"/>
          </w:tcPr>
          <w:p w:rsidR="00CF6778" w:rsidRPr="00DF62BC" w:rsidRDefault="00CF6778" w:rsidP="000545AB">
            <w:pPr>
              <w:jc w:val="center"/>
            </w:pPr>
            <w:r w:rsidRPr="00DF62BC">
              <w:t>Всего</w:t>
            </w:r>
          </w:p>
        </w:tc>
        <w:tc>
          <w:tcPr>
            <w:tcW w:w="2824" w:type="dxa"/>
            <w:gridSpan w:val="3"/>
          </w:tcPr>
          <w:p w:rsidR="00CF6778" w:rsidRPr="00DF62BC" w:rsidRDefault="00CF6778" w:rsidP="000545AB">
            <w:pPr>
              <w:jc w:val="center"/>
            </w:pPr>
            <w:r w:rsidRPr="00DF62BC">
              <w:t>в том числе</w:t>
            </w:r>
          </w:p>
        </w:tc>
        <w:tc>
          <w:tcPr>
            <w:tcW w:w="930" w:type="dxa"/>
            <w:gridSpan w:val="2"/>
          </w:tcPr>
          <w:p w:rsidR="00CF6778" w:rsidRPr="00DF62BC" w:rsidRDefault="00CF6778" w:rsidP="000545AB">
            <w:pPr>
              <w:jc w:val="center"/>
            </w:pPr>
            <w:r>
              <w:t>Всего</w:t>
            </w:r>
          </w:p>
        </w:tc>
        <w:tc>
          <w:tcPr>
            <w:tcW w:w="3478" w:type="dxa"/>
            <w:gridSpan w:val="3"/>
          </w:tcPr>
          <w:p w:rsidR="00CF6778" w:rsidRPr="00DF62BC" w:rsidRDefault="00CF6778" w:rsidP="000545AB">
            <w:pPr>
              <w:jc w:val="center"/>
            </w:pPr>
            <w:r w:rsidRPr="00DF62BC">
              <w:t>в том числе</w:t>
            </w:r>
          </w:p>
        </w:tc>
      </w:tr>
      <w:tr w:rsidR="00CF6778" w:rsidRPr="00D81152" w:rsidTr="000545AB">
        <w:trPr>
          <w:trHeight w:val="1978"/>
        </w:trPr>
        <w:tc>
          <w:tcPr>
            <w:tcW w:w="1721" w:type="dxa"/>
            <w:vMerge/>
          </w:tcPr>
          <w:p w:rsidR="00CF6778" w:rsidRPr="000865A5" w:rsidRDefault="00CF6778" w:rsidP="000545AB">
            <w:pPr>
              <w:jc w:val="center"/>
            </w:pPr>
          </w:p>
        </w:tc>
        <w:tc>
          <w:tcPr>
            <w:tcW w:w="970" w:type="dxa"/>
            <w:vMerge/>
          </w:tcPr>
          <w:p w:rsidR="00CF6778" w:rsidRPr="00DF62BC" w:rsidRDefault="00CF6778" w:rsidP="000545AB">
            <w:pPr>
              <w:jc w:val="center"/>
            </w:pPr>
          </w:p>
        </w:tc>
        <w:tc>
          <w:tcPr>
            <w:tcW w:w="993" w:type="dxa"/>
          </w:tcPr>
          <w:p w:rsidR="00CF6778" w:rsidRDefault="00CF6778" w:rsidP="000545AB">
            <w:pPr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850" w:type="dxa"/>
          </w:tcPr>
          <w:p w:rsidR="00CF6778" w:rsidRPr="00DF62BC" w:rsidRDefault="00CF6778" w:rsidP="000545AB">
            <w:pPr>
              <w:jc w:val="center"/>
            </w:pPr>
            <w:r>
              <w:t>з</w:t>
            </w:r>
            <w:r w:rsidRPr="00DF62BC">
              <w:t>а счет средств республиканского бюджета Чувашской Республики</w:t>
            </w:r>
          </w:p>
        </w:tc>
        <w:tc>
          <w:tcPr>
            <w:tcW w:w="981" w:type="dxa"/>
          </w:tcPr>
          <w:p w:rsidR="00CF6778" w:rsidRPr="00DF62BC" w:rsidRDefault="00CF6778" w:rsidP="000545AB">
            <w:pPr>
              <w:jc w:val="center"/>
            </w:pPr>
            <w:r>
              <w:t>з</w:t>
            </w:r>
            <w:r w:rsidRPr="00DF62BC">
              <w:t xml:space="preserve">а счет средств бюджета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Чувашской Республики</w:t>
            </w:r>
          </w:p>
        </w:tc>
        <w:tc>
          <w:tcPr>
            <w:tcW w:w="930" w:type="dxa"/>
            <w:gridSpan w:val="2"/>
          </w:tcPr>
          <w:p w:rsidR="00CF6778" w:rsidRPr="00DF62BC" w:rsidRDefault="00CF6778" w:rsidP="000545AB">
            <w:pPr>
              <w:jc w:val="center"/>
            </w:pPr>
          </w:p>
        </w:tc>
        <w:tc>
          <w:tcPr>
            <w:tcW w:w="1132" w:type="dxa"/>
          </w:tcPr>
          <w:p w:rsidR="00CF6778" w:rsidRDefault="00CF6778" w:rsidP="000545AB">
            <w:pPr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336" w:type="dxa"/>
          </w:tcPr>
          <w:p w:rsidR="00CF6778" w:rsidRPr="00DF62BC" w:rsidRDefault="00CF6778" w:rsidP="000545AB">
            <w:pPr>
              <w:jc w:val="center"/>
            </w:pPr>
            <w:r>
              <w:t>з</w:t>
            </w:r>
            <w:r w:rsidRPr="00DF62BC">
              <w:t>а счет средств республиканского бюджета Чувашской Республики</w:t>
            </w:r>
          </w:p>
        </w:tc>
        <w:tc>
          <w:tcPr>
            <w:tcW w:w="1010" w:type="dxa"/>
          </w:tcPr>
          <w:p w:rsidR="00CF6778" w:rsidRPr="00DF62BC" w:rsidRDefault="00CF6778" w:rsidP="001A75BF">
            <w:pPr>
              <w:jc w:val="center"/>
            </w:pPr>
            <w:r>
              <w:t>з</w:t>
            </w:r>
            <w:r w:rsidRPr="00DF62BC">
              <w:t xml:space="preserve">а счет средств бюджета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Чувашской Республики </w:t>
            </w:r>
          </w:p>
        </w:tc>
      </w:tr>
      <w:tr w:rsidR="00CF6778" w:rsidRPr="00DF62BC" w:rsidTr="000545AB">
        <w:tc>
          <w:tcPr>
            <w:tcW w:w="1721" w:type="dxa"/>
          </w:tcPr>
          <w:p w:rsidR="00CF6778" w:rsidRPr="00DF62BC" w:rsidRDefault="00CF6778" w:rsidP="001A75BF">
            <w:pPr>
              <w:jc w:val="both"/>
            </w:pPr>
            <w:r w:rsidRPr="00DF62BC">
              <w:t>Администрация</w:t>
            </w:r>
            <w:r w:rsidRPr="00FA260A">
              <w:t xml:space="preserve"> </w:t>
            </w:r>
            <w:r>
              <w:t xml:space="preserve">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Чувашской Республики</w:t>
            </w:r>
            <w:r w:rsidRPr="00FA260A">
              <w:t xml:space="preserve"> </w:t>
            </w:r>
          </w:p>
        </w:tc>
        <w:tc>
          <w:tcPr>
            <w:tcW w:w="970" w:type="dxa"/>
          </w:tcPr>
          <w:p w:rsidR="00CF6778" w:rsidRDefault="00CF6778" w:rsidP="000545AB">
            <w:pPr>
              <w:jc w:val="right"/>
            </w:pPr>
            <w:r>
              <w:t>66 545,7</w:t>
            </w:r>
          </w:p>
          <w:p w:rsidR="00CF6778" w:rsidRPr="00DF62BC" w:rsidRDefault="00CF6778" w:rsidP="000545AB">
            <w:pPr>
              <w:jc w:val="right"/>
            </w:pPr>
          </w:p>
        </w:tc>
        <w:tc>
          <w:tcPr>
            <w:tcW w:w="993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850" w:type="dxa"/>
          </w:tcPr>
          <w:p w:rsidR="00CF6778" w:rsidRDefault="00CF6778" w:rsidP="000545AB">
            <w:pPr>
              <w:jc w:val="right"/>
            </w:pPr>
            <w:r>
              <w:t>66 545,7</w:t>
            </w:r>
          </w:p>
          <w:p w:rsidR="00CF6778" w:rsidRPr="00DF62BC" w:rsidRDefault="00CF6778" w:rsidP="000545AB">
            <w:pPr>
              <w:jc w:val="right"/>
            </w:pPr>
          </w:p>
        </w:tc>
        <w:tc>
          <w:tcPr>
            <w:tcW w:w="981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930" w:type="dxa"/>
            <w:gridSpan w:val="2"/>
          </w:tcPr>
          <w:p w:rsidR="00CF6778" w:rsidRPr="00DF62BC" w:rsidRDefault="00CF6778" w:rsidP="000545AB">
            <w:pPr>
              <w:jc w:val="right"/>
            </w:pPr>
            <w:r>
              <w:t>66 823,8</w:t>
            </w:r>
          </w:p>
        </w:tc>
        <w:tc>
          <w:tcPr>
            <w:tcW w:w="1132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1336" w:type="dxa"/>
          </w:tcPr>
          <w:p w:rsidR="00CF6778" w:rsidRPr="00DF62BC" w:rsidRDefault="00CF6778" w:rsidP="000545AB">
            <w:pPr>
              <w:jc w:val="right"/>
            </w:pPr>
            <w:r>
              <w:t>66 823,8</w:t>
            </w:r>
          </w:p>
        </w:tc>
        <w:tc>
          <w:tcPr>
            <w:tcW w:w="1010" w:type="dxa"/>
          </w:tcPr>
          <w:p w:rsidR="00CF6778" w:rsidRPr="00DF62BC" w:rsidRDefault="00CF6778" w:rsidP="001A75BF">
            <w:pPr>
              <w:jc w:val="right"/>
            </w:pPr>
          </w:p>
        </w:tc>
      </w:tr>
      <w:tr w:rsidR="00CF6778" w:rsidRPr="00DF62BC" w:rsidTr="000545AB">
        <w:tc>
          <w:tcPr>
            <w:tcW w:w="1721" w:type="dxa"/>
          </w:tcPr>
          <w:p w:rsidR="00CF6778" w:rsidRPr="00964164" w:rsidRDefault="00CF6778" w:rsidP="001A75BF">
            <w:pPr>
              <w:jc w:val="both"/>
            </w:pPr>
            <w:r w:rsidRPr="00964164"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Канашского</w:t>
            </w:r>
            <w:proofErr w:type="spellEnd"/>
            <w:r>
              <w:rPr>
                <w:b/>
              </w:rPr>
              <w:t xml:space="preserve"> муниципального округа</w:t>
            </w:r>
            <w:r w:rsidRPr="00964164">
              <w:rPr>
                <w:b/>
              </w:rPr>
              <w:t xml:space="preserve"> Чувашской Республики «Обеспечение граждан в </w:t>
            </w:r>
            <w:proofErr w:type="spellStart"/>
            <w:r w:rsidRPr="00964164">
              <w:rPr>
                <w:b/>
              </w:rPr>
              <w:t>Канаш</w:t>
            </w:r>
            <w:r>
              <w:rPr>
                <w:b/>
              </w:rPr>
              <w:t>ском</w:t>
            </w:r>
            <w:proofErr w:type="spellEnd"/>
            <w:r>
              <w:rPr>
                <w:b/>
              </w:rPr>
              <w:t xml:space="preserve"> муниципальном округе</w:t>
            </w:r>
            <w:r w:rsidRPr="00964164">
              <w:rPr>
                <w:b/>
              </w:rPr>
              <w:t xml:space="preserve"> Чувашской Республике доступным и комфортным жильем»   </w:t>
            </w:r>
          </w:p>
        </w:tc>
        <w:tc>
          <w:tcPr>
            <w:tcW w:w="970" w:type="dxa"/>
          </w:tcPr>
          <w:p w:rsidR="00CF6778" w:rsidRDefault="00CF6778" w:rsidP="000545AB">
            <w:pPr>
              <w:jc w:val="right"/>
            </w:pPr>
            <w:r>
              <w:t>66 545,7</w:t>
            </w:r>
          </w:p>
          <w:p w:rsidR="00CF6778" w:rsidRPr="00DF62BC" w:rsidRDefault="00CF6778" w:rsidP="000545AB">
            <w:pPr>
              <w:jc w:val="right"/>
            </w:pPr>
          </w:p>
        </w:tc>
        <w:tc>
          <w:tcPr>
            <w:tcW w:w="993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850" w:type="dxa"/>
          </w:tcPr>
          <w:p w:rsidR="00CF6778" w:rsidRDefault="00CF6778" w:rsidP="000545AB">
            <w:pPr>
              <w:jc w:val="right"/>
            </w:pPr>
            <w:r>
              <w:t>66 545,7</w:t>
            </w:r>
          </w:p>
          <w:p w:rsidR="00CF6778" w:rsidRPr="00DF62BC" w:rsidRDefault="00CF6778" w:rsidP="000545AB">
            <w:pPr>
              <w:jc w:val="right"/>
            </w:pPr>
          </w:p>
        </w:tc>
        <w:tc>
          <w:tcPr>
            <w:tcW w:w="981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930" w:type="dxa"/>
            <w:gridSpan w:val="2"/>
          </w:tcPr>
          <w:p w:rsidR="00CF6778" w:rsidRPr="00DF62BC" w:rsidRDefault="00CF6778" w:rsidP="000545AB">
            <w:pPr>
              <w:jc w:val="right"/>
            </w:pPr>
            <w:r>
              <w:t>66 823,8</w:t>
            </w:r>
          </w:p>
        </w:tc>
        <w:tc>
          <w:tcPr>
            <w:tcW w:w="1132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1336" w:type="dxa"/>
          </w:tcPr>
          <w:p w:rsidR="00CF6778" w:rsidRPr="00DF62BC" w:rsidRDefault="00CF6778" w:rsidP="000545AB">
            <w:pPr>
              <w:jc w:val="right"/>
            </w:pPr>
            <w:r>
              <w:t>66 823,8</w:t>
            </w:r>
          </w:p>
        </w:tc>
        <w:tc>
          <w:tcPr>
            <w:tcW w:w="1010" w:type="dxa"/>
          </w:tcPr>
          <w:p w:rsidR="00CF6778" w:rsidRPr="00DF62BC" w:rsidRDefault="00CF6778" w:rsidP="001A75BF">
            <w:pPr>
              <w:jc w:val="right"/>
            </w:pPr>
          </w:p>
        </w:tc>
      </w:tr>
      <w:tr w:rsidR="00CF6778" w:rsidRPr="00DF62BC" w:rsidTr="000545AB">
        <w:tc>
          <w:tcPr>
            <w:tcW w:w="1721" w:type="dxa"/>
          </w:tcPr>
          <w:p w:rsidR="00CF6778" w:rsidRPr="00DF62BC" w:rsidRDefault="00CF6778" w:rsidP="001A75BF">
            <w:pPr>
              <w:jc w:val="both"/>
            </w:pPr>
            <w:r w:rsidRPr="00B91D87">
              <w:lastRenderedPageBreak/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3843B0">
              <w:t>родителей</w:t>
            </w:r>
          </w:p>
        </w:tc>
        <w:tc>
          <w:tcPr>
            <w:tcW w:w="970" w:type="dxa"/>
          </w:tcPr>
          <w:p w:rsidR="00CF6778" w:rsidRDefault="00CF6778" w:rsidP="000545AB">
            <w:pPr>
              <w:jc w:val="right"/>
            </w:pPr>
            <w:r>
              <w:t>66 545,7</w:t>
            </w:r>
          </w:p>
          <w:p w:rsidR="00CF6778" w:rsidRPr="00DF62BC" w:rsidRDefault="00CF6778" w:rsidP="000545AB">
            <w:pPr>
              <w:jc w:val="right"/>
            </w:pPr>
          </w:p>
        </w:tc>
        <w:tc>
          <w:tcPr>
            <w:tcW w:w="993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850" w:type="dxa"/>
          </w:tcPr>
          <w:p w:rsidR="00CF6778" w:rsidRDefault="00CF6778" w:rsidP="000545AB">
            <w:pPr>
              <w:jc w:val="right"/>
            </w:pPr>
            <w:r>
              <w:t>66 545,7</w:t>
            </w:r>
          </w:p>
          <w:p w:rsidR="00CF6778" w:rsidRPr="00DF62BC" w:rsidRDefault="00CF6778" w:rsidP="000545AB">
            <w:pPr>
              <w:jc w:val="right"/>
            </w:pPr>
          </w:p>
        </w:tc>
        <w:tc>
          <w:tcPr>
            <w:tcW w:w="981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930" w:type="dxa"/>
            <w:gridSpan w:val="2"/>
          </w:tcPr>
          <w:p w:rsidR="00CF6778" w:rsidRPr="00DF62BC" w:rsidRDefault="00CF6778" w:rsidP="000545AB">
            <w:pPr>
              <w:jc w:val="right"/>
            </w:pPr>
            <w:r>
              <w:t>66 823,8</w:t>
            </w:r>
          </w:p>
        </w:tc>
        <w:tc>
          <w:tcPr>
            <w:tcW w:w="1132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1336" w:type="dxa"/>
          </w:tcPr>
          <w:p w:rsidR="00CF6778" w:rsidRPr="00DF62BC" w:rsidRDefault="00CF6778" w:rsidP="000545AB">
            <w:pPr>
              <w:jc w:val="right"/>
            </w:pPr>
            <w:r>
              <w:t>66 823,8</w:t>
            </w:r>
          </w:p>
        </w:tc>
        <w:tc>
          <w:tcPr>
            <w:tcW w:w="1010" w:type="dxa"/>
          </w:tcPr>
          <w:p w:rsidR="00CF6778" w:rsidRPr="00DF62BC" w:rsidRDefault="00CF6778" w:rsidP="001A75BF">
            <w:pPr>
              <w:jc w:val="right"/>
            </w:pPr>
          </w:p>
        </w:tc>
      </w:tr>
      <w:tr w:rsidR="00CF6778" w:rsidRPr="00DF62BC" w:rsidTr="000545AB">
        <w:tc>
          <w:tcPr>
            <w:tcW w:w="1721" w:type="dxa"/>
          </w:tcPr>
          <w:p w:rsidR="00CF6778" w:rsidRPr="00DF62BC" w:rsidRDefault="00CF6778" w:rsidP="001A75BF">
            <w:pPr>
              <w:jc w:val="both"/>
              <w:rPr>
                <w:b/>
              </w:rPr>
            </w:pPr>
            <w:r w:rsidRPr="00DF62BC">
              <w:rPr>
                <w:b/>
              </w:rPr>
              <w:t>Итого</w:t>
            </w:r>
          </w:p>
        </w:tc>
        <w:tc>
          <w:tcPr>
            <w:tcW w:w="970" w:type="dxa"/>
          </w:tcPr>
          <w:p w:rsidR="00CF6778" w:rsidRDefault="00CF6778" w:rsidP="000545AB">
            <w:pPr>
              <w:jc w:val="right"/>
            </w:pPr>
            <w:r>
              <w:t>66 545,7</w:t>
            </w:r>
          </w:p>
          <w:p w:rsidR="00CF6778" w:rsidRPr="00DF62BC" w:rsidRDefault="00CF6778" w:rsidP="000545AB">
            <w:pPr>
              <w:jc w:val="right"/>
            </w:pPr>
          </w:p>
        </w:tc>
        <w:tc>
          <w:tcPr>
            <w:tcW w:w="993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850" w:type="dxa"/>
          </w:tcPr>
          <w:p w:rsidR="00CF6778" w:rsidRDefault="00CF6778" w:rsidP="000545AB">
            <w:pPr>
              <w:jc w:val="right"/>
            </w:pPr>
            <w:r>
              <w:t>66 545,7</w:t>
            </w:r>
          </w:p>
          <w:p w:rsidR="00CF6778" w:rsidRPr="00DF62BC" w:rsidRDefault="00CF6778" w:rsidP="000545AB">
            <w:pPr>
              <w:jc w:val="right"/>
            </w:pPr>
          </w:p>
        </w:tc>
        <w:tc>
          <w:tcPr>
            <w:tcW w:w="981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930" w:type="dxa"/>
            <w:gridSpan w:val="2"/>
          </w:tcPr>
          <w:p w:rsidR="00CF6778" w:rsidRPr="00DF62BC" w:rsidRDefault="00CF6778" w:rsidP="000545AB">
            <w:pPr>
              <w:jc w:val="right"/>
            </w:pPr>
            <w:r>
              <w:t>66 823,8</w:t>
            </w:r>
          </w:p>
        </w:tc>
        <w:tc>
          <w:tcPr>
            <w:tcW w:w="1132" w:type="dxa"/>
          </w:tcPr>
          <w:p w:rsidR="00CF6778" w:rsidRPr="00DF62BC" w:rsidRDefault="00CF6778" w:rsidP="000545AB">
            <w:pPr>
              <w:jc w:val="right"/>
            </w:pPr>
          </w:p>
        </w:tc>
        <w:tc>
          <w:tcPr>
            <w:tcW w:w="1336" w:type="dxa"/>
          </w:tcPr>
          <w:p w:rsidR="00CF6778" w:rsidRPr="00DF62BC" w:rsidRDefault="00CF6778" w:rsidP="000545AB">
            <w:pPr>
              <w:jc w:val="right"/>
            </w:pPr>
            <w:r>
              <w:t>66 823,8</w:t>
            </w:r>
          </w:p>
        </w:tc>
        <w:tc>
          <w:tcPr>
            <w:tcW w:w="1010" w:type="dxa"/>
          </w:tcPr>
          <w:p w:rsidR="00CF6778" w:rsidRPr="00DF62BC" w:rsidRDefault="00CF6778" w:rsidP="001A75BF">
            <w:pPr>
              <w:jc w:val="right"/>
            </w:pPr>
          </w:p>
        </w:tc>
      </w:tr>
    </w:tbl>
    <w:p w:rsidR="00CF6778" w:rsidRPr="00DF62BC" w:rsidRDefault="00CF6778" w:rsidP="00CF6778"/>
    <w:p w:rsidR="00032059" w:rsidRDefault="00E47A81" w:rsidP="00E47A81">
      <w:pPr>
        <w:pStyle w:val="7"/>
        <w:ind w:left="4962" w:hanging="4962"/>
        <w:rPr>
          <w:iCs/>
        </w:rPr>
      </w:pPr>
      <w:r w:rsidRPr="00E47A81">
        <w:rPr>
          <w:iCs/>
        </w:rPr>
        <w:t xml:space="preserve">                                                                                                 </w:t>
      </w: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032059" w:rsidRDefault="00032059" w:rsidP="00E47A81">
      <w:pPr>
        <w:pStyle w:val="7"/>
        <w:ind w:left="4962" w:hanging="4962"/>
        <w:rPr>
          <w:iCs/>
        </w:rPr>
      </w:pPr>
    </w:p>
    <w:p w:rsidR="00E47A81" w:rsidRPr="00E47A81" w:rsidRDefault="00E47A81" w:rsidP="00032059">
      <w:pPr>
        <w:pStyle w:val="7"/>
        <w:ind w:left="4962" w:hanging="6"/>
        <w:rPr>
          <w:iCs/>
        </w:rPr>
      </w:pPr>
      <w:r w:rsidRPr="00E47A81">
        <w:rPr>
          <w:iCs/>
        </w:rPr>
        <w:lastRenderedPageBreak/>
        <w:t>Приложение № 11</w:t>
      </w:r>
      <w:r w:rsidRPr="00E47A81">
        <w:t xml:space="preserve">                                                                                                         </w:t>
      </w:r>
      <w:r w:rsidRPr="00E47A81">
        <w:rPr>
          <w:iCs/>
        </w:rPr>
        <w:t xml:space="preserve">           бюджету </w:t>
      </w:r>
      <w:proofErr w:type="spellStart"/>
      <w:r w:rsidRPr="00E47A81">
        <w:rPr>
          <w:iCs/>
        </w:rPr>
        <w:t>Канашского</w:t>
      </w:r>
      <w:proofErr w:type="spellEnd"/>
      <w:r w:rsidRPr="00E47A81">
        <w:rPr>
          <w:iCs/>
        </w:rPr>
        <w:t xml:space="preserve"> муниципального округа Чувашской Республики на 2025 год </w:t>
      </w:r>
      <w:r w:rsidRPr="00E47A81">
        <w:t>и на плановый период 2026 и 2027 годов</w:t>
      </w:r>
    </w:p>
    <w:p w:rsidR="00E47A81" w:rsidRPr="006F43A6" w:rsidRDefault="00E47A81" w:rsidP="00E47A81">
      <w:pPr>
        <w:jc w:val="center"/>
        <w:rPr>
          <w:b/>
        </w:rPr>
      </w:pPr>
    </w:p>
    <w:p w:rsidR="00E47A81" w:rsidRPr="009707F3" w:rsidRDefault="00E47A81" w:rsidP="00E47A81">
      <w:pPr>
        <w:pStyle w:val="ac"/>
      </w:pPr>
      <w:r w:rsidRPr="009707F3">
        <w:t xml:space="preserve">Источники </w:t>
      </w:r>
    </w:p>
    <w:p w:rsidR="00E47A81" w:rsidRDefault="00C358B9" w:rsidP="00E47A81">
      <w:pPr>
        <w:widowControl w:val="0"/>
        <w:jc w:val="center"/>
        <w:rPr>
          <w:b/>
        </w:rPr>
      </w:pPr>
      <w:r>
        <w:rPr>
          <w:b/>
        </w:rPr>
        <w:t xml:space="preserve">               </w:t>
      </w:r>
      <w:r w:rsidR="00E47A81" w:rsidRPr="009707F3">
        <w:rPr>
          <w:b/>
        </w:rPr>
        <w:t xml:space="preserve">внутреннего финансирования дефицита бюджета </w:t>
      </w:r>
      <w:proofErr w:type="spellStart"/>
      <w:r w:rsidR="00E47A81">
        <w:rPr>
          <w:b/>
        </w:rPr>
        <w:t>Канашского</w:t>
      </w:r>
      <w:proofErr w:type="spellEnd"/>
      <w:r w:rsidR="00E47A81">
        <w:rPr>
          <w:b/>
        </w:rPr>
        <w:t xml:space="preserve"> муниципального округа Чувашской Республики</w:t>
      </w:r>
    </w:p>
    <w:p w:rsidR="00E47A81" w:rsidRPr="00C45368" w:rsidRDefault="00E47A81" w:rsidP="00E47A81">
      <w:pPr>
        <w:widowControl w:val="0"/>
        <w:jc w:val="center"/>
        <w:rPr>
          <w:b/>
        </w:rPr>
      </w:pPr>
      <w:r w:rsidRPr="009707F3">
        <w:rPr>
          <w:b/>
        </w:rPr>
        <w:t xml:space="preserve"> на 20</w:t>
      </w:r>
      <w:r>
        <w:rPr>
          <w:b/>
        </w:rPr>
        <w:t>25</w:t>
      </w:r>
      <w:r w:rsidRPr="009707F3">
        <w:rPr>
          <w:b/>
        </w:rPr>
        <w:t xml:space="preserve"> год</w:t>
      </w:r>
      <w:r w:rsidRPr="00C45368">
        <w:rPr>
          <w:b/>
        </w:rPr>
        <w:t xml:space="preserve"> </w:t>
      </w:r>
    </w:p>
    <w:p w:rsidR="00E47A81" w:rsidRDefault="00E47A81" w:rsidP="00E47A81">
      <w:pPr>
        <w:widowControl w:val="0"/>
        <w:jc w:val="right"/>
      </w:pPr>
    </w:p>
    <w:p w:rsidR="00E47A81" w:rsidRPr="009C4EFE" w:rsidRDefault="00E47A81" w:rsidP="00E47A81">
      <w:pPr>
        <w:widowControl w:val="0"/>
        <w:jc w:val="right"/>
      </w:pPr>
      <w:r>
        <w:t>(тыс. рублей)</w:t>
      </w:r>
    </w:p>
    <w:tbl>
      <w:tblPr>
        <w:tblW w:w="9243" w:type="dxa"/>
        <w:tblInd w:w="137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311"/>
        <w:gridCol w:w="1872"/>
      </w:tblGrid>
      <w:tr w:rsidR="00E47A81" w:rsidTr="000545AB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81" w:rsidRDefault="00E47A81" w:rsidP="001A75BF">
            <w:pPr>
              <w:widowControl w:val="0"/>
              <w:jc w:val="center"/>
            </w:pPr>
            <w:r>
              <w:t>Код бюджетной</w:t>
            </w:r>
          </w:p>
          <w:p w:rsidR="00E47A81" w:rsidRDefault="00E47A81" w:rsidP="001A75BF">
            <w:pPr>
              <w:widowControl w:val="0"/>
              <w:jc w:val="center"/>
            </w:pPr>
            <w:r>
              <w:t>классификации Российской Федерации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81" w:rsidRDefault="00E47A81" w:rsidP="001A75BF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81" w:rsidRDefault="00E47A81" w:rsidP="001A75BF">
            <w:pPr>
              <w:widowControl w:val="0"/>
              <w:jc w:val="center"/>
            </w:pPr>
          </w:p>
          <w:p w:rsidR="00E47A81" w:rsidRPr="00C45368" w:rsidRDefault="00E47A81" w:rsidP="001A75BF">
            <w:pPr>
              <w:widowControl w:val="0"/>
              <w:jc w:val="center"/>
            </w:pPr>
            <w:r>
              <w:t>Сумма</w:t>
            </w:r>
            <w:r>
              <w:rPr>
                <w:lang w:val="en-US"/>
              </w:rPr>
              <w:t xml:space="preserve"> </w:t>
            </w:r>
            <w:r>
              <w:t>на 2025 год</w:t>
            </w:r>
          </w:p>
        </w:tc>
      </w:tr>
      <w:tr w:rsidR="00E47A81" w:rsidTr="000545A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81" w:rsidRDefault="00E47A81" w:rsidP="001A75BF">
            <w:pPr>
              <w:pStyle w:val="a3"/>
              <w:widowControl w:val="0"/>
              <w:tabs>
                <w:tab w:val="left" w:pos="708"/>
              </w:tabs>
              <w:jc w:val="both"/>
            </w:pPr>
            <w:r>
              <w:t>000 01 02 00 00 00 0000 000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81" w:rsidRDefault="00E47A81" w:rsidP="001A75BF">
            <w:pPr>
              <w:widowControl w:val="0"/>
              <w:jc w:val="both"/>
            </w:pPr>
            <w:r>
              <w:t xml:space="preserve">Кредиты кредитных организаций в валюте Российской Федерации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81" w:rsidRPr="006756B7" w:rsidRDefault="00E47A81" w:rsidP="001A75BF">
            <w:pPr>
              <w:widowControl w:val="0"/>
              <w:ind w:right="283"/>
              <w:jc w:val="center"/>
            </w:pPr>
            <w:r>
              <w:t>0,0</w:t>
            </w:r>
          </w:p>
        </w:tc>
      </w:tr>
      <w:tr w:rsidR="00E47A81" w:rsidTr="000545A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81" w:rsidRDefault="00E47A81" w:rsidP="001A75BF">
            <w:pPr>
              <w:pStyle w:val="a3"/>
              <w:widowControl w:val="0"/>
              <w:tabs>
                <w:tab w:val="left" w:pos="708"/>
              </w:tabs>
              <w:jc w:val="both"/>
            </w:pPr>
            <w:r>
              <w:t>000 01 05 00 00 00 0000 000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81" w:rsidRDefault="00E47A81" w:rsidP="001A75BF">
            <w:pPr>
              <w:widowControl w:val="0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81" w:rsidRDefault="00E47A81" w:rsidP="001A75BF">
            <w:pPr>
              <w:widowControl w:val="0"/>
              <w:ind w:right="283"/>
              <w:jc w:val="center"/>
            </w:pPr>
            <w:r>
              <w:t>0,0</w:t>
            </w:r>
          </w:p>
        </w:tc>
      </w:tr>
      <w:tr w:rsidR="00E47A81" w:rsidTr="000545A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81" w:rsidRDefault="00E47A81" w:rsidP="001A75BF">
            <w:pPr>
              <w:pStyle w:val="a3"/>
              <w:widowControl w:val="0"/>
              <w:tabs>
                <w:tab w:val="left" w:pos="708"/>
              </w:tabs>
              <w:ind w:left="238"/>
              <w:rPr>
                <w:b/>
              </w:rPr>
            </w:pPr>
          </w:p>
          <w:p w:rsidR="00E47A81" w:rsidRPr="00AF05DC" w:rsidRDefault="00E47A81" w:rsidP="001A75BF">
            <w:pPr>
              <w:pStyle w:val="a3"/>
              <w:widowControl w:val="0"/>
              <w:tabs>
                <w:tab w:val="left" w:pos="708"/>
              </w:tabs>
              <w:ind w:left="238"/>
              <w:rPr>
                <w:b/>
              </w:rPr>
            </w:pPr>
            <w:r w:rsidRPr="00AF05DC">
              <w:rPr>
                <w:b/>
              </w:rPr>
              <w:t>Итого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81" w:rsidRPr="00AF05DC" w:rsidRDefault="00E47A81" w:rsidP="001A75BF">
            <w:pPr>
              <w:pStyle w:val="a5"/>
              <w:widowControl w:val="0"/>
              <w:rPr>
                <w:b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81" w:rsidRPr="0076400E" w:rsidRDefault="00E47A81" w:rsidP="001A75BF">
            <w:pPr>
              <w:widowControl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E47A81" w:rsidRDefault="00E47A81" w:rsidP="00E47A81">
      <w:pPr>
        <w:pStyle w:val="a3"/>
        <w:autoSpaceDE w:val="0"/>
        <w:autoSpaceDN w:val="0"/>
        <w:adjustRightInd w:val="0"/>
      </w:pPr>
    </w:p>
    <w:p w:rsidR="00E47A81" w:rsidRDefault="00E47A81" w:rsidP="00E47A81">
      <w:pPr>
        <w:pStyle w:val="a3"/>
        <w:autoSpaceDE w:val="0"/>
        <w:autoSpaceDN w:val="0"/>
        <w:adjustRightInd w:val="0"/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032059" w:rsidRDefault="00032059" w:rsidP="0075191E">
      <w:pPr>
        <w:pStyle w:val="7"/>
        <w:ind w:left="6237"/>
        <w:rPr>
          <w:iCs/>
        </w:rPr>
      </w:pPr>
    </w:p>
    <w:p w:rsidR="006948B0" w:rsidRDefault="006948B0" w:rsidP="00032059">
      <w:pPr>
        <w:pStyle w:val="7"/>
        <w:ind w:left="5812" w:hanging="142"/>
        <w:rPr>
          <w:iCs/>
        </w:rPr>
      </w:pPr>
    </w:p>
    <w:p w:rsidR="0075191E" w:rsidRPr="0075191E" w:rsidRDefault="0075191E" w:rsidP="00032059">
      <w:pPr>
        <w:pStyle w:val="7"/>
        <w:ind w:left="5812" w:hanging="142"/>
      </w:pPr>
      <w:r w:rsidRPr="0075191E">
        <w:rPr>
          <w:iCs/>
        </w:rPr>
        <w:lastRenderedPageBreak/>
        <w:t>Приложение № 12</w:t>
      </w:r>
    </w:p>
    <w:p w:rsidR="0075191E" w:rsidRPr="00FE6E29" w:rsidRDefault="0075191E" w:rsidP="0075191E">
      <w:pPr>
        <w:ind w:left="5670"/>
        <w:rPr>
          <w:i/>
        </w:rPr>
      </w:pPr>
      <w:r>
        <w:t xml:space="preserve">к бюджету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на 2025 год и на плановый период 2026 и 2027 годов</w:t>
      </w:r>
    </w:p>
    <w:p w:rsidR="0075191E" w:rsidRPr="00FE6E29" w:rsidRDefault="0075191E" w:rsidP="0075191E">
      <w:pPr>
        <w:pStyle w:val="7"/>
        <w:ind w:left="6237"/>
        <w:jc w:val="center"/>
        <w:rPr>
          <w:i/>
          <w:iCs/>
        </w:rPr>
      </w:pPr>
    </w:p>
    <w:p w:rsidR="0075191E" w:rsidRPr="00BE7CA1" w:rsidRDefault="0075191E" w:rsidP="0075191E">
      <w:pPr>
        <w:pStyle w:val="ac"/>
        <w:rPr>
          <w:b w:val="0"/>
          <w:sz w:val="20"/>
          <w:szCs w:val="20"/>
        </w:rPr>
      </w:pPr>
    </w:p>
    <w:p w:rsidR="0075191E" w:rsidRPr="009707F3" w:rsidRDefault="0075191E" w:rsidP="0075191E">
      <w:pPr>
        <w:pStyle w:val="ac"/>
      </w:pPr>
      <w:r w:rsidRPr="009707F3">
        <w:t xml:space="preserve">Источники </w:t>
      </w:r>
    </w:p>
    <w:p w:rsidR="0075191E" w:rsidRPr="00C45368" w:rsidRDefault="0075191E" w:rsidP="0075191E">
      <w:pPr>
        <w:widowControl w:val="0"/>
        <w:jc w:val="center"/>
        <w:rPr>
          <w:b/>
        </w:rPr>
      </w:pPr>
      <w:r w:rsidRPr="009707F3">
        <w:rPr>
          <w:b/>
        </w:rPr>
        <w:t xml:space="preserve">внутреннего финансирования дефицита бюджета </w:t>
      </w: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муниципального округа Чувашской Республики </w:t>
      </w:r>
      <w:r>
        <w:rPr>
          <w:b/>
          <w:bCs/>
        </w:rPr>
        <w:t xml:space="preserve">на </w:t>
      </w:r>
      <w:r w:rsidRPr="00C45368">
        <w:rPr>
          <w:b/>
          <w:bCs/>
        </w:rPr>
        <w:t>20</w:t>
      </w:r>
      <w:r>
        <w:rPr>
          <w:b/>
          <w:bCs/>
        </w:rPr>
        <w:t>26</w:t>
      </w:r>
      <w:r w:rsidRPr="00C45368">
        <w:rPr>
          <w:b/>
          <w:bCs/>
        </w:rPr>
        <w:t xml:space="preserve"> и 20</w:t>
      </w:r>
      <w:r>
        <w:rPr>
          <w:b/>
          <w:bCs/>
        </w:rPr>
        <w:t>27</w:t>
      </w:r>
      <w:r w:rsidRPr="00C45368">
        <w:rPr>
          <w:b/>
          <w:bCs/>
        </w:rPr>
        <w:t xml:space="preserve"> год</w:t>
      </w:r>
      <w:r>
        <w:rPr>
          <w:b/>
          <w:bCs/>
        </w:rPr>
        <w:t>ы</w:t>
      </w:r>
    </w:p>
    <w:p w:rsidR="0075191E" w:rsidRDefault="0075191E" w:rsidP="0075191E">
      <w:pPr>
        <w:widowControl w:val="0"/>
        <w:jc w:val="right"/>
      </w:pPr>
    </w:p>
    <w:p w:rsidR="0075191E" w:rsidRPr="009C4EFE" w:rsidRDefault="0075191E" w:rsidP="0075191E">
      <w:pPr>
        <w:widowControl w:val="0"/>
        <w:jc w:val="right"/>
      </w:pPr>
      <w:r>
        <w:t>(тыс.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2940"/>
        <w:gridCol w:w="1800"/>
        <w:gridCol w:w="1920"/>
      </w:tblGrid>
      <w:tr w:rsidR="0075191E" w:rsidTr="001A75B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1E" w:rsidRDefault="0075191E" w:rsidP="001A75BF">
            <w:pPr>
              <w:widowControl w:val="0"/>
              <w:jc w:val="center"/>
            </w:pPr>
            <w:r>
              <w:t>Код бюджетной</w:t>
            </w:r>
          </w:p>
          <w:p w:rsidR="0075191E" w:rsidRDefault="0075191E" w:rsidP="001A75BF">
            <w:pPr>
              <w:widowControl w:val="0"/>
              <w:jc w:val="center"/>
            </w:pPr>
            <w:r>
              <w:t>классификации Российской Федерации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1E" w:rsidRDefault="0075191E" w:rsidP="001A75BF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Default="0075191E" w:rsidP="001A75BF">
            <w:pPr>
              <w:widowControl w:val="0"/>
              <w:jc w:val="center"/>
            </w:pPr>
          </w:p>
          <w:p w:rsidR="0075191E" w:rsidRDefault="0075191E" w:rsidP="001A75BF">
            <w:pPr>
              <w:widowControl w:val="0"/>
              <w:jc w:val="center"/>
            </w:pPr>
            <w:r>
              <w:t>Сумма</w:t>
            </w:r>
            <w:r>
              <w:rPr>
                <w:lang w:val="en-US"/>
              </w:rPr>
              <w:t xml:space="preserve"> </w:t>
            </w:r>
            <w:r>
              <w:t>на 2026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Default="0075191E" w:rsidP="001A75BF">
            <w:pPr>
              <w:widowControl w:val="0"/>
              <w:jc w:val="center"/>
            </w:pPr>
          </w:p>
          <w:p w:rsidR="0075191E" w:rsidRDefault="0075191E" w:rsidP="001A75BF">
            <w:pPr>
              <w:widowControl w:val="0"/>
              <w:jc w:val="center"/>
            </w:pPr>
            <w:r>
              <w:t>Сумма</w:t>
            </w:r>
            <w:r>
              <w:rPr>
                <w:lang w:val="en-US"/>
              </w:rPr>
              <w:t xml:space="preserve"> </w:t>
            </w:r>
            <w:r>
              <w:t>на 2027 год</w:t>
            </w:r>
          </w:p>
        </w:tc>
      </w:tr>
      <w:tr w:rsidR="0075191E" w:rsidTr="001A75B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Default="0075191E" w:rsidP="001A75BF">
            <w:pPr>
              <w:pStyle w:val="a3"/>
              <w:widowControl w:val="0"/>
              <w:tabs>
                <w:tab w:val="left" w:pos="708"/>
              </w:tabs>
              <w:jc w:val="both"/>
            </w:pPr>
            <w:r>
              <w:t>000 01 02 00 00 00 0000 000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Default="0075191E" w:rsidP="001A75BF">
            <w:pPr>
              <w:widowControl w:val="0"/>
              <w:jc w:val="both"/>
            </w:pPr>
            <w:r>
              <w:t xml:space="preserve">Кредиты кредитных организаций в валюте Российской Федерации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Pr="00AC37DC" w:rsidRDefault="0075191E" w:rsidP="001A75BF">
            <w:pPr>
              <w:widowControl w:val="0"/>
              <w:ind w:right="283"/>
              <w:jc w:val="right"/>
            </w:pPr>
            <w: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Default="0075191E" w:rsidP="001A75BF">
            <w:pPr>
              <w:widowControl w:val="0"/>
              <w:ind w:right="283"/>
              <w:jc w:val="center"/>
            </w:pPr>
            <w:r>
              <w:t>0,0</w:t>
            </w:r>
          </w:p>
        </w:tc>
      </w:tr>
      <w:tr w:rsidR="0075191E" w:rsidTr="001A75B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Default="0075191E" w:rsidP="001A75BF">
            <w:pPr>
              <w:pStyle w:val="a3"/>
              <w:widowControl w:val="0"/>
              <w:tabs>
                <w:tab w:val="left" w:pos="708"/>
              </w:tabs>
              <w:jc w:val="both"/>
            </w:pPr>
            <w:r>
              <w:t>000 01 05 00 00 00 0000 000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Default="0075191E" w:rsidP="001A75BF">
            <w:pPr>
              <w:widowControl w:val="0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Pr="00AC37DC" w:rsidRDefault="0075191E" w:rsidP="001A75BF">
            <w:pPr>
              <w:widowControl w:val="0"/>
              <w:ind w:right="283"/>
              <w:jc w:val="right"/>
            </w:pPr>
            <w: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Default="0075191E" w:rsidP="001A75BF">
            <w:pPr>
              <w:widowControl w:val="0"/>
              <w:ind w:right="283"/>
              <w:jc w:val="center"/>
            </w:pPr>
            <w:r>
              <w:t>0,0</w:t>
            </w:r>
          </w:p>
        </w:tc>
      </w:tr>
      <w:tr w:rsidR="0075191E" w:rsidTr="001A75B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Pr="00AF05DC" w:rsidRDefault="0075191E" w:rsidP="001A75BF">
            <w:pPr>
              <w:pStyle w:val="a3"/>
              <w:widowControl w:val="0"/>
              <w:tabs>
                <w:tab w:val="left" w:pos="708"/>
              </w:tabs>
              <w:ind w:left="238"/>
              <w:rPr>
                <w:b/>
              </w:rPr>
            </w:pPr>
            <w:r w:rsidRPr="00AF05DC">
              <w:rPr>
                <w:b/>
              </w:rPr>
              <w:t>Итого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Pr="00AF05DC" w:rsidRDefault="0075191E" w:rsidP="001A75BF">
            <w:pPr>
              <w:pStyle w:val="a5"/>
              <w:widowControl w:val="0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Pr="00AC37DC" w:rsidRDefault="0075191E" w:rsidP="001A75BF">
            <w:pPr>
              <w:widowControl w:val="0"/>
              <w:ind w:right="283"/>
              <w:jc w:val="right"/>
            </w:pPr>
            <w: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1E" w:rsidRDefault="0075191E" w:rsidP="001A75BF">
            <w:pPr>
              <w:widowControl w:val="0"/>
              <w:ind w:right="283"/>
              <w:jc w:val="center"/>
            </w:pPr>
            <w:r>
              <w:t>0,0</w:t>
            </w:r>
          </w:p>
        </w:tc>
      </w:tr>
    </w:tbl>
    <w:p w:rsidR="0075191E" w:rsidRDefault="0075191E" w:rsidP="0075191E">
      <w:pPr>
        <w:pStyle w:val="a3"/>
        <w:autoSpaceDE w:val="0"/>
        <w:autoSpaceDN w:val="0"/>
        <w:adjustRightInd w:val="0"/>
      </w:pPr>
    </w:p>
    <w:p w:rsidR="0075191E" w:rsidRDefault="0075191E" w:rsidP="0075191E">
      <w:pPr>
        <w:pStyle w:val="a3"/>
        <w:autoSpaceDE w:val="0"/>
        <w:autoSpaceDN w:val="0"/>
        <w:adjustRightInd w:val="0"/>
      </w:pPr>
    </w:p>
    <w:p w:rsidR="00032059" w:rsidRDefault="006509A2" w:rsidP="006509A2">
      <w:pPr>
        <w:pStyle w:val="3"/>
        <w:spacing w:after="0"/>
        <w:ind w:left="623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</w:t>
      </w: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6237"/>
        <w:rPr>
          <w:iCs/>
          <w:sz w:val="24"/>
          <w:szCs w:val="24"/>
        </w:rPr>
      </w:pPr>
    </w:p>
    <w:p w:rsidR="006948B0" w:rsidRDefault="006948B0" w:rsidP="00032059">
      <w:pPr>
        <w:pStyle w:val="3"/>
        <w:spacing w:after="0"/>
        <w:ind w:left="5670"/>
        <w:rPr>
          <w:iCs/>
          <w:sz w:val="24"/>
          <w:szCs w:val="24"/>
        </w:rPr>
      </w:pPr>
    </w:p>
    <w:p w:rsidR="006948B0" w:rsidRDefault="006948B0" w:rsidP="00032059">
      <w:pPr>
        <w:pStyle w:val="3"/>
        <w:spacing w:after="0"/>
        <w:ind w:left="5670"/>
        <w:rPr>
          <w:iCs/>
          <w:sz w:val="24"/>
          <w:szCs w:val="24"/>
        </w:rPr>
      </w:pPr>
    </w:p>
    <w:p w:rsidR="006509A2" w:rsidRPr="000278BC" w:rsidRDefault="006509A2" w:rsidP="00032059">
      <w:pPr>
        <w:pStyle w:val="3"/>
        <w:spacing w:after="0"/>
        <w:ind w:left="5670"/>
        <w:rPr>
          <w:iCs/>
          <w:sz w:val="24"/>
          <w:szCs w:val="24"/>
        </w:rPr>
      </w:pPr>
      <w:r w:rsidRPr="000278BC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13</w:t>
      </w:r>
    </w:p>
    <w:p w:rsidR="006509A2" w:rsidRPr="000D171E" w:rsidRDefault="006509A2" w:rsidP="006509A2">
      <w:pPr>
        <w:pStyle w:val="3"/>
        <w:spacing w:after="0"/>
        <w:ind w:left="5670"/>
        <w:rPr>
          <w:iCs/>
          <w:sz w:val="24"/>
          <w:szCs w:val="24"/>
        </w:rPr>
      </w:pPr>
      <w:r w:rsidRPr="000278BC">
        <w:rPr>
          <w:iCs/>
          <w:sz w:val="24"/>
          <w:szCs w:val="24"/>
        </w:rPr>
        <w:t xml:space="preserve">к </w:t>
      </w:r>
      <w:r>
        <w:rPr>
          <w:iCs/>
          <w:sz w:val="24"/>
          <w:szCs w:val="24"/>
        </w:rPr>
        <w:t xml:space="preserve">бюджету </w:t>
      </w:r>
      <w:proofErr w:type="spellStart"/>
      <w:r>
        <w:rPr>
          <w:iCs/>
          <w:sz w:val="24"/>
          <w:szCs w:val="24"/>
        </w:rPr>
        <w:t>Канашского</w:t>
      </w:r>
      <w:proofErr w:type="spellEnd"/>
      <w:r>
        <w:rPr>
          <w:iCs/>
          <w:sz w:val="24"/>
          <w:szCs w:val="24"/>
        </w:rPr>
        <w:t xml:space="preserve"> муниципального округа Чувашской Республики на 2025 год </w:t>
      </w:r>
      <w:proofErr w:type="gramStart"/>
      <w:r>
        <w:rPr>
          <w:iCs/>
          <w:sz w:val="24"/>
          <w:szCs w:val="24"/>
        </w:rPr>
        <w:t>и  на</w:t>
      </w:r>
      <w:proofErr w:type="gramEnd"/>
      <w:r>
        <w:rPr>
          <w:iCs/>
          <w:sz w:val="24"/>
          <w:szCs w:val="24"/>
        </w:rPr>
        <w:t xml:space="preserve"> плановый период 2026 и 2027 годов</w:t>
      </w:r>
    </w:p>
    <w:p w:rsidR="006509A2" w:rsidRPr="000D171E" w:rsidRDefault="006509A2" w:rsidP="006509A2"/>
    <w:p w:rsidR="006509A2" w:rsidRPr="0056449F" w:rsidRDefault="006509A2" w:rsidP="006509A2">
      <w:pPr>
        <w:pStyle w:val="1"/>
        <w:tabs>
          <w:tab w:val="left" w:pos="7088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6449F">
        <w:rPr>
          <w:rFonts w:ascii="Times New Roman" w:hAnsi="Times New Roman"/>
          <w:sz w:val="24"/>
          <w:szCs w:val="24"/>
        </w:rPr>
        <w:t>ПРОГРАММА</w:t>
      </w:r>
    </w:p>
    <w:p w:rsidR="006509A2" w:rsidRPr="00F572D4" w:rsidRDefault="006509A2" w:rsidP="006509A2">
      <w:pPr>
        <w:pStyle w:val="1"/>
        <w:tabs>
          <w:tab w:val="left" w:pos="7088"/>
        </w:tabs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6449F">
        <w:rPr>
          <w:rFonts w:ascii="Times New Roman" w:hAnsi="Times New Roman"/>
          <w:bCs w:val="0"/>
          <w:sz w:val="24"/>
          <w:szCs w:val="24"/>
        </w:rPr>
        <w:t xml:space="preserve">муниципальных внутренних заимствований </w:t>
      </w:r>
      <w:proofErr w:type="spellStart"/>
      <w:r>
        <w:rPr>
          <w:rFonts w:ascii="Times New Roman" w:hAnsi="Times New Roman"/>
          <w:bCs w:val="0"/>
          <w:sz w:val="24"/>
          <w:szCs w:val="24"/>
        </w:rPr>
        <w:t>Канашского</w:t>
      </w:r>
      <w:proofErr w:type="spellEnd"/>
      <w:r>
        <w:rPr>
          <w:rFonts w:ascii="Times New Roman" w:hAnsi="Times New Roman"/>
          <w:bCs w:val="0"/>
          <w:sz w:val="24"/>
          <w:szCs w:val="24"/>
        </w:rPr>
        <w:t xml:space="preserve"> муниципального округа Чувашской Республики </w:t>
      </w:r>
      <w:r w:rsidRPr="0056449F">
        <w:rPr>
          <w:rFonts w:ascii="Times New Roman" w:hAnsi="Times New Roman"/>
          <w:bCs w:val="0"/>
          <w:sz w:val="24"/>
          <w:szCs w:val="24"/>
        </w:rPr>
        <w:t>на 20</w:t>
      </w:r>
      <w:r>
        <w:rPr>
          <w:rFonts w:ascii="Times New Roman" w:hAnsi="Times New Roman"/>
          <w:bCs w:val="0"/>
          <w:sz w:val="24"/>
          <w:szCs w:val="24"/>
        </w:rPr>
        <w:t>25</w:t>
      </w:r>
      <w:r w:rsidRPr="0056449F">
        <w:rPr>
          <w:rFonts w:ascii="Times New Roman" w:hAnsi="Times New Roman"/>
          <w:bCs w:val="0"/>
          <w:sz w:val="24"/>
          <w:szCs w:val="24"/>
        </w:rPr>
        <w:t xml:space="preserve"> год</w:t>
      </w:r>
      <w:r w:rsidRPr="00F572D4">
        <w:rPr>
          <w:sz w:val="24"/>
          <w:szCs w:val="24"/>
        </w:rPr>
        <w:t xml:space="preserve"> </w:t>
      </w:r>
    </w:p>
    <w:p w:rsidR="006509A2" w:rsidRDefault="006509A2" w:rsidP="006509A2">
      <w:pPr>
        <w:jc w:val="center"/>
      </w:pPr>
    </w:p>
    <w:p w:rsidR="006509A2" w:rsidRDefault="006509A2" w:rsidP="006509A2">
      <w:pPr>
        <w:spacing w:after="60"/>
        <w:ind w:left="-567"/>
        <w:jc w:val="right"/>
      </w:pPr>
      <w:r>
        <w:t>(тыс. рублей)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384"/>
        <w:gridCol w:w="2127"/>
        <w:gridCol w:w="2126"/>
      </w:tblGrid>
      <w:tr w:rsidR="006509A2" w:rsidTr="000545AB">
        <w:trPr>
          <w:cantSplit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>
              <w:rPr>
                <w:snapToGrid w:val="0"/>
                <w:lang w:val="en-US"/>
              </w:rPr>
              <w:t>/</w:t>
            </w:r>
            <w:r>
              <w:rPr>
                <w:snapToGrid w:val="0"/>
              </w:rPr>
              <w:t>п</w:t>
            </w:r>
          </w:p>
        </w:tc>
        <w:tc>
          <w:tcPr>
            <w:tcW w:w="4384" w:type="dxa"/>
            <w:vMerge w:val="restart"/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на 2025 год</w:t>
            </w:r>
          </w:p>
        </w:tc>
      </w:tr>
      <w:tr w:rsidR="006509A2" w:rsidTr="000545AB">
        <w:trPr>
          <w:cantSplit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</w:p>
        </w:tc>
        <w:tc>
          <w:tcPr>
            <w:tcW w:w="4384" w:type="dxa"/>
            <w:vMerge/>
            <w:tcBorders>
              <w:bottom w:val="single" w:sz="4" w:space="0" w:color="auto"/>
            </w:tcBorders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Привлечение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09A2" w:rsidRPr="00BF44A6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Погашение</w:t>
            </w:r>
          </w:p>
        </w:tc>
      </w:tr>
      <w:tr w:rsidR="006509A2" w:rsidTr="000545AB">
        <w:trPr>
          <w:cantSplit/>
          <w:trHeight w:val="8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Кредиты, </w:t>
            </w:r>
            <w:r>
              <w:t xml:space="preserve">привлекаемые </w:t>
            </w:r>
            <w:r>
              <w:rPr>
                <w:snapToGrid w:val="0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A2" w:rsidRPr="006C3946" w:rsidRDefault="006509A2" w:rsidP="001A75BF">
            <w:pPr>
              <w:ind w:right="198"/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  <w:p w:rsidR="006509A2" w:rsidRPr="00352B99" w:rsidRDefault="006509A2" w:rsidP="001A75BF">
            <w:pPr>
              <w:ind w:right="198"/>
              <w:jc w:val="right"/>
              <w:rPr>
                <w:snapToGrid w:val="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ind w:right="198"/>
              <w:jc w:val="right"/>
              <w:rPr>
                <w:snapToGrid w:val="0"/>
              </w:rPr>
            </w:pPr>
          </w:p>
          <w:p w:rsidR="006509A2" w:rsidRPr="00BD7E48" w:rsidRDefault="006509A2" w:rsidP="001A75BF">
            <w:pPr>
              <w:ind w:right="198"/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6509A2" w:rsidRPr="00734926" w:rsidTr="000545AB">
        <w:trPr>
          <w:cantSplit/>
          <w:trHeight w:val="3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Pr="00734926" w:rsidRDefault="006509A2" w:rsidP="001A75B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Pr="00734926" w:rsidRDefault="006509A2" w:rsidP="001A75BF">
            <w:pPr>
              <w:rPr>
                <w:b/>
                <w:snapToGrid w:val="0"/>
              </w:rPr>
            </w:pPr>
            <w:r w:rsidRPr="00734926">
              <w:rPr>
                <w:b/>
                <w:snapToGrid w:val="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A2" w:rsidRPr="0080360A" w:rsidRDefault="006509A2" w:rsidP="001A75BF">
            <w:pPr>
              <w:ind w:right="198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Pr="00BD7E48" w:rsidRDefault="006509A2" w:rsidP="001A75BF">
            <w:pPr>
              <w:ind w:right="198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</w:tbl>
    <w:p w:rsidR="006509A2" w:rsidRPr="00B05940" w:rsidRDefault="006509A2" w:rsidP="006509A2">
      <w:pPr>
        <w:tabs>
          <w:tab w:val="left" w:pos="0"/>
        </w:tabs>
      </w:pPr>
    </w:p>
    <w:p w:rsidR="0075191E" w:rsidRDefault="0075191E" w:rsidP="0075191E">
      <w:pPr>
        <w:widowControl w:val="0"/>
        <w:ind w:firstLine="709"/>
        <w:jc w:val="both"/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032059" w:rsidRDefault="00032059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6948B0" w:rsidRDefault="006948B0" w:rsidP="006509A2">
      <w:pPr>
        <w:pStyle w:val="3"/>
        <w:spacing w:after="0"/>
        <w:ind w:left="5670"/>
        <w:rPr>
          <w:iCs/>
          <w:sz w:val="24"/>
          <w:szCs w:val="24"/>
        </w:rPr>
      </w:pPr>
    </w:p>
    <w:p w:rsidR="006509A2" w:rsidRPr="000278BC" w:rsidRDefault="006509A2" w:rsidP="006509A2">
      <w:pPr>
        <w:pStyle w:val="3"/>
        <w:spacing w:after="0"/>
        <w:ind w:left="5670"/>
        <w:rPr>
          <w:iCs/>
          <w:sz w:val="24"/>
          <w:szCs w:val="24"/>
        </w:rPr>
      </w:pPr>
      <w:r w:rsidRPr="000278BC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14</w:t>
      </w:r>
    </w:p>
    <w:p w:rsidR="006509A2" w:rsidRDefault="006509A2" w:rsidP="006509A2">
      <w:pPr>
        <w:pStyle w:val="3"/>
        <w:spacing w:after="0"/>
        <w:ind w:left="5670"/>
        <w:rPr>
          <w:iCs/>
          <w:sz w:val="24"/>
          <w:szCs w:val="24"/>
        </w:rPr>
      </w:pPr>
      <w:r w:rsidRPr="000278BC">
        <w:rPr>
          <w:iCs/>
          <w:sz w:val="24"/>
          <w:szCs w:val="24"/>
        </w:rPr>
        <w:t xml:space="preserve">к </w:t>
      </w:r>
      <w:r>
        <w:rPr>
          <w:iCs/>
          <w:sz w:val="24"/>
          <w:szCs w:val="24"/>
        </w:rPr>
        <w:t xml:space="preserve">бюджету </w:t>
      </w:r>
      <w:proofErr w:type="spellStart"/>
      <w:r>
        <w:rPr>
          <w:iCs/>
          <w:sz w:val="24"/>
          <w:szCs w:val="24"/>
        </w:rPr>
        <w:t>Канашского</w:t>
      </w:r>
      <w:proofErr w:type="spellEnd"/>
      <w:r>
        <w:rPr>
          <w:iCs/>
          <w:sz w:val="24"/>
          <w:szCs w:val="24"/>
        </w:rPr>
        <w:t xml:space="preserve"> муниципального округа Чувашской Республики на 2025 год и </w:t>
      </w:r>
      <w:r w:rsidRPr="00D031C4">
        <w:rPr>
          <w:iCs/>
          <w:sz w:val="24"/>
          <w:szCs w:val="24"/>
        </w:rPr>
        <w:t xml:space="preserve">на </w:t>
      </w:r>
      <w:r>
        <w:rPr>
          <w:iCs/>
          <w:sz w:val="24"/>
          <w:szCs w:val="24"/>
        </w:rPr>
        <w:t>плановый период 2026 и 2027 годов</w:t>
      </w:r>
    </w:p>
    <w:p w:rsidR="006509A2" w:rsidRPr="000D171E" w:rsidRDefault="006509A2" w:rsidP="006509A2">
      <w:pPr>
        <w:pStyle w:val="3"/>
        <w:spacing w:after="0"/>
        <w:ind w:left="6237"/>
      </w:pPr>
    </w:p>
    <w:p w:rsidR="006509A2" w:rsidRPr="0056449F" w:rsidRDefault="006509A2" w:rsidP="006509A2">
      <w:pPr>
        <w:pStyle w:val="1"/>
        <w:tabs>
          <w:tab w:val="left" w:pos="7088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6449F">
        <w:rPr>
          <w:rFonts w:ascii="Times New Roman" w:hAnsi="Times New Roman"/>
          <w:sz w:val="24"/>
          <w:szCs w:val="24"/>
        </w:rPr>
        <w:t>ПРОГРАММА</w:t>
      </w:r>
    </w:p>
    <w:p w:rsidR="006509A2" w:rsidRPr="00F572D4" w:rsidRDefault="006509A2" w:rsidP="006509A2">
      <w:pPr>
        <w:pStyle w:val="1"/>
        <w:tabs>
          <w:tab w:val="left" w:pos="7088"/>
        </w:tabs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6449F">
        <w:rPr>
          <w:rFonts w:ascii="Times New Roman" w:hAnsi="Times New Roman"/>
          <w:bCs w:val="0"/>
          <w:sz w:val="24"/>
          <w:szCs w:val="24"/>
        </w:rPr>
        <w:t xml:space="preserve">муниципальных внутренних заимствований </w:t>
      </w:r>
      <w:proofErr w:type="spellStart"/>
      <w:r>
        <w:rPr>
          <w:rFonts w:ascii="Times New Roman" w:hAnsi="Times New Roman"/>
          <w:bCs w:val="0"/>
          <w:sz w:val="24"/>
          <w:szCs w:val="24"/>
        </w:rPr>
        <w:t>Канашского</w:t>
      </w:r>
      <w:proofErr w:type="spellEnd"/>
      <w:r>
        <w:rPr>
          <w:rFonts w:ascii="Times New Roman" w:hAnsi="Times New Roman"/>
          <w:bCs w:val="0"/>
          <w:sz w:val="24"/>
          <w:szCs w:val="24"/>
        </w:rPr>
        <w:t xml:space="preserve"> муниципального округа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Pr="00F57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2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Pr="00F572D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572D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6509A2" w:rsidRDefault="006509A2" w:rsidP="006509A2">
      <w:pPr>
        <w:jc w:val="center"/>
      </w:pPr>
    </w:p>
    <w:p w:rsidR="006509A2" w:rsidRDefault="006509A2" w:rsidP="006509A2">
      <w:pPr>
        <w:spacing w:after="60"/>
        <w:ind w:left="-567"/>
        <w:jc w:val="right"/>
      </w:pPr>
      <w:r>
        <w:t>(тыс. рублей)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3310"/>
        <w:gridCol w:w="1741"/>
        <w:gridCol w:w="1440"/>
        <w:gridCol w:w="1620"/>
        <w:gridCol w:w="1620"/>
      </w:tblGrid>
      <w:tr w:rsidR="006509A2" w:rsidTr="001A75BF">
        <w:trPr>
          <w:cantSplit/>
          <w:jc w:val="center"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>
              <w:rPr>
                <w:snapToGrid w:val="0"/>
                <w:lang w:val="en-US"/>
              </w:rPr>
              <w:t>/</w:t>
            </w:r>
            <w:r>
              <w:rPr>
                <w:snapToGrid w:val="0"/>
              </w:rPr>
              <w:t>п</w:t>
            </w:r>
          </w:p>
        </w:tc>
        <w:tc>
          <w:tcPr>
            <w:tcW w:w="3310" w:type="dxa"/>
            <w:vMerge w:val="restart"/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3181" w:type="dxa"/>
            <w:gridSpan w:val="2"/>
            <w:tcBorders>
              <w:bottom w:val="single" w:sz="4" w:space="0" w:color="auto"/>
            </w:tcBorders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на 2026 год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на 2027 год</w:t>
            </w:r>
          </w:p>
        </w:tc>
      </w:tr>
      <w:tr w:rsidR="006509A2" w:rsidTr="001A75BF">
        <w:trPr>
          <w:cantSplit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</w:p>
        </w:tc>
        <w:tc>
          <w:tcPr>
            <w:tcW w:w="3310" w:type="dxa"/>
            <w:vMerge/>
            <w:tcBorders>
              <w:bottom w:val="single" w:sz="4" w:space="0" w:color="auto"/>
            </w:tcBorders>
            <w:vAlign w:val="center"/>
          </w:tcPr>
          <w:p w:rsidR="006509A2" w:rsidRDefault="006509A2" w:rsidP="001A75BF">
            <w:pPr>
              <w:jc w:val="center"/>
              <w:rPr>
                <w:snapToGrid w:val="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Привлечение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Погашение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Привлечение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Погашение</w:t>
            </w:r>
          </w:p>
        </w:tc>
      </w:tr>
      <w:tr w:rsidR="006509A2" w:rsidTr="001A75BF">
        <w:trPr>
          <w:cantSplit/>
          <w:trHeight w:val="132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Кредиты, </w:t>
            </w:r>
            <w:r>
              <w:t xml:space="preserve">привлекаемые </w:t>
            </w:r>
            <w:r>
              <w:rPr>
                <w:snapToGrid w:val="0"/>
              </w:rPr>
              <w:t xml:space="preserve">в валюте Российской </w:t>
            </w:r>
          </w:p>
          <w:p w:rsidR="006509A2" w:rsidRDefault="006509A2" w:rsidP="001A75BF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Федерации от кредитных организаций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ind w:right="198"/>
              <w:jc w:val="right"/>
              <w:rPr>
                <w:snapToGrid w:val="0"/>
              </w:rPr>
            </w:pPr>
          </w:p>
          <w:p w:rsidR="006509A2" w:rsidRDefault="006509A2" w:rsidP="001A75BF">
            <w:pPr>
              <w:ind w:right="198"/>
              <w:jc w:val="right"/>
              <w:rPr>
                <w:snapToGrid w:val="0"/>
              </w:rPr>
            </w:pPr>
          </w:p>
          <w:p w:rsidR="006509A2" w:rsidRPr="006C3946" w:rsidRDefault="006509A2" w:rsidP="001A75B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   0,0</w:t>
            </w:r>
          </w:p>
          <w:p w:rsidR="006509A2" w:rsidRDefault="006509A2" w:rsidP="001A75BF">
            <w:pPr>
              <w:ind w:right="198"/>
              <w:jc w:val="right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jc w:val="right"/>
              <w:rPr>
                <w:snapToGrid w:val="0"/>
              </w:rPr>
            </w:pPr>
          </w:p>
          <w:p w:rsidR="006509A2" w:rsidRDefault="006509A2" w:rsidP="001A75BF">
            <w:pPr>
              <w:jc w:val="right"/>
            </w:pPr>
            <w:r>
              <w:rPr>
                <w:snapToGrid w:val="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jc w:val="right"/>
              <w:rPr>
                <w:snapToGrid w:val="0"/>
              </w:rPr>
            </w:pPr>
          </w:p>
          <w:p w:rsidR="006509A2" w:rsidRDefault="006509A2" w:rsidP="001A75BF">
            <w:pPr>
              <w:jc w:val="right"/>
            </w:pPr>
            <w:r>
              <w:rPr>
                <w:snapToGrid w:val="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jc w:val="right"/>
              <w:rPr>
                <w:snapToGrid w:val="0"/>
              </w:rPr>
            </w:pPr>
          </w:p>
          <w:p w:rsidR="006509A2" w:rsidRDefault="006509A2" w:rsidP="001A75BF">
            <w:pPr>
              <w:jc w:val="right"/>
            </w:pPr>
            <w:r>
              <w:rPr>
                <w:snapToGrid w:val="0"/>
              </w:rPr>
              <w:t>0,0</w:t>
            </w:r>
          </w:p>
        </w:tc>
      </w:tr>
      <w:tr w:rsidR="006509A2" w:rsidRPr="00734926" w:rsidTr="001A75BF">
        <w:trPr>
          <w:cantSplit/>
          <w:trHeight w:val="8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Pr="00734926" w:rsidRDefault="006509A2" w:rsidP="001A75B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rPr>
                <w:b/>
                <w:snapToGrid w:val="0"/>
              </w:rPr>
            </w:pPr>
          </w:p>
          <w:p w:rsidR="006509A2" w:rsidRPr="00734926" w:rsidRDefault="006509A2" w:rsidP="001A75BF">
            <w:pPr>
              <w:rPr>
                <w:b/>
                <w:snapToGrid w:val="0"/>
              </w:rPr>
            </w:pPr>
            <w:r w:rsidRPr="00734926">
              <w:rPr>
                <w:b/>
                <w:snapToGrid w:val="0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jc w:val="right"/>
            </w:pPr>
            <w:r>
              <w:rPr>
                <w:snapToGrid w:val="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jc w:val="right"/>
            </w:pPr>
            <w:r>
              <w:rPr>
                <w:snapToGrid w:val="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jc w:val="right"/>
            </w:pPr>
            <w:r>
              <w:rPr>
                <w:snapToGrid w:val="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jc w:val="right"/>
            </w:pPr>
            <w:r>
              <w:rPr>
                <w:snapToGrid w:val="0"/>
              </w:rPr>
              <w:t>0,0</w:t>
            </w:r>
          </w:p>
        </w:tc>
      </w:tr>
    </w:tbl>
    <w:p w:rsidR="006509A2" w:rsidRPr="00B05940" w:rsidRDefault="006509A2" w:rsidP="006509A2">
      <w:pPr>
        <w:tabs>
          <w:tab w:val="left" w:pos="0"/>
        </w:tabs>
      </w:pPr>
    </w:p>
    <w:p w:rsidR="006509A2" w:rsidRDefault="006509A2" w:rsidP="006509A2">
      <w:pPr>
        <w:pStyle w:val="7"/>
        <w:spacing w:before="0" w:after="0"/>
        <w:ind w:left="4956" w:right="-1341" w:firstLine="708"/>
      </w:pPr>
    </w:p>
    <w:p w:rsidR="006509A2" w:rsidRDefault="006509A2" w:rsidP="0065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032059" w:rsidRDefault="00032059" w:rsidP="006509A2">
      <w:pPr>
        <w:ind w:left="5664" w:firstLine="708"/>
      </w:pPr>
    </w:p>
    <w:p w:rsidR="006948B0" w:rsidRDefault="00032059" w:rsidP="00032059">
      <w:r>
        <w:t xml:space="preserve">                                                                                              </w:t>
      </w:r>
    </w:p>
    <w:p w:rsidR="006509A2" w:rsidRDefault="006509A2" w:rsidP="006948B0">
      <w:pPr>
        <w:ind w:left="4956" w:firstLine="708"/>
      </w:pPr>
      <w:r>
        <w:lastRenderedPageBreak/>
        <w:t>Приложение №</w:t>
      </w:r>
      <w:r w:rsidRPr="00341E65">
        <w:t xml:space="preserve"> 1</w:t>
      </w:r>
      <w:r>
        <w:t>5</w:t>
      </w:r>
    </w:p>
    <w:p w:rsidR="006509A2" w:rsidRDefault="006509A2" w:rsidP="006509A2">
      <w:pPr>
        <w:ind w:left="5664" w:firstLine="6"/>
        <w:rPr>
          <w:b/>
        </w:rPr>
      </w:pPr>
      <w:r>
        <w:t xml:space="preserve">к бюджету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на 2025 год и на плановый период 2026 и 2027 годов</w:t>
      </w:r>
    </w:p>
    <w:p w:rsidR="006509A2" w:rsidRPr="001A74D4" w:rsidRDefault="006509A2" w:rsidP="006509A2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rPr>
          <w:iCs/>
        </w:rPr>
      </w:pPr>
    </w:p>
    <w:p w:rsidR="006509A2" w:rsidRPr="0040786F" w:rsidRDefault="006509A2" w:rsidP="006509A2">
      <w:pPr>
        <w:jc w:val="center"/>
        <w:rPr>
          <w:b/>
          <w:caps/>
        </w:rPr>
      </w:pPr>
      <w:r w:rsidRPr="0040786F">
        <w:rPr>
          <w:b/>
          <w:caps/>
        </w:rPr>
        <w:t>Программа</w:t>
      </w:r>
    </w:p>
    <w:p w:rsidR="006509A2" w:rsidRPr="00671B20" w:rsidRDefault="006509A2" w:rsidP="006509A2">
      <w:pPr>
        <w:jc w:val="center"/>
        <w:rPr>
          <w:b/>
        </w:rPr>
      </w:pPr>
      <w:r w:rsidRPr="0040786F">
        <w:rPr>
          <w:b/>
        </w:rPr>
        <w:t xml:space="preserve">муниципальных </w:t>
      </w:r>
      <w:proofErr w:type="gramStart"/>
      <w:r w:rsidRPr="0040786F">
        <w:rPr>
          <w:b/>
        </w:rPr>
        <w:t xml:space="preserve">гарантий  </w:t>
      </w:r>
      <w:proofErr w:type="spellStart"/>
      <w:r>
        <w:rPr>
          <w:b/>
        </w:rPr>
        <w:t>Канашского</w:t>
      </w:r>
      <w:proofErr w:type="spellEnd"/>
      <w:proofErr w:type="gramEnd"/>
      <w:r>
        <w:rPr>
          <w:b/>
        </w:rPr>
        <w:t xml:space="preserve"> муниципального округа Чувашской Республики</w:t>
      </w:r>
      <w:r w:rsidRPr="0040786F">
        <w:rPr>
          <w:b/>
        </w:rPr>
        <w:t xml:space="preserve"> в валюте</w:t>
      </w:r>
      <w:r>
        <w:rPr>
          <w:b/>
        </w:rPr>
        <w:t xml:space="preserve"> </w:t>
      </w:r>
      <w:r w:rsidRPr="0040786F">
        <w:rPr>
          <w:b/>
        </w:rPr>
        <w:t>Российской Федерации  на 20</w:t>
      </w:r>
      <w:r>
        <w:rPr>
          <w:b/>
        </w:rPr>
        <w:t xml:space="preserve">25 </w:t>
      </w:r>
      <w:r w:rsidRPr="0040786F">
        <w:rPr>
          <w:b/>
        </w:rPr>
        <w:t>год</w:t>
      </w:r>
      <w:r>
        <w:rPr>
          <w:b/>
        </w:rPr>
        <w:t xml:space="preserve"> </w:t>
      </w:r>
    </w:p>
    <w:p w:rsidR="006509A2" w:rsidRPr="00671B20" w:rsidRDefault="006509A2" w:rsidP="006509A2">
      <w:pPr>
        <w:pStyle w:val="ae"/>
        <w:keepNext/>
        <w:jc w:val="left"/>
        <w:rPr>
          <w:sz w:val="24"/>
        </w:rPr>
      </w:pPr>
    </w:p>
    <w:p w:rsidR="006509A2" w:rsidRPr="007D7377" w:rsidRDefault="006509A2" w:rsidP="006509A2">
      <w:pPr>
        <w:numPr>
          <w:ilvl w:val="1"/>
          <w:numId w:val="2"/>
        </w:numPr>
        <w:tabs>
          <w:tab w:val="left" w:pos="426"/>
        </w:tabs>
        <w:ind w:left="0" w:firstLine="709"/>
      </w:pPr>
      <w:r w:rsidRPr="007D7377">
        <w:t>Перечень подлежащих предоставлению в 20</w:t>
      </w:r>
      <w:r>
        <w:t>25</w:t>
      </w:r>
      <w:r w:rsidRPr="007D7377">
        <w:t xml:space="preserve"> году</w:t>
      </w:r>
      <w:r>
        <w:t xml:space="preserve"> </w:t>
      </w:r>
      <w:r w:rsidRPr="007D7377">
        <w:t xml:space="preserve">муниципальных гарантий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</w:p>
    <w:p w:rsidR="006509A2" w:rsidRDefault="006509A2" w:rsidP="006509A2">
      <w:pPr>
        <w:jc w:val="right"/>
      </w:pPr>
    </w:p>
    <w:p w:rsidR="006509A2" w:rsidRDefault="006509A2" w:rsidP="006509A2">
      <w:pPr>
        <w:jc w:val="right"/>
      </w:pP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9067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30"/>
        <w:gridCol w:w="1980"/>
        <w:gridCol w:w="1980"/>
      </w:tblGrid>
      <w:tr w:rsidR="006509A2" w:rsidTr="000545AB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№</w:t>
            </w:r>
          </w:p>
          <w:p w:rsidR="006509A2" w:rsidRDefault="006509A2" w:rsidP="001A75BF">
            <w:pPr>
              <w:pStyle w:val="a5"/>
              <w:spacing w:after="0"/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Наименование</w:t>
            </w:r>
          </w:p>
          <w:p w:rsidR="006509A2" w:rsidRDefault="006509A2" w:rsidP="001A75BF">
            <w:pPr>
              <w:pStyle w:val="a5"/>
              <w:spacing w:after="0"/>
              <w:jc w:val="center"/>
            </w:pPr>
            <w:r>
              <w:t>принципала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Цель гарантирования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Сумма на 2025 год</w:t>
            </w:r>
          </w:p>
        </w:tc>
      </w:tr>
      <w:tr w:rsidR="006509A2" w:rsidTr="000545AB">
        <w:trPr>
          <w:cantSplit/>
          <w:trHeight w:val="1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Сумма муниципальной гарантии, тыс. 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Наличие права регрессного требования</w:t>
            </w:r>
          </w:p>
        </w:tc>
      </w:tr>
      <w:tr w:rsidR="006509A2" w:rsidTr="000545AB">
        <w:trPr>
          <w:cantSplit/>
          <w:trHeight w:val="2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Pr="00A010AE" w:rsidRDefault="006509A2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A010A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Pr="00A010AE" w:rsidRDefault="006509A2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A010AE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Pr="00A010AE" w:rsidRDefault="006509A2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A010A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Pr="00A010AE" w:rsidRDefault="006509A2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A010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Pr="00A010AE" w:rsidRDefault="006509A2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A010AE">
              <w:rPr>
                <w:sz w:val="20"/>
                <w:szCs w:val="20"/>
              </w:rPr>
              <w:t>5</w:t>
            </w:r>
          </w:p>
        </w:tc>
      </w:tr>
      <w:tr w:rsidR="006509A2" w:rsidTr="000545AB"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A2" w:rsidRDefault="006509A2" w:rsidP="001A75BF">
            <w:pPr>
              <w:pStyle w:val="a5"/>
              <w:ind w:right="175"/>
              <w:jc w:val="right"/>
            </w:pPr>
            <w: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A2" w:rsidRDefault="006509A2" w:rsidP="001A75BF">
            <w:pPr>
              <w:pStyle w:val="a5"/>
              <w:jc w:val="center"/>
            </w:pPr>
            <w:r>
              <w:t>-</w:t>
            </w:r>
          </w:p>
        </w:tc>
      </w:tr>
      <w:tr w:rsidR="006509A2" w:rsidTr="000545AB">
        <w:trPr>
          <w:cantSplit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pStyle w:val="a5"/>
            </w:pPr>
            <w:r>
              <w:t xml:space="preserve">Общий объем предоставления муниципальных гарантий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Чувашской Республики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A2" w:rsidRDefault="006509A2" w:rsidP="001A75BF">
            <w:pPr>
              <w:pStyle w:val="a5"/>
              <w:ind w:right="175"/>
              <w:jc w:val="right"/>
            </w:pPr>
            <w: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A2" w:rsidRDefault="006509A2" w:rsidP="001A75BF">
            <w:pPr>
              <w:pStyle w:val="a5"/>
              <w:jc w:val="center"/>
            </w:pPr>
            <w:r>
              <w:t>-</w:t>
            </w:r>
          </w:p>
        </w:tc>
      </w:tr>
    </w:tbl>
    <w:p w:rsidR="006509A2" w:rsidRDefault="006509A2" w:rsidP="006509A2">
      <w:pPr>
        <w:ind w:firstLine="680"/>
      </w:pPr>
    </w:p>
    <w:p w:rsidR="006509A2" w:rsidRDefault="006509A2" w:rsidP="006509A2">
      <w:pPr>
        <w:ind w:firstLine="680"/>
      </w:pPr>
    </w:p>
    <w:p w:rsidR="006509A2" w:rsidRDefault="006509A2" w:rsidP="006509A2">
      <w:pPr>
        <w:numPr>
          <w:ilvl w:val="1"/>
          <w:numId w:val="2"/>
        </w:numPr>
        <w:tabs>
          <w:tab w:val="left" w:pos="1080"/>
        </w:tabs>
        <w:ind w:left="0" w:firstLine="680"/>
      </w:pPr>
      <w:r w:rsidRPr="006854A2">
        <w:t xml:space="preserve">Перечень подлежащих исполнению </w:t>
      </w:r>
      <w:r>
        <w:t xml:space="preserve">в </w:t>
      </w:r>
      <w:r w:rsidRPr="007D7377">
        <w:t>20</w:t>
      </w:r>
      <w:r>
        <w:t>25</w:t>
      </w:r>
      <w:r w:rsidRPr="007D7377">
        <w:t xml:space="preserve"> году</w:t>
      </w:r>
      <w:r>
        <w:t xml:space="preserve"> </w:t>
      </w:r>
      <w:r w:rsidRPr="007D7377">
        <w:t xml:space="preserve">муниципальных гарантий </w:t>
      </w:r>
      <w:proofErr w:type="spellStart"/>
      <w:r>
        <w:t>Канашского</w:t>
      </w:r>
      <w:proofErr w:type="spellEnd"/>
      <w:r>
        <w:t xml:space="preserve"> муниципального округа Чувашской Канаш</w:t>
      </w:r>
    </w:p>
    <w:p w:rsidR="006509A2" w:rsidRPr="006854A2" w:rsidRDefault="006509A2" w:rsidP="006509A2">
      <w:pPr>
        <w:tabs>
          <w:tab w:val="left" w:pos="1260"/>
        </w:tabs>
        <w:spacing w:line="235" w:lineRule="auto"/>
        <w:jc w:val="right"/>
      </w:pP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p w:rsidR="006509A2" w:rsidRPr="007136D2" w:rsidRDefault="006509A2" w:rsidP="006509A2">
      <w:pPr>
        <w:spacing w:line="235" w:lineRule="auto"/>
        <w:rPr>
          <w:sz w:val="2"/>
          <w:szCs w:val="2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1984"/>
        <w:gridCol w:w="1985"/>
      </w:tblGrid>
      <w:tr w:rsidR="006509A2" w:rsidTr="000545AB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№</w:t>
            </w:r>
          </w:p>
          <w:p w:rsidR="006509A2" w:rsidRDefault="006509A2" w:rsidP="001A75BF">
            <w:pPr>
              <w:pStyle w:val="a5"/>
              <w:spacing w:after="0"/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Наименование</w:t>
            </w:r>
          </w:p>
          <w:p w:rsidR="006509A2" w:rsidRDefault="006509A2" w:rsidP="001A75BF">
            <w:pPr>
              <w:pStyle w:val="a5"/>
              <w:spacing w:after="0"/>
              <w:jc w:val="center"/>
            </w:pPr>
            <w:r>
              <w:t>принципала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Цель гарантирования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Сумма на 2025 год</w:t>
            </w:r>
          </w:p>
        </w:tc>
      </w:tr>
      <w:tr w:rsidR="006509A2" w:rsidTr="000545AB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Сумма муниципальной гарантии, 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Default="006509A2" w:rsidP="001A75BF">
            <w:pPr>
              <w:pStyle w:val="a5"/>
              <w:spacing w:after="0"/>
              <w:jc w:val="center"/>
            </w:pPr>
            <w:r>
              <w:t>Наличие права регрессного требования</w:t>
            </w:r>
          </w:p>
        </w:tc>
      </w:tr>
      <w:tr w:rsidR="006509A2" w:rsidTr="000545AB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Pr="00EB33F3" w:rsidRDefault="006509A2" w:rsidP="001A75BF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Pr="00EB33F3" w:rsidRDefault="006509A2" w:rsidP="001A75BF">
            <w:pPr>
              <w:pStyle w:val="a5"/>
              <w:jc w:val="center"/>
              <w:rPr>
                <w:sz w:val="16"/>
                <w:szCs w:val="16"/>
              </w:rPr>
            </w:pPr>
            <w:r w:rsidRPr="00EB33F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Pr="00EB33F3" w:rsidRDefault="006509A2" w:rsidP="001A75BF">
            <w:pPr>
              <w:pStyle w:val="a5"/>
              <w:jc w:val="center"/>
              <w:rPr>
                <w:sz w:val="16"/>
                <w:szCs w:val="16"/>
              </w:rPr>
            </w:pPr>
            <w:r w:rsidRPr="00EB33F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Pr="00EB33F3" w:rsidRDefault="006509A2" w:rsidP="001A75BF">
            <w:pPr>
              <w:pStyle w:val="a5"/>
              <w:ind w:right="175"/>
              <w:jc w:val="center"/>
              <w:rPr>
                <w:sz w:val="16"/>
                <w:szCs w:val="16"/>
              </w:rPr>
            </w:pPr>
            <w:r w:rsidRPr="00EB33F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A2" w:rsidRPr="00EB33F3" w:rsidRDefault="006509A2" w:rsidP="001A75BF">
            <w:pPr>
              <w:pStyle w:val="a5"/>
              <w:jc w:val="center"/>
              <w:rPr>
                <w:sz w:val="16"/>
                <w:szCs w:val="16"/>
              </w:rPr>
            </w:pPr>
            <w:r w:rsidRPr="00EB33F3">
              <w:rPr>
                <w:sz w:val="16"/>
                <w:szCs w:val="16"/>
                <w:lang w:val="en-US"/>
              </w:rPr>
              <w:t>5</w:t>
            </w:r>
          </w:p>
        </w:tc>
      </w:tr>
      <w:tr w:rsidR="006509A2" w:rsidTr="000545AB"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A2" w:rsidRDefault="006509A2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A2" w:rsidRDefault="006509A2" w:rsidP="001A75BF">
            <w:pPr>
              <w:pStyle w:val="a5"/>
              <w:ind w:right="175"/>
              <w:jc w:val="right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A2" w:rsidRDefault="006509A2" w:rsidP="001A75BF">
            <w:pPr>
              <w:pStyle w:val="a5"/>
              <w:jc w:val="center"/>
            </w:pPr>
            <w:r>
              <w:t>-</w:t>
            </w:r>
          </w:p>
        </w:tc>
      </w:tr>
    </w:tbl>
    <w:p w:rsidR="006509A2" w:rsidRDefault="006509A2" w:rsidP="006509A2">
      <w:pPr>
        <w:tabs>
          <w:tab w:val="left" w:pos="0"/>
        </w:tabs>
      </w:pPr>
    </w:p>
    <w:p w:rsidR="006509A2" w:rsidRDefault="006509A2" w:rsidP="006509A2">
      <w:pPr>
        <w:ind w:left="284" w:firstLine="396"/>
        <w:jc w:val="both"/>
      </w:pPr>
      <w:r w:rsidRPr="00ED1147">
        <w:t xml:space="preserve">Общий объем бюджетных ассигнований, предусмотренных на исполнение муниципальных гарантий </w:t>
      </w:r>
      <w:proofErr w:type="spellStart"/>
      <w:r>
        <w:t>Канашского</w:t>
      </w:r>
      <w:proofErr w:type="spellEnd"/>
      <w:r>
        <w:t xml:space="preserve"> муниципального округа</w:t>
      </w:r>
      <w:r w:rsidRPr="00ED1147">
        <w:t xml:space="preserve"> </w:t>
      </w:r>
      <w:r>
        <w:t>Чувашской Республики по возможным гарантийным случаям:</w:t>
      </w:r>
    </w:p>
    <w:p w:rsidR="006509A2" w:rsidRPr="00341E65" w:rsidRDefault="006509A2" w:rsidP="006509A2">
      <w:pPr>
        <w:ind w:left="426" w:firstLine="254"/>
      </w:pPr>
      <w:r>
        <w:t xml:space="preserve">за счет средств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Республики- 0,0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6509A2" w:rsidRPr="00B05940" w:rsidRDefault="006509A2" w:rsidP="006509A2">
      <w:pPr>
        <w:tabs>
          <w:tab w:val="left" w:pos="0"/>
        </w:tabs>
      </w:pPr>
    </w:p>
    <w:p w:rsidR="0075191E" w:rsidRPr="00B05940" w:rsidRDefault="0075191E" w:rsidP="0075191E">
      <w:pPr>
        <w:tabs>
          <w:tab w:val="left" w:pos="0"/>
        </w:tabs>
      </w:pPr>
    </w:p>
    <w:p w:rsidR="00032059" w:rsidRDefault="00BD4805" w:rsidP="00BD4805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jc w:val="center"/>
      </w:pPr>
      <w:r>
        <w:t xml:space="preserve">         </w:t>
      </w:r>
    </w:p>
    <w:p w:rsidR="00032059" w:rsidRDefault="00032059" w:rsidP="00BD4805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jc w:val="center"/>
      </w:pPr>
    </w:p>
    <w:p w:rsidR="00032059" w:rsidRDefault="00032059" w:rsidP="00BD4805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jc w:val="center"/>
      </w:pPr>
    </w:p>
    <w:p w:rsidR="00032059" w:rsidRDefault="00032059" w:rsidP="00BD4805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jc w:val="center"/>
      </w:pPr>
    </w:p>
    <w:p w:rsidR="00032059" w:rsidRDefault="00032059" w:rsidP="00BD4805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jc w:val="center"/>
      </w:pPr>
    </w:p>
    <w:p w:rsidR="00032059" w:rsidRDefault="00032059" w:rsidP="00BD4805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jc w:val="center"/>
      </w:pPr>
    </w:p>
    <w:p w:rsidR="00032059" w:rsidRDefault="00032059" w:rsidP="00BD4805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jc w:val="center"/>
      </w:pPr>
    </w:p>
    <w:p w:rsidR="00BD4805" w:rsidRPr="00005300" w:rsidRDefault="00BD4805" w:rsidP="00032059">
      <w:pPr>
        <w:widowControl w:val="0"/>
        <w:tabs>
          <w:tab w:val="left" w:pos="4365"/>
          <w:tab w:val="left" w:pos="6521"/>
        </w:tabs>
        <w:autoSpaceDE w:val="0"/>
        <w:autoSpaceDN w:val="0"/>
        <w:adjustRightInd w:val="0"/>
        <w:ind w:left="6237"/>
        <w:rPr>
          <w:iCs/>
        </w:rPr>
      </w:pPr>
      <w:r w:rsidRPr="00005300">
        <w:rPr>
          <w:iCs/>
        </w:rPr>
        <w:t>Приложение № 1</w:t>
      </w:r>
      <w:r>
        <w:rPr>
          <w:iCs/>
        </w:rPr>
        <w:t>6</w:t>
      </w:r>
    </w:p>
    <w:p w:rsidR="00BD4805" w:rsidRPr="009B555C" w:rsidRDefault="00BD4805" w:rsidP="00BD4805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rPr>
          <w:iCs/>
        </w:rPr>
      </w:pPr>
      <w:r w:rsidRPr="00005300">
        <w:rPr>
          <w:iCs/>
        </w:rPr>
        <w:t xml:space="preserve">к </w:t>
      </w:r>
      <w:r>
        <w:rPr>
          <w:iCs/>
        </w:rPr>
        <w:t xml:space="preserve">бюджету </w:t>
      </w:r>
      <w:proofErr w:type="spellStart"/>
      <w:r>
        <w:rPr>
          <w:iCs/>
        </w:rPr>
        <w:t>Канашского</w:t>
      </w:r>
      <w:proofErr w:type="spellEnd"/>
      <w:r>
        <w:rPr>
          <w:iCs/>
        </w:rPr>
        <w:t xml:space="preserve"> муниципального округа Чувашской </w:t>
      </w:r>
      <w:proofErr w:type="gramStart"/>
      <w:r>
        <w:rPr>
          <w:iCs/>
        </w:rPr>
        <w:t>Республики  на</w:t>
      </w:r>
      <w:proofErr w:type="gramEnd"/>
      <w:r>
        <w:rPr>
          <w:iCs/>
        </w:rPr>
        <w:t xml:space="preserve"> 2025 год и на плановый период 2026 и 2027 годов</w:t>
      </w:r>
    </w:p>
    <w:p w:rsidR="00BD4805" w:rsidRPr="009B555C" w:rsidRDefault="00BD4805" w:rsidP="00BD4805">
      <w:pPr>
        <w:widowControl w:val="0"/>
        <w:tabs>
          <w:tab w:val="left" w:pos="4365"/>
        </w:tabs>
        <w:autoSpaceDE w:val="0"/>
        <w:autoSpaceDN w:val="0"/>
        <w:adjustRightInd w:val="0"/>
        <w:ind w:left="6237"/>
        <w:rPr>
          <w:iCs/>
        </w:rPr>
      </w:pPr>
    </w:p>
    <w:p w:rsidR="00BD4805" w:rsidRPr="0040786F" w:rsidRDefault="00BD4805" w:rsidP="00BD4805">
      <w:pPr>
        <w:jc w:val="center"/>
        <w:rPr>
          <w:b/>
          <w:caps/>
        </w:rPr>
      </w:pPr>
      <w:r w:rsidRPr="0040786F">
        <w:rPr>
          <w:b/>
          <w:caps/>
        </w:rPr>
        <w:t>Программа</w:t>
      </w:r>
    </w:p>
    <w:p w:rsidR="00BD4805" w:rsidRPr="00671B20" w:rsidRDefault="00BD4805" w:rsidP="00BD4805">
      <w:pPr>
        <w:jc w:val="center"/>
        <w:rPr>
          <w:b/>
        </w:rPr>
      </w:pPr>
      <w:r w:rsidRPr="0040786F">
        <w:rPr>
          <w:b/>
        </w:rPr>
        <w:t xml:space="preserve">муниципальных </w:t>
      </w:r>
      <w:proofErr w:type="gramStart"/>
      <w:r w:rsidRPr="0040786F">
        <w:rPr>
          <w:b/>
        </w:rPr>
        <w:t xml:space="preserve">гарантий  </w:t>
      </w:r>
      <w:proofErr w:type="spellStart"/>
      <w:r>
        <w:rPr>
          <w:b/>
        </w:rPr>
        <w:t>Канашского</w:t>
      </w:r>
      <w:proofErr w:type="spellEnd"/>
      <w:proofErr w:type="gramEnd"/>
      <w:r>
        <w:rPr>
          <w:b/>
        </w:rPr>
        <w:t xml:space="preserve"> муниципального округа Чувашской Республики</w:t>
      </w:r>
      <w:r w:rsidRPr="0040786F">
        <w:rPr>
          <w:b/>
        </w:rPr>
        <w:t xml:space="preserve"> в валюте</w:t>
      </w:r>
      <w:r>
        <w:rPr>
          <w:b/>
        </w:rPr>
        <w:t xml:space="preserve"> </w:t>
      </w:r>
      <w:r w:rsidRPr="0040786F">
        <w:rPr>
          <w:b/>
        </w:rPr>
        <w:t xml:space="preserve">Российской Федерации  </w:t>
      </w:r>
      <w:r>
        <w:rPr>
          <w:b/>
          <w:bCs/>
        </w:rPr>
        <w:t>на</w:t>
      </w:r>
      <w:r w:rsidRPr="00671B20">
        <w:rPr>
          <w:b/>
          <w:bCs/>
          <w:i/>
        </w:rPr>
        <w:t xml:space="preserve"> </w:t>
      </w:r>
      <w:r w:rsidRPr="00671B20">
        <w:rPr>
          <w:b/>
          <w:bCs/>
        </w:rPr>
        <w:t>20</w:t>
      </w:r>
      <w:r>
        <w:rPr>
          <w:b/>
          <w:bCs/>
        </w:rPr>
        <w:t>26</w:t>
      </w:r>
      <w:r w:rsidRPr="00671B20">
        <w:rPr>
          <w:b/>
          <w:bCs/>
        </w:rPr>
        <w:t xml:space="preserve"> и 20</w:t>
      </w:r>
      <w:r>
        <w:rPr>
          <w:b/>
          <w:bCs/>
        </w:rPr>
        <w:t>27</w:t>
      </w:r>
      <w:r w:rsidRPr="00671B20">
        <w:rPr>
          <w:b/>
          <w:bCs/>
        </w:rPr>
        <w:t xml:space="preserve"> год</w:t>
      </w:r>
      <w:r>
        <w:rPr>
          <w:b/>
          <w:bCs/>
        </w:rPr>
        <w:t>ы</w:t>
      </w:r>
    </w:p>
    <w:p w:rsidR="00BD4805" w:rsidRPr="00671B20" w:rsidRDefault="00BD4805" w:rsidP="00BD4805">
      <w:pPr>
        <w:pStyle w:val="ae"/>
        <w:keepNext/>
        <w:jc w:val="left"/>
        <w:rPr>
          <w:sz w:val="24"/>
        </w:rPr>
      </w:pPr>
    </w:p>
    <w:p w:rsidR="00BD4805" w:rsidRDefault="00BD4805" w:rsidP="00BD4805">
      <w:pPr>
        <w:numPr>
          <w:ilvl w:val="1"/>
          <w:numId w:val="3"/>
        </w:numPr>
      </w:pPr>
      <w:r w:rsidRPr="007D7377">
        <w:t xml:space="preserve">Перечень подлежащих предоставлению в </w:t>
      </w:r>
      <w:r w:rsidRPr="00094821">
        <w:rPr>
          <w:bCs/>
        </w:rPr>
        <w:t>20</w:t>
      </w:r>
      <w:r>
        <w:rPr>
          <w:bCs/>
        </w:rPr>
        <w:t>26</w:t>
      </w:r>
      <w:r w:rsidRPr="00094821">
        <w:rPr>
          <w:bCs/>
        </w:rPr>
        <w:t xml:space="preserve"> и 20</w:t>
      </w:r>
      <w:r>
        <w:rPr>
          <w:bCs/>
        </w:rPr>
        <w:t>27</w:t>
      </w:r>
      <w:r w:rsidRPr="00094821">
        <w:rPr>
          <w:bCs/>
        </w:rPr>
        <w:t xml:space="preserve"> году</w:t>
      </w:r>
      <w:r w:rsidRPr="007D7377">
        <w:t xml:space="preserve"> муниципальных гарантий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</w:p>
    <w:p w:rsidR="00BD4805" w:rsidRDefault="00BD4805" w:rsidP="00BD4805">
      <w:pPr>
        <w:jc w:val="right"/>
      </w:pP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982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276"/>
        <w:gridCol w:w="1623"/>
        <w:gridCol w:w="1620"/>
        <w:gridCol w:w="1620"/>
      </w:tblGrid>
      <w:tr w:rsidR="00BD4805" w:rsidTr="0007107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№</w:t>
            </w:r>
          </w:p>
          <w:p w:rsidR="00BD4805" w:rsidRDefault="00BD4805" w:rsidP="001A75BF">
            <w:pPr>
              <w:pStyle w:val="a5"/>
              <w:spacing w:after="0"/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Наименование</w:t>
            </w:r>
          </w:p>
          <w:p w:rsidR="00BD4805" w:rsidRDefault="00BD4805" w:rsidP="001A75BF">
            <w:pPr>
              <w:pStyle w:val="a5"/>
              <w:spacing w:after="0"/>
              <w:jc w:val="center"/>
            </w:pPr>
            <w:r>
              <w:t>принципала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Цель гарантирования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Сумма на 2026 год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Сумма на 2027 год</w:t>
            </w:r>
          </w:p>
        </w:tc>
      </w:tr>
      <w:tr w:rsidR="00BD4805" w:rsidTr="0007107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Сумма муниципальной гарантии,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Сумма муниципальной гарантии,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Наличие права регрессного требования</w:t>
            </w:r>
          </w:p>
        </w:tc>
      </w:tr>
      <w:tr w:rsidR="00BD4805" w:rsidTr="0007107A"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09482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09482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09482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094821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094821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094821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094821">
              <w:rPr>
                <w:sz w:val="20"/>
                <w:szCs w:val="20"/>
              </w:rPr>
              <w:t>7</w:t>
            </w:r>
          </w:p>
        </w:tc>
      </w:tr>
      <w:tr w:rsidR="00BD4805" w:rsidTr="0007107A"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05" w:rsidRDefault="00BD4805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05" w:rsidRDefault="00BD4805" w:rsidP="001A75BF">
            <w:pPr>
              <w:pStyle w:val="a5"/>
              <w:jc w:val="center"/>
            </w:pPr>
            <w:r>
              <w:t>-</w:t>
            </w:r>
          </w:p>
        </w:tc>
      </w:tr>
      <w:tr w:rsidR="00BD4805" w:rsidTr="0007107A">
        <w:trPr>
          <w:cantSplit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</w:pPr>
            <w:r>
              <w:t xml:space="preserve">Общий объем предоставления муниципальных гарантий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jc w:val="right"/>
            </w:pPr>
          </w:p>
          <w:p w:rsidR="00BD4805" w:rsidRDefault="00BD4805" w:rsidP="001A75BF">
            <w:pPr>
              <w:pStyle w:val="a5"/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05" w:rsidRDefault="00BD4805" w:rsidP="001A75BF">
            <w:pPr>
              <w:pStyle w:val="a5"/>
              <w:jc w:val="center"/>
            </w:pPr>
          </w:p>
          <w:p w:rsidR="00BD4805" w:rsidRDefault="00BD4805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jc w:val="right"/>
            </w:pPr>
          </w:p>
          <w:p w:rsidR="00BD4805" w:rsidRDefault="00BD4805" w:rsidP="001A75BF">
            <w:pPr>
              <w:pStyle w:val="a5"/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805" w:rsidRDefault="00BD4805" w:rsidP="001A75BF">
            <w:pPr>
              <w:pStyle w:val="a5"/>
              <w:jc w:val="center"/>
            </w:pPr>
          </w:p>
          <w:p w:rsidR="00BD4805" w:rsidRDefault="00BD4805" w:rsidP="001A75BF">
            <w:pPr>
              <w:pStyle w:val="a5"/>
              <w:jc w:val="center"/>
            </w:pPr>
            <w:r>
              <w:t>-</w:t>
            </w:r>
          </w:p>
        </w:tc>
      </w:tr>
    </w:tbl>
    <w:p w:rsidR="00BD4805" w:rsidRDefault="00BD4805" w:rsidP="00BD4805">
      <w:pPr>
        <w:ind w:firstLine="680"/>
      </w:pPr>
    </w:p>
    <w:p w:rsidR="00BD4805" w:rsidRDefault="00BD4805" w:rsidP="00BD4805">
      <w:pPr>
        <w:ind w:firstLine="680"/>
      </w:pPr>
    </w:p>
    <w:p w:rsidR="00BD4805" w:rsidRDefault="00BD4805" w:rsidP="00BD4805">
      <w:pPr>
        <w:numPr>
          <w:ilvl w:val="1"/>
          <w:numId w:val="3"/>
        </w:numPr>
        <w:tabs>
          <w:tab w:val="left" w:pos="1080"/>
        </w:tabs>
        <w:ind w:left="0" w:firstLine="680"/>
      </w:pPr>
      <w:r w:rsidRPr="006854A2">
        <w:t xml:space="preserve">Перечень подлежащих </w:t>
      </w:r>
      <w:proofErr w:type="gramStart"/>
      <w:r w:rsidRPr="006854A2">
        <w:t xml:space="preserve">исполнению </w:t>
      </w:r>
      <w:r>
        <w:t xml:space="preserve"> в</w:t>
      </w:r>
      <w:proofErr w:type="gramEnd"/>
      <w:r>
        <w:t xml:space="preserve"> </w:t>
      </w:r>
      <w:r w:rsidRPr="00671B20">
        <w:rPr>
          <w:bCs/>
        </w:rPr>
        <w:t>20</w:t>
      </w:r>
      <w:r>
        <w:rPr>
          <w:bCs/>
        </w:rPr>
        <w:t>26</w:t>
      </w:r>
      <w:r w:rsidRPr="00671B20">
        <w:rPr>
          <w:bCs/>
        </w:rPr>
        <w:t xml:space="preserve"> и 20</w:t>
      </w:r>
      <w:r>
        <w:rPr>
          <w:bCs/>
        </w:rPr>
        <w:t>27</w:t>
      </w:r>
      <w:r w:rsidRPr="00671B20">
        <w:rPr>
          <w:bCs/>
        </w:rPr>
        <w:t xml:space="preserve"> год</w:t>
      </w:r>
      <w:r>
        <w:rPr>
          <w:bCs/>
        </w:rPr>
        <w:t>у</w:t>
      </w:r>
      <w:r w:rsidRPr="007D7377">
        <w:t xml:space="preserve"> муниципальных гарантий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</w:p>
    <w:p w:rsidR="00BD4805" w:rsidRPr="006854A2" w:rsidRDefault="00BD4805" w:rsidP="00BD4805">
      <w:pPr>
        <w:tabs>
          <w:tab w:val="left" w:pos="1260"/>
        </w:tabs>
        <w:spacing w:line="235" w:lineRule="auto"/>
        <w:jc w:val="right"/>
      </w:pP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p w:rsidR="00BD4805" w:rsidRPr="007136D2" w:rsidRDefault="00BD4805" w:rsidP="00BD4805">
      <w:pPr>
        <w:spacing w:line="235" w:lineRule="auto"/>
        <w:rPr>
          <w:sz w:val="2"/>
          <w:szCs w:val="2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276"/>
        <w:gridCol w:w="1620"/>
        <w:gridCol w:w="7"/>
        <w:gridCol w:w="1613"/>
        <w:gridCol w:w="1579"/>
      </w:tblGrid>
      <w:tr w:rsidR="00BD4805" w:rsidTr="0007107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№</w:t>
            </w:r>
          </w:p>
          <w:p w:rsidR="00BD4805" w:rsidRDefault="00BD4805" w:rsidP="001A75BF">
            <w:pPr>
              <w:pStyle w:val="a5"/>
              <w:spacing w:after="0"/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Наименование</w:t>
            </w:r>
          </w:p>
          <w:p w:rsidR="00BD4805" w:rsidRDefault="00BD4805" w:rsidP="001A75BF">
            <w:pPr>
              <w:pStyle w:val="a5"/>
              <w:spacing w:after="0"/>
              <w:jc w:val="center"/>
            </w:pPr>
            <w:r>
              <w:t>принципала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Цель гарантирования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Сумма на 2026 год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Сумма на 2027 год</w:t>
            </w:r>
          </w:p>
        </w:tc>
      </w:tr>
      <w:tr w:rsidR="00BD4805" w:rsidTr="0007107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Сумма муниципальной гарантии,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Сумма муниципальной гарантии, тыс. рублей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Default="00BD4805" w:rsidP="001A75BF">
            <w:pPr>
              <w:pStyle w:val="a5"/>
              <w:spacing w:after="0"/>
              <w:jc w:val="center"/>
            </w:pPr>
            <w:r>
              <w:t>Наличие права регрессного требования</w:t>
            </w:r>
          </w:p>
        </w:tc>
      </w:tr>
      <w:tr w:rsidR="00BD4805" w:rsidTr="0007107A">
        <w:trPr>
          <w:cantSplit/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Pr="000A45ED" w:rsidRDefault="00BD4805" w:rsidP="001A75BF">
            <w:pPr>
              <w:pStyle w:val="a5"/>
              <w:rPr>
                <w:sz w:val="20"/>
                <w:szCs w:val="20"/>
              </w:rPr>
            </w:pPr>
            <w:r w:rsidRPr="000A45E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Pr="000A45ED" w:rsidRDefault="00BD4805" w:rsidP="001A75BF">
            <w:pPr>
              <w:pStyle w:val="a5"/>
              <w:jc w:val="center"/>
              <w:rPr>
                <w:sz w:val="20"/>
                <w:szCs w:val="20"/>
              </w:rPr>
            </w:pPr>
            <w:r w:rsidRPr="000A45E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A45ED" w:rsidRDefault="00BD4805" w:rsidP="001A75BF">
            <w:pPr>
              <w:pStyle w:val="a5"/>
              <w:jc w:val="center"/>
              <w:rPr>
                <w:sz w:val="20"/>
                <w:szCs w:val="20"/>
              </w:rPr>
            </w:pPr>
            <w:r w:rsidRPr="000A45E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A45ED" w:rsidRDefault="00BD4805" w:rsidP="001A75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A45ED" w:rsidRDefault="00BD4805" w:rsidP="001A75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A45ED" w:rsidRDefault="00BD4805" w:rsidP="001A75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A45ED" w:rsidRDefault="00BD4805" w:rsidP="001A75B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D4805" w:rsidTr="0007107A"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Default="00BD4805" w:rsidP="001A75BF">
            <w:pPr>
              <w:pStyle w:val="a5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5" w:rsidRPr="00094821" w:rsidRDefault="00BD4805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E7631F" w:rsidRDefault="00BD4805" w:rsidP="001A75BF">
            <w:pPr>
              <w:pStyle w:val="a5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05" w:rsidRPr="00094821" w:rsidRDefault="00BD4805" w:rsidP="001A75BF">
            <w:pPr>
              <w:pStyle w:val="a5"/>
              <w:jc w:val="center"/>
            </w:pPr>
            <w:r>
              <w:t>-</w:t>
            </w:r>
          </w:p>
        </w:tc>
      </w:tr>
    </w:tbl>
    <w:p w:rsidR="00BD4805" w:rsidRDefault="00BD4805" w:rsidP="00BD4805">
      <w:pPr>
        <w:tabs>
          <w:tab w:val="left" w:pos="0"/>
        </w:tabs>
      </w:pPr>
    </w:p>
    <w:p w:rsidR="00BD4805" w:rsidRDefault="00BD4805" w:rsidP="00BD4805">
      <w:pPr>
        <w:ind w:firstLine="680"/>
      </w:pPr>
      <w:r w:rsidRPr="00ED1147">
        <w:t xml:space="preserve">Общий </w:t>
      </w:r>
      <w:proofErr w:type="gramStart"/>
      <w:r w:rsidRPr="00ED1147">
        <w:t>объем  бюджетных</w:t>
      </w:r>
      <w:proofErr w:type="gramEnd"/>
      <w:r w:rsidRPr="00ED1147">
        <w:t xml:space="preserve"> ассигнований, предусмотренных на исполнение муниципальных гарантий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</w:t>
      </w:r>
      <w:r w:rsidRPr="00ED1147">
        <w:t xml:space="preserve"> </w:t>
      </w:r>
      <w:r>
        <w:t xml:space="preserve">по возможным гарантийным случаям за счет средств бюджета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Республики:</w:t>
      </w:r>
    </w:p>
    <w:p w:rsidR="00BD4805" w:rsidRDefault="00BD4805" w:rsidP="00BD4805">
      <w:pPr>
        <w:ind w:firstLine="680"/>
      </w:pPr>
      <w:r>
        <w:t xml:space="preserve">на 2026 год-  0,0 </w:t>
      </w:r>
      <w:proofErr w:type="spellStart"/>
      <w:proofErr w:type="gramStart"/>
      <w:r>
        <w:t>тыс.рублей</w:t>
      </w:r>
      <w:proofErr w:type="spellEnd"/>
      <w:proofErr w:type="gramEnd"/>
    </w:p>
    <w:p w:rsidR="006806D4" w:rsidRDefault="00BD4805" w:rsidP="006948B0">
      <w:pPr>
        <w:ind w:firstLine="680"/>
      </w:pPr>
      <w:r>
        <w:t xml:space="preserve">на 2027 год-  0,0 </w:t>
      </w:r>
      <w:proofErr w:type="spellStart"/>
      <w:proofErr w:type="gramStart"/>
      <w:r>
        <w:t>тыс.рублей</w:t>
      </w:r>
      <w:bookmarkStart w:id="4" w:name="_GoBack"/>
      <w:bookmarkEnd w:id="4"/>
      <w:proofErr w:type="spellEnd"/>
      <w:proofErr w:type="gramEnd"/>
    </w:p>
    <w:sectPr w:rsidR="006806D4" w:rsidSect="006948B0">
      <w:footerReference w:type="default" r:id="rId19"/>
      <w:headerReference w:type="first" r:id="rId20"/>
      <w:pgSz w:w="11906" w:h="16838" w:code="9"/>
      <w:pgMar w:top="1134" w:right="707" w:bottom="1134" w:left="1701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EB" w:rsidRDefault="007C24EB">
      <w:r>
        <w:separator/>
      </w:r>
    </w:p>
  </w:endnote>
  <w:endnote w:type="continuationSeparator" w:id="0">
    <w:p w:rsidR="007C24EB" w:rsidRDefault="007C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BF" w:rsidRPr="0089503E" w:rsidRDefault="001A75BF" w:rsidP="001A75BF">
    <w:pPr>
      <w:pStyle w:val="a3"/>
      <w:jc w:val="right"/>
      <w:rPr>
        <w:sz w:val="10"/>
        <w:szCs w:val="10"/>
      </w:rPr>
    </w:pPr>
    <w:r w:rsidRPr="0089503E">
      <w:rPr>
        <w:sz w:val="10"/>
        <w:szCs w:val="10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EB" w:rsidRDefault="007C24EB">
      <w:r>
        <w:separator/>
      </w:r>
    </w:p>
  </w:footnote>
  <w:footnote w:type="continuationSeparator" w:id="0">
    <w:p w:rsidR="007C24EB" w:rsidRDefault="007C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BF" w:rsidRPr="0089503E" w:rsidRDefault="001A75BF" w:rsidP="001A75BF">
    <w:pPr>
      <w:pStyle w:val="a3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D0B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5E6356C6"/>
    <w:multiLevelType w:val="multilevel"/>
    <w:tmpl w:val="1C0EC2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EB"/>
    <w:rsid w:val="00032059"/>
    <w:rsid w:val="000545AB"/>
    <w:rsid w:val="0007107A"/>
    <w:rsid w:val="001A75BF"/>
    <w:rsid w:val="001A7B04"/>
    <w:rsid w:val="00245E5C"/>
    <w:rsid w:val="00264B1A"/>
    <w:rsid w:val="005024A4"/>
    <w:rsid w:val="00506DD0"/>
    <w:rsid w:val="005A79AE"/>
    <w:rsid w:val="00626E82"/>
    <w:rsid w:val="006509A2"/>
    <w:rsid w:val="006806D4"/>
    <w:rsid w:val="006948B0"/>
    <w:rsid w:val="006A3202"/>
    <w:rsid w:val="006F7EEE"/>
    <w:rsid w:val="0075191E"/>
    <w:rsid w:val="00760281"/>
    <w:rsid w:val="007A1AF5"/>
    <w:rsid w:val="007B23A8"/>
    <w:rsid w:val="007C24EB"/>
    <w:rsid w:val="008D7257"/>
    <w:rsid w:val="009B57EB"/>
    <w:rsid w:val="00A95633"/>
    <w:rsid w:val="00AD7F2D"/>
    <w:rsid w:val="00B43244"/>
    <w:rsid w:val="00B675ED"/>
    <w:rsid w:val="00BD4805"/>
    <w:rsid w:val="00C358B9"/>
    <w:rsid w:val="00C534D0"/>
    <w:rsid w:val="00CA61C4"/>
    <w:rsid w:val="00CD09BF"/>
    <w:rsid w:val="00CF6778"/>
    <w:rsid w:val="00DB5BE3"/>
    <w:rsid w:val="00E47A81"/>
    <w:rsid w:val="00E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DEFC"/>
  <w15:chartTrackingRefBased/>
  <w15:docId w15:val="{C21A438D-B2E2-4D83-824E-A109A31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5A79A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60281"/>
    <w:pPr>
      <w:spacing w:after="120"/>
    </w:pPr>
  </w:style>
  <w:style w:type="character" w:customStyle="1" w:styleId="a6">
    <w:name w:val="Основной текст Знак"/>
    <w:basedOn w:val="a0"/>
    <w:link w:val="a5"/>
    <w:rsid w:val="0076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028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760281"/>
    <w:pPr>
      <w:ind w:left="720"/>
    </w:pPr>
  </w:style>
  <w:style w:type="paragraph" w:styleId="a8">
    <w:name w:val="Body Text Indent"/>
    <w:basedOn w:val="a"/>
    <w:link w:val="a9"/>
    <w:rsid w:val="007602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6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02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0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760281"/>
    <w:rPr>
      <w:b/>
      <w:bCs/>
      <w:color w:val="000080"/>
      <w:szCs w:val="20"/>
    </w:rPr>
  </w:style>
  <w:style w:type="character" w:styleId="ab">
    <w:name w:val="Hyperlink"/>
    <w:uiPriority w:val="99"/>
    <w:unhideWhenUsed/>
    <w:rsid w:val="00760281"/>
    <w:rPr>
      <w:color w:val="0000FF"/>
      <w:u w:val="single"/>
    </w:rPr>
  </w:style>
  <w:style w:type="paragraph" w:customStyle="1" w:styleId="s1">
    <w:name w:val="s_1"/>
    <w:basedOn w:val="a"/>
    <w:rsid w:val="00760281"/>
    <w:pPr>
      <w:spacing w:before="100" w:beforeAutospacing="1" w:after="100" w:afterAutospacing="1"/>
    </w:pPr>
  </w:style>
  <w:style w:type="paragraph" w:customStyle="1" w:styleId="s15">
    <w:name w:val="s_15"/>
    <w:basedOn w:val="a"/>
    <w:rsid w:val="00760281"/>
    <w:pPr>
      <w:spacing w:before="100" w:beforeAutospacing="1" w:after="100" w:afterAutospacing="1"/>
    </w:pPr>
  </w:style>
  <w:style w:type="character" w:customStyle="1" w:styleId="s10">
    <w:name w:val="s_10"/>
    <w:rsid w:val="00760281"/>
  </w:style>
  <w:style w:type="paragraph" w:customStyle="1" w:styleId="msonormal0">
    <w:name w:val="msonormal"/>
    <w:basedOn w:val="a"/>
    <w:rsid w:val="007B23A8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5A7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E47A81"/>
    <w:pPr>
      <w:jc w:val="center"/>
    </w:pPr>
    <w:rPr>
      <w:b/>
      <w:bCs/>
      <w:caps/>
      <w:color w:val="000000"/>
    </w:rPr>
  </w:style>
  <w:style w:type="character" w:customStyle="1" w:styleId="ad">
    <w:name w:val="Подзаголовок Знак"/>
    <w:basedOn w:val="a0"/>
    <w:link w:val="ac"/>
    <w:rsid w:val="00E47A81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09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6509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509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basedOn w:val="a"/>
    <w:next w:val="af"/>
    <w:qFormat/>
    <w:rsid w:val="00BD4805"/>
    <w:pPr>
      <w:jc w:val="center"/>
    </w:pPr>
    <w:rPr>
      <w:b/>
      <w:sz w:val="32"/>
      <w:szCs w:val="20"/>
    </w:rPr>
  </w:style>
  <w:style w:type="paragraph" w:styleId="af">
    <w:name w:val="Title"/>
    <w:basedOn w:val="a"/>
    <w:next w:val="a"/>
    <w:link w:val="af0"/>
    <w:uiPriority w:val="10"/>
    <w:qFormat/>
    <w:rsid w:val="006509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6509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26E8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6E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219</Pages>
  <Words>70955</Words>
  <Characters>404450</Characters>
  <Application>Microsoft Office Word</Application>
  <DocSecurity>0</DocSecurity>
  <Lines>3370</Lines>
  <Paragraphs>948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Сладкова Светлана Николаевна</cp:lastModifiedBy>
  <cp:revision>3</cp:revision>
  <cp:lastPrinted>2024-12-20T13:42:00Z</cp:lastPrinted>
  <dcterms:created xsi:type="dcterms:W3CDTF">2024-12-24T08:09:00Z</dcterms:created>
  <dcterms:modified xsi:type="dcterms:W3CDTF">2024-12-24T08:18:00Z</dcterms:modified>
</cp:coreProperties>
</file>