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152822">
                              <w:rPr>
                                <w:rFonts w:ascii="Times New Roman" w:eastAsia="Times New Roman" w:hAnsi="Times New Roman" w:cs="Times New Roman"/>
                                <w:sz w:val="24"/>
                                <w:szCs w:val="20"/>
                                <w:u w:val="single"/>
                                <w:lang w:eastAsia="ru-RU"/>
                              </w:rPr>
                              <w:t>.03.2023</w:t>
                            </w:r>
                            <w:r w:rsidR="00152822" w:rsidRPr="00EE4895">
                              <w:rPr>
                                <w:rFonts w:ascii="Times New Roman" w:eastAsia="Times New Roman" w:hAnsi="Times New Roman" w:cs="Times New Roman"/>
                                <w:sz w:val="24"/>
                                <w:szCs w:val="20"/>
                                <w:u w:val="single"/>
                                <w:lang w:eastAsia="ru-RU"/>
                              </w:rPr>
                              <w:t xml:space="preserve">  №  </w:t>
                            </w:r>
                            <w:r w:rsidR="00152822">
                              <w:rPr>
                                <w:rFonts w:ascii="Times New Roman" w:eastAsia="Times New Roman" w:hAnsi="Times New Roman" w:cs="Times New Roman"/>
                                <w:sz w:val="24"/>
                                <w:szCs w:val="20"/>
                                <w:u w:val="single"/>
                                <w:lang w:eastAsia="ru-RU"/>
                              </w:rPr>
                              <w:t>3</w:t>
                            </w:r>
                            <w:r w:rsidR="006A1308">
                              <w:rPr>
                                <w:rFonts w:ascii="Times New Roman" w:eastAsia="Times New Roman" w:hAnsi="Times New Roman" w:cs="Times New Roman"/>
                                <w:sz w:val="24"/>
                                <w:szCs w:val="20"/>
                                <w:u w:val="single"/>
                                <w:lang w:eastAsia="ru-RU"/>
                              </w:rPr>
                              <w:t>4</w:t>
                            </w:r>
                            <w:r w:rsidR="00145783">
                              <w:rPr>
                                <w:rFonts w:ascii="Times New Roman" w:eastAsia="Times New Roman" w:hAnsi="Times New Roman" w:cs="Times New Roman"/>
                                <w:sz w:val="24"/>
                                <w:szCs w:val="20"/>
                                <w:u w:val="single"/>
                                <w:lang w:eastAsia="ru-RU"/>
                              </w:rPr>
                              <w:t>6</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152822">
                        <w:rPr>
                          <w:rFonts w:ascii="Times New Roman" w:eastAsia="Times New Roman" w:hAnsi="Times New Roman" w:cs="Times New Roman"/>
                          <w:sz w:val="24"/>
                          <w:szCs w:val="20"/>
                          <w:u w:val="single"/>
                          <w:lang w:eastAsia="ru-RU"/>
                        </w:rPr>
                        <w:t>.03.2023</w:t>
                      </w:r>
                      <w:r w:rsidR="00152822" w:rsidRPr="00EE4895">
                        <w:rPr>
                          <w:rFonts w:ascii="Times New Roman" w:eastAsia="Times New Roman" w:hAnsi="Times New Roman" w:cs="Times New Roman"/>
                          <w:sz w:val="24"/>
                          <w:szCs w:val="20"/>
                          <w:u w:val="single"/>
                          <w:lang w:eastAsia="ru-RU"/>
                        </w:rPr>
                        <w:t xml:space="preserve">  №  </w:t>
                      </w:r>
                      <w:r w:rsidR="00152822">
                        <w:rPr>
                          <w:rFonts w:ascii="Times New Roman" w:eastAsia="Times New Roman" w:hAnsi="Times New Roman" w:cs="Times New Roman"/>
                          <w:sz w:val="24"/>
                          <w:szCs w:val="20"/>
                          <w:u w:val="single"/>
                          <w:lang w:eastAsia="ru-RU"/>
                        </w:rPr>
                        <w:t>3</w:t>
                      </w:r>
                      <w:r w:rsidR="006A1308">
                        <w:rPr>
                          <w:rFonts w:ascii="Times New Roman" w:eastAsia="Times New Roman" w:hAnsi="Times New Roman" w:cs="Times New Roman"/>
                          <w:sz w:val="24"/>
                          <w:szCs w:val="20"/>
                          <w:u w:val="single"/>
                          <w:lang w:eastAsia="ru-RU"/>
                        </w:rPr>
                        <w:t>4</w:t>
                      </w:r>
                      <w:r w:rsidR="00145783">
                        <w:rPr>
                          <w:rFonts w:ascii="Times New Roman" w:eastAsia="Times New Roman" w:hAnsi="Times New Roman" w:cs="Times New Roman"/>
                          <w:sz w:val="24"/>
                          <w:szCs w:val="20"/>
                          <w:u w:val="single"/>
                          <w:lang w:eastAsia="ru-RU"/>
                        </w:rPr>
                        <w:t>6</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152822">
                              <w:rPr>
                                <w:rFonts w:ascii="Times New Roman" w:eastAsia="Times New Roman" w:hAnsi="Times New Roman" w:cs="Times New Roman"/>
                                <w:sz w:val="24"/>
                                <w:szCs w:val="24"/>
                                <w:u w:val="single"/>
                                <w:lang w:eastAsia="ru-RU"/>
                              </w:rPr>
                              <w:t>.03.2023</w:t>
                            </w:r>
                            <w:r w:rsidR="00152822" w:rsidRPr="00EE4895">
                              <w:rPr>
                                <w:rFonts w:ascii="Times New Roman" w:eastAsia="Times New Roman" w:hAnsi="Times New Roman" w:cs="Times New Roman"/>
                                <w:sz w:val="24"/>
                                <w:szCs w:val="24"/>
                                <w:u w:val="single"/>
                                <w:lang w:eastAsia="ru-RU"/>
                              </w:rPr>
                              <w:t xml:space="preserve">   </w:t>
                            </w:r>
                            <w:r w:rsidR="00152822">
                              <w:rPr>
                                <w:rFonts w:ascii="Times New Roman" w:eastAsia="Times New Roman" w:hAnsi="Times New Roman" w:cs="Times New Roman"/>
                                <w:sz w:val="24"/>
                                <w:szCs w:val="24"/>
                                <w:u w:val="single"/>
                                <w:lang w:eastAsia="ru-RU"/>
                              </w:rPr>
                              <w:t>3</w:t>
                            </w:r>
                            <w:r w:rsidR="006A1308">
                              <w:rPr>
                                <w:rFonts w:ascii="Times New Roman" w:eastAsia="Times New Roman" w:hAnsi="Times New Roman" w:cs="Times New Roman"/>
                                <w:sz w:val="24"/>
                                <w:szCs w:val="24"/>
                                <w:u w:val="single"/>
                                <w:lang w:eastAsia="ru-RU"/>
                              </w:rPr>
                              <w:t>4</w:t>
                            </w:r>
                            <w:r w:rsidR="00145783">
                              <w:rPr>
                                <w:rFonts w:ascii="Times New Roman" w:eastAsia="Times New Roman" w:hAnsi="Times New Roman" w:cs="Times New Roman"/>
                                <w:sz w:val="24"/>
                                <w:szCs w:val="24"/>
                                <w:u w:val="single"/>
                                <w:lang w:eastAsia="ru-RU"/>
                              </w:rPr>
                              <w:t>6</w:t>
                            </w:r>
                            <w:r w:rsidR="00D4628D">
                              <w:rPr>
                                <w:rFonts w:ascii="Times New Roman" w:eastAsia="Times New Roman" w:hAnsi="Times New Roman" w:cs="Times New Roman"/>
                                <w:sz w:val="24"/>
                                <w:szCs w:val="24"/>
                                <w:u w:val="single"/>
                                <w:lang w:eastAsia="ru-RU"/>
                              </w:rPr>
                              <w:t xml:space="preserve"> </w:t>
                            </w:r>
                            <w:r w:rsidR="00152822"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152822">
                        <w:rPr>
                          <w:rFonts w:ascii="Times New Roman" w:eastAsia="Times New Roman" w:hAnsi="Times New Roman" w:cs="Times New Roman"/>
                          <w:sz w:val="24"/>
                          <w:szCs w:val="24"/>
                          <w:u w:val="single"/>
                          <w:lang w:eastAsia="ru-RU"/>
                        </w:rPr>
                        <w:t>.03.2023</w:t>
                      </w:r>
                      <w:r w:rsidR="00152822" w:rsidRPr="00EE4895">
                        <w:rPr>
                          <w:rFonts w:ascii="Times New Roman" w:eastAsia="Times New Roman" w:hAnsi="Times New Roman" w:cs="Times New Roman"/>
                          <w:sz w:val="24"/>
                          <w:szCs w:val="24"/>
                          <w:u w:val="single"/>
                          <w:lang w:eastAsia="ru-RU"/>
                        </w:rPr>
                        <w:t xml:space="preserve">   </w:t>
                      </w:r>
                      <w:r w:rsidR="00152822">
                        <w:rPr>
                          <w:rFonts w:ascii="Times New Roman" w:eastAsia="Times New Roman" w:hAnsi="Times New Roman" w:cs="Times New Roman"/>
                          <w:sz w:val="24"/>
                          <w:szCs w:val="24"/>
                          <w:u w:val="single"/>
                          <w:lang w:eastAsia="ru-RU"/>
                        </w:rPr>
                        <w:t>3</w:t>
                      </w:r>
                      <w:r w:rsidR="006A1308">
                        <w:rPr>
                          <w:rFonts w:ascii="Times New Roman" w:eastAsia="Times New Roman" w:hAnsi="Times New Roman" w:cs="Times New Roman"/>
                          <w:sz w:val="24"/>
                          <w:szCs w:val="24"/>
                          <w:u w:val="single"/>
                          <w:lang w:eastAsia="ru-RU"/>
                        </w:rPr>
                        <w:t>4</w:t>
                      </w:r>
                      <w:r w:rsidR="00145783">
                        <w:rPr>
                          <w:rFonts w:ascii="Times New Roman" w:eastAsia="Times New Roman" w:hAnsi="Times New Roman" w:cs="Times New Roman"/>
                          <w:sz w:val="24"/>
                          <w:szCs w:val="24"/>
                          <w:u w:val="single"/>
                          <w:lang w:eastAsia="ru-RU"/>
                        </w:rPr>
                        <w:t>6</w:t>
                      </w:r>
                      <w:r w:rsidR="00D4628D">
                        <w:rPr>
                          <w:rFonts w:ascii="Times New Roman" w:eastAsia="Times New Roman" w:hAnsi="Times New Roman" w:cs="Times New Roman"/>
                          <w:sz w:val="24"/>
                          <w:szCs w:val="24"/>
                          <w:u w:val="single"/>
                          <w:lang w:eastAsia="ru-RU"/>
                        </w:rPr>
                        <w:t xml:space="preserve"> </w:t>
                      </w:r>
                      <w:r w:rsidR="00152822"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AF4A9C" w:rsidRDefault="00C65999" w:rsidP="00AF4A9C">
      <w:pPr>
        <w:spacing w:after="0" w:line="240" w:lineRule="auto"/>
        <w:ind w:right="4962"/>
        <w:jc w:val="both"/>
        <w:rPr>
          <w:rFonts w:ascii="Times New Roman" w:hAnsi="Times New Roman" w:cs="Times New Roman"/>
          <w:sz w:val="24"/>
          <w:szCs w:val="24"/>
        </w:rPr>
      </w:pPr>
    </w:p>
    <w:p w:rsidR="00AF4A9C" w:rsidRDefault="00AF4A9C" w:rsidP="00AF4A9C">
      <w:pPr>
        <w:tabs>
          <w:tab w:val="left" w:pos="4111"/>
          <w:tab w:val="left" w:pos="4536"/>
        </w:tabs>
        <w:spacing w:after="0" w:line="240" w:lineRule="auto"/>
        <w:ind w:right="5244"/>
        <w:jc w:val="both"/>
        <w:rPr>
          <w:rFonts w:ascii="Times New Roman" w:hAnsi="Times New Roman" w:cs="Times New Roman"/>
          <w:sz w:val="24"/>
          <w:szCs w:val="24"/>
        </w:rPr>
      </w:pPr>
      <w:bookmarkStart w:id="0" w:name="anchor4000"/>
      <w:bookmarkStart w:id="1" w:name="p_121"/>
      <w:bookmarkStart w:id="2" w:name="entry_1001"/>
      <w:bookmarkStart w:id="3" w:name="block_1001"/>
      <w:bookmarkStart w:id="4" w:name="p_131"/>
      <w:bookmarkStart w:id="5" w:name="entry_11"/>
      <w:bookmarkStart w:id="6" w:name="block_11"/>
      <w:bookmarkStart w:id="7" w:name="p_141"/>
      <w:bookmarkStart w:id="8" w:name="entry_12"/>
      <w:bookmarkStart w:id="9" w:name="block_12"/>
      <w:bookmarkStart w:id="10" w:name="p_151"/>
      <w:bookmarkStart w:id="11" w:name="entry_1002"/>
      <w:bookmarkStart w:id="12" w:name="block_1002"/>
      <w:bookmarkStart w:id="13" w:name="p_161"/>
      <w:bookmarkStart w:id="14" w:name="p_171"/>
      <w:bookmarkStart w:id="15" w:name="p_181"/>
      <w:bookmarkStart w:id="16" w:name="p_191"/>
      <w:bookmarkStart w:id="17" w:name="p_201"/>
      <w:bookmarkStart w:id="18" w:name="p_211"/>
      <w:bookmarkStart w:id="19" w:name="p_221"/>
      <w:bookmarkStart w:id="20" w:name="p_231"/>
      <w:bookmarkStart w:id="21" w:name="p_241"/>
      <w:bookmarkStart w:id="22" w:name="p_251"/>
      <w:bookmarkStart w:id="23" w:name="p_261"/>
      <w:bookmarkStart w:id="24" w:name="entry_1003"/>
      <w:bookmarkStart w:id="25" w:name="block_1003"/>
      <w:bookmarkStart w:id="26" w:name="p_271"/>
      <w:bookmarkStart w:id="27" w:name="p_281"/>
      <w:bookmarkStart w:id="28" w:name="p_291"/>
      <w:bookmarkStart w:id="29" w:name="p_301"/>
      <w:bookmarkStart w:id="30" w:name="entry_1004"/>
      <w:bookmarkStart w:id="31" w:name="block_1004"/>
      <w:bookmarkStart w:id="32" w:name="p_311"/>
      <w:bookmarkStart w:id="33" w:name="p_321"/>
      <w:bookmarkStart w:id="34" w:name="p_331"/>
      <w:bookmarkStart w:id="35" w:name="p_341"/>
      <w:bookmarkStart w:id="36" w:name="p_351"/>
      <w:bookmarkStart w:id="37" w:name="p_361"/>
      <w:bookmarkStart w:id="38" w:name="p_371"/>
      <w:bookmarkStart w:id="39" w:name="p_381"/>
      <w:bookmarkStart w:id="40" w:name="p_391"/>
      <w:bookmarkStart w:id="41" w:name="p_401"/>
      <w:bookmarkStart w:id="42" w:name="p_411"/>
      <w:bookmarkStart w:id="43" w:name="entry_1005"/>
      <w:bookmarkStart w:id="44" w:name="block_1005"/>
      <w:bookmarkStart w:id="45" w:name="p_421"/>
      <w:bookmarkStart w:id="46" w:name="entry_51"/>
      <w:bookmarkStart w:id="47" w:name="block_51"/>
      <w:bookmarkStart w:id="48" w:name="p_431"/>
      <w:bookmarkStart w:id="49" w:name="entry_52"/>
      <w:bookmarkStart w:id="50" w:name="block_52"/>
      <w:bookmarkStart w:id="51" w:name="p_441"/>
      <w:bookmarkStart w:id="52" w:name="entry_53"/>
      <w:bookmarkStart w:id="53" w:name="block_53"/>
      <w:bookmarkStart w:id="54" w:name="p_451"/>
      <w:bookmarkStart w:id="55" w:name="entry_54"/>
      <w:bookmarkStart w:id="56" w:name="block_54"/>
      <w:bookmarkStart w:id="57" w:name="p_461"/>
      <w:bookmarkStart w:id="58" w:name="p_471"/>
      <w:bookmarkStart w:id="59" w:name="p_481"/>
      <w:bookmarkStart w:id="60" w:name="p_491"/>
      <w:bookmarkStart w:id="61" w:name="p_501"/>
      <w:bookmarkStart w:id="62" w:name="p_511"/>
      <w:bookmarkStart w:id="63" w:name="p_521"/>
      <w:bookmarkStart w:id="64" w:name="entry_55"/>
      <w:bookmarkStart w:id="65" w:name="block_55"/>
      <w:bookmarkStart w:id="66" w:name="p_531"/>
      <w:bookmarkStart w:id="67" w:name="p_541"/>
      <w:bookmarkStart w:id="68" w:name="p_551"/>
      <w:bookmarkStart w:id="69" w:name="p_561"/>
      <w:bookmarkStart w:id="70" w:name="p_571"/>
      <w:bookmarkStart w:id="71" w:name="entry_56"/>
      <w:bookmarkStart w:id="72" w:name="block_56"/>
      <w:bookmarkStart w:id="73" w:name="p_581"/>
      <w:bookmarkStart w:id="74" w:name="p_59"/>
      <w:bookmarkStart w:id="75" w:name="p_60"/>
      <w:bookmarkStart w:id="76" w:name="p_611"/>
      <w:bookmarkStart w:id="77" w:name="p_62"/>
      <w:bookmarkStart w:id="78" w:name="p_63"/>
      <w:bookmarkStart w:id="79" w:name="p_64"/>
      <w:bookmarkStart w:id="80" w:name="p_65"/>
      <w:bookmarkStart w:id="81" w:name="p_66"/>
      <w:bookmarkStart w:id="82" w:name="p_67"/>
      <w:bookmarkStart w:id="83" w:name="entry_57"/>
      <w:bookmarkStart w:id="84" w:name="block_57"/>
      <w:bookmarkStart w:id="85" w:name="p_68"/>
      <w:bookmarkStart w:id="86" w:name="p_69"/>
      <w:bookmarkStart w:id="87" w:name="p_70"/>
      <w:bookmarkStart w:id="88" w:name="p_711"/>
      <w:bookmarkStart w:id="89" w:name="p_72"/>
      <w:bookmarkStart w:id="90" w:name="p_73"/>
      <w:bookmarkStart w:id="91" w:name="p_74"/>
      <w:bookmarkStart w:id="92" w:name="p_75"/>
      <w:bookmarkStart w:id="93" w:name="p_76"/>
      <w:bookmarkStart w:id="94" w:name="entry_58"/>
      <w:bookmarkStart w:id="95" w:name="block_58"/>
      <w:bookmarkStart w:id="96" w:name="p_77"/>
      <w:bookmarkStart w:id="97" w:name="entry_59"/>
      <w:bookmarkStart w:id="98" w:name="p_78"/>
      <w:bookmarkStart w:id="99" w:name="entry_510"/>
      <w:bookmarkStart w:id="100" w:name="p_79"/>
      <w:bookmarkStart w:id="101" w:name="entry_511"/>
      <w:bookmarkStart w:id="102" w:name="p_80"/>
      <w:bookmarkStart w:id="103" w:name="entry_512"/>
      <w:bookmarkStart w:id="104" w:name="p_811"/>
      <w:bookmarkStart w:id="105" w:name="entry_5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tblGrid>
      <w:tr w:rsidR="00145783" w:rsidRPr="00145783" w:rsidTr="00145783">
        <w:trPr>
          <w:trHeight w:val="1194"/>
        </w:trPr>
        <w:tc>
          <w:tcPr>
            <w:tcW w:w="4819" w:type="dxa"/>
            <w:tcBorders>
              <w:top w:val="nil"/>
              <w:left w:val="nil"/>
              <w:bottom w:val="nil"/>
              <w:right w:val="nil"/>
            </w:tcBorders>
            <w:hideMark/>
          </w:tcPr>
          <w:p w:rsidR="00145783" w:rsidRPr="00145783" w:rsidRDefault="00145783" w:rsidP="00145783">
            <w:pPr>
              <w:spacing w:after="0" w:line="240" w:lineRule="auto"/>
              <w:jc w:val="both"/>
              <w:rPr>
                <w:rFonts w:ascii="Times New Roman" w:eastAsia="Times New Roman" w:hAnsi="Times New Roman" w:cs="Times New Roman"/>
                <w:noProof/>
                <w:color w:val="000000" w:themeColor="text1"/>
                <w:sz w:val="24"/>
                <w:szCs w:val="24"/>
              </w:rPr>
            </w:pPr>
            <w:r w:rsidRPr="00145783">
              <w:rPr>
                <w:rFonts w:ascii="Times New Roman" w:hAnsi="Times New Roman" w:cs="Times New Roman"/>
                <w:color w:val="000000" w:themeColor="text1"/>
                <w:sz w:val="24"/>
                <w:szCs w:val="24"/>
              </w:rPr>
              <w:t xml:space="preserve">О создании Межведомственной комиссии по содействию в трудоустройстве лиц, освободившихся из мест лишения свободы в </w:t>
            </w:r>
            <w:proofErr w:type="spellStart"/>
            <w:r w:rsidRPr="00145783">
              <w:rPr>
                <w:rFonts w:ascii="Times New Roman" w:hAnsi="Times New Roman" w:cs="Times New Roman"/>
                <w:color w:val="000000" w:themeColor="text1"/>
                <w:sz w:val="24"/>
                <w:szCs w:val="24"/>
              </w:rPr>
              <w:t>Урмарском</w:t>
            </w:r>
            <w:proofErr w:type="spellEnd"/>
            <w:r w:rsidRPr="00145783">
              <w:rPr>
                <w:rFonts w:ascii="Times New Roman" w:hAnsi="Times New Roman" w:cs="Times New Roman"/>
                <w:color w:val="000000" w:themeColor="text1"/>
                <w:sz w:val="24"/>
                <w:szCs w:val="24"/>
              </w:rPr>
              <w:t xml:space="preserve"> муниципальном округе Чувашской Республики</w:t>
            </w:r>
          </w:p>
        </w:tc>
      </w:tr>
    </w:tbl>
    <w:p w:rsidR="00145783" w:rsidRPr="00145783" w:rsidRDefault="00145783" w:rsidP="00145783">
      <w:pPr>
        <w:spacing w:after="0" w:line="240" w:lineRule="auto"/>
        <w:jc w:val="both"/>
        <w:rPr>
          <w:rFonts w:ascii="Times New Roman" w:eastAsia="Times New Roman" w:hAnsi="Times New Roman" w:cs="Times New Roman"/>
          <w:color w:val="000000" w:themeColor="text1"/>
          <w:sz w:val="24"/>
          <w:szCs w:val="24"/>
        </w:rPr>
      </w:pPr>
    </w:p>
    <w:p w:rsidR="00145783" w:rsidRDefault="00145783" w:rsidP="00145783">
      <w:pPr>
        <w:spacing w:after="0" w:line="240" w:lineRule="auto"/>
        <w:ind w:firstLine="708"/>
        <w:jc w:val="both"/>
        <w:rPr>
          <w:rFonts w:ascii="Times New Roman" w:hAnsi="Times New Roman" w:cs="Times New Roman"/>
          <w:color w:val="000000" w:themeColor="text1"/>
          <w:sz w:val="24"/>
          <w:szCs w:val="24"/>
        </w:rPr>
      </w:pPr>
    </w:p>
    <w:p w:rsidR="00145783" w:rsidRPr="00145783" w:rsidRDefault="00145783" w:rsidP="00145783">
      <w:pPr>
        <w:spacing w:after="0" w:line="240" w:lineRule="auto"/>
        <w:ind w:firstLine="708"/>
        <w:jc w:val="both"/>
        <w:rPr>
          <w:rFonts w:ascii="Times New Roman" w:hAnsi="Times New Roman" w:cs="Times New Roman"/>
          <w:color w:val="000000" w:themeColor="text1"/>
          <w:sz w:val="24"/>
          <w:szCs w:val="24"/>
        </w:rPr>
      </w:pPr>
      <w:bookmarkStart w:id="106" w:name="_GoBack"/>
      <w:proofErr w:type="gramStart"/>
      <w:r w:rsidRPr="00145783">
        <w:rPr>
          <w:rFonts w:ascii="Times New Roman" w:hAnsi="Times New Roman" w:cs="Times New Roman"/>
          <w:color w:val="000000" w:themeColor="text1"/>
          <w:sz w:val="24"/>
          <w:szCs w:val="24"/>
        </w:rPr>
        <w:t xml:space="preserve">В целях принятия мер по социальной адаптации лиц, освобожденных из мест лишения свободы, а также осужденных к наказаниям, не связанным с лишением свободы, снижения последствий их </w:t>
      </w:r>
      <w:proofErr w:type="spellStart"/>
      <w:r w:rsidRPr="00145783">
        <w:rPr>
          <w:rFonts w:ascii="Times New Roman" w:hAnsi="Times New Roman" w:cs="Times New Roman"/>
          <w:color w:val="000000" w:themeColor="text1"/>
          <w:sz w:val="24"/>
          <w:szCs w:val="24"/>
        </w:rPr>
        <w:t>девиантного</w:t>
      </w:r>
      <w:proofErr w:type="spellEnd"/>
      <w:r w:rsidRPr="00145783">
        <w:rPr>
          <w:rFonts w:ascii="Times New Roman" w:hAnsi="Times New Roman" w:cs="Times New Roman"/>
          <w:color w:val="000000" w:themeColor="text1"/>
          <w:sz w:val="24"/>
          <w:szCs w:val="24"/>
        </w:rPr>
        <w:t xml:space="preserve"> поведения и предотвращения совершения повторных преступлений, руководствуясь </w:t>
      </w:r>
      <w:proofErr w:type="spellStart"/>
      <w:r w:rsidRPr="00145783">
        <w:rPr>
          <w:rFonts w:ascii="Times New Roman" w:hAnsi="Times New Roman" w:cs="Times New Roman"/>
          <w:color w:val="000000" w:themeColor="text1"/>
          <w:sz w:val="24"/>
          <w:szCs w:val="24"/>
        </w:rPr>
        <w:t>ст.ст</w:t>
      </w:r>
      <w:proofErr w:type="spellEnd"/>
      <w:r w:rsidRPr="00145783">
        <w:rPr>
          <w:rFonts w:ascii="Times New Roman" w:hAnsi="Times New Roman" w:cs="Times New Roman"/>
          <w:color w:val="000000" w:themeColor="text1"/>
          <w:sz w:val="24"/>
          <w:szCs w:val="24"/>
        </w:rPr>
        <w:t>. 7, 15.1 и Федерального закона от 06.10.2003 года № 131–ФЗ «Об общих принципах организации местного самоуправления в Российской Федерации», а также ст. 12 Федерального закона</w:t>
      </w:r>
      <w:proofErr w:type="gramEnd"/>
      <w:r w:rsidRPr="00145783">
        <w:rPr>
          <w:rFonts w:ascii="Times New Roman" w:hAnsi="Times New Roman" w:cs="Times New Roman"/>
          <w:color w:val="000000" w:themeColor="text1"/>
          <w:sz w:val="24"/>
          <w:szCs w:val="24"/>
        </w:rPr>
        <w:t xml:space="preserve"> от 23.06.2016 года № 182-ФЗ «Об основах системы профилактики правонарушений в Российской Федерации» и на основании Устава Урмарского</w:t>
      </w:r>
      <w:r>
        <w:rPr>
          <w:rFonts w:ascii="Times New Roman" w:hAnsi="Times New Roman" w:cs="Times New Roman"/>
          <w:color w:val="000000" w:themeColor="text1"/>
          <w:sz w:val="24"/>
          <w:szCs w:val="24"/>
        </w:rPr>
        <w:t xml:space="preserve"> муниципального округа,   администрация  Урмарского  муниципального округа </w:t>
      </w:r>
      <w:proofErr w:type="gramStart"/>
      <w:r w:rsidRPr="00145783">
        <w:rPr>
          <w:rFonts w:ascii="Times New Roman" w:hAnsi="Times New Roman" w:cs="Times New Roman"/>
          <w:color w:val="000000" w:themeColor="text1"/>
          <w:sz w:val="24"/>
          <w:szCs w:val="24"/>
        </w:rPr>
        <w:t>п</w:t>
      </w:r>
      <w:proofErr w:type="gramEnd"/>
      <w:r w:rsidRPr="00145783">
        <w:rPr>
          <w:rFonts w:ascii="Times New Roman" w:hAnsi="Times New Roman" w:cs="Times New Roman"/>
          <w:color w:val="000000" w:themeColor="text1"/>
          <w:sz w:val="24"/>
          <w:szCs w:val="24"/>
        </w:rPr>
        <w:t xml:space="preserve"> о с т а н о в л я е т:</w:t>
      </w:r>
    </w:p>
    <w:p w:rsidR="00145783" w:rsidRPr="00145783" w:rsidRDefault="00145783" w:rsidP="00145783">
      <w:pPr>
        <w:spacing w:after="0" w:line="240" w:lineRule="auto"/>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1. Создать Межведомственную комиссию  по содействию в трудоустройстве лиц, освободившихся из мест лишения свободы в </w:t>
      </w:r>
      <w:proofErr w:type="spellStart"/>
      <w:r w:rsidRPr="00145783">
        <w:rPr>
          <w:rFonts w:ascii="Times New Roman" w:hAnsi="Times New Roman" w:cs="Times New Roman"/>
          <w:color w:val="000000" w:themeColor="text1"/>
          <w:sz w:val="24"/>
          <w:szCs w:val="24"/>
        </w:rPr>
        <w:t>Урмарском</w:t>
      </w:r>
      <w:proofErr w:type="spellEnd"/>
      <w:r w:rsidRPr="00145783">
        <w:rPr>
          <w:rFonts w:ascii="Times New Roman" w:hAnsi="Times New Roman" w:cs="Times New Roman"/>
          <w:color w:val="000000" w:themeColor="text1"/>
          <w:sz w:val="24"/>
          <w:szCs w:val="24"/>
        </w:rPr>
        <w:t xml:space="preserve"> муниципальном округе Чувашской Республики и утвердить ее состав согласно приложению № 1.</w:t>
      </w:r>
    </w:p>
    <w:p w:rsidR="00145783" w:rsidRPr="00145783" w:rsidRDefault="00145783" w:rsidP="00145783">
      <w:pPr>
        <w:spacing w:after="0" w:line="240" w:lineRule="auto"/>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2. Утвердить положение Межведомственной комиссии по содействию в трудоустройстве лиц, освободившихся из мест лишения свободы в </w:t>
      </w:r>
      <w:proofErr w:type="spellStart"/>
      <w:r w:rsidRPr="00145783">
        <w:rPr>
          <w:rFonts w:ascii="Times New Roman" w:hAnsi="Times New Roman" w:cs="Times New Roman"/>
          <w:color w:val="000000" w:themeColor="text1"/>
          <w:sz w:val="24"/>
          <w:szCs w:val="24"/>
        </w:rPr>
        <w:t>Урмарском</w:t>
      </w:r>
      <w:proofErr w:type="spellEnd"/>
      <w:r w:rsidRPr="00145783">
        <w:rPr>
          <w:rFonts w:ascii="Times New Roman" w:hAnsi="Times New Roman" w:cs="Times New Roman"/>
          <w:color w:val="000000" w:themeColor="text1"/>
          <w:sz w:val="24"/>
          <w:szCs w:val="24"/>
        </w:rPr>
        <w:t xml:space="preserve"> муниципальном округе Чувашской Республики согласно приложению  № 2.</w:t>
      </w:r>
    </w:p>
    <w:p w:rsidR="00145783" w:rsidRPr="00145783" w:rsidRDefault="00145783" w:rsidP="00145783">
      <w:pPr>
        <w:spacing w:after="0" w:line="240" w:lineRule="auto"/>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3. Признать утратившим силу:</w:t>
      </w:r>
      <w:r w:rsidRPr="00145783">
        <w:rPr>
          <w:rFonts w:ascii="Times New Roman" w:hAnsi="Times New Roman" w:cs="Times New Roman"/>
          <w:color w:val="000000" w:themeColor="text1"/>
          <w:sz w:val="24"/>
          <w:szCs w:val="24"/>
        </w:rPr>
        <w:tab/>
      </w:r>
    </w:p>
    <w:p w:rsidR="00145783" w:rsidRPr="00145783" w:rsidRDefault="00145783" w:rsidP="00145783">
      <w:pPr>
        <w:spacing w:after="0" w:line="240" w:lineRule="auto"/>
        <w:jc w:val="both"/>
        <w:rPr>
          <w:rFonts w:ascii="Times New Roman" w:eastAsia="Calibri" w:hAnsi="Times New Roman" w:cs="Times New Roman"/>
          <w:color w:val="000000" w:themeColor="text1"/>
          <w:sz w:val="24"/>
          <w:szCs w:val="24"/>
        </w:rPr>
      </w:pPr>
      <w:r w:rsidRPr="00145783">
        <w:rPr>
          <w:rFonts w:ascii="Times New Roman" w:eastAsia="Calibri" w:hAnsi="Times New Roman" w:cs="Times New Roman"/>
          <w:color w:val="000000" w:themeColor="text1"/>
          <w:sz w:val="24"/>
          <w:szCs w:val="24"/>
        </w:rPr>
        <w:t>постановление администрации Урмарского района Чувашской Республики от 18.09.2007 № 817 "О комиссии по содействию в трудоустройстве лиц, освободившихся из мест лишения свободы "</w:t>
      </w:r>
    </w:p>
    <w:p w:rsidR="00145783" w:rsidRPr="00145783" w:rsidRDefault="00767584" w:rsidP="00145783">
      <w:pPr>
        <w:spacing w:after="0" w:line="240" w:lineRule="auto"/>
        <w:jc w:val="both"/>
        <w:rPr>
          <w:rFonts w:ascii="Times New Roman" w:eastAsia="Times New Roman" w:hAnsi="Times New Roman" w:cs="Times New Roman"/>
          <w:color w:val="000000" w:themeColor="text1"/>
          <w:sz w:val="24"/>
          <w:szCs w:val="24"/>
          <w:lang w:eastAsia="ru-RU"/>
        </w:rPr>
      </w:pPr>
      <w:hyperlink r:id="rId11" w:anchor="/document/72348354/paragraph/1/doclist/19946/3/0/0/JTVCJTdCJTIybmVlZF9jb3JyZWN0aW9uJTIyJTNBZmFsc2UlMkMlMjJjb250ZXh0JTIyJTNBJTIyJTVDdTA0M2YlNUN1MDQzZSU1Q3UwNDQxJTVDdTA0NDIlNUN1MDQzMCU1Q3UwNDNkJTVDdTA0M2UlNUN1MDQzMiU1Q3UwNDNiJTVDdTA0MzUlNUN1MDQzZCU1Q3UwNDM4" w:history="1">
        <w:r w:rsidR="00145783" w:rsidRPr="00145783">
          <w:rPr>
            <w:rStyle w:val="aa"/>
            <w:rFonts w:ascii="Times New Roman" w:hAnsi="Times New Roman" w:cs="Times New Roman"/>
            <w:color w:val="000000" w:themeColor="text1"/>
            <w:sz w:val="24"/>
            <w:szCs w:val="24"/>
            <w:u w:val="none"/>
            <w:shd w:val="clear" w:color="auto" w:fill="FFFFFF"/>
          </w:rPr>
          <w:t>постановление администрации Урмарского района Чувашской Республики от 22.04. 2021 г. № 402 "О внесении изменений в </w:t>
        </w:r>
        <w:r w:rsidR="00145783" w:rsidRPr="00145783">
          <w:rPr>
            <w:rStyle w:val="aa"/>
            <w:rFonts w:ascii="Times New Roman" w:hAnsi="Times New Roman" w:cs="Times New Roman"/>
            <w:color w:val="000000" w:themeColor="text1"/>
            <w:sz w:val="24"/>
            <w:szCs w:val="24"/>
            <w:u w:val="none"/>
          </w:rPr>
          <w:t>постановление администрации Урмарского района </w:t>
        </w:r>
        <w:r w:rsidR="00145783" w:rsidRPr="00145783">
          <w:rPr>
            <w:rStyle w:val="aa"/>
            <w:rFonts w:ascii="Times New Roman" w:hAnsi="Times New Roman" w:cs="Times New Roman"/>
            <w:color w:val="000000" w:themeColor="text1"/>
            <w:sz w:val="24"/>
            <w:szCs w:val="24"/>
            <w:u w:val="none"/>
            <w:shd w:val="clear" w:color="auto" w:fill="FFFFFF"/>
          </w:rPr>
          <w:t>от 18.09.2007 № 817 "</w:t>
        </w:r>
        <w:r w:rsidR="00145783" w:rsidRPr="00145783">
          <w:rPr>
            <w:rStyle w:val="aa"/>
            <w:rFonts w:ascii="Times New Roman" w:eastAsia="Calibri" w:hAnsi="Times New Roman" w:cs="Times New Roman"/>
            <w:color w:val="000000" w:themeColor="text1"/>
            <w:sz w:val="24"/>
            <w:szCs w:val="24"/>
            <w:u w:val="none"/>
          </w:rPr>
          <w:t xml:space="preserve"> О комиссии по содействию в трудоустройстве лиц, освободившихся из мест лишения свободы</w:t>
        </w:r>
        <w:r w:rsidR="00145783" w:rsidRPr="00145783">
          <w:rPr>
            <w:rStyle w:val="aa"/>
            <w:rFonts w:ascii="Times New Roman" w:hAnsi="Times New Roman" w:cs="Times New Roman"/>
            <w:color w:val="000000" w:themeColor="text1"/>
            <w:sz w:val="24"/>
            <w:szCs w:val="24"/>
            <w:u w:val="none"/>
            <w:shd w:val="clear" w:color="auto" w:fill="FFFFFF"/>
          </w:rPr>
          <w:t>"</w:t>
        </w:r>
      </w:hyperlink>
    </w:p>
    <w:p w:rsidR="00145783" w:rsidRPr="00145783" w:rsidRDefault="00145783" w:rsidP="00145783">
      <w:pPr>
        <w:spacing w:after="0" w:line="240" w:lineRule="auto"/>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4. Настоящее постановление вступает в силу после его </w:t>
      </w:r>
      <w:hyperlink r:id="rId12" w:anchor="/document/403600957/entry/0" w:history="1">
        <w:r w:rsidRPr="00145783">
          <w:rPr>
            <w:rStyle w:val="aa"/>
            <w:rFonts w:ascii="Times New Roman" w:hAnsi="Times New Roman" w:cs="Times New Roman"/>
            <w:color w:val="000000" w:themeColor="text1"/>
            <w:sz w:val="24"/>
            <w:szCs w:val="24"/>
            <w:u w:val="none"/>
          </w:rPr>
          <w:t>официального опубликования</w:t>
        </w:r>
      </w:hyperlink>
      <w:r w:rsidRPr="00145783">
        <w:rPr>
          <w:rFonts w:ascii="Times New Roman" w:hAnsi="Times New Roman" w:cs="Times New Roman"/>
          <w:color w:val="000000" w:themeColor="text1"/>
          <w:sz w:val="24"/>
          <w:szCs w:val="24"/>
        </w:rPr>
        <w:t>. </w:t>
      </w:r>
    </w:p>
    <w:p w:rsidR="00145783" w:rsidRPr="00145783" w:rsidRDefault="00145783" w:rsidP="00145783">
      <w:pPr>
        <w:spacing w:after="0" w:line="240" w:lineRule="auto"/>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5. Контроль за исполнением настоящего постановления возложить на</w:t>
      </w:r>
      <w:r w:rsidRPr="00145783">
        <w:rPr>
          <w:rFonts w:ascii="Times New Roman" w:hAnsi="Times New Roman" w:cs="Times New Roman"/>
          <w:color w:val="000000" w:themeColor="text1"/>
          <w:sz w:val="24"/>
          <w:szCs w:val="24"/>
          <w:shd w:val="clear" w:color="auto" w:fill="FFFFFF"/>
        </w:rPr>
        <w:t xml:space="preserve"> заместителя главы администрации Урмарского муниципального округа - начальника отдела организационно-контрольной и аналитической работы</w:t>
      </w:r>
      <w:r w:rsidRPr="00145783">
        <w:rPr>
          <w:rFonts w:ascii="Times New Roman" w:hAnsi="Times New Roman" w:cs="Times New Roman"/>
          <w:color w:val="000000" w:themeColor="text1"/>
          <w:sz w:val="24"/>
          <w:szCs w:val="24"/>
        </w:rPr>
        <w:t xml:space="preserve"> администрации Урмарского муниципального округа</w:t>
      </w:r>
    </w:p>
    <w:tbl>
      <w:tblPr>
        <w:tblW w:w="5000" w:type="pct"/>
        <w:shd w:val="clear" w:color="auto" w:fill="FFFFFF"/>
        <w:tblLook w:val="04A0" w:firstRow="1" w:lastRow="0" w:firstColumn="1" w:lastColumn="0" w:noHBand="0" w:noVBand="1"/>
      </w:tblPr>
      <w:tblGrid>
        <w:gridCol w:w="6445"/>
        <w:gridCol w:w="3224"/>
      </w:tblGrid>
      <w:tr w:rsidR="00145783" w:rsidRPr="00145783" w:rsidTr="00145783">
        <w:tc>
          <w:tcPr>
            <w:tcW w:w="3333" w:type="pct"/>
            <w:shd w:val="clear" w:color="auto" w:fill="FFFFFF"/>
            <w:tcMar>
              <w:top w:w="15" w:type="dxa"/>
              <w:left w:w="15" w:type="dxa"/>
              <w:bottom w:w="15" w:type="dxa"/>
              <w:right w:w="15" w:type="dxa"/>
            </w:tcMar>
            <w:vAlign w:val="bottom"/>
            <w:hideMark/>
          </w:tcPr>
          <w:p w:rsidR="00145783" w:rsidRDefault="00145783" w:rsidP="00145783">
            <w:pPr>
              <w:spacing w:after="0" w:line="240" w:lineRule="auto"/>
              <w:rPr>
                <w:rFonts w:ascii="Times New Roman" w:hAnsi="Times New Roman" w:cs="Times New Roman"/>
                <w:color w:val="000000" w:themeColor="text1"/>
                <w:sz w:val="24"/>
                <w:szCs w:val="24"/>
              </w:rPr>
            </w:pPr>
          </w:p>
          <w:p w:rsidR="00145783" w:rsidRDefault="00145783" w:rsidP="00145783">
            <w:pPr>
              <w:spacing w:after="0" w:line="240" w:lineRule="auto"/>
              <w:rPr>
                <w:rFonts w:ascii="Times New Roman" w:hAnsi="Times New Roman" w:cs="Times New Roman"/>
                <w:color w:val="000000" w:themeColor="text1"/>
                <w:sz w:val="24"/>
                <w:szCs w:val="24"/>
              </w:rPr>
            </w:pPr>
          </w:p>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Глава Урмарского</w:t>
            </w:r>
            <w:r w:rsidRPr="00145783">
              <w:rPr>
                <w:rFonts w:ascii="Times New Roman" w:hAnsi="Times New Roman" w:cs="Times New Roman"/>
                <w:color w:val="000000" w:themeColor="text1"/>
                <w:sz w:val="24"/>
                <w:szCs w:val="24"/>
              </w:rPr>
              <w:br/>
              <w:t>муниципального округа</w:t>
            </w:r>
          </w:p>
        </w:tc>
        <w:tc>
          <w:tcPr>
            <w:tcW w:w="1667" w:type="pct"/>
            <w:shd w:val="clear" w:color="auto" w:fill="FFFFFF"/>
            <w:tcMar>
              <w:top w:w="15" w:type="dxa"/>
              <w:left w:w="15" w:type="dxa"/>
              <w:bottom w:w="15" w:type="dxa"/>
              <w:right w:w="15" w:type="dxa"/>
            </w:tcMar>
            <w:vAlign w:val="bottom"/>
            <w:hideMark/>
          </w:tcPr>
          <w:p w:rsidR="00145783" w:rsidRPr="00145783" w:rsidRDefault="00145783" w:rsidP="0014578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5783">
              <w:rPr>
                <w:rFonts w:ascii="Times New Roman" w:hAnsi="Times New Roman" w:cs="Times New Roman"/>
                <w:color w:val="000000" w:themeColor="text1"/>
                <w:sz w:val="24"/>
                <w:szCs w:val="24"/>
              </w:rPr>
              <w:t>В.В. Шигильдеев</w:t>
            </w:r>
          </w:p>
        </w:tc>
      </w:tr>
      <w:bookmarkEnd w:id="106"/>
    </w:tbl>
    <w:p w:rsidR="00145783" w:rsidRDefault="00145783" w:rsidP="00145783">
      <w:pPr>
        <w:pStyle w:val="ae"/>
        <w:rPr>
          <w:rFonts w:ascii="Times New Roman" w:hAnsi="Times New Roman" w:cs="Times New Roman"/>
          <w:color w:val="000000" w:themeColor="text1"/>
          <w:sz w:val="24"/>
          <w:szCs w:val="24"/>
        </w:rPr>
      </w:pPr>
    </w:p>
    <w:p w:rsidR="00145783" w:rsidRDefault="00145783" w:rsidP="00145783">
      <w:pPr>
        <w:pStyle w:val="ae"/>
        <w:rPr>
          <w:rFonts w:ascii="Times New Roman" w:hAnsi="Times New Roman" w:cs="Times New Roman"/>
          <w:color w:val="000000" w:themeColor="text1"/>
          <w:sz w:val="20"/>
          <w:szCs w:val="20"/>
        </w:rPr>
      </w:pPr>
    </w:p>
    <w:p w:rsidR="00145783" w:rsidRPr="00145783" w:rsidRDefault="00145783" w:rsidP="00145783">
      <w:pPr>
        <w:pStyle w:val="a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Петрова Любовь Юрьевна</w:t>
      </w:r>
    </w:p>
    <w:p w:rsidR="00145783" w:rsidRPr="00145783" w:rsidRDefault="00145783" w:rsidP="00145783">
      <w:pPr>
        <w:pStyle w:val="ae"/>
        <w:rPr>
          <w:rFonts w:ascii="Times New Roman" w:hAnsi="Times New Roman" w:cs="Times New Roman"/>
          <w:color w:val="000000" w:themeColor="text1"/>
          <w:sz w:val="20"/>
          <w:szCs w:val="20"/>
        </w:rPr>
      </w:pPr>
      <w:r w:rsidRPr="00145783">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145783">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145783">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Pr="00145783">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w:t>
      </w:r>
      <w:r w:rsidRPr="00145783">
        <w:rPr>
          <w:rFonts w:ascii="Times New Roman" w:hAnsi="Times New Roman" w:cs="Times New Roman"/>
          <w:color w:val="000000" w:themeColor="text1"/>
          <w:sz w:val="20"/>
          <w:szCs w:val="20"/>
        </w:rPr>
        <w:t>85</w:t>
      </w:r>
    </w:p>
    <w:p w:rsidR="00145783" w:rsidRDefault="00145783" w:rsidP="00145783">
      <w:pPr>
        <w:shd w:val="clear" w:color="auto" w:fill="FFFFFF"/>
        <w:spacing w:before="100" w:beforeAutospacing="1" w:after="0" w:line="240" w:lineRule="auto"/>
        <w:jc w:val="right"/>
        <w:rPr>
          <w:rFonts w:ascii="Times New Roman" w:hAnsi="Times New Roman" w:cs="Times New Roman"/>
          <w:color w:val="000000" w:themeColor="text1"/>
          <w:sz w:val="24"/>
          <w:szCs w:val="24"/>
        </w:rPr>
      </w:pPr>
    </w:p>
    <w:p w:rsidR="00145783" w:rsidRDefault="00145783" w:rsidP="00145783">
      <w:pPr>
        <w:ind w:left="3539" w:firstLine="708"/>
        <w:jc w:val="center"/>
        <w:rPr>
          <w:rFonts w:ascii="Times New Roman" w:hAnsi="Times New Roman"/>
          <w:sz w:val="24"/>
          <w:szCs w:val="24"/>
        </w:rPr>
      </w:pPr>
    </w:p>
    <w:p w:rsidR="00145783" w:rsidRPr="00500A10" w:rsidRDefault="00145783" w:rsidP="0014578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145783" w:rsidRPr="00500A10" w:rsidRDefault="00145783" w:rsidP="0014578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145783" w:rsidRPr="00500A10" w:rsidRDefault="00145783" w:rsidP="0014578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145783" w:rsidRDefault="00145783" w:rsidP="0014578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45783" w:rsidRPr="00500A10" w:rsidRDefault="00145783" w:rsidP="0014578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145783" w:rsidRDefault="00145783" w:rsidP="0014578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346</w:t>
      </w:r>
    </w:p>
    <w:p w:rsidR="00145783" w:rsidRDefault="00145783" w:rsidP="00145783">
      <w:pPr>
        <w:shd w:val="clear" w:color="auto" w:fill="FFFFFF"/>
        <w:spacing w:before="100" w:beforeAutospacing="1" w:after="0" w:line="240" w:lineRule="auto"/>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Состав</w:t>
      </w:r>
      <w:r w:rsidRPr="00145783">
        <w:rPr>
          <w:rFonts w:ascii="Times New Roman" w:hAnsi="Times New Roman" w:cs="Times New Roman"/>
          <w:color w:val="000000" w:themeColor="text1"/>
          <w:sz w:val="24"/>
          <w:szCs w:val="24"/>
        </w:rPr>
        <w:br/>
        <w:t xml:space="preserve">межведомственной комиссии по содействию в трудоустройстве лиц, освободившихся из мест лишения свободы в </w:t>
      </w:r>
      <w:proofErr w:type="spellStart"/>
      <w:r w:rsidRPr="00145783">
        <w:rPr>
          <w:rFonts w:ascii="Times New Roman" w:hAnsi="Times New Roman" w:cs="Times New Roman"/>
          <w:color w:val="000000" w:themeColor="text1"/>
          <w:sz w:val="24"/>
          <w:szCs w:val="24"/>
        </w:rPr>
        <w:t>Урмарском</w:t>
      </w:r>
      <w:proofErr w:type="spellEnd"/>
      <w:r w:rsidRPr="00145783">
        <w:rPr>
          <w:rFonts w:ascii="Times New Roman" w:hAnsi="Times New Roman" w:cs="Times New Roman"/>
          <w:color w:val="000000" w:themeColor="text1"/>
          <w:sz w:val="24"/>
          <w:szCs w:val="24"/>
        </w:rPr>
        <w:t xml:space="preserve"> муниципальном округе Чувашской Республики </w:t>
      </w:r>
    </w:p>
    <w:p w:rsidR="00145783" w:rsidRPr="00145783" w:rsidRDefault="00145783" w:rsidP="00145783">
      <w:pPr>
        <w:shd w:val="clear" w:color="auto" w:fill="FFFFFF"/>
        <w:spacing w:before="100" w:beforeAutospacing="1" w:after="0" w:line="240" w:lineRule="auto"/>
        <w:jc w:val="center"/>
        <w:rPr>
          <w:rFonts w:ascii="Times New Roman" w:hAnsi="Times New Roman" w:cs="Times New Roman"/>
          <w:color w:val="000000" w:themeColor="text1"/>
          <w:sz w:val="24"/>
          <w:szCs w:val="24"/>
        </w:rPr>
      </w:pPr>
    </w:p>
    <w:tbl>
      <w:tblPr>
        <w:tblW w:w="9513" w:type="dxa"/>
        <w:tblLayout w:type="fixed"/>
        <w:tblLook w:val="04A0" w:firstRow="1" w:lastRow="0" w:firstColumn="1" w:lastColumn="0" w:noHBand="0" w:noVBand="1"/>
      </w:tblPr>
      <w:tblGrid>
        <w:gridCol w:w="441"/>
        <w:gridCol w:w="9072"/>
      </w:tblGrid>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spacing w:after="0" w:line="240" w:lineRule="auto"/>
              <w:rPr>
                <w:rFonts w:ascii="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 </w:t>
            </w:r>
            <w:r w:rsidRPr="00145783">
              <w:rPr>
                <w:rFonts w:ascii="Times New Roman" w:hAnsi="Times New Roman" w:cs="Times New Roman"/>
                <w:color w:val="000000" w:themeColor="text1"/>
                <w:sz w:val="24"/>
                <w:szCs w:val="24"/>
                <w:shd w:val="clear" w:color="auto" w:fill="FFFFFF"/>
              </w:rPr>
              <w:t>заместитель главы администрации Урмарского муниципального округа - начальник отдела организационно-контрольной и аналитической работы</w:t>
            </w:r>
            <w:r w:rsidRPr="00145783">
              <w:rPr>
                <w:rFonts w:ascii="Times New Roman" w:hAnsi="Times New Roman" w:cs="Times New Roman"/>
                <w:color w:val="000000" w:themeColor="text1"/>
                <w:sz w:val="24"/>
                <w:szCs w:val="24"/>
              </w:rPr>
              <w:t xml:space="preserve"> администрации Урмарского муниципального округа (председатель комиссии);</w:t>
            </w:r>
          </w:p>
        </w:tc>
      </w:tr>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pStyle w:val="24"/>
              <w:spacing w:after="0" w:line="240" w:lineRule="auto"/>
              <w:ind w:left="0"/>
              <w:rPr>
                <w:color w:val="000000" w:themeColor="text1"/>
                <w:lang w:eastAsia="en-US"/>
              </w:rPr>
            </w:pPr>
            <w:r w:rsidRPr="00145783">
              <w:rPr>
                <w:color w:val="000000" w:themeColor="text1"/>
                <w:lang w:eastAsia="en-US"/>
              </w:rPr>
              <w:t>- заведующий сектором опеки и попечительства отдела образования и молодежной политики администрации Урмарского муниципального округа (секретарь комиссии);</w:t>
            </w:r>
          </w:p>
        </w:tc>
      </w:tr>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pStyle w:val="24"/>
              <w:spacing w:after="0" w:line="240" w:lineRule="auto"/>
              <w:ind w:left="0"/>
              <w:rPr>
                <w:color w:val="000000" w:themeColor="text1"/>
                <w:lang w:eastAsia="en-US"/>
              </w:rPr>
            </w:pPr>
            <w:r w:rsidRPr="00145783">
              <w:rPr>
                <w:color w:val="000000" w:themeColor="text1"/>
                <w:lang w:eastAsia="en-US"/>
              </w:rPr>
              <w:t>- начальник МО МВД РФ «Урмарский» (по согласованию)</w:t>
            </w:r>
          </w:p>
        </w:tc>
      </w:tr>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старший инспектор Цивильского МФ ФКУ УИИ УФСИН России по Чувашской Республике – Чувашии (по согласованию);</w:t>
            </w:r>
          </w:p>
        </w:tc>
      </w:tr>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главный врач БУ «Урмарская ЦРБ» Министерства здравоохранения Чувашской Республики (по согласованию);</w:t>
            </w:r>
          </w:p>
        </w:tc>
      </w:tr>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 начальник отдела КУ Чувашской Республики «Центр занятости населения Чувашской Республики» Министерства труда и социальной защиты Чувашской Республики в </w:t>
            </w:r>
            <w:proofErr w:type="spellStart"/>
            <w:r w:rsidRPr="00145783">
              <w:rPr>
                <w:rFonts w:ascii="Times New Roman" w:hAnsi="Times New Roman" w:cs="Times New Roman"/>
                <w:color w:val="000000" w:themeColor="text1"/>
                <w:sz w:val="24"/>
                <w:szCs w:val="24"/>
              </w:rPr>
              <w:t>Урмарском</w:t>
            </w:r>
            <w:proofErr w:type="spellEnd"/>
            <w:r w:rsidRPr="00145783">
              <w:rPr>
                <w:rFonts w:ascii="Times New Roman" w:hAnsi="Times New Roman" w:cs="Times New Roman"/>
                <w:color w:val="000000" w:themeColor="text1"/>
                <w:sz w:val="24"/>
                <w:szCs w:val="24"/>
              </w:rPr>
              <w:t xml:space="preserve"> районе (по согласованию);</w:t>
            </w:r>
          </w:p>
        </w:tc>
      </w:tr>
      <w:tr w:rsidR="00145783" w:rsidRPr="00145783" w:rsidTr="00145783">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783" w:rsidRPr="00145783" w:rsidRDefault="00145783" w:rsidP="00145783">
            <w:pPr>
              <w:spacing w:after="0" w:line="240" w:lineRule="auto"/>
              <w:rPr>
                <w:rFonts w:ascii="Times New Roman" w:eastAsia="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директор БУ «Урмарский комплексный центр социального обслуживания населения» Министерства труда и социальной защиты Чувашской Республики (по согласованию)</w:t>
            </w:r>
          </w:p>
        </w:tc>
      </w:tr>
    </w:tbl>
    <w:p w:rsidR="00145783" w:rsidRPr="00145783" w:rsidRDefault="00145783" w:rsidP="00145783">
      <w:pPr>
        <w:pStyle w:val="ae"/>
        <w:rPr>
          <w:rFonts w:ascii="Times New Roman" w:eastAsia="Calibri"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Pr="00145783" w:rsidRDefault="00145783" w:rsidP="00145783">
      <w:pPr>
        <w:pStyle w:val="ae"/>
        <w:rPr>
          <w:rFonts w:ascii="Times New Roman" w:hAnsi="Times New Roman" w:cs="Times New Roman"/>
          <w:color w:val="000000" w:themeColor="text1"/>
          <w:sz w:val="24"/>
          <w:szCs w:val="24"/>
        </w:rPr>
      </w:pPr>
    </w:p>
    <w:p w:rsidR="00145783" w:rsidRDefault="00145783" w:rsidP="00145783">
      <w:pPr>
        <w:spacing w:before="100" w:beforeAutospacing="1" w:after="0" w:line="240" w:lineRule="auto"/>
        <w:jc w:val="right"/>
        <w:rPr>
          <w:rFonts w:ascii="Times New Roman" w:hAnsi="Times New Roman" w:cs="Times New Roman"/>
          <w:color w:val="000000" w:themeColor="text1"/>
          <w:sz w:val="24"/>
          <w:szCs w:val="24"/>
        </w:rPr>
      </w:pPr>
    </w:p>
    <w:p w:rsidR="00145783" w:rsidRDefault="00145783" w:rsidP="00145783">
      <w:pPr>
        <w:spacing w:before="100" w:beforeAutospacing="1" w:after="0" w:line="240" w:lineRule="auto"/>
        <w:jc w:val="right"/>
        <w:rPr>
          <w:rFonts w:ascii="Times New Roman" w:hAnsi="Times New Roman" w:cs="Times New Roman"/>
          <w:color w:val="000000" w:themeColor="text1"/>
          <w:sz w:val="24"/>
          <w:szCs w:val="24"/>
        </w:rPr>
      </w:pPr>
    </w:p>
    <w:p w:rsidR="00145783" w:rsidRDefault="00145783" w:rsidP="00145783">
      <w:pPr>
        <w:spacing w:before="100" w:beforeAutospacing="1" w:after="0" w:line="240" w:lineRule="auto"/>
        <w:jc w:val="right"/>
        <w:rPr>
          <w:rFonts w:ascii="Times New Roman" w:hAnsi="Times New Roman" w:cs="Times New Roman"/>
          <w:color w:val="000000" w:themeColor="text1"/>
          <w:sz w:val="24"/>
          <w:szCs w:val="24"/>
        </w:rPr>
      </w:pPr>
    </w:p>
    <w:p w:rsidR="00145783" w:rsidRPr="00500A10" w:rsidRDefault="00145783" w:rsidP="0014578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145783" w:rsidRPr="00500A10" w:rsidRDefault="00145783" w:rsidP="0014578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 № 1</w:t>
      </w:r>
    </w:p>
    <w:p w:rsidR="00145783" w:rsidRPr="00500A10" w:rsidRDefault="00145783" w:rsidP="0014578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145783" w:rsidRPr="00500A10" w:rsidRDefault="00145783" w:rsidP="0014578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145783" w:rsidRDefault="00145783" w:rsidP="0014578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45783" w:rsidRPr="00500A10" w:rsidRDefault="00145783" w:rsidP="0014578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145783" w:rsidRDefault="00145783" w:rsidP="0014578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346</w:t>
      </w:r>
    </w:p>
    <w:p w:rsidR="00145783" w:rsidRDefault="00145783" w:rsidP="00145783">
      <w:pPr>
        <w:pStyle w:val="ae"/>
        <w:jc w:val="center"/>
        <w:rPr>
          <w:rFonts w:ascii="Times New Roman" w:hAnsi="Times New Roman" w:cs="Times New Roman"/>
          <w:color w:val="000000" w:themeColor="text1"/>
          <w:sz w:val="24"/>
          <w:szCs w:val="24"/>
        </w:rPr>
      </w:pP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Положение</w:t>
      </w:r>
      <w:r w:rsidRPr="00145783">
        <w:rPr>
          <w:rFonts w:ascii="Times New Roman" w:hAnsi="Times New Roman" w:cs="Times New Roman"/>
          <w:color w:val="000000" w:themeColor="text1"/>
          <w:sz w:val="24"/>
          <w:szCs w:val="24"/>
        </w:rPr>
        <w:br/>
        <w:t xml:space="preserve">о межведомственной комиссии по содействию в трудоустройстве лиц, освободившихся из мест лишения свободы в </w:t>
      </w:r>
      <w:proofErr w:type="spellStart"/>
      <w:r w:rsidRPr="00145783">
        <w:rPr>
          <w:rFonts w:ascii="Times New Roman" w:hAnsi="Times New Roman" w:cs="Times New Roman"/>
          <w:color w:val="000000" w:themeColor="text1"/>
          <w:sz w:val="24"/>
          <w:szCs w:val="24"/>
        </w:rPr>
        <w:t>Урмарском</w:t>
      </w:r>
      <w:proofErr w:type="spellEnd"/>
      <w:r w:rsidRPr="00145783">
        <w:rPr>
          <w:rFonts w:ascii="Times New Roman" w:hAnsi="Times New Roman" w:cs="Times New Roman"/>
          <w:color w:val="000000" w:themeColor="text1"/>
          <w:sz w:val="24"/>
          <w:szCs w:val="24"/>
        </w:rPr>
        <w:t xml:space="preserve"> муниципальном округе Чувашской Республики</w:t>
      </w:r>
    </w:p>
    <w:p w:rsidR="00145783" w:rsidRPr="00145783" w:rsidRDefault="00145783" w:rsidP="00145783">
      <w:pPr>
        <w:pStyle w:val="ae"/>
        <w:jc w:val="center"/>
        <w:rPr>
          <w:rFonts w:ascii="Times New Roman" w:hAnsi="Times New Roman" w:cs="Times New Roman"/>
          <w:color w:val="000000" w:themeColor="text1"/>
          <w:sz w:val="24"/>
          <w:szCs w:val="24"/>
        </w:rPr>
      </w:pP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1. Общие положения</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Настоящее Положение имеет целью регламентацию основных направлений, принципов и форм деятельности межведомственной комиссии по содействию трудоустройстве лиц, освободившихся из мест лишения свободы при администрации Урмарского муниципального округа (далее - комиссия).</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Деятельность Комиссии основывается на принципах законности, демократизма, равенства граждан перед законом.</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Основной целью деятельности Комиссии является создание условий для приостановления роста рецидивной преступности со стороны граждан, освободившихся из мест лишения свободы и </w:t>
      </w:r>
      <w:proofErr w:type="gramStart"/>
      <w:r w:rsidRPr="00145783">
        <w:rPr>
          <w:rFonts w:ascii="Times New Roman" w:hAnsi="Times New Roman" w:cs="Times New Roman"/>
          <w:color w:val="000000" w:themeColor="text1"/>
          <w:sz w:val="24"/>
          <w:szCs w:val="24"/>
        </w:rPr>
        <w:t>ориентирована</w:t>
      </w:r>
      <w:proofErr w:type="gramEnd"/>
      <w:r w:rsidRPr="00145783">
        <w:rPr>
          <w:rFonts w:ascii="Times New Roman" w:hAnsi="Times New Roman" w:cs="Times New Roman"/>
          <w:color w:val="000000" w:themeColor="text1"/>
          <w:sz w:val="24"/>
          <w:szCs w:val="24"/>
        </w:rPr>
        <w:t xml:space="preserve"> на оказание помощи в трудоустройстве вышеуказанным лицам, получении профессионального образования, медицинской, психологической помощи. Комиссия организует изучение, сбор, обобщение информации по лицам, освободившимся из мест лишения свободы и принятие конкретных мер по оказанию им помощи. Контролирует проведение индивидуальной профилактической работы органами и учреждениями системы профилактики безнадзорности и правонарушений с той категорией лиц, которая после освобождения </w:t>
      </w:r>
      <w:proofErr w:type="gramStart"/>
      <w:r w:rsidRPr="00145783">
        <w:rPr>
          <w:rFonts w:ascii="Times New Roman" w:hAnsi="Times New Roman" w:cs="Times New Roman"/>
          <w:color w:val="000000" w:themeColor="text1"/>
          <w:sz w:val="24"/>
          <w:szCs w:val="24"/>
        </w:rPr>
        <w:t>находится в социально опасном положении и нуждается</w:t>
      </w:r>
      <w:proofErr w:type="gramEnd"/>
      <w:r w:rsidRPr="00145783">
        <w:rPr>
          <w:rFonts w:ascii="Times New Roman" w:hAnsi="Times New Roman" w:cs="Times New Roman"/>
          <w:color w:val="000000" w:themeColor="text1"/>
          <w:sz w:val="24"/>
          <w:szCs w:val="24"/>
        </w:rPr>
        <w:t xml:space="preserve"> в реабилитации. Решения комиссии носят рекомендательный характер.</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Комиссия в своей деятельности руководствуется </w:t>
      </w:r>
      <w:hyperlink r:id="rId13" w:anchor="/document/10103000/entry/0" w:history="1">
        <w:r w:rsidRPr="00145783">
          <w:rPr>
            <w:rStyle w:val="aa"/>
            <w:rFonts w:ascii="Times New Roman" w:hAnsi="Times New Roman" w:cs="Times New Roman"/>
            <w:color w:val="000000" w:themeColor="text1"/>
            <w:sz w:val="24"/>
            <w:szCs w:val="24"/>
            <w:u w:val="none"/>
          </w:rPr>
          <w:t>Конституцией</w:t>
        </w:r>
      </w:hyperlink>
      <w:r w:rsidRPr="00145783">
        <w:rPr>
          <w:rFonts w:ascii="Times New Roman" w:hAnsi="Times New Roman" w:cs="Times New Roman"/>
          <w:color w:val="000000" w:themeColor="text1"/>
          <w:sz w:val="24"/>
          <w:szCs w:val="24"/>
        </w:rPr>
        <w:t> Российской Федерации, </w:t>
      </w:r>
      <w:hyperlink r:id="rId14" w:anchor="/document/17540440/entry/0" w:history="1">
        <w:r w:rsidRPr="00145783">
          <w:rPr>
            <w:rStyle w:val="aa"/>
            <w:rFonts w:ascii="Times New Roman" w:hAnsi="Times New Roman" w:cs="Times New Roman"/>
            <w:color w:val="000000" w:themeColor="text1"/>
            <w:sz w:val="24"/>
            <w:szCs w:val="24"/>
            <w:u w:val="none"/>
          </w:rPr>
          <w:t>Конституцией</w:t>
        </w:r>
      </w:hyperlink>
      <w:r w:rsidRPr="00145783">
        <w:rPr>
          <w:rFonts w:ascii="Times New Roman" w:hAnsi="Times New Roman" w:cs="Times New Roman"/>
          <w:color w:val="000000" w:themeColor="text1"/>
          <w:sz w:val="24"/>
          <w:szCs w:val="24"/>
        </w:rPr>
        <w:t> Чувашской Республики, законодательными актами Российской Федерации и Чувашской Республики, постановлениями администрации Урмарского муниципального округа.</w:t>
      </w: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2. Задачи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Укрепление законности и правопорядка, формирование действенной системы профилактики правонарушений.</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Оказание помощи лицам, освободившимся из мест лишения свободы и оказавшимся в трудной жизненной ситуации.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Развитие реабилитационной системы, способствующей трудоустройству лиц, освободившихся из мест лишения свободы, решение проблем временного жилищного устройства.</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Для реализации задач комиссия:</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а) участвует в разработке проектов правовых актов органов местного самоуправления Урмарского муниципального округа и рассмотрении документов, касающихся социальной поддержки лиц, освободившихся из мест лишения свободы;</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б) запрашивает в установленном порядке у органов государственной власти и органов местного самоуправления Урмарского муниципального округа необходимые материалы и информацию по вопросам, относящимся к ее компетенции;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в) привлекает при необходимости специалистов органов государственной власти и органов местного самоуправления Урмарского муниципального округа, других организаций для решения вопросов, относящихся к компетенции комиссии.</w:t>
      </w:r>
    </w:p>
    <w:p w:rsidR="00145783" w:rsidRDefault="00145783" w:rsidP="00145783">
      <w:pPr>
        <w:pStyle w:val="ae"/>
        <w:jc w:val="center"/>
        <w:rPr>
          <w:rFonts w:ascii="Times New Roman" w:hAnsi="Times New Roman" w:cs="Times New Roman"/>
          <w:color w:val="000000" w:themeColor="text1"/>
          <w:sz w:val="24"/>
          <w:szCs w:val="24"/>
        </w:rPr>
      </w:pPr>
    </w:p>
    <w:p w:rsidR="00145783" w:rsidRDefault="00145783" w:rsidP="00145783">
      <w:pPr>
        <w:pStyle w:val="ae"/>
        <w:jc w:val="center"/>
        <w:rPr>
          <w:rFonts w:ascii="Times New Roman" w:hAnsi="Times New Roman" w:cs="Times New Roman"/>
          <w:color w:val="000000" w:themeColor="text1"/>
          <w:sz w:val="24"/>
          <w:szCs w:val="24"/>
        </w:rPr>
      </w:pP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3. Порядок образования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Персональный состав комиссии утверждается постановлением администрации Урмарского муниципального округа. </w:t>
      </w:r>
      <w:proofErr w:type="gramStart"/>
      <w:r w:rsidRPr="00145783">
        <w:rPr>
          <w:rFonts w:ascii="Times New Roman" w:hAnsi="Times New Roman" w:cs="Times New Roman"/>
          <w:color w:val="000000" w:themeColor="text1"/>
          <w:sz w:val="24"/>
          <w:szCs w:val="24"/>
        </w:rPr>
        <w:t>В состав комиссии могут входить муниципальные служащие администрации Урмарского муниципального округа,  депутаты Собрания депутатов Урмарского муниципального округа, представители государственных и общественных органов, трудовых коллективов, отдельные граждане, которые в силу своей профессиональной деятельности могут оказать положительное влияние на осужденных из числа опытных воспитателей, учителей, врачей, юристов, офицеров запаса и других лиц, выразивших согласие принять участие в работе комиссии.</w:t>
      </w:r>
      <w:proofErr w:type="gramEnd"/>
      <w:r w:rsidRPr="00145783">
        <w:rPr>
          <w:rFonts w:ascii="Times New Roman" w:hAnsi="Times New Roman" w:cs="Times New Roman"/>
          <w:color w:val="000000" w:themeColor="text1"/>
          <w:sz w:val="24"/>
          <w:szCs w:val="24"/>
        </w:rPr>
        <w:t xml:space="preserve"> В состав комиссии могут входить представители общественных организаций, в учредительных документах которых предусматривается обеспечение соблюдения прав, свобод и законных интересов лиц, освободившихся из мест лишения свободы.</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Комиссия действует в составе председателя (заместителя главы администрации), секретаря и членов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В состав комиссии не могут входить лица, имеющие не снятую или не погашенную в установленном законом порядке судимость.</w:t>
      </w: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4. Организация работы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Председатель комиссии осуществляет общее руководство работой комиссии, распределяет обязанности между членами комиссии, несет персональную ответственность за выполнение возложенных на комиссию задач.</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Председатель комиссии обеспечивает созыв заседаний комиссии, определяет круг вопросов, подлежащих рассмотрению на очередном заседании, готовит для рассмотрения планы работы и отчеты о деятельности комиссии. В период между заседаниями дает поручения членам комиссии и проверяет их исполнение.</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xml:space="preserve"> Заседания комиссии считаются правомочными, если на них присутствует более половины ее членов.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Комиссия проводит заседания по мере необходимости, но не реже двух раз в год</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По результатам заседания комиссии составляется протокол, подписываемый председателем и секретарем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Решения, принимаемые комиссией, доводятся до заинтересованных лиц в виде выписки из протокола заседания комиссии.</w:t>
      </w: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5. Организационные формы деятельности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Деятельность комиссии может осуществляться в следующих формах:</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ведение учета граждан, нуждающихся в трудоустройстве;</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содействие в жилищном устройстве;</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прием предложений, заявлений и жалоб по вопросам трудоустройства лиц, освободившихся из мест лишения свободы;</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посещение предприятий и организаций, на которых работают лица, освобожденные из мест лишения свободы, для проверки состояния работы с этими лицами;</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проверка обоснованности отказа в приеме на работу лиц, освобожденных из мест лишения свободы;</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взаимодействие с общественными объединениями по оказанию содействия гражданам, нуждающимся в социальной адаптации;</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осуществление контроля за бытовым устройством лиц, освободившихся из мест лишения свободы;</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иные формы.</w:t>
      </w: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6. Участие комиссии в работе по исправлению осужденных</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Участие комиссии в исправлении осужденных может выражаться в следующих формах:</w:t>
      </w:r>
    </w:p>
    <w:p w:rsidR="00145783" w:rsidRDefault="00145783" w:rsidP="00145783">
      <w:pPr>
        <w:pStyle w:val="ae"/>
        <w:jc w:val="both"/>
        <w:rPr>
          <w:rFonts w:ascii="Times New Roman" w:hAnsi="Times New Roman" w:cs="Times New Roman"/>
          <w:color w:val="000000" w:themeColor="text1"/>
          <w:sz w:val="24"/>
          <w:szCs w:val="24"/>
        </w:rPr>
      </w:pPr>
    </w:p>
    <w:p w:rsidR="00145783" w:rsidRDefault="00145783" w:rsidP="00145783">
      <w:pPr>
        <w:pStyle w:val="ae"/>
        <w:jc w:val="both"/>
        <w:rPr>
          <w:rFonts w:ascii="Times New Roman" w:hAnsi="Times New Roman" w:cs="Times New Roman"/>
          <w:color w:val="000000" w:themeColor="text1"/>
          <w:sz w:val="24"/>
          <w:szCs w:val="24"/>
        </w:rPr>
      </w:pP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пропаганда законопослушного поведения, здорового образа жизни;</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юридическое консультирование;</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содействие трудовому воспитанию осужденных;</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оказание помощи в получении профессионального образования, в повышении уровня образования;</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оказание психологической помощи;</w:t>
      </w:r>
    </w:p>
    <w:p w:rsidR="00145783" w:rsidRPr="00145783" w:rsidRDefault="00145783" w:rsidP="00145783">
      <w:pPr>
        <w:pStyle w:val="ae"/>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 иное участие.</w:t>
      </w:r>
    </w:p>
    <w:p w:rsidR="00145783" w:rsidRDefault="00145783" w:rsidP="00145783">
      <w:pPr>
        <w:pStyle w:val="ae"/>
        <w:jc w:val="center"/>
        <w:rPr>
          <w:rFonts w:ascii="Times New Roman" w:hAnsi="Times New Roman" w:cs="Times New Roman"/>
          <w:color w:val="000000" w:themeColor="text1"/>
          <w:sz w:val="24"/>
          <w:szCs w:val="24"/>
        </w:rPr>
      </w:pPr>
    </w:p>
    <w:p w:rsidR="00145783" w:rsidRPr="00145783" w:rsidRDefault="00145783" w:rsidP="00145783">
      <w:pPr>
        <w:pStyle w:val="ae"/>
        <w:jc w:val="center"/>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7. Контроль за работой комиссии</w:t>
      </w:r>
    </w:p>
    <w:p w:rsidR="00145783" w:rsidRPr="00145783" w:rsidRDefault="00145783" w:rsidP="00145783">
      <w:pPr>
        <w:pStyle w:val="ae"/>
        <w:ind w:firstLine="708"/>
        <w:jc w:val="both"/>
        <w:rPr>
          <w:rFonts w:ascii="Times New Roman" w:hAnsi="Times New Roman" w:cs="Times New Roman"/>
          <w:color w:val="000000" w:themeColor="text1"/>
          <w:sz w:val="24"/>
          <w:szCs w:val="24"/>
        </w:rPr>
      </w:pPr>
      <w:r w:rsidRPr="00145783">
        <w:rPr>
          <w:rFonts w:ascii="Times New Roman" w:hAnsi="Times New Roman" w:cs="Times New Roman"/>
          <w:color w:val="000000" w:themeColor="text1"/>
          <w:sz w:val="24"/>
          <w:szCs w:val="24"/>
        </w:rPr>
        <w:t>Комиссия в своей деятельности подотчетна главе администрации Урмарского муниципального округа, который заслушивает отчет о работе комиссии по мере необходимости, но не менее одного раза в год.</w:t>
      </w:r>
    </w:p>
    <w:p w:rsidR="00E946EA" w:rsidRPr="00145783" w:rsidRDefault="00E946EA" w:rsidP="00145783">
      <w:pPr>
        <w:spacing w:after="0" w:line="240" w:lineRule="auto"/>
        <w:ind w:right="5103"/>
        <w:jc w:val="both"/>
        <w:outlineLvl w:val="0"/>
        <w:rPr>
          <w:rFonts w:ascii="Times New Roman" w:hAnsi="Times New Roman" w:cs="Times New Roman"/>
          <w:color w:val="000000" w:themeColor="text1"/>
          <w:sz w:val="24"/>
          <w:szCs w:val="24"/>
        </w:rPr>
      </w:pPr>
    </w:p>
    <w:sectPr w:rsidR="00E946EA" w:rsidRPr="00145783" w:rsidSect="00145783">
      <w:pgSz w:w="11907" w:h="16840"/>
      <w:pgMar w:top="1134" w:right="708" w:bottom="0"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84" w:rsidRDefault="00767584" w:rsidP="00C65999">
      <w:pPr>
        <w:spacing w:after="0" w:line="240" w:lineRule="auto"/>
      </w:pPr>
      <w:r>
        <w:separator/>
      </w:r>
    </w:p>
  </w:endnote>
  <w:endnote w:type="continuationSeparator" w:id="0">
    <w:p w:rsidR="00767584" w:rsidRDefault="0076758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ЮЎм§Ў?Ўм§А?§Ю?-???§ЮЎм§Ў?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84" w:rsidRDefault="00767584" w:rsidP="00C65999">
      <w:pPr>
        <w:spacing w:after="0" w:line="240" w:lineRule="auto"/>
      </w:pPr>
      <w:r>
        <w:separator/>
      </w:r>
    </w:p>
  </w:footnote>
  <w:footnote w:type="continuationSeparator" w:id="0">
    <w:p w:rsidR="00767584" w:rsidRDefault="0076758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0774A"/>
    <w:rsid w:val="00124B3A"/>
    <w:rsid w:val="00140132"/>
    <w:rsid w:val="00145783"/>
    <w:rsid w:val="00152822"/>
    <w:rsid w:val="00161846"/>
    <w:rsid w:val="00173CFF"/>
    <w:rsid w:val="001B40AF"/>
    <w:rsid w:val="001E207B"/>
    <w:rsid w:val="002756F5"/>
    <w:rsid w:val="002C7D15"/>
    <w:rsid w:val="002E1AF9"/>
    <w:rsid w:val="00315E3A"/>
    <w:rsid w:val="003870A9"/>
    <w:rsid w:val="00391E3E"/>
    <w:rsid w:val="003A2872"/>
    <w:rsid w:val="003A6B18"/>
    <w:rsid w:val="003B1E19"/>
    <w:rsid w:val="004C4F67"/>
    <w:rsid w:val="004E04A2"/>
    <w:rsid w:val="00544681"/>
    <w:rsid w:val="005A5E82"/>
    <w:rsid w:val="005B6381"/>
    <w:rsid w:val="005F534A"/>
    <w:rsid w:val="006A1308"/>
    <w:rsid w:val="006A37B3"/>
    <w:rsid w:val="006A6E6F"/>
    <w:rsid w:val="00731766"/>
    <w:rsid w:val="00736D36"/>
    <w:rsid w:val="00763D1C"/>
    <w:rsid w:val="00767584"/>
    <w:rsid w:val="00797FCC"/>
    <w:rsid w:val="007A0A11"/>
    <w:rsid w:val="007D3B8A"/>
    <w:rsid w:val="00806479"/>
    <w:rsid w:val="00827496"/>
    <w:rsid w:val="00891B04"/>
    <w:rsid w:val="0093026B"/>
    <w:rsid w:val="00972EEB"/>
    <w:rsid w:val="00A227EB"/>
    <w:rsid w:val="00A531D3"/>
    <w:rsid w:val="00A82BA6"/>
    <w:rsid w:val="00AA1A20"/>
    <w:rsid w:val="00AE15A6"/>
    <w:rsid w:val="00AF4A9C"/>
    <w:rsid w:val="00B24BA4"/>
    <w:rsid w:val="00B524DE"/>
    <w:rsid w:val="00B567CA"/>
    <w:rsid w:val="00B60CF7"/>
    <w:rsid w:val="00B7013A"/>
    <w:rsid w:val="00BB2E79"/>
    <w:rsid w:val="00BD1D2F"/>
    <w:rsid w:val="00C57900"/>
    <w:rsid w:val="00C65999"/>
    <w:rsid w:val="00C729AC"/>
    <w:rsid w:val="00C824FA"/>
    <w:rsid w:val="00CA04A5"/>
    <w:rsid w:val="00CE57BB"/>
    <w:rsid w:val="00D4628D"/>
    <w:rsid w:val="00D608B9"/>
    <w:rsid w:val="00DC0F5E"/>
    <w:rsid w:val="00DE1291"/>
    <w:rsid w:val="00DE3CE4"/>
    <w:rsid w:val="00DE3FC6"/>
    <w:rsid w:val="00E946EA"/>
    <w:rsid w:val="00EE4895"/>
    <w:rsid w:val="00EF04EA"/>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04DF-A444-402A-B8DB-D8288463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2023-03-20T12:51:00Z</cp:lastPrinted>
  <dcterms:created xsi:type="dcterms:W3CDTF">2023-03-20T13:21:00Z</dcterms:created>
  <dcterms:modified xsi:type="dcterms:W3CDTF">2023-03-20T13:21:00Z</dcterms:modified>
</cp:coreProperties>
</file>