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D3931" w:rsidRPr="00CD3931" w:rsidTr="00F316BF">
        <w:trPr>
          <w:trHeight w:val="1559"/>
          <w:jc w:val="center"/>
        </w:trPr>
        <w:tc>
          <w:tcPr>
            <w:tcW w:w="3799" w:type="dxa"/>
          </w:tcPr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CD3931" w:rsidRPr="00CD3931" w:rsidRDefault="00CD3931" w:rsidP="00CD3931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6" o:title=""/>
                </v:shape>
                <o:OLEObject Type="Embed" ProgID="Word.Picture.8" ShapeID="_x0000_i1025" DrawAspect="Content" ObjectID="_1762860681" r:id="rId7"/>
              </w:object>
            </w:r>
          </w:p>
        </w:tc>
        <w:tc>
          <w:tcPr>
            <w:tcW w:w="3837" w:type="dxa"/>
          </w:tcPr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EC62FC" w:rsidRDefault="00EC62FC" w:rsidP="00A531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804" w:rsidRDefault="005174EF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ноября 2023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53-2</w:t>
      </w:r>
    </w:p>
    <w:p w:rsidR="00EC62FC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D3931" w:rsidRPr="00CD3931" w:rsidTr="00F316BF">
        <w:tc>
          <w:tcPr>
            <w:tcW w:w="4219" w:type="dxa"/>
          </w:tcPr>
          <w:p w:rsidR="00CD3931" w:rsidRPr="00CD3931" w:rsidRDefault="00CD3931" w:rsidP="00915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Прогнозном плане (программе) </w:t>
            </w:r>
            <w:r w:rsidRPr="00CD39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приватизации муниципального имущества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  <w:r w:rsidR="00E40CED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 основных направлениях приватизации муни</w:t>
            </w:r>
            <w:r w:rsidRPr="0097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имущества на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F3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№ 178-ФЗ «О приватизации государственного и муниципального имущества», статьей 26 Устава города Новочебоксарска Чувашской Республики, Порядком управления и распоряжения муниципальной собственностью города  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51-1,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Республики от 26.05.2016 №</w:t>
      </w:r>
      <w:r w:rsidR="00CA02F5">
        <w:t> 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12-7,</w:t>
      </w:r>
      <w:r w:rsidR="0091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Новочебоксарское городское Собрание депутатов Чувашской 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Прогнозный план (программу) приватизации муниципального имущества </w:t>
      </w:r>
      <w:r w:rsidR="00E4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Чувашской Республики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52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52A5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4A316E" w:rsidRP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 бюджету, налогам и инвестиционной политике.</w:t>
      </w:r>
    </w:p>
    <w:p w:rsidR="00CD3931" w:rsidRPr="00CD3931" w:rsidRDefault="00CD3931" w:rsidP="006061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вступает в силу </w:t>
      </w:r>
      <w:r w:rsidR="000D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E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Чувашской Республики                                    </w:t>
      </w:r>
      <w:r w:rsidR="00A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Д.Н. Игнатьев</w:t>
      </w:r>
    </w:p>
    <w:p w:rsidR="00D35C9B" w:rsidRDefault="00D35C9B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Default="00D35C9B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Pr="00CD3931" w:rsidRDefault="00D35C9B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CD3931" w:rsidRPr="00CD3931" w:rsidTr="00F316BF">
        <w:tc>
          <w:tcPr>
            <w:tcW w:w="4798" w:type="dxa"/>
          </w:tcPr>
          <w:p w:rsidR="00CD3931" w:rsidRPr="00CD3931" w:rsidRDefault="000552A5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1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 исполняющий полномочия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</w:t>
            </w:r>
          </w:p>
          <w:p w:rsidR="00CD3931" w:rsidRPr="00CD3931" w:rsidRDefault="00CD3931" w:rsidP="0060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808" w:type="dxa"/>
          </w:tcPr>
          <w:p w:rsidR="00CD3931" w:rsidRPr="00CD3931" w:rsidRDefault="00CD3931" w:rsidP="00CD3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EF" w:rsidRDefault="00CD3931" w:rsidP="00D35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CD3931" w:rsidRPr="00CD3931" w:rsidRDefault="00D35C9B" w:rsidP="00D35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М.Л. Семенов</w:t>
            </w:r>
          </w:p>
        </w:tc>
      </w:tr>
    </w:tbl>
    <w:p w:rsidR="003A7283" w:rsidRDefault="003A728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D8F" w:rsidRDefault="00D97D8F" w:rsidP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Cs/>
        </w:rPr>
        <w:br w:type="page"/>
      </w:r>
    </w:p>
    <w:tbl>
      <w:tblPr>
        <w:tblW w:w="0" w:type="auto"/>
        <w:tblInd w:w="5508" w:type="dxa"/>
        <w:tblLook w:val="0000" w:firstRow="0" w:lastRow="0" w:firstColumn="0" w:lastColumn="0" w:noHBand="0" w:noVBand="0"/>
      </w:tblPr>
      <w:tblGrid>
        <w:gridCol w:w="3779"/>
      </w:tblGrid>
      <w:tr w:rsidR="00CD3931" w:rsidRPr="00C2079E" w:rsidTr="00F316BF">
        <w:tc>
          <w:tcPr>
            <w:tcW w:w="3779" w:type="dxa"/>
          </w:tcPr>
          <w:p w:rsidR="00CD3931" w:rsidRPr="004E3441" w:rsidRDefault="006819C5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Новочебоксарского 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городского Собрания депутатов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</w:t>
            </w:r>
          </w:p>
          <w:p w:rsidR="00CD3931" w:rsidRPr="00C2079E" w:rsidRDefault="00CD3931" w:rsidP="0051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5174EF">
              <w:rPr>
                <w:rFonts w:ascii="Times New Roman" w:eastAsia="Times New Roman" w:hAnsi="Times New Roman" w:cs="Times New Roman"/>
                <w:lang w:eastAsia="ru-RU"/>
              </w:rPr>
              <w:t>30 ноября 2023 года</w:t>
            </w:r>
            <w:proofErr w:type="gramStart"/>
            <w:r w:rsidR="005174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31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5174EF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5174EF">
              <w:rPr>
                <w:rFonts w:ascii="Times New Roman" w:eastAsia="Times New Roman" w:hAnsi="Times New Roman" w:cs="Times New Roman"/>
                <w:lang w:eastAsia="ru-RU"/>
              </w:rPr>
              <w:t xml:space="preserve"> 53-2</w:t>
            </w:r>
          </w:p>
        </w:tc>
      </w:tr>
    </w:tbl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Прогнозный план (программа)</w:t>
      </w:r>
    </w:p>
    <w:p w:rsidR="00E40CED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  <w:r w:rsidR="00E4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Новочебоксарска </w:t>
      </w:r>
    </w:p>
    <w:p w:rsidR="00CD3931" w:rsidRPr="00C2079E" w:rsidRDefault="00E40CED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3F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55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основные направления приватизации муниципального имущества</w:t>
      </w:r>
      <w:r w:rsidR="0089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55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55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C2079E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Основные направления в сфере приватизации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на 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20</w:t>
      </w:r>
      <w:r w:rsidR="004A316E">
        <w:rPr>
          <w:rFonts w:ascii="Times New Roman" w:hAnsi="Times New Roman" w:cs="Times New Roman"/>
          <w:b/>
          <w:sz w:val="24"/>
          <w:szCs w:val="24"/>
        </w:rPr>
        <w:t>2</w:t>
      </w:r>
      <w:r w:rsidR="000552A5">
        <w:rPr>
          <w:rFonts w:ascii="Times New Roman" w:hAnsi="Times New Roman" w:cs="Times New Roman"/>
          <w:b/>
          <w:sz w:val="24"/>
          <w:szCs w:val="24"/>
        </w:rPr>
        <w:t>4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-20</w:t>
      </w:r>
      <w:r w:rsidR="004A316E">
        <w:rPr>
          <w:rFonts w:ascii="Times New Roman" w:hAnsi="Times New Roman" w:cs="Times New Roman"/>
          <w:b/>
          <w:sz w:val="24"/>
          <w:szCs w:val="24"/>
        </w:rPr>
        <w:t>2</w:t>
      </w:r>
      <w:r w:rsidR="000552A5">
        <w:rPr>
          <w:rFonts w:ascii="Times New Roman" w:hAnsi="Times New Roman" w:cs="Times New Roman"/>
          <w:b/>
          <w:sz w:val="24"/>
          <w:szCs w:val="24"/>
        </w:rPr>
        <w:t>6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E40CED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="00E40CED"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>на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0552A5">
        <w:rPr>
          <w:rFonts w:ascii="Times New Roman" w:hAnsi="Times New Roman" w:cs="Times New Roman"/>
          <w:sz w:val="24"/>
          <w:szCs w:val="24"/>
        </w:rPr>
        <w:t>4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hAnsi="Times New Roman" w:cs="Times New Roman"/>
          <w:sz w:val="24"/>
          <w:szCs w:val="24"/>
        </w:rPr>
        <w:t>202</w:t>
      </w:r>
      <w:r w:rsidR="000552A5">
        <w:rPr>
          <w:rFonts w:ascii="Times New Roman" w:hAnsi="Times New Roman" w:cs="Times New Roman"/>
          <w:sz w:val="24"/>
          <w:szCs w:val="24"/>
        </w:rPr>
        <w:t>4</w:t>
      </w:r>
      <w:r w:rsidR="004A316E" w:rsidRPr="004A316E">
        <w:rPr>
          <w:rFonts w:ascii="Times New Roman" w:hAnsi="Times New Roman" w:cs="Times New Roman"/>
          <w:sz w:val="24"/>
          <w:szCs w:val="24"/>
        </w:rPr>
        <w:t>-202</w:t>
      </w:r>
      <w:r w:rsidR="000552A5">
        <w:rPr>
          <w:rFonts w:ascii="Times New Roman" w:hAnsi="Times New Roman" w:cs="Times New Roman"/>
          <w:sz w:val="24"/>
          <w:szCs w:val="24"/>
        </w:rPr>
        <w:t>6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 xml:space="preserve">годы (далее - Программа приватизации) разработаны в соответствии с Федеральным законом от 21.12.2001 </w:t>
      </w:r>
      <w:r w:rsidR="00896456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C2079E">
        <w:rPr>
          <w:rFonts w:ascii="Times New Roman" w:hAnsi="Times New Roman" w:cs="Times New Roman"/>
          <w:sz w:val="24"/>
          <w:szCs w:val="24"/>
        </w:rPr>
        <w:t xml:space="preserve">178-ФЗ </w:t>
      </w:r>
      <w:r w:rsidR="00896456">
        <w:rPr>
          <w:rFonts w:ascii="Times New Roman" w:hAnsi="Times New Roman" w:cs="Times New Roman"/>
          <w:sz w:val="24"/>
          <w:szCs w:val="24"/>
        </w:rPr>
        <w:t>«</w:t>
      </w:r>
      <w:r w:rsidRPr="00C2079E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896456">
        <w:rPr>
          <w:rFonts w:ascii="Times New Roman" w:hAnsi="Times New Roman" w:cs="Times New Roman"/>
          <w:sz w:val="24"/>
          <w:szCs w:val="24"/>
        </w:rPr>
        <w:t>»</w:t>
      </w:r>
      <w:r w:rsidRPr="00C2079E">
        <w:rPr>
          <w:rFonts w:ascii="Times New Roman" w:hAnsi="Times New Roman" w:cs="Times New Roman"/>
          <w:sz w:val="24"/>
          <w:szCs w:val="24"/>
        </w:rPr>
        <w:t>, Порядком управления и распоряжения муниципальной собственностью города 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 51-1 и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Чувашской Республики от 26.05.2016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12-7.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в </w:t>
      </w:r>
      <w:r w:rsidR="004A316E" w:rsidRPr="004A316E">
        <w:rPr>
          <w:rFonts w:ascii="Times New Roman" w:hAnsi="Times New Roman" w:cs="Times New Roman"/>
          <w:sz w:val="24"/>
          <w:szCs w:val="24"/>
        </w:rPr>
        <w:t>202</w:t>
      </w:r>
      <w:r w:rsidR="000552A5">
        <w:rPr>
          <w:rFonts w:ascii="Times New Roman" w:hAnsi="Times New Roman" w:cs="Times New Roman"/>
          <w:sz w:val="24"/>
          <w:szCs w:val="24"/>
        </w:rPr>
        <w:t>4</w:t>
      </w:r>
      <w:r w:rsidR="004A316E" w:rsidRPr="004A316E">
        <w:rPr>
          <w:rFonts w:ascii="Times New Roman" w:hAnsi="Times New Roman" w:cs="Times New Roman"/>
          <w:sz w:val="24"/>
          <w:szCs w:val="24"/>
        </w:rPr>
        <w:t>-202</w:t>
      </w:r>
      <w:r w:rsidR="000552A5">
        <w:rPr>
          <w:rFonts w:ascii="Times New Roman" w:hAnsi="Times New Roman" w:cs="Times New Roman"/>
          <w:sz w:val="24"/>
          <w:szCs w:val="24"/>
        </w:rPr>
        <w:t>6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годах являются: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задействованного в обеспечении выполнения муниципальных функций и полномочий муниципального образования - города Новочебоксарска Чувашской Республики;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формирование доходов бюджета города Новочебоксарска.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0552A5">
        <w:rPr>
          <w:rFonts w:ascii="Times New Roman" w:hAnsi="Times New Roman" w:cs="Times New Roman"/>
          <w:sz w:val="24"/>
          <w:szCs w:val="24"/>
        </w:rPr>
        <w:t>4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буд</w:t>
      </w:r>
      <w:r w:rsidR="004A316E">
        <w:rPr>
          <w:rFonts w:ascii="Times New Roman" w:hAnsi="Times New Roman" w:cs="Times New Roman"/>
          <w:sz w:val="24"/>
          <w:szCs w:val="24"/>
        </w:rPr>
        <w:t>у</w:t>
      </w:r>
      <w:r w:rsidRPr="00C2079E">
        <w:rPr>
          <w:rFonts w:ascii="Times New Roman" w:hAnsi="Times New Roman" w:cs="Times New Roman"/>
          <w:sz w:val="24"/>
          <w:szCs w:val="24"/>
        </w:rPr>
        <w:t xml:space="preserve">т </w:t>
      </w:r>
      <w:r w:rsidR="004A316E">
        <w:rPr>
          <w:rFonts w:ascii="Times New Roman" w:hAnsi="Times New Roman" w:cs="Times New Roman"/>
          <w:sz w:val="24"/>
          <w:szCs w:val="24"/>
        </w:rPr>
        <w:t>проведены мероприятия по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приватизаци</w:t>
      </w:r>
      <w:r w:rsidR="004A316E">
        <w:rPr>
          <w:rFonts w:ascii="Times New Roman" w:hAnsi="Times New Roman" w:cs="Times New Roman"/>
          <w:sz w:val="24"/>
          <w:szCs w:val="24"/>
        </w:rPr>
        <w:t xml:space="preserve">и </w:t>
      </w:r>
      <w:r w:rsidR="000552A5">
        <w:rPr>
          <w:rFonts w:ascii="Times New Roman" w:hAnsi="Times New Roman" w:cs="Times New Roman"/>
          <w:sz w:val="24"/>
          <w:szCs w:val="24"/>
        </w:rPr>
        <w:t>2</w:t>
      </w:r>
      <w:r w:rsidR="002D3205">
        <w:rPr>
          <w:rFonts w:ascii="Times New Roman" w:hAnsi="Times New Roman" w:cs="Times New Roman"/>
          <w:sz w:val="24"/>
          <w:szCs w:val="24"/>
        </w:rPr>
        <w:t xml:space="preserve"> нежилых </w:t>
      </w:r>
      <w:r w:rsidR="000552A5">
        <w:rPr>
          <w:rFonts w:ascii="Times New Roman" w:hAnsi="Times New Roman" w:cs="Times New Roman"/>
          <w:sz w:val="24"/>
          <w:szCs w:val="24"/>
        </w:rPr>
        <w:t>комплексов с земельными участками, а также 100-процентн</w:t>
      </w:r>
      <w:r w:rsidR="004C57E6">
        <w:rPr>
          <w:rFonts w:ascii="Times New Roman" w:hAnsi="Times New Roman" w:cs="Times New Roman"/>
          <w:sz w:val="24"/>
          <w:szCs w:val="24"/>
        </w:rPr>
        <w:t>ой</w:t>
      </w:r>
      <w:r w:rsidR="000552A5">
        <w:rPr>
          <w:rFonts w:ascii="Times New Roman" w:hAnsi="Times New Roman" w:cs="Times New Roman"/>
          <w:sz w:val="24"/>
          <w:szCs w:val="24"/>
        </w:rPr>
        <w:t xml:space="preserve"> дол</w:t>
      </w:r>
      <w:r w:rsidR="004C57E6">
        <w:rPr>
          <w:rFonts w:ascii="Times New Roman" w:hAnsi="Times New Roman" w:cs="Times New Roman"/>
          <w:sz w:val="24"/>
          <w:szCs w:val="24"/>
        </w:rPr>
        <w:t>и</w:t>
      </w:r>
      <w:r w:rsidR="000552A5">
        <w:rPr>
          <w:rFonts w:ascii="Times New Roman" w:hAnsi="Times New Roman" w:cs="Times New Roman"/>
          <w:sz w:val="24"/>
          <w:szCs w:val="24"/>
        </w:rPr>
        <w:t xml:space="preserve"> </w:t>
      </w:r>
      <w:r w:rsidR="00F378FB">
        <w:rPr>
          <w:rFonts w:ascii="Times New Roman" w:hAnsi="Times New Roman" w:cs="Times New Roman"/>
          <w:sz w:val="24"/>
          <w:szCs w:val="24"/>
        </w:rPr>
        <w:t xml:space="preserve">муниципалитета в </w:t>
      </w:r>
      <w:r w:rsidR="000552A5">
        <w:rPr>
          <w:rFonts w:ascii="Times New Roman" w:hAnsi="Times New Roman" w:cs="Times New Roman"/>
          <w:sz w:val="24"/>
          <w:szCs w:val="24"/>
        </w:rPr>
        <w:t>1 хозяйственно</w:t>
      </w:r>
      <w:r w:rsidR="00F378FB">
        <w:rPr>
          <w:rFonts w:ascii="Times New Roman" w:hAnsi="Times New Roman" w:cs="Times New Roman"/>
          <w:sz w:val="24"/>
          <w:szCs w:val="24"/>
        </w:rPr>
        <w:t>м</w:t>
      </w:r>
      <w:r w:rsidR="000552A5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F378FB">
        <w:rPr>
          <w:rFonts w:ascii="Times New Roman" w:hAnsi="Times New Roman" w:cs="Times New Roman"/>
          <w:sz w:val="24"/>
          <w:szCs w:val="24"/>
        </w:rPr>
        <w:t>е</w:t>
      </w:r>
      <w:r w:rsidR="004A316E">
        <w:rPr>
          <w:rFonts w:ascii="Times New Roman" w:hAnsi="Times New Roman" w:cs="Times New Roman"/>
          <w:sz w:val="24"/>
          <w:szCs w:val="24"/>
        </w:rPr>
        <w:t>.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Путем внесения изменений и дополнений в Программу приватизации муниципального имущества к приватизации </w:t>
      </w:r>
      <w:r w:rsidR="004A31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2079E">
        <w:rPr>
          <w:rFonts w:ascii="Times New Roman" w:hAnsi="Times New Roman" w:cs="Times New Roman"/>
          <w:sz w:val="24"/>
          <w:szCs w:val="24"/>
        </w:rPr>
        <w:t>могут быть предложены недвижимое имущество, муниципальные унитарные предприятия, акции (доли) хозяйственных обществ с участием муниципального образования - города Новочебоксарска Чувашской Республики.</w:t>
      </w:r>
    </w:p>
    <w:p w:rsidR="006819C5" w:rsidRPr="00710744" w:rsidRDefault="004C57E6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19C5" w:rsidRPr="00C2079E">
        <w:rPr>
          <w:rFonts w:ascii="Times New Roman" w:hAnsi="Times New Roman" w:cs="Times New Roman"/>
          <w:sz w:val="24"/>
          <w:szCs w:val="24"/>
        </w:rPr>
        <w:t xml:space="preserve">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CA2461">
        <w:rPr>
          <w:rFonts w:ascii="Times New Roman" w:hAnsi="Times New Roman" w:cs="Times New Roman"/>
          <w:sz w:val="24"/>
          <w:szCs w:val="24"/>
        </w:rPr>
        <w:t>4</w:t>
      </w:r>
      <w:r w:rsidR="006819C5" w:rsidRPr="00C2079E">
        <w:rPr>
          <w:rFonts w:ascii="Times New Roman" w:hAnsi="Times New Roman" w:cs="Times New Roman"/>
          <w:sz w:val="24"/>
          <w:szCs w:val="24"/>
        </w:rPr>
        <w:t xml:space="preserve"> году ожидаются поступления в бюджет города </w:t>
      </w:r>
      <w:r w:rsidR="006819C5" w:rsidRPr="007C1CF8">
        <w:rPr>
          <w:rFonts w:ascii="Times New Roman" w:hAnsi="Times New Roman" w:cs="Times New Roman"/>
          <w:sz w:val="24"/>
          <w:szCs w:val="24"/>
        </w:rPr>
        <w:t xml:space="preserve">Новочебоксарска доходов от приватизации муниципального имущества в размере </w:t>
      </w:r>
      <w:r w:rsidR="00710744">
        <w:rPr>
          <w:rFonts w:ascii="Times New Roman" w:hAnsi="Times New Roman" w:cs="Times New Roman"/>
          <w:sz w:val="24"/>
          <w:szCs w:val="24"/>
        </w:rPr>
        <w:t xml:space="preserve">не </w:t>
      </w:r>
      <w:r w:rsidR="00710744" w:rsidRPr="00710744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710744" w:rsidRPr="00710744">
        <w:rPr>
          <w:rFonts w:ascii="Times New Roman" w:hAnsi="Times New Roman" w:cs="Times New Roman"/>
          <w:sz w:val="24"/>
          <w:szCs w:val="24"/>
        </w:rPr>
        <w:t> </w:t>
      </w:r>
      <w:r w:rsidR="00CA02F5" w:rsidRPr="00710744">
        <w:rPr>
          <w:rFonts w:ascii="Times New Roman" w:hAnsi="Times New Roman" w:cs="Times New Roman"/>
          <w:sz w:val="24"/>
          <w:szCs w:val="24"/>
        </w:rPr>
        <w:t>млн. руб</w:t>
      </w:r>
      <w:r w:rsidR="00AF56E0" w:rsidRPr="00710744">
        <w:rPr>
          <w:rFonts w:ascii="Times New Roman" w:hAnsi="Times New Roman" w:cs="Times New Roman"/>
          <w:sz w:val="24"/>
          <w:szCs w:val="24"/>
        </w:rPr>
        <w:t>.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23A83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6819C5" w:rsidRPr="00710744">
        <w:rPr>
          <w:rFonts w:ascii="Times New Roman" w:hAnsi="Times New Roman" w:cs="Times New Roman"/>
          <w:sz w:val="24"/>
          <w:szCs w:val="24"/>
        </w:rPr>
        <w:t xml:space="preserve"> год</w:t>
      </w:r>
      <w:r w:rsidR="00D23A83">
        <w:rPr>
          <w:rFonts w:ascii="Times New Roman" w:hAnsi="Times New Roman" w:cs="Times New Roman"/>
          <w:sz w:val="24"/>
          <w:szCs w:val="24"/>
        </w:rPr>
        <w:t>ах</w:t>
      </w:r>
      <w:r w:rsidR="006819C5" w:rsidRPr="00710744">
        <w:rPr>
          <w:rFonts w:ascii="Times New Roman" w:hAnsi="Times New Roman" w:cs="Times New Roman"/>
          <w:sz w:val="24"/>
          <w:szCs w:val="24"/>
        </w:rPr>
        <w:t xml:space="preserve"> ожидаются пост</w:t>
      </w:r>
      <w:bookmarkStart w:id="0" w:name="_GoBack"/>
      <w:bookmarkEnd w:id="0"/>
      <w:r w:rsidR="006819C5" w:rsidRPr="00710744">
        <w:rPr>
          <w:rFonts w:ascii="Times New Roman" w:hAnsi="Times New Roman" w:cs="Times New Roman"/>
          <w:sz w:val="24"/>
          <w:szCs w:val="24"/>
        </w:rPr>
        <w:t xml:space="preserve">упления в бюджет города Новочебоксарска доходов от приватизации муниципального имущества в размере не менее </w:t>
      </w:r>
      <w:r w:rsidR="004A316E">
        <w:rPr>
          <w:rFonts w:ascii="Times New Roman" w:hAnsi="Times New Roman" w:cs="Times New Roman"/>
          <w:sz w:val="24"/>
          <w:szCs w:val="24"/>
        </w:rPr>
        <w:t>0</w:t>
      </w:r>
      <w:r w:rsidR="000156CA" w:rsidRPr="00710744">
        <w:rPr>
          <w:rFonts w:ascii="Times New Roman" w:hAnsi="Times New Roman" w:cs="Times New Roman"/>
          <w:sz w:val="24"/>
          <w:szCs w:val="24"/>
        </w:rPr>
        <w:t>,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="006819C5" w:rsidRPr="00710744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D23A83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6819C5" w:rsidRPr="007C1CF8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6664" w:rsidRDefault="00FA6664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3EFC" w:rsidRDefault="00C13EFC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F17" w:rsidRPr="000156CA" w:rsidRDefault="005A2F17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D3205" w:rsidRDefault="002D32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lastRenderedPageBreak/>
        <w:t>Раздел II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Муниципальное имущество,</w:t>
      </w:r>
    </w:p>
    <w:p w:rsidR="006819C5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b/>
          <w:sz w:val="24"/>
          <w:szCs w:val="24"/>
        </w:rPr>
        <w:t>приватизация</w:t>
      </w:r>
      <w:proofErr w:type="gramEnd"/>
      <w:r w:rsidRPr="00C2079E">
        <w:rPr>
          <w:rFonts w:ascii="Times New Roman" w:hAnsi="Times New Roman" w:cs="Times New Roman"/>
          <w:b/>
          <w:sz w:val="24"/>
          <w:szCs w:val="24"/>
        </w:rPr>
        <w:t xml:space="preserve"> которого планируется в 20</w:t>
      </w:r>
      <w:r w:rsidR="005A2F17">
        <w:rPr>
          <w:rFonts w:ascii="Times New Roman" w:hAnsi="Times New Roman" w:cs="Times New Roman"/>
          <w:b/>
          <w:sz w:val="24"/>
          <w:szCs w:val="24"/>
        </w:rPr>
        <w:t>2</w:t>
      </w:r>
      <w:r w:rsidR="004C57E6">
        <w:rPr>
          <w:rFonts w:ascii="Times New Roman" w:hAnsi="Times New Roman" w:cs="Times New Roman"/>
          <w:b/>
          <w:sz w:val="24"/>
          <w:szCs w:val="24"/>
        </w:rPr>
        <w:t>4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55AE6" w:rsidRPr="00C2079E" w:rsidRDefault="00255AE6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9C5" w:rsidRDefault="006819C5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2.1. </w:t>
      </w:r>
      <w:r w:rsidR="00BE7DA4" w:rsidRPr="00BE7DA4">
        <w:rPr>
          <w:rFonts w:ascii="Times New Roman" w:hAnsi="Times New Roman" w:cs="Times New Roman"/>
          <w:sz w:val="24"/>
          <w:szCs w:val="24"/>
        </w:rPr>
        <w:t>Перечень объектов недвижимости, которые пл</w:t>
      </w:r>
      <w:r w:rsidR="00BE7DA4">
        <w:rPr>
          <w:rFonts w:ascii="Times New Roman" w:hAnsi="Times New Roman" w:cs="Times New Roman"/>
          <w:sz w:val="24"/>
          <w:szCs w:val="24"/>
        </w:rPr>
        <w:t>анируется приватизировать в 20</w:t>
      </w:r>
      <w:r w:rsidR="005A2F17">
        <w:rPr>
          <w:rFonts w:ascii="Times New Roman" w:hAnsi="Times New Roman" w:cs="Times New Roman"/>
          <w:sz w:val="24"/>
          <w:szCs w:val="24"/>
        </w:rPr>
        <w:t>2</w:t>
      </w:r>
      <w:r w:rsidR="004C57E6">
        <w:rPr>
          <w:rFonts w:ascii="Times New Roman" w:hAnsi="Times New Roman" w:cs="Times New Roman"/>
          <w:sz w:val="24"/>
          <w:szCs w:val="24"/>
        </w:rPr>
        <w:t>4</w:t>
      </w:r>
      <w:r w:rsidR="00BE7DA4" w:rsidRPr="00BE7DA4">
        <w:rPr>
          <w:rFonts w:ascii="Times New Roman" w:hAnsi="Times New Roman" w:cs="Times New Roman"/>
          <w:sz w:val="24"/>
          <w:szCs w:val="24"/>
        </w:rPr>
        <w:t xml:space="preserve"> году путем проведения аукциона</w:t>
      </w:r>
      <w:r w:rsidRPr="00C207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64"/>
        <w:gridCol w:w="2791"/>
        <w:gridCol w:w="1307"/>
        <w:gridCol w:w="1670"/>
      </w:tblGrid>
      <w:tr w:rsidR="004C57E6" w:rsidRPr="004C57E6" w:rsidTr="00255AE6">
        <w:trPr>
          <w:trHeight w:val="6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</w:t>
            </w:r>
          </w:p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приватизации (квартал)</w:t>
            </w:r>
          </w:p>
        </w:tc>
      </w:tr>
      <w:tr w:rsidR="004C57E6" w:rsidRPr="004C57E6" w:rsidTr="00255AE6">
        <w:trPr>
          <w:trHeight w:val="3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57E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4C57E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</w:t>
            </w:r>
          </w:p>
        </w:tc>
      </w:tr>
      <w:tr w:rsidR="004C57E6" w:rsidRPr="004C57E6" w:rsidTr="00255AE6">
        <w:trPr>
          <w:trHeight w:val="636"/>
        </w:trPr>
        <w:tc>
          <w:tcPr>
            <w:tcW w:w="566" w:type="dxa"/>
            <w:vMerge w:val="restart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26998 кв. м с кадастровым номером 12:14:0109003:201, с расположенными на нем следующими объектами недвижимого имущества:</w:t>
            </w:r>
          </w:p>
        </w:tc>
        <w:tc>
          <w:tcPr>
            <w:tcW w:w="2791" w:type="dxa"/>
            <w:vMerge w:val="restart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нежилое здание (Кафе «Старая мельница»), назначение: вспомогательное, этажей - 2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959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сооружение (Туалет),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сооружение (Водонапорная башня), назначение: коммуникационное, высота 12 м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нежилое здание (Дебаркадер-столовая), назначение: общественное питание,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 (Дом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№4),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 (Дом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№3),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 (Дом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№2),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 (Дом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№1),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нежилое здание (Административное здание), назначение: конторское,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94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нежилое здание (Баня), назначение: сервисное, этажей –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098" w:rsidRPr="00D97D8F" w:rsidTr="00255AE6">
        <w:trPr>
          <w:trHeight w:val="1944"/>
        </w:trPr>
        <w:tc>
          <w:tcPr>
            <w:tcW w:w="566" w:type="dxa"/>
            <w:vMerge w:val="restart"/>
          </w:tcPr>
          <w:p w:rsidR="00120098" w:rsidRPr="003823EB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64" w:type="dxa"/>
          </w:tcPr>
          <w:p w:rsidR="00120098" w:rsidRPr="00D97D8F" w:rsidRDefault="00120098" w:rsidP="00255AE6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Земельный участок площадью 12198 кв. м с кадастровым номером 21:02:010217:5,</w:t>
            </w:r>
            <w:r w:rsidRPr="00D97D8F">
              <w:rPr>
                <w:rFonts w:ascii="Times New Roman" w:hAnsi="Times New Roman"/>
              </w:rPr>
              <w:t xml:space="preserve"> с расположенным на нем следующим объектом недвижимого имущества:</w:t>
            </w:r>
          </w:p>
        </w:tc>
        <w:tc>
          <w:tcPr>
            <w:tcW w:w="2791" w:type="dxa"/>
            <w:vMerge w:val="restart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Чувашская Республика, г. Новочебоксарск, ул. Винокурова, </w:t>
            </w:r>
          </w:p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д. 50</w:t>
            </w:r>
          </w:p>
        </w:tc>
        <w:tc>
          <w:tcPr>
            <w:tcW w:w="1307" w:type="dxa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  <w:vMerge w:val="restart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120098" w:rsidRPr="00D97D8F" w:rsidTr="00255AE6">
        <w:trPr>
          <w:trHeight w:val="816"/>
        </w:trPr>
        <w:tc>
          <w:tcPr>
            <w:tcW w:w="566" w:type="dxa"/>
            <w:vMerge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64" w:type="dxa"/>
          </w:tcPr>
          <w:p w:rsidR="00120098" w:rsidRPr="00D97D8F" w:rsidRDefault="00120098" w:rsidP="00255AE6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- здание «Санаторий-профилакторий», назначение: нежилое, этажей: 5 (в </w:t>
            </w:r>
            <w:proofErr w:type="spellStart"/>
            <w:r w:rsidRPr="00D97D8F">
              <w:rPr>
                <w:rFonts w:ascii="Times New Roman" w:hAnsi="Times New Roman"/>
                <w:bCs/>
              </w:rPr>
              <w:t>т.ч</w:t>
            </w:r>
            <w:proofErr w:type="spellEnd"/>
            <w:r w:rsidRPr="00D97D8F">
              <w:rPr>
                <w:rFonts w:ascii="Times New Roman" w:hAnsi="Times New Roman"/>
                <w:bCs/>
              </w:rPr>
              <w:t>. подземных – 1), с кадастровым номером 21:02:000000:993</w:t>
            </w:r>
          </w:p>
        </w:tc>
        <w:tc>
          <w:tcPr>
            <w:tcW w:w="2791" w:type="dxa"/>
            <w:vMerge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7" w:type="dxa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4844</w:t>
            </w:r>
          </w:p>
        </w:tc>
        <w:tc>
          <w:tcPr>
            <w:tcW w:w="1670" w:type="dxa"/>
            <w:vMerge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819C5" w:rsidRPr="00C2079E" w:rsidRDefault="006819C5" w:rsidP="005174EF">
      <w:pPr>
        <w:rPr>
          <w:rFonts w:ascii="Times New Roman" w:hAnsi="Times New Roman" w:cs="Times New Roman"/>
          <w:sz w:val="24"/>
          <w:szCs w:val="24"/>
        </w:rPr>
      </w:pPr>
    </w:p>
    <w:sectPr w:rsidR="006819C5" w:rsidRPr="00C2079E" w:rsidSect="001A54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E"/>
    <w:rsid w:val="000156CA"/>
    <w:rsid w:val="00016921"/>
    <w:rsid w:val="000552A5"/>
    <w:rsid w:val="00066A48"/>
    <w:rsid w:val="000A7449"/>
    <w:rsid w:val="000C57CE"/>
    <w:rsid w:val="000D5090"/>
    <w:rsid w:val="00120098"/>
    <w:rsid w:val="001745D5"/>
    <w:rsid w:val="001906C5"/>
    <w:rsid w:val="001A54EE"/>
    <w:rsid w:val="00223A9E"/>
    <w:rsid w:val="00255AE6"/>
    <w:rsid w:val="002B00BE"/>
    <w:rsid w:val="002D3205"/>
    <w:rsid w:val="003823EB"/>
    <w:rsid w:val="003A7283"/>
    <w:rsid w:val="003E408E"/>
    <w:rsid w:val="003F560E"/>
    <w:rsid w:val="00434E06"/>
    <w:rsid w:val="00464022"/>
    <w:rsid w:val="004970F2"/>
    <w:rsid w:val="004A316E"/>
    <w:rsid w:val="004C57E6"/>
    <w:rsid w:val="004E3441"/>
    <w:rsid w:val="005174EF"/>
    <w:rsid w:val="0052718E"/>
    <w:rsid w:val="005A2F17"/>
    <w:rsid w:val="005D448C"/>
    <w:rsid w:val="00604FF1"/>
    <w:rsid w:val="006061BD"/>
    <w:rsid w:val="006819C5"/>
    <w:rsid w:val="006E49BD"/>
    <w:rsid w:val="007064C5"/>
    <w:rsid w:val="00710744"/>
    <w:rsid w:val="007C1CF8"/>
    <w:rsid w:val="008643F7"/>
    <w:rsid w:val="00892E8A"/>
    <w:rsid w:val="00896456"/>
    <w:rsid w:val="008B7E30"/>
    <w:rsid w:val="008D1C28"/>
    <w:rsid w:val="008E42C1"/>
    <w:rsid w:val="009153F5"/>
    <w:rsid w:val="0091613B"/>
    <w:rsid w:val="00973B1F"/>
    <w:rsid w:val="00A11A85"/>
    <w:rsid w:val="00A53146"/>
    <w:rsid w:val="00A5588C"/>
    <w:rsid w:val="00A83A86"/>
    <w:rsid w:val="00A96CA3"/>
    <w:rsid w:val="00AD3B70"/>
    <w:rsid w:val="00AD3FA6"/>
    <w:rsid w:val="00AF56E0"/>
    <w:rsid w:val="00B333A6"/>
    <w:rsid w:val="00BB5DEC"/>
    <w:rsid w:val="00BD0BF7"/>
    <w:rsid w:val="00BE7DA4"/>
    <w:rsid w:val="00C03F2D"/>
    <w:rsid w:val="00C13EFC"/>
    <w:rsid w:val="00C2079E"/>
    <w:rsid w:val="00C526C9"/>
    <w:rsid w:val="00C76F43"/>
    <w:rsid w:val="00C8515C"/>
    <w:rsid w:val="00C95144"/>
    <w:rsid w:val="00CA02F5"/>
    <w:rsid w:val="00CA2461"/>
    <w:rsid w:val="00CC2004"/>
    <w:rsid w:val="00CD3931"/>
    <w:rsid w:val="00CE5810"/>
    <w:rsid w:val="00CF2EA3"/>
    <w:rsid w:val="00D21687"/>
    <w:rsid w:val="00D23A83"/>
    <w:rsid w:val="00D35C9B"/>
    <w:rsid w:val="00D61274"/>
    <w:rsid w:val="00D97D8F"/>
    <w:rsid w:val="00DB6695"/>
    <w:rsid w:val="00E136B0"/>
    <w:rsid w:val="00E40CED"/>
    <w:rsid w:val="00EC62FC"/>
    <w:rsid w:val="00ED3804"/>
    <w:rsid w:val="00ED7F41"/>
    <w:rsid w:val="00EE1EC7"/>
    <w:rsid w:val="00EF0559"/>
    <w:rsid w:val="00F244D5"/>
    <w:rsid w:val="00F316BF"/>
    <w:rsid w:val="00F378FB"/>
    <w:rsid w:val="00FA5A48"/>
    <w:rsid w:val="00FA666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68979-001F-47BD-953C-02A8A832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9</cp:revision>
  <cp:lastPrinted>2023-08-08T05:51:00Z</cp:lastPrinted>
  <dcterms:created xsi:type="dcterms:W3CDTF">2023-11-10T08:06:00Z</dcterms:created>
  <dcterms:modified xsi:type="dcterms:W3CDTF">2023-11-30T11:45:00Z</dcterms:modified>
</cp:coreProperties>
</file>