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156B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11.03.</w:t>
            </w:r>
            <w:r w:rsidR="006F730D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24-р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156B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11.03.</w:t>
            </w:r>
            <w:r w:rsidR="006F730D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24-р</w:t>
            </w:r>
            <w:r w:rsidR="00765008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287CAE" w:rsidRDefault="00287CAE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0A3CD7" w:rsidRPr="002D647D" w:rsidRDefault="000A3CD7" w:rsidP="000A3C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23BB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23BBB">
        <w:rPr>
          <w:sz w:val="28"/>
          <w:szCs w:val="28"/>
        </w:rPr>
        <w:t xml:space="preserve"> предоставления муниципальной преференции 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Чувашской Республики,</w:t>
      </w:r>
      <w:r w:rsidRPr="002D647D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ого</w:t>
      </w:r>
      <w:r w:rsidRPr="002D647D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администрации Янтиковского муниципального округа </w:t>
      </w:r>
      <w:r w:rsidRPr="002D647D">
        <w:rPr>
          <w:sz w:val="28"/>
          <w:szCs w:val="28"/>
        </w:rPr>
        <w:t xml:space="preserve">от </w:t>
      </w:r>
      <w:r w:rsidRPr="007754F1">
        <w:rPr>
          <w:sz w:val="28"/>
          <w:szCs w:val="28"/>
        </w:rPr>
        <w:t xml:space="preserve">11 марта 2025 г. </w:t>
      </w:r>
      <w:r w:rsidRPr="002D647D">
        <w:rPr>
          <w:sz w:val="28"/>
          <w:szCs w:val="28"/>
        </w:rPr>
        <w:t xml:space="preserve">№ </w:t>
      </w:r>
      <w:r>
        <w:rPr>
          <w:sz w:val="28"/>
          <w:szCs w:val="28"/>
        </w:rPr>
        <w:t>163</w:t>
      </w:r>
      <w:r w:rsidRPr="002D647D">
        <w:rPr>
          <w:sz w:val="28"/>
          <w:szCs w:val="28"/>
        </w:rPr>
        <w:t>:</w:t>
      </w:r>
    </w:p>
    <w:p w:rsidR="000A3CD7" w:rsidRPr="002D647D" w:rsidRDefault="000A3CD7" w:rsidP="000A3CD7">
      <w:pPr>
        <w:spacing w:line="360" w:lineRule="auto"/>
        <w:rPr>
          <w:sz w:val="28"/>
          <w:szCs w:val="28"/>
        </w:rPr>
      </w:pPr>
      <w:r w:rsidRPr="002D647D">
        <w:rPr>
          <w:sz w:val="28"/>
          <w:szCs w:val="28"/>
        </w:rPr>
        <w:t xml:space="preserve">1. Создать комиссию </w:t>
      </w:r>
      <w:r w:rsidRPr="00E23BBB">
        <w:rPr>
          <w:sz w:val="28"/>
          <w:szCs w:val="28"/>
        </w:rPr>
        <w:t>по предоставлению муниципальных преференций</w:t>
      </w:r>
      <w:r>
        <w:rPr>
          <w:sz w:val="28"/>
          <w:szCs w:val="28"/>
        </w:rPr>
        <w:t xml:space="preserve"> </w:t>
      </w:r>
      <w:r w:rsidRPr="00BB2735">
        <w:rPr>
          <w:sz w:val="28"/>
          <w:szCs w:val="28"/>
        </w:rPr>
        <w:t>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Чувашской Республики</w:t>
      </w:r>
      <w:r w:rsidRPr="002D647D">
        <w:rPr>
          <w:sz w:val="28"/>
          <w:szCs w:val="28"/>
        </w:rPr>
        <w:t>.</w:t>
      </w:r>
    </w:p>
    <w:p w:rsidR="000A3CD7" w:rsidRPr="00E23BBB" w:rsidRDefault="000A3CD7" w:rsidP="000A3CD7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2D647D">
        <w:rPr>
          <w:sz w:val="28"/>
          <w:szCs w:val="28"/>
        </w:rPr>
        <w:t>Положение</w:t>
      </w:r>
      <w:r w:rsidRPr="00747D0F">
        <w:rPr>
          <w:sz w:val="28"/>
          <w:szCs w:val="28"/>
        </w:rPr>
        <w:t xml:space="preserve"> о комиссии </w:t>
      </w:r>
      <w:r w:rsidRPr="00E23BBB">
        <w:rPr>
          <w:sz w:val="28"/>
          <w:szCs w:val="28"/>
        </w:rPr>
        <w:t>по предоставлению муниципальных преференций</w:t>
      </w:r>
      <w:r>
        <w:rPr>
          <w:sz w:val="28"/>
          <w:szCs w:val="28"/>
        </w:rPr>
        <w:t xml:space="preserve"> </w:t>
      </w:r>
      <w:r w:rsidRPr="00BB2735">
        <w:rPr>
          <w:sz w:val="28"/>
          <w:szCs w:val="28"/>
        </w:rPr>
        <w:t xml:space="preserve">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</w:t>
      </w:r>
      <w:r w:rsidRPr="00BB2735">
        <w:rPr>
          <w:sz w:val="28"/>
          <w:szCs w:val="28"/>
        </w:rPr>
        <w:lastRenderedPageBreak/>
        <w:t>Чувашской Республики</w:t>
      </w:r>
      <w:r>
        <w:rPr>
          <w:sz w:val="28"/>
          <w:szCs w:val="28"/>
        </w:rPr>
        <w:t xml:space="preserve"> </w:t>
      </w:r>
      <w:r w:rsidRPr="00747D0F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 xml:space="preserve"> </w:t>
      </w:r>
      <w:r w:rsidRPr="00747D0F">
        <w:rPr>
          <w:sz w:val="28"/>
          <w:szCs w:val="28"/>
        </w:rPr>
        <w:t>1 к настоящему распоряжению</w:t>
      </w:r>
      <w:r>
        <w:rPr>
          <w:sz w:val="28"/>
          <w:szCs w:val="28"/>
        </w:rPr>
        <w:t>.</w:t>
      </w:r>
      <w:r w:rsidRPr="00747D0F">
        <w:rPr>
          <w:sz w:val="28"/>
          <w:szCs w:val="28"/>
        </w:rPr>
        <w:t xml:space="preserve"> </w:t>
      </w:r>
    </w:p>
    <w:p w:rsidR="000A3CD7" w:rsidRPr="002D647D" w:rsidRDefault="000A3CD7" w:rsidP="000A3C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2D647D">
        <w:rPr>
          <w:sz w:val="28"/>
          <w:szCs w:val="28"/>
        </w:rPr>
        <w:t xml:space="preserve">состав комиссии </w:t>
      </w:r>
      <w:r w:rsidRPr="00E23BBB">
        <w:rPr>
          <w:sz w:val="28"/>
          <w:szCs w:val="28"/>
        </w:rPr>
        <w:t>по предоставлению муниципальных преференций</w:t>
      </w:r>
      <w:r>
        <w:rPr>
          <w:sz w:val="28"/>
          <w:szCs w:val="28"/>
        </w:rPr>
        <w:t xml:space="preserve"> </w:t>
      </w:r>
      <w:r w:rsidRPr="00BB2735">
        <w:rPr>
          <w:sz w:val="28"/>
          <w:szCs w:val="28"/>
        </w:rPr>
        <w:t>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Чувашской Республики</w:t>
      </w:r>
      <w:r>
        <w:rPr>
          <w:sz w:val="28"/>
          <w:szCs w:val="28"/>
        </w:rPr>
        <w:t xml:space="preserve"> согласно П</w:t>
      </w:r>
      <w:r w:rsidRPr="002D647D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2D64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Pr="00747D0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распоряжению</w:t>
      </w:r>
      <w:r w:rsidR="00CE3151">
        <w:rPr>
          <w:sz w:val="28"/>
          <w:szCs w:val="28"/>
        </w:rPr>
        <w:t>.</w:t>
      </w:r>
    </w:p>
    <w:p w:rsidR="00A6753F" w:rsidRPr="00A6753F" w:rsidRDefault="00D45BD4" w:rsidP="00A675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0A3CD7" w:rsidRPr="002D647D">
        <w:rPr>
          <w:sz w:val="28"/>
          <w:szCs w:val="28"/>
        </w:rPr>
        <w:t xml:space="preserve">. </w:t>
      </w:r>
      <w:proofErr w:type="gramStart"/>
      <w:r w:rsidR="00A6753F" w:rsidRPr="00A6753F">
        <w:rPr>
          <w:sz w:val="28"/>
          <w:szCs w:val="28"/>
        </w:rPr>
        <w:t>Отделу экономики, земельных и имущественных отношений разместить на официальном сайте администрации Янт</w:t>
      </w:r>
      <w:r w:rsidR="009F631A">
        <w:rPr>
          <w:sz w:val="28"/>
          <w:szCs w:val="28"/>
        </w:rPr>
        <w:t>иковского муниципального округа</w:t>
      </w:r>
      <w:r w:rsidR="00A6753F" w:rsidRPr="00A6753F">
        <w:rPr>
          <w:sz w:val="28"/>
          <w:szCs w:val="28"/>
        </w:rPr>
        <w:t xml:space="preserve"> в информационно-телекоммуникационной сети «Интернет» извещение о приеме от хозяйствующих субъектов, реализующих продукцию агропромышленного комплекса, пищевую продукцию и товары народных художественных промыслов местных производителей заявлений на получение муниципальной преференции путем передачи в безвозмездное  польз</w:t>
      </w:r>
      <w:r w:rsidR="009F631A">
        <w:rPr>
          <w:sz w:val="28"/>
          <w:szCs w:val="28"/>
        </w:rPr>
        <w:t>ование без</w:t>
      </w:r>
      <w:r w:rsidR="00A6753F" w:rsidRPr="00A6753F">
        <w:rPr>
          <w:sz w:val="28"/>
          <w:szCs w:val="28"/>
        </w:rPr>
        <w:t xml:space="preserve"> пров</w:t>
      </w:r>
      <w:r w:rsidR="009F631A">
        <w:rPr>
          <w:sz w:val="28"/>
          <w:szCs w:val="28"/>
        </w:rPr>
        <w:t xml:space="preserve">едения торгов нестационарных </w:t>
      </w:r>
      <w:r w:rsidR="00A6753F" w:rsidRPr="00A6753F">
        <w:rPr>
          <w:sz w:val="28"/>
          <w:szCs w:val="28"/>
        </w:rPr>
        <w:t>торговы</w:t>
      </w:r>
      <w:r w:rsidR="009F631A">
        <w:rPr>
          <w:sz w:val="28"/>
          <w:szCs w:val="28"/>
        </w:rPr>
        <w:t xml:space="preserve">х объектов,   находящихся в собственности Янтиковского муниципального </w:t>
      </w:r>
      <w:r w:rsidR="00A6753F" w:rsidRPr="00A6753F">
        <w:rPr>
          <w:sz w:val="28"/>
          <w:szCs w:val="28"/>
        </w:rPr>
        <w:t>округа   Чувашской</w:t>
      </w:r>
      <w:proofErr w:type="gramEnd"/>
      <w:r w:rsidR="00A6753F" w:rsidRPr="00A6753F">
        <w:rPr>
          <w:sz w:val="28"/>
          <w:szCs w:val="28"/>
        </w:rPr>
        <w:t xml:space="preserve">  Республики с 12 марта 2025 г. до 16 часов 00 минут 24 марта 2025 г.</w:t>
      </w:r>
    </w:p>
    <w:p w:rsidR="00A6753F" w:rsidRPr="00A6753F" w:rsidRDefault="00A6753F" w:rsidP="00A6753F">
      <w:pPr>
        <w:spacing w:line="360" w:lineRule="auto"/>
        <w:rPr>
          <w:sz w:val="28"/>
          <w:szCs w:val="28"/>
        </w:rPr>
      </w:pPr>
      <w:r w:rsidRPr="00A6753F">
        <w:rPr>
          <w:sz w:val="28"/>
          <w:szCs w:val="28"/>
        </w:rPr>
        <w:t>5. Ознакомить членов комиссии с данным распоряжением под роспись.</w:t>
      </w:r>
    </w:p>
    <w:p w:rsidR="000A3CD7" w:rsidRDefault="00A6753F" w:rsidP="00A6753F">
      <w:pPr>
        <w:spacing w:line="360" w:lineRule="auto"/>
        <w:rPr>
          <w:sz w:val="28"/>
          <w:szCs w:val="28"/>
        </w:rPr>
      </w:pPr>
      <w:r w:rsidRPr="00A6753F">
        <w:rPr>
          <w:sz w:val="28"/>
          <w:szCs w:val="28"/>
        </w:rPr>
        <w:t>6. Контроль за исполнением настоящего распоряжения возложить на заместителя главы администрации Янтиковского муниципального округа -начальника отдела экономики, земельных и имущественных отношений.</w:t>
      </w:r>
    </w:p>
    <w:p w:rsidR="000A3CD7" w:rsidRDefault="000A3CD7" w:rsidP="000A3CD7">
      <w:pPr>
        <w:pStyle w:val="31"/>
        <w:tabs>
          <w:tab w:val="left" w:pos="709"/>
        </w:tabs>
        <w:spacing w:after="0"/>
        <w:ind w:left="0"/>
        <w:rPr>
          <w:sz w:val="28"/>
          <w:szCs w:val="28"/>
        </w:rPr>
      </w:pPr>
    </w:p>
    <w:p w:rsidR="000A3CD7" w:rsidRDefault="000A3CD7" w:rsidP="000A3CD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A3CD7" w:rsidRDefault="000A3CD7" w:rsidP="000A3CD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О.А. Ломоносов</w:t>
      </w:r>
    </w:p>
    <w:p w:rsidR="000A3CD7" w:rsidRDefault="000A3CD7" w:rsidP="000A3CD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0A3CD7" w:rsidRDefault="000A3CD7" w:rsidP="000A3CD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0A3CD7" w:rsidRDefault="000A3CD7" w:rsidP="000A3CD7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0A3CD7" w:rsidRDefault="000A3CD7" w:rsidP="000A3CD7">
      <w:pPr>
        <w:spacing w:line="240" w:lineRule="auto"/>
        <w:ind w:left="5529" w:firstLine="0"/>
        <w:jc w:val="left"/>
      </w:pPr>
    </w:p>
    <w:p w:rsidR="000A3CD7" w:rsidRDefault="000A3CD7" w:rsidP="000A3CD7">
      <w:pPr>
        <w:spacing w:line="240" w:lineRule="auto"/>
        <w:ind w:left="5529" w:firstLine="0"/>
        <w:jc w:val="left"/>
      </w:pPr>
    </w:p>
    <w:p w:rsidR="000A3CD7" w:rsidRDefault="000A3CD7" w:rsidP="000A3CD7">
      <w:pPr>
        <w:spacing w:line="240" w:lineRule="auto"/>
        <w:ind w:left="5529" w:firstLine="0"/>
        <w:jc w:val="left"/>
      </w:pPr>
    </w:p>
    <w:p w:rsidR="000A3CD7" w:rsidRPr="002D647D" w:rsidRDefault="000A3CD7" w:rsidP="000A3CD7">
      <w:pPr>
        <w:spacing w:line="240" w:lineRule="auto"/>
        <w:ind w:left="5529" w:firstLine="0"/>
        <w:jc w:val="left"/>
      </w:pPr>
      <w:r w:rsidRPr="002D647D">
        <w:lastRenderedPageBreak/>
        <w:t>Приложение №</w:t>
      </w:r>
      <w:r>
        <w:t xml:space="preserve"> 1</w:t>
      </w:r>
      <w:r w:rsidRPr="002D647D">
        <w:t xml:space="preserve"> </w:t>
      </w:r>
    </w:p>
    <w:p w:rsidR="000A3CD7" w:rsidRPr="002D647D" w:rsidRDefault="000A3CD7" w:rsidP="000A3CD7">
      <w:pPr>
        <w:tabs>
          <w:tab w:val="left" w:pos="709"/>
        </w:tabs>
        <w:spacing w:line="240" w:lineRule="auto"/>
        <w:ind w:left="5529" w:firstLine="0"/>
        <w:jc w:val="left"/>
      </w:pPr>
      <w:r w:rsidRPr="002D647D">
        <w:t>УТВЕРЖДЕН</w:t>
      </w:r>
      <w:r>
        <w:t>О</w:t>
      </w:r>
    </w:p>
    <w:p w:rsidR="000A3CD7" w:rsidRPr="002D647D" w:rsidRDefault="000A3CD7" w:rsidP="000A3CD7">
      <w:pPr>
        <w:spacing w:line="240" w:lineRule="auto"/>
        <w:ind w:left="5529" w:firstLine="0"/>
        <w:jc w:val="left"/>
      </w:pPr>
      <w:r w:rsidRPr="002D647D">
        <w:t xml:space="preserve">распоряжением администрации Янтиковского муниципального округа </w:t>
      </w:r>
    </w:p>
    <w:p w:rsidR="000A3CD7" w:rsidRPr="002D647D" w:rsidRDefault="000A3CD7" w:rsidP="000A3CD7">
      <w:pPr>
        <w:spacing w:line="240" w:lineRule="auto"/>
        <w:ind w:left="5529" w:firstLine="0"/>
        <w:jc w:val="left"/>
      </w:pPr>
      <w:r>
        <w:t xml:space="preserve">от </w:t>
      </w:r>
      <w:r w:rsidR="00694A24">
        <w:t>11.03</w:t>
      </w:r>
      <w:bookmarkStart w:id="0" w:name="_GoBack"/>
      <w:bookmarkEnd w:id="0"/>
      <w:r>
        <w:t>.202</w:t>
      </w:r>
      <w:r w:rsidR="00A6753F">
        <w:t>5</w:t>
      </w:r>
      <w:r>
        <w:t xml:space="preserve"> </w:t>
      </w:r>
      <w:r w:rsidR="00694A24">
        <w:t>№ 24-р</w:t>
      </w:r>
    </w:p>
    <w:p w:rsidR="000A3CD7" w:rsidRDefault="000A3CD7" w:rsidP="000A3CD7">
      <w:pPr>
        <w:suppressAutoHyphens w:val="0"/>
        <w:spacing w:line="240" w:lineRule="auto"/>
        <w:ind w:left="5954" w:firstLine="0"/>
        <w:jc w:val="left"/>
        <w:rPr>
          <w:kern w:val="0"/>
          <w:lang w:eastAsia="ru-RU"/>
        </w:rPr>
      </w:pPr>
    </w:p>
    <w:p w:rsidR="000A3CD7" w:rsidRDefault="000A3CD7" w:rsidP="000A3CD7">
      <w:pPr>
        <w:suppressAutoHyphens w:val="0"/>
        <w:spacing w:line="240" w:lineRule="auto"/>
        <w:ind w:left="5954" w:firstLine="0"/>
        <w:jc w:val="left"/>
        <w:rPr>
          <w:kern w:val="0"/>
          <w:lang w:eastAsia="ru-RU"/>
        </w:rPr>
      </w:pPr>
    </w:p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747D0F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Положение</w:t>
      </w:r>
      <w:r w:rsidRPr="00747D0F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о комиссии по предоставлению муниципальных преференций 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Чувашской Республики</w:t>
      </w:r>
    </w:p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101"/>
      <w:r w:rsidRPr="00747D0F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1. Общие положения</w:t>
      </w:r>
    </w:p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" w:name="sub_11"/>
      <w:bookmarkEnd w:id="1"/>
      <w:r w:rsidRPr="00747D0F">
        <w:rPr>
          <w:rFonts w:ascii="Times New Roman CYR" w:hAnsi="Times New Roman CYR" w:cs="Times New Roman CYR"/>
          <w:kern w:val="0"/>
          <w:lang w:eastAsia="ru-RU"/>
        </w:rPr>
        <w:t xml:space="preserve">1.1. Комиссия по предоставлению муниципальных преференций 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Чувашской Республики (далее - Комиссия) создана в целях организации предоставления муниципальной преференции на территории </w:t>
      </w:r>
      <w:r>
        <w:rPr>
          <w:rFonts w:ascii="Times New Roman CYR" w:hAnsi="Times New Roman CYR" w:cs="Times New Roman CYR"/>
          <w:kern w:val="0"/>
          <w:lang w:eastAsia="ru-RU"/>
        </w:rPr>
        <w:t xml:space="preserve">Янтиковского </w:t>
      </w:r>
      <w:r w:rsidRPr="00747D0F">
        <w:rPr>
          <w:rFonts w:ascii="Times New Roman CYR" w:hAnsi="Times New Roman CYR" w:cs="Times New Roman CYR"/>
          <w:kern w:val="0"/>
          <w:lang w:eastAsia="ru-RU"/>
        </w:rPr>
        <w:t>муниципального округа</w:t>
      </w:r>
      <w:r>
        <w:rPr>
          <w:rFonts w:ascii="Times New Roman CYR" w:hAnsi="Times New Roman CYR" w:cs="Times New Roman CYR"/>
          <w:kern w:val="0"/>
          <w:lang w:eastAsia="ru-RU"/>
        </w:rPr>
        <w:t xml:space="preserve"> Чувашской Республики</w:t>
      </w:r>
      <w:r w:rsidRPr="00747D0F">
        <w:rPr>
          <w:rFonts w:ascii="Times New Roman CYR" w:hAnsi="Times New Roman CYR" w:cs="Times New Roman CYR"/>
          <w:kern w:val="0"/>
          <w:lang w:eastAsia="ru-RU"/>
        </w:rPr>
        <w:t>.</w:t>
      </w:r>
    </w:p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" w:name="sub_12"/>
      <w:bookmarkEnd w:id="2"/>
      <w:r w:rsidRPr="00747D0F">
        <w:rPr>
          <w:rFonts w:ascii="Times New Roman CYR" w:hAnsi="Times New Roman CYR" w:cs="Times New Roman CYR"/>
          <w:kern w:val="0"/>
          <w:lang w:eastAsia="ru-RU"/>
        </w:rPr>
        <w:t xml:space="preserve">1.2. Комиссия в своей деятельности руководствуется </w:t>
      </w:r>
      <w:hyperlink r:id="rId10" w:history="1">
        <w:r w:rsidRPr="00747D0F">
          <w:rPr>
            <w:rFonts w:ascii="Times New Roman CYR" w:hAnsi="Times New Roman CYR" w:cs="Times New Roman CYR"/>
            <w:kern w:val="0"/>
            <w:lang w:eastAsia="ru-RU"/>
          </w:rPr>
          <w:t>Конституцией</w:t>
        </w:r>
      </w:hyperlink>
      <w:r w:rsidRPr="00747D0F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Федерации, Федеральными законами от 26 июля 2006 г. № </w:t>
      </w:r>
      <w:hyperlink r:id="rId11" w:history="1">
        <w:r w:rsidRPr="00747D0F">
          <w:rPr>
            <w:rFonts w:ascii="Times New Roman CYR" w:hAnsi="Times New Roman CYR" w:cs="Times New Roman CYR"/>
            <w:kern w:val="0"/>
            <w:lang w:eastAsia="ru-RU"/>
          </w:rPr>
          <w:t>135-ФЗ</w:t>
        </w:r>
      </w:hyperlink>
      <w:r w:rsidRPr="00747D0F">
        <w:rPr>
          <w:rFonts w:ascii="Times New Roman CYR" w:hAnsi="Times New Roman CYR" w:cs="Times New Roman CYR"/>
          <w:kern w:val="0"/>
          <w:lang w:eastAsia="ru-RU"/>
        </w:rPr>
        <w:t xml:space="preserve"> «О защите конкуренции», от 24 июля 2007 г. № </w:t>
      </w:r>
      <w:hyperlink r:id="rId12" w:history="1">
        <w:r w:rsidRPr="00747D0F">
          <w:rPr>
            <w:rFonts w:ascii="Times New Roman CYR" w:hAnsi="Times New Roman CYR" w:cs="Times New Roman CYR"/>
            <w:kern w:val="0"/>
            <w:lang w:eastAsia="ru-RU"/>
          </w:rPr>
          <w:t>209-ФЗ</w:t>
        </w:r>
      </w:hyperlink>
      <w:r w:rsidRPr="00747D0F">
        <w:rPr>
          <w:rFonts w:ascii="Times New Roman CYR" w:hAnsi="Times New Roman CYR" w:cs="Times New Roman CYR"/>
          <w:kern w:val="0"/>
          <w:lang w:eastAsia="ru-RU"/>
        </w:rPr>
        <w:t xml:space="preserve"> «О развитии малого и среднего предпринимательства в Российской Федерации», иными нормативными правовыми актами, а также настоящим Положением.</w:t>
      </w:r>
    </w:p>
    <w:bookmarkEnd w:id="3"/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A3CD7" w:rsidRPr="001B0FF1" w:rsidRDefault="000A3CD7" w:rsidP="000A3CD7">
      <w:pPr>
        <w:jc w:val="center"/>
        <w:rPr>
          <w:b/>
        </w:rPr>
      </w:pPr>
      <w:bookmarkStart w:id="4" w:name="sub_102"/>
      <w:r w:rsidRPr="001B0FF1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2.</w:t>
      </w:r>
      <w:bookmarkStart w:id="5" w:name="sub_20"/>
      <w:bookmarkEnd w:id="4"/>
      <w:r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 xml:space="preserve"> </w:t>
      </w:r>
      <w:r w:rsidRPr="001B0FF1">
        <w:rPr>
          <w:b/>
        </w:rPr>
        <w:t>Организация работы комиссии</w:t>
      </w:r>
    </w:p>
    <w:p w:rsidR="000A3CD7" w:rsidRDefault="000A3CD7" w:rsidP="000A3CD7">
      <w:pPr>
        <w:spacing w:line="240" w:lineRule="auto"/>
      </w:pPr>
      <w:bookmarkStart w:id="6" w:name="sub_21"/>
      <w:bookmarkEnd w:id="5"/>
      <w:r>
        <w:t>2.1. Комиссию возглавляет председатель Комиссии.</w:t>
      </w:r>
    </w:p>
    <w:p w:rsidR="000A3CD7" w:rsidRDefault="000A3CD7" w:rsidP="000A3CD7">
      <w:pPr>
        <w:spacing w:line="240" w:lineRule="auto"/>
      </w:pPr>
      <w:bookmarkStart w:id="7" w:name="sub_22"/>
      <w:bookmarkEnd w:id="6"/>
      <w:r>
        <w:t>2.2. Председатель Комиссии:</w:t>
      </w:r>
    </w:p>
    <w:p w:rsidR="000A3CD7" w:rsidRDefault="000A3CD7" w:rsidP="000A3CD7">
      <w:pPr>
        <w:spacing w:line="240" w:lineRule="auto"/>
      </w:pPr>
      <w:bookmarkStart w:id="8" w:name="sub_23"/>
      <w:bookmarkEnd w:id="7"/>
      <w:r>
        <w:t>2.2.1. Осуществляет общее руководство деятельностью Комиссии, определяет перечень, сроки и порядок рассмотрения вопросов на заседаниях.</w:t>
      </w:r>
    </w:p>
    <w:p w:rsidR="000A3CD7" w:rsidRDefault="000A3CD7" w:rsidP="000A3CD7">
      <w:pPr>
        <w:spacing w:line="240" w:lineRule="auto"/>
      </w:pPr>
      <w:bookmarkStart w:id="9" w:name="sub_24"/>
      <w:bookmarkEnd w:id="8"/>
      <w:r>
        <w:t>2.2.2. Распределяет обязанности между заместителем и членами Комиссии, в том числе в части подготовки и предоставления на Комиссию материалов и документов по вопросам, отнесенным к компетенции Комиссии.</w:t>
      </w:r>
    </w:p>
    <w:p w:rsidR="000A3CD7" w:rsidRDefault="000A3CD7" w:rsidP="000A3CD7">
      <w:pPr>
        <w:spacing w:line="240" w:lineRule="auto"/>
      </w:pPr>
      <w:bookmarkStart w:id="10" w:name="sub_25"/>
      <w:bookmarkEnd w:id="9"/>
      <w:r>
        <w:t>2.2.3. Подписывает протоколы заседаний Комиссии, выписки из протоколов, решения, рекомендации и другие документы, подготовленные от имени Комиссии.</w:t>
      </w:r>
    </w:p>
    <w:p w:rsidR="000A3CD7" w:rsidRDefault="000A3CD7" w:rsidP="000A3CD7">
      <w:pPr>
        <w:spacing w:line="240" w:lineRule="auto"/>
      </w:pPr>
      <w:bookmarkStart w:id="11" w:name="sub_26"/>
      <w:bookmarkEnd w:id="10"/>
      <w:r>
        <w:t>2.2.4. Принимает решение о создании экспертных и рабочих групп (при необходимости), утверждает их персональный состав.</w:t>
      </w:r>
    </w:p>
    <w:p w:rsidR="000A3CD7" w:rsidRDefault="000A3CD7" w:rsidP="000A3CD7">
      <w:pPr>
        <w:spacing w:line="240" w:lineRule="auto"/>
      </w:pPr>
      <w:bookmarkStart w:id="12" w:name="sub_27"/>
      <w:bookmarkEnd w:id="11"/>
      <w:r>
        <w:t>2.3. Заместитель председателя Комиссии выполняет обязанности председателя Комиссии в периоды временного отсутствия председателя Комиссии или по его поручению.</w:t>
      </w:r>
    </w:p>
    <w:p w:rsidR="000A3CD7" w:rsidRDefault="000A3CD7" w:rsidP="000A3CD7">
      <w:pPr>
        <w:spacing w:line="240" w:lineRule="auto"/>
      </w:pPr>
      <w:bookmarkStart w:id="13" w:name="sub_28"/>
      <w:bookmarkEnd w:id="12"/>
      <w:r>
        <w:t>2.4. Секретарь Комиссии:</w:t>
      </w:r>
    </w:p>
    <w:p w:rsidR="000A3CD7" w:rsidRDefault="000A3CD7" w:rsidP="000A3CD7">
      <w:pPr>
        <w:spacing w:line="240" w:lineRule="auto"/>
      </w:pPr>
      <w:bookmarkStart w:id="14" w:name="sub_29"/>
      <w:bookmarkEnd w:id="13"/>
      <w:r>
        <w:t>2.4.1. Осуществляет организационно-техническое обеспечение деятельности Комиссии, хранение документов Комиссии.</w:t>
      </w:r>
    </w:p>
    <w:p w:rsidR="000A3CD7" w:rsidRDefault="000A3CD7" w:rsidP="000A3CD7">
      <w:pPr>
        <w:spacing w:line="240" w:lineRule="auto"/>
      </w:pPr>
      <w:bookmarkStart w:id="15" w:name="sub_30"/>
      <w:bookmarkEnd w:id="14"/>
      <w:r>
        <w:t>2.4.2. Осуществляет подготовку запросов, проектов решений, других документов от имени Комиссии.</w:t>
      </w:r>
    </w:p>
    <w:bookmarkEnd w:id="15"/>
    <w:p w:rsidR="000A3CD7" w:rsidRDefault="000A3CD7" w:rsidP="000A3CD7">
      <w:pPr>
        <w:spacing w:line="240" w:lineRule="auto"/>
      </w:pPr>
      <w:r>
        <w:t>2.4.3. Осуществляет подготовку материалов к заседаниям Комиссии и докладывает вопросы, вынесенные на рассмотрение Комиссии.</w:t>
      </w:r>
    </w:p>
    <w:p w:rsidR="000A3CD7" w:rsidRDefault="000A3CD7" w:rsidP="000A3CD7">
      <w:pPr>
        <w:spacing w:line="240" w:lineRule="auto"/>
      </w:pPr>
      <w:bookmarkStart w:id="16" w:name="sub_32"/>
      <w:r>
        <w:lastRenderedPageBreak/>
        <w:t>2.4.4. Ведет протоколы заседаний Комиссии, оформляет и рассылает членам Комиссии протоколы, выписки из протоколов, а также другие документы и информацию.</w:t>
      </w:r>
    </w:p>
    <w:p w:rsidR="000A3CD7" w:rsidRDefault="000A3CD7" w:rsidP="000A3CD7">
      <w:pPr>
        <w:spacing w:line="240" w:lineRule="auto"/>
      </w:pPr>
      <w:bookmarkStart w:id="17" w:name="sub_33"/>
      <w:bookmarkEnd w:id="16"/>
      <w:r>
        <w:t>2.4.5. Выполняет поручения председателя Комиссии и заместителя председателя Комиссии.</w:t>
      </w:r>
    </w:p>
    <w:p w:rsidR="000A3CD7" w:rsidRDefault="000A3CD7" w:rsidP="000A3CD7">
      <w:pPr>
        <w:spacing w:line="240" w:lineRule="auto"/>
      </w:pPr>
      <w:bookmarkStart w:id="18" w:name="sub_34"/>
      <w:bookmarkEnd w:id="17"/>
      <w:r>
        <w:t>2.4.6. Осуществляет контроль за исполнением решений Комиссии.</w:t>
      </w:r>
    </w:p>
    <w:p w:rsidR="000A3CD7" w:rsidRDefault="000A3CD7" w:rsidP="000A3CD7">
      <w:pPr>
        <w:spacing w:line="240" w:lineRule="auto"/>
      </w:pPr>
      <w:bookmarkStart w:id="19" w:name="sub_35"/>
      <w:bookmarkEnd w:id="18"/>
      <w:r>
        <w:t>2.5. Заседания Комиссии ведет председатель Комиссии, а в случае его отсутствия - заместитель председателя Комиссии. Члены Комиссии участвуют в заседаниях лично.</w:t>
      </w:r>
    </w:p>
    <w:p w:rsidR="000A3CD7" w:rsidRDefault="000A3CD7" w:rsidP="000A3CD7">
      <w:pPr>
        <w:spacing w:line="240" w:lineRule="auto"/>
      </w:pPr>
      <w:bookmarkStart w:id="20" w:name="sub_36"/>
      <w:bookmarkEnd w:id="19"/>
      <w:r>
        <w:t>2.6. Заседания Комиссии проводятся по мере необходимости.</w:t>
      </w:r>
    </w:p>
    <w:p w:rsidR="000A3CD7" w:rsidRDefault="000A3CD7" w:rsidP="000A3CD7">
      <w:pPr>
        <w:spacing w:line="240" w:lineRule="auto"/>
      </w:pPr>
      <w:bookmarkStart w:id="21" w:name="sub_37"/>
      <w:bookmarkEnd w:id="20"/>
      <w:r>
        <w:t>2.7. Секретарь Комиссии уведомляет членов Комиссии и приглашенных лиц о месте, дате, времени проведения заседания телефонограммой не менее чем за 3 дня до дня заседания, при необходимости рассылает повестку заседания.</w:t>
      </w:r>
    </w:p>
    <w:p w:rsidR="000A3CD7" w:rsidRDefault="000A3CD7" w:rsidP="000A3CD7">
      <w:pPr>
        <w:spacing w:line="240" w:lineRule="auto"/>
      </w:pPr>
      <w:bookmarkStart w:id="22" w:name="sub_38"/>
      <w:bookmarkEnd w:id="21"/>
      <w:r>
        <w:t>2.8. Заседания Комиссии считаются правомочными при участии в них не менее 50% членов Комиссии.</w:t>
      </w:r>
    </w:p>
    <w:p w:rsidR="000A3CD7" w:rsidRDefault="000A3CD7" w:rsidP="000A3CD7">
      <w:pPr>
        <w:spacing w:line="240" w:lineRule="auto"/>
      </w:pPr>
      <w:bookmarkStart w:id="23" w:name="sub_39"/>
      <w:bookmarkEnd w:id="22"/>
      <w:r>
        <w:t>2.9. Решения Комиссии принимаются путем открытого голосования простым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0A3CD7" w:rsidRDefault="000A3CD7" w:rsidP="000A3CD7">
      <w:pPr>
        <w:spacing w:line="240" w:lineRule="auto"/>
      </w:pPr>
      <w:bookmarkStart w:id="24" w:name="sub_40"/>
      <w:bookmarkEnd w:id="23"/>
      <w:r>
        <w:t>2.10.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bookmarkEnd w:id="24"/>
    <w:p w:rsidR="000A3CD7" w:rsidRDefault="000A3CD7" w:rsidP="000A3CD7">
      <w:pPr>
        <w:spacing w:line="240" w:lineRule="auto"/>
      </w:pPr>
      <w:r>
        <w:t>2.11.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0A3CD7" w:rsidRDefault="000A3CD7" w:rsidP="000A3CD7">
      <w:pPr>
        <w:spacing w:line="240" w:lineRule="auto"/>
      </w:pPr>
      <w:r>
        <w:t>2.12. Решение Комиссии оформляется протоколом заседания Комиссии, который подписывается присутствующими на заседании членами Комиссии. Решения Комиссии доводятся до заинтересованных органов и организаций в виде выписок из протоколов заседаний Комиссии. Выписки из протоколов подписываются председателем и секретарем Комиссии.</w:t>
      </w:r>
    </w:p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25" w:name="sub_103"/>
      <w:r w:rsidRPr="00747D0F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3. Задачи Комиссии</w:t>
      </w:r>
    </w:p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6" w:name="sub_31"/>
      <w:bookmarkEnd w:id="25"/>
      <w:r w:rsidRPr="00747D0F">
        <w:rPr>
          <w:rFonts w:ascii="Times New Roman CYR" w:hAnsi="Times New Roman CYR" w:cs="Times New Roman CYR"/>
          <w:kern w:val="0"/>
          <w:lang w:eastAsia="ru-RU"/>
        </w:rPr>
        <w:t>3.1. Задачей Комиссии является организация предоставления муниципальной преференции на территории Янтиковского муниципального округа.</w:t>
      </w:r>
    </w:p>
    <w:bookmarkEnd w:id="26"/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27" w:name="sub_104"/>
      <w:r w:rsidRPr="00747D0F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4. Полномочия Комиссии</w:t>
      </w:r>
    </w:p>
    <w:p w:rsidR="000A3CD7" w:rsidRPr="00C63A9C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8" w:name="sub_411"/>
      <w:bookmarkEnd w:id="27"/>
      <w:r>
        <w:rPr>
          <w:rFonts w:ascii="Times New Roman CYR" w:hAnsi="Times New Roman CYR" w:cs="Times New Roman CYR"/>
          <w:kern w:val="0"/>
          <w:lang w:eastAsia="ru-RU"/>
        </w:rPr>
        <w:t>4</w:t>
      </w:r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.1. К </w:t>
      </w:r>
      <w:r>
        <w:rPr>
          <w:rFonts w:ascii="Times New Roman CYR" w:hAnsi="Times New Roman CYR" w:cs="Times New Roman CYR"/>
          <w:kern w:val="0"/>
          <w:lang w:eastAsia="ru-RU"/>
        </w:rPr>
        <w:t>полномочиям</w:t>
      </w:r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 Комиссии относится:</w:t>
      </w:r>
    </w:p>
    <w:p w:rsidR="000A3CD7" w:rsidRPr="00C63A9C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>4</w:t>
      </w:r>
      <w:r w:rsidRPr="00C63A9C">
        <w:rPr>
          <w:rFonts w:ascii="Times New Roman CYR" w:hAnsi="Times New Roman CYR" w:cs="Times New Roman CYR"/>
          <w:kern w:val="0"/>
          <w:lang w:eastAsia="ru-RU"/>
        </w:rPr>
        <w:t>.1.1. Рассмотрение поступивши</w:t>
      </w:r>
      <w:r>
        <w:rPr>
          <w:rFonts w:ascii="Times New Roman CYR" w:hAnsi="Times New Roman CYR" w:cs="Times New Roman CYR"/>
          <w:kern w:val="0"/>
          <w:lang w:eastAsia="ru-RU"/>
        </w:rPr>
        <w:t>х</w:t>
      </w:r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kern w:val="0"/>
          <w:lang w:eastAsia="ru-RU"/>
        </w:rPr>
        <w:t>ов</w:t>
      </w:r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 для предоставления муниципальной преференции на территории Янтиковского муниципального округа и документы для предоставления имущественной поддержки 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производителей.</w:t>
      </w:r>
    </w:p>
    <w:p w:rsidR="000A3CD7" w:rsidRPr="00C63A9C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>
        <w:rPr>
          <w:rFonts w:ascii="Times New Roman CYR" w:hAnsi="Times New Roman CYR" w:cs="Times New Roman CYR"/>
          <w:kern w:val="0"/>
          <w:lang w:eastAsia="ru-RU"/>
        </w:rPr>
        <w:t>4</w:t>
      </w:r>
      <w:r w:rsidRPr="00C63A9C">
        <w:rPr>
          <w:rFonts w:ascii="Times New Roman CYR" w:hAnsi="Times New Roman CYR" w:cs="Times New Roman CYR"/>
          <w:kern w:val="0"/>
          <w:lang w:eastAsia="ru-RU"/>
        </w:rPr>
        <w:t>.1.2. Подготовка и рассмотрение предложений о предоставлении муниципальных преференций.</w:t>
      </w:r>
    </w:p>
    <w:p w:rsidR="000A3CD7" w:rsidRPr="00C63A9C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9" w:name="sub_15"/>
      <w:r>
        <w:rPr>
          <w:rFonts w:ascii="Times New Roman CYR" w:hAnsi="Times New Roman CYR" w:cs="Times New Roman CYR"/>
          <w:kern w:val="0"/>
          <w:lang w:eastAsia="ru-RU"/>
        </w:rPr>
        <w:t>4</w:t>
      </w:r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.2. В целях выполнения предусмотренных </w:t>
      </w:r>
      <w:hyperlink w:anchor="sub_12" w:history="1">
        <w:r w:rsidRPr="00C63A9C">
          <w:rPr>
            <w:rFonts w:ascii="Times New Roman CYR" w:hAnsi="Times New Roman CYR" w:cs="Times New Roman CYR"/>
            <w:kern w:val="0"/>
            <w:lang w:eastAsia="ru-RU"/>
          </w:rPr>
          <w:t>п. 2.1</w:t>
        </w:r>
      </w:hyperlink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 настоящего Положения функций Комиссия:</w:t>
      </w:r>
    </w:p>
    <w:p w:rsidR="000A3CD7" w:rsidRPr="00C63A9C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0" w:name="sub_16"/>
      <w:bookmarkEnd w:id="29"/>
      <w:r>
        <w:rPr>
          <w:rFonts w:ascii="Times New Roman CYR" w:hAnsi="Times New Roman CYR" w:cs="Times New Roman CYR"/>
          <w:kern w:val="0"/>
          <w:lang w:eastAsia="ru-RU"/>
        </w:rPr>
        <w:t>4</w:t>
      </w:r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.2.1. Принимает решения по вопросам, отнесенным к </w:t>
      </w:r>
      <w:r>
        <w:rPr>
          <w:rFonts w:ascii="Times New Roman CYR" w:hAnsi="Times New Roman CYR" w:cs="Times New Roman CYR"/>
          <w:kern w:val="0"/>
          <w:lang w:eastAsia="ru-RU"/>
        </w:rPr>
        <w:t>полномочиям</w:t>
      </w:r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 Комиссии.</w:t>
      </w:r>
    </w:p>
    <w:p w:rsidR="000A3CD7" w:rsidRPr="00C63A9C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1" w:name="sub_18"/>
      <w:bookmarkEnd w:id="30"/>
      <w:r>
        <w:rPr>
          <w:rFonts w:ascii="Times New Roman CYR" w:hAnsi="Times New Roman CYR" w:cs="Times New Roman CYR"/>
          <w:kern w:val="0"/>
          <w:lang w:eastAsia="ru-RU"/>
        </w:rPr>
        <w:t>4</w:t>
      </w:r>
      <w:r w:rsidRPr="00C63A9C">
        <w:rPr>
          <w:rFonts w:ascii="Times New Roman CYR" w:hAnsi="Times New Roman CYR" w:cs="Times New Roman CYR"/>
          <w:kern w:val="0"/>
          <w:lang w:eastAsia="ru-RU"/>
        </w:rPr>
        <w:t>.2.</w:t>
      </w:r>
      <w:r>
        <w:rPr>
          <w:rFonts w:ascii="Times New Roman CYR" w:hAnsi="Times New Roman CYR" w:cs="Times New Roman CYR"/>
          <w:kern w:val="0"/>
          <w:lang w:eastAsia="ru-RU"/>
        </w:rPr>
        <w:t>2</w:t>
      </w:r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. Приглашает и заслушивает информацию, отчеты, предложения, обращения юридических и физических лиц по вопросам, рассматриваемым на заседании Комиссии либо относящимся к </w:t>
      </w:r>
      <w:r>
        <w:rPr>
          <w:rFonts w:ascii="Times New Roman CYR" w:hAnsi="Times New Roman CYR" w:cs="Times New Roman CYR"/>
          <w:kern w:val="0"/>
          <w:lang w:eastAsia="ru-RU"/>
        </w:rPr>
        <w:t>полномочиям</w:t>
      </w:r>
      <w:r w:rsidRPr="00C63A9C">
        <w:rPr>
          <w:rFonts w:ascii="Times New Roman CYR" w:hAnsi="Times New Roman CYR" w:cs="Times New Roman CYR"/>
          <w:kern w:val="0"/>
          <w:lang w:eastAsia="ru-RU"/>
        </w:rPr>
        <w:t xml:space="preserve"> Комиссии.</w:t>
      </w:r>
    </w:p>
    <w:p w:rsidR="000A3CD7" w:rsidRPr="00C63A9C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2" w:name="sub_19"/>
      <w:bookmarkEnd w:id="31"/>
      <w:r>
        <w:rPr>
          <w:rFonts w:ascii="Times New Roman CYR" w:hAnsi="Times New Roman CYR" w:cs="Times New Roman CYR"/>
          <w:kern w:val="0"/>
          <w:lang w:eastAsia="ru-RU"/>
        </w:rPr>
        <w:t>4</w:t>
      </w:r>
      <w:r w:rsidRPr="00C63A9C">
        <w:rPr>
          <w:rFonts w:ascii="Times New Roman CYR" w:hAnsi="Times New Roman CYR" w:cs="Times New Roman CYR"/>
          <w:kern w:val="0"/>
          <w:lang w:eastAsia="ru-RU"/>
        </w:rPr>
        <w:t>.2.</w:t>
      </w:r>
      <w:r>
        <w:rPr>
          <w:rFonts w:ascii="Times New Roman CYR" w:hAnsi="Times New Roman CYR" w:cs="Times New Roman CYR"/>
          <w:kern w:val="0"/>
          <w:lang w:eastAsia="ru-RU"/>
        </w:rPr>
        <w:t>3</w:t>
      </w:r>
      <w:r w:rsidRPr="00C63A9C">
        <w:rPr>
          <w:rFonts w:ascii="Times New Roman CYR" w:hAnsi="Times New Roman CYR" w:cs="Times New Roman CYR"/>
          <w:kern w:val="0"/>
          <w:lang w:eastAsia="ru-RU"/>
        </w:rPr>
        <w:t>. Имеет право создавать в установленном порядке рабочие группы, привлекать экспертов, консультантов для участия в работе Комиссии.</w:t>
      </w:r>
    </w:p>
    <w:bookmarkEnd w:id="32"/>
    <w:p w:rsidR="000A3CD7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A3CD7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A3CD7" w:rsidRPr="002D647D" w:rsidRDefault="000A3CD7" w:rsidP="000A3CD7">
      <w:pPr>
        <w:spacing w:line="240" w:lineRule="auto"/>
        <w:ind w:left="5529" w:firstLine="0"/>
        <w:jc w:val="left"/>
      </w:pPr>
      <w:r w:rsidRPr="002D647D">
        <w:t xml:space="preserve">Приложение № </w:t>
      </w:r>
      <w:r>
        <w:t>2</w:t>
      </w:r>
      <w:r w:rsidRPr="002D647D">
        <w:t xml:space="preserve"> </w:t>
      </w:r>
    </w:p>
    <w:p w:rsidR="000A3CD7" w:rsidRPr="002D647D" w:rsidRDefault="000A3CD7" w:rsidP="000A3CD7">
      <w:pPr>
        <w:spacing w:line="240" w:lineRule="auto"/>
        <w:ind w:left="5529" w:firstLine="0"/>
        <w:jc w:val="left"/>
      </w:pPr>
      <w:r w:rsidRPr="002D647D">
        <w:lastRenderedPageBreak/>
        <w:t>УТВЕРЖДЕН</w:t>
      </w:r>
    </w:p>
    <w:p w:rsidR="000A3CD7" w:rsidRPr="002D647D" w:rsidRDefault="000A3CD7" w:rsidP="000A3CD7">
      <w:pPr>
        <w:spacing w:line="240" w:lineRule="auto"/>
        <w:ind w:left="5529" w:firstLine="0"/>
        <w:jc w:val="left"/>
      </w:pPr>
      <w:r w:rsidRPr="002D647D">
        <w:t xml:space="preserve">распоряжением администрации Янтиковского муниципального округа </w:t>
      </w:r>
    </w:p>
    <w:p w:rsidR="000A3CD7" w:rsidRPr="002D647D" w:rsidRDefault="000A3CD7" w:rsidP="000A3CD7">
      <w:pPr>
        <w:spacing w:line="240" w:lineRule="auto"/>
        <w:ind w:left="5529" w:firstLine="0"/>
        <w:jc w:val="left"/>
      </w:pPr>
      <w:r w:rsidRPr="002D647D">
        <w:t>от ___.___.202</w:t>
      </w:r>
      <w:r>
        <w:t>5</w:t>
      </w:r>
      <w:r w:rsidRPr="002D647D">
        <w:t xml:space="preserve">  № ____</w:t>
      </w:r>
    </w:p>
    <w:p w:rsidR="000A3CD7" w:rsidRDefault="000A3CD7" w:rsidP="000A3CD7">
      <w:pPr>
        <w:spacing w:line="240" w:lineRule="auto"/>
      </w:pPr>
    </w:p>
    <w:p w:rsidR="000A3CD7" w:rsidRDefault="000A3CD7" w:rsidP="000A3CD7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0A3CD7" w:rsidRPr="00846FCF" w:rsidRDefault="000A3CD7" w:rsidP="000A3CD7">
      <w:pPr>
        <w:spacing w:line="240" w:lineRule="auto"/>
        <w:ind w:firstLine="0"/>
        <w:jc w:val="center"/>
        <w:rPr>
          <w:b/>
        </w:rPr>
      </w:pPr>
      <w:r w:rsidRPr="00846FCF">
        <w:rPr>
          <w:b/>
          <w:bCs/>
        </w:rPr>
        <w:t>СОСТАВ</w:t>
      </w:r>
      <w:r w:rsidRPr="00846FCF">
        <w:rPr>
          <w:b/>
          <w:bCs/>
        </w:rPr>
        <w:br/>
      </w:r>
      <w:r w:rsidRPr="00846FCF">
        <w:rPr>
          <w:b/>
        </w:rPr>
        <w:t xml:space="preserve">комиссии </w:t>
      </w:r>
      <w:r w:rsidRPr="00024108">
        <w:rPr>
          <w:b/>
        </w:rPr>
        <w:t>по предоставлению муниципальных преференций 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Чувашской Республики</w:t>
      </w:r>
      <w:r w:rsidRPr="00024108">
        <w:rPr>
          <w:b/>
        </w:rPr>
        <w:br/>
      </w:r>
    </w:p>
    <w:p w:rsidR="000A3CD7" w:rsidRDefault="000A3CD7" w:rsidP="000A3CD7">
      <w:pPr>
        <w:suppressAutoHyphens w:val="0"/>
        <w:spacing w:line="240" w:lineRule="auto"/>
        <w:jc w:val="left"/>
        <w:rPr>
          <w:kern w:val="0"/>
          <w:lang w:eastAsia="ru-RU"/>
        </w:rPr>
      </w:pPr>
    </w:p>
    <w:tbl>
      <w:tblPr>
        <w:tblW w:w="9669" w:type="dxa"/>
        <w:tblCellSpacing w:w="15" w:type="dxa"/>
        <w:tblInd w:w="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509"/>
        <w:gridCol w:w="6436"/>
      </w:tblGrid>
      <w:tr w:rsidR="000A3CD7" w:rsidRPr="00F5234D" w:rsidTr="004D16DE">
        <w:trPr>
          <w:trHeight w:val="1134"/>
          <w:tblCellSpacing w:w="15" w:type="dxa"/>
        </w:trPr>
        <w:tc>
          <w:tcPr>
            <w:tcW w:w="2679" w:type="dxa"/>
            <w:shd w:val="clear" w:color="auto" w:fill="auto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Pr="00AE377B" w:rsidRDefault="000A3CD7" w:rsidP="000A3CD7">
            <w:pPr>
              <w:spacing w:line="240" w:lineRule="auto"/>
              <w:ind w:firstLine="0"/>
            </w:pPr>
            <w:r w:rsidRPr="00313C1C">
              <w:t>Козлов Евгений Алексеевич</w:t>
            </w:r>
          </w:p>
        </w:tc>
        <w:tc>
          <w:tcPr>
            <w:tcW w:w="479" w:type="dxa"/>
          </w:tcPr>
          <w:p w:rsidR="000A3CD7" w:rsidRDefault="000A3CD7" w:rsidP="000A3CD7">
            <w:pPr>
              <w:spacing w:line="240" w:lineRule="auto"/>
              <w:ind w:firstLine="53"/>
              <w:jc w:val="center"/>
            </w:pPr>
            <w:r w:rsidRPr="00E76F19">
              <w:t>–</w:t>
            </w:r>
          </w:p>
        </w:tc>
        <w:tc>
          <w:tcPr>
            <w:tcW w:w="6391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Default="000A3CD7" w:rsidP="000A3CD7">
            <w:pPr>
              <w:spacing w:line="240" w:lineRule="auto"/>
              <w:ind w:firstLine="0"/>
            </w:pPr>
            <w:r w:rsidRPr="00313C1C">
              <w:t>заместитель главы администрации Янтиковского муниципального округа - начальник отдела экономики, земельных и имущественных отношений</w:t>
            </w:r>
            <w:r>
              <w:t>, п</w:t>
            </w:r>
            <w:r w:rsidRPr="00AE377B">
              <w:t>редседатель комиссии;</w:t>
            </w:r>
          </w:p>
        </w:tc>
      </w:tr>
      <w:tr w:rsidR="000A3CD7" w:rsidRPr="00C04075" w:rsidTr="004D16DE">
        <w:trPr>
          <w:trHeight w:val="1057"/>
          <w:tblCellSpacing w:w="15" w:type="dxa"/>
        </w:trPr>
        <w:tc>
          <w:tcPr>
            <w:tcW w:w="2679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Pr="005221AB" w:rsidRDefault="000A3CD7" w:rsidP="000A3CD7">
            <w:pPr>
              <w:spacing w:line="240" w:lineRule="auto"/>
              <w:ind w:firstLine="0"/>
            </w:pPr>
            <w:r w:rsidRPr="005221AB">
              <w:t>Ник</w:t>
            </w:r>
            <w:r>
              <w:t>олаева Вероника Васильевна</w:t>
            </w:r>
          </w:p>
        </w:tc>
        <w:tc>
          <w:tcPr>
            <w:tcW w:w="479" w:type="dxa"/>
          </w:tcPr>
          <w:p w:rsidR="000A3CD7" w:rsidRDefault="000A3CD7" w:rsidP="000A3CD7">
            <w:pPr>
              <w:spacing w:line="240" w:lineRule="auto"/>
              <w:ind w:firstLine="53"/>
              <w:jc w:val="center"/>
            </w:pPr>
            <w:r w:rsidRPr="00E76F19">
              <w:t>–</w:t>
            </w:r>
          </w:p>
        </w:tc>
        <w:tc>
          <w:tcPr>
            <w:tcW w:w="6391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Default="000A3CD7" w:rsidP="000A3CD7">
            <w:pPr>
              <w:spacing w:line="240" w:lineRule="auto"/>
              <w:ind w:firstLine="0"/>
            </w:pPr>
            <w:r w:rsidRPr="00313C1C">
              <w:t xml:space="preserve">заместитель главы администрации Янтиковского муниципального округа - начальник </w:t>
            </w:r>
            <w:r>
              <w:t>Управления по благоустройству и развитию территорий, заместитель председателя комиссии</w:t>
            </w:r>
            <w:r w:rsidRPr="005221AB">
              <w:t>;</w:t>
            </w:r>
          </w:p>
        </w:tc>
      </w:tr>
      <w:tr w:rsidR="000A3CD7" w:rsidTr="004D16DE">
        <w:trPr>
          <w:trHeight w:val="566"/>
          <w:tblCellSpacing w:w="15" w:type="dxa"/>
        </w:trPr>
        <w:tc>
          <w:tcPr>
            <w:tcW w:w="2679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Pr="00515817" w:rsidRDefault="000A3CD7" w:rsidP="000A3CD7">
            <w:pPr>
              <w:spacing w:line="240" w:lineRule="auto"/>
              <w:ind w:firstLine="0"/>
            </w:pPr>
            <w:r>
              <w:t>Никитина Татьяна Сергеевна</w:t>
            </w:r>
          </w:p>
        </w:tc>
        <w:tc>
          <w:tcPr>
            <w:tcW w:w="479" w:type="dxa"/>
          </w:tcPr>
          <w:p w:rsidR="000A3CD7" w:rsidRDefault="000A3CD7" w:rsidP="000A3CD7">
            <w:pPr>
              <w:spacing w:line="240" w:lineRule="auto"/>
              <w:ind w:firstLine="53"/>
              <w:jc w:val="center"/>
            </w:pPr>
            <w:r w:rsidRPr="00E76F19">
              <w:t>–</w:t>
            </w:r>
          </w:p>
        </w:tc>
        <w:tc>
          <w:tcPr>
            <w:tcW w:w="6391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Default="000A3CD7" w:rsidP="000A3CD7">
            <w:pPr>
              <w:spacing w:line="240" w:lineRule="auto"/>
              <w:ind w:firstLine="0"/>
            </w:pPr>
            <w:r w:rsidRPr="00515817">
              <w:t xml:space="preserve">главный специалист - эксперт сектора </w:t>
            </w:r>
            <w:r>
              <w:t>земельных и имущественных отношений</w:t>
            </w:r>
            <w:r w:rsidRPr="00515817">
              <w:t xml:space="preserve"> отдела экономики, земельных и имущественных отношений</w:t>
            </w:r>
            <w:r>
              <w:t xml:space="preserve"> </w:t>
            </w:r>
            <w:r w:rsidRPr="00313C1C">
              <w:t>администрации Янтиковского муниципального округа</w:t>
            </w:r>
            <w:r>
              <w:t>, секретарь комиссии</w:t>
            </w:r>
            <w:r w:rsidRPr="00515817">
              <w:t>;</w:t>
            </w:r>
          </w:p>
        </w:tc>
      </w:tr>
      <w:tr w:rsidR="000A3CD7" w:rsidTr="004D16DE">
        <w:trPr>
          <w:trHeight w:val="519"/>
          <w:tblCellSpacing w:w="15" w:type="dxa"/>
        </w:trPr>
        <w:tc>
          <w:tcPr>
            <w:tcW w:w="2679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Pr="00515817" w:rsidRDefault="000A3CD7" w:rsidP="000A3CD7">
            <w:pPr>
              <w:spacing w:line="240" w:lineRule="auto"/>
              <w:ind w:firstLine="0"/>
            </w:pPr>
            <w:r>
              <w:t>Сергеева Людмила Николаевна</w:t>
            </w:r>
          </w:p>
        </w:tc>
        <w:tc>
          <w:tcPr>
            <w:tcW w:w="479" w:type="dxa"/>
          </w:tcPr>
          <w:p w:rsidR="000A3CD7" w:rsidRDefault="000A3CD7" w:rsidP="000A3CD7">
            <w:pPr>
              <w:spacing w:line="240" w:lineRule="auto"/>
              <w:ind w:firstLine="53"/>
              <w:jc w:val="center"/>
            </w:pPr>
            <w:r w:rsidRPr="00E76F19">
              <w:t>–</w:t>
            </w:r>
          </w:p>
        </w:tc>
        <w:tc>
          <w:tcPr>
            <w:tcW w:w="6391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Default="000A3CD7" w:rsidP="000A3CD7">
            <w:pPr>
              <w:spacing w:line="240" w:lineRule="auto"/>
              <w:ind w:firstLine="0"/>
            </w:pPr>
            <w:r>
              <w:t xml:space="preserve">заместитель </w:t>
            </w:r>
            <w:r w:rsidRPr="00313C1C">
              <w:t>начальник</w:t>
            </w:r>
            <w:r>
              <w:t>а</w:t>
            </w:r>
            <w:r w:rsidRPr="00313C1C">
              <w:t xml:space="preserve"> отдела экономики, земельных и имущественных отношений, председатель комиссии администрации Янтиковского муниципального округа</w:t>
            </w:r>
            <w:r w:rsidRPr="00515817">
              <w:t>;</w:t>
            </w:r>
          </w:p>
        </w:tc>
      </w:tr>
      <w:tr w:rsidR="000A3CD7" w:rsidRPr="004B13BE" w:rsidTr="004D16DE">
        <w:trPr>
          <w:trHeight w:val="1107"/>
          <w:tblCellSpacing w:w="15" w:type="dxa"/>
        </w:trPr>
        <w:tc>
          <w:tcPr>
            <w:tcW w:w="2679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Pr="004B13BE" w:rsidRDefault="000A3CD7" w:rsidP="000A3C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Шамбулина Светлана Ивановна</w:t>
            </w:r>
          </w:p>
        </w:tc>
        <w:tc>
          <w:tcPr>
            <w:tcW w:w="479" w:type="dxa"/>
          </w:tcPr>
          <w:p w:rsidR="000A3CD7" w:rsidRDefault="000A3CD7" w:rsidP="000A3CD7">
            <w:pPr>
              <w:spacing w:line="240" w:lineRule="auto"/>
              <w:ind w:firstLine="53"/>
              <w:jc w:val="center"/>
            </w:pPr>
            <w:r w:rsidRPr="00E76F19">
              <w:t>–</w:t>
            </w:r>
          </w:p>
        </w:tc>
        <w:tc>
          <w:tcPr>
            <w:tcW w:w="6391" w:type="dxa"/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0A3CD7" w:rsidRPr="004B13BE" w:rsidRDefault="000A3CD7" w:rsidP="000A3CD7">
            <w:pPr>
              <w:suppressAutoHyphens w:val="0"/>
              <w:spacing w:line="240" w:lineRule="auto"/>
              <w:ind w:firstLine="0"/>
            </w:pPr>
            <w:r>
              <w:t xml:space="preserve">главный специалист-эксперт </w:t>
            </w:r>
            <w:r w:rsidRPr="00AD73BF">
              <w:t>отдела экономики, земельных и имущественных отношений администрации Янтиковского муниципального округа</w:t>
            </w:r>
            <w:r>
              <w:t>.</w:t>
            </w:r>
          </w:p>
        </w:tc>
      </w:tr>
    </w:tbl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bookmarkEnd w:id="28"/>
    <w:p w:rsidR="000A3CD7" w:rsidRPr="00747D0F" w:rsidRDefault="000A3CD7" w:rsidP="000A3CD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</w:pPr>
    </w:p>
    <w:p w:rsidR="000A3CD7" w:rsidRDefault="000A3CD7" w:rsidP="000A3CD7">
      <w:pPr>
        <w:spacing w:line="240" w:lineRule="auto"/>
        <w:jc w:val="left"/>
        <w:sectPr w:rsidR="000A3CD7" w:rsidSect="000A3CD7">
          <w:headerReference w:type="default" r:id="rId13"/>
          <w:pgSz w:w="11907" w:h="16840"/>
          <w:pgMar w:top="1134" w:right="567" w:bottom="1134" w:left="1701" w:header="720" w:footer="720" w:gutter="0"/>
          <w:pgNumType w:start="1"/>
          <w:cols w:space="720"/>
        </w:sectPr>
      </w:pPr>
    </w:p>
    <w:p w:rsidR="000A3CD7" w:rsidRPr="003B7E37" w:rsidRDefault="000A3CD7" w:rsidP="000A3CD7">
      <w:pPr>
        <w:spacing w:line="360" w:lineRule="auto"/>
        <w:jc w:val="center"/>
      </w:pPr>
      <w:r w:rsidRPr="003B7E37">
        <w:lastRenderedPageBreak/>
        <w:t>ЛИСТ ОЗНАКОМЛЕНИЯ</w:t>
      </w:r>
    </w:p>
    <w:p w:rsidR="000A3CD7" w:rsidRDefault="000A3CD7" w:rsidP="000A3CD7">
      <w:pPr>
        <w:spacing w:line="240" w:lineRule="auto"/>
      </w:pPr>
      <w:r w:rsidRPr="003B7E37">
        <w:t xml:space="preserve">с распоряжением администрации </w:t>
      </w:r>
      <w:r>
        <w:t>Янтиковского</w:t>
      </w:r>
      <w:r w:rsidRPr="003B7E37">
        <w:t xml:space="preserve"> муниципального округа Чувашской Республики от</w:t>
      </w:r>
      <w:r>
        <w:t xml:space="preserve"> 11.03.2025</w:t>
      </w:r>
      <w:r w:rsidRPr="003B7E37">
        <w:t xml:space="preserve"> № </w:t>
      </w:r>
      <w:r>
        <w:t>____</w:t>
      </w:r>
      <w:r w:rsidRPr="003B7E37">
        <w:t xml:space="preserve">«О создании комиссии </w:t>
      </w:r>
      <w:r w:rsidRPr="00AD73BF">
        <w:t>по предоставлению муниципальных преференций хозяйствующим субъектам, реализующим продукцию агропромышленного комплекса, пищевую продукцию и товары народных художественных промыслов местных производителей, путем передачи в безвозмездное пользование без проведения торгов нестационарных торговых объектов, находящихся в собственности Янтиковского муниципального округа Чувашской Республики</w:t>
      </w:r>
      <w:r w:rsidRPr="003B7E37">
        <w:t>»</w:t>
      </w:r>
    </w:p>
    <w:p w:rsidR="000A3CD7" w:rsidRDefault="000A3CD7" w:rsidP="000A3CD7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889"/>
        <w:gridCol w:w="2381"/>
        <w:gridCol w:w="2551"/>
      </w:tblGrid>
      <w:tr w:rsidR="000A3CD7" w:rsidTr="000A3CD7">
        <w:tc>
          <w:tcPr>
            <w:tcW w:w="926" w:type="dxa"/>
            <w:shd w:val="clear" w:color="auto" w:fill="auto"/>
          </w:tcPr>
          <w:p w:rsidR="000A3CD7" w:rsidRDefault="000A3CD7" w:rsidP="004D16DE">
            <w:pPr>
              <w:spacing w:line="240" w:lineRule="auto"/>
              <w:ind w:firstLine="0"/>
              <w:jc w:val="center"/>
            </w:pPr>
            <w:r>
              <w:t>№</w:t>
            </w:r>
          </w:p>
          <w:p w:rsidR="000A3CD7" w:rsidRDefault="000A3CD7" w:rsidP="004D16DE">
            <w:pPr>
              <w:spacing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3889" w:type="dxa"/>
            <w:shd w:val="clear" w:color="auto" w:fill="auto"/>
          </w:tcPr>
          <w:p w:rsidR="000A3CD7" w:rsidRDefault="000A3CD7" w:rsidP="004D16DE">
            <w:pPr>
              <w:spacing w:line="240" w:lineRule="auto"/>
              <w:ind w:right="-108"/>
              <w:jc w:val="center"/>
            </w:pPr>
            <w:r>
              <w:t>ФИО</w:t>
            </w:r>
          </w:p>
        </w:tc>
        <w:tc>
          <w:tcPr>
            <w:tcW w:w="2381" w:type="dxa"/>
            <w:shd w:val="clear" w:color="auto" w:fill="auto"/>
          </w:tcPr>
          <w:p w:rsidR="000A3CD7" w:rsidRDefault="000A3CD7" w:rsidP="004D16DE">
            <w:pPr>
              <w:spacing w:line="240" w:lineRule="auto"/>
              <w:ind w:firstLine="0"/>
              <w:jc w:val="center"/>
            </w:pPr>
            <w:r>
              <w:t>Подпись</w:t>
            </w:r>
          </w:p>
        </w:tc>
        <w:tc>
          <w:tcPr>
            <w:tcW w:w="2551" w:type="dxa"/>
            <w:shd w:val="clear" w:color="auto" w:fill="auto"/>
          </w:tcPr>
          <w:p w:rsidR="000A3CD7" w:rsidRDefault="000A3CD7" w:rsidP="004D16DE">
            <w:pPr>
              <w:spacing w:line="240" w:lineRule="auto"/>
              <w:ind w:firstLine="0"/>
              <w:jc w:val="center"/>
            </w:pPr>
            <w:r>
              <w:t>Дата</w:t>
            </w:r>
          </w:p>
        </w:tc>
      </w:tr>
      <w:tr w:rsidR="000A3CD7" w:rsidTr="000A3CD7">
        <w:tc>
          <w:tcPr>
            <w:tcW w:w="926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3889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right="-108" w:firstLine="0"/>
            </w:pPr>
            <w:r w:rsidRPr="00AD73BF">
              <w:t>Козлов Евгений Алексеевич</w:t>
            </w:r>
          </w:p>
        </w:tc>
        <w:tc>
          <w:tcPr>
            <w:tcW w:w="238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</w:tr>
      <w:tr w:rsidR="000A3CD7" w:rsidTr="000A3CD7">
        <w:tc>
          <w:tcPr>
            <w:tcW w:w="926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firstLine="0"/>
              <w:jc w:val="center"/>
            </w:pPr>
            <w:r>
              <w:t>2</w:t>
            </w:r>
          </w:p>
        </w:tc>
        <w:tc>
          <w:tcPr>
            <w:tcW w:w="3889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right="-108" w:firstLine="0"/>
            </w:pPr>
            <w:r>
              <w:t>Николаева Вероника Васильевна</w:t>
            </w:r>
          </w:p>
        </w:tc>
        <w:tc>
          <w:tcPr>
            <w:tcW w:w="238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</w:tr>
      <w:tr w:rsidR="000A3CD7" w:rsidTr="000A3CD7">
        <w:tc>
          <w:tcPr>
            <w:tcW w:w="926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firstLine="0"/>
              <w:jc w:val="center"/>
            </w:pPr>
            <w:r>
              <w:t>3</w:t>
            </w:r>
          </w:p>
        </w:tc>
        <w:tc>
          <w:tcPr>
            <w:tcW w:w="3889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right="-108" w:firstLine="0"/>
            </w:pPr>
            <w:r>
              <w:t>Никитина Татьяна Сергеевна</w:t>
            </w:r>
          </w:p>
        </w:tc>
        <w:tc>
          <w:tcPr>
            <w:tcW w:w="238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</w:tr>
      <w:tr w:rsidR="000A3CD7" w:rsidTr="000A3CD7">
        <w:tc>
          <w:tcPr>
            <w:tcW w:w="926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3889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right="-108" w:firstLine="0"/>
            </w:pPr>
            <w:r>
              <w:t>Сергеева Людмила Николаевна</w:t>
            </w:r>
          </w:p>
        </w:tc>
        <w:tc>
          <w:tcPr>
            <w:tcW w:w="238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</w:tr>
      <w:tr w:rsidR="000A3CD7" w:rsidTr="000A3CD7">
        <w:tc>
          <w:tcPr>
            <w:tcW w:w="926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889" w:type="dxa"/>
            <w:shd w:val="clear" w:color="auto" w:fill="auto"/>
          </w:tcPr>
          <w:p w:rsidR="000A3CD7" w:rsidRDefault="000A3CD7" w:rsidP="004D16DE">
            <w:pPr>
              <w:spacing w:line="276" w:lineRule="auto"/>
              <w:ind w:right="-108" w:firstLine="0"/>
            </w:pPr>
            <w:r>
              <w:t>Шамбулина Светлана Ивановна</w:t>
            </w:r>
          </w:p>
        </w:tc>
        <w:tc>
          <w:tcPr>
            <w:tcW w:w="238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0A3CD7" w:rsidRDefault="000A3CD7" w:rsidP="004D16DE">
            <w:pPr>
              <w:spacing w:line="276" w:lineRule="auto"/>
              <w:jc w:val="center"/>
            </w:pPr>
          </w:p>
        </w:tc>
      </w:tr>
    </w:tbl>
    <w:p w:rsidR="000A3CD7" w:rsidRDefault="000A3CD7" w:rsidP="000A3CD7">
      <w:pPr>
        <w:suppressAutoHyphens w:val="0"/>
        <w:spacing w:line="240" w:lineRule="auto"/>
        <w:ind w:left="5954" w:firstLine="0"/>
        <w:jc w:val="left"/>
        <w:rPr>
          <w:kern w:val="0"/>
          <w:lang w:eastAsia="ru-RU"/>
        </w:rPr>
      </w:pPr>
    </w:p>
    <w:p w:rsidR="000A3CD7" w:rsidRDefault="000A3CD7" w:rsidP="000A3CD7">
      <w:pPr>
        <w:pStyle w:val="31"/>
        <w:tabs>
          <w:tab w:val="left" w:pos="709"/>
        </w:tabs>
        <w:spacing w:after="0"/>
        <w:ind w:left="0"/>
        <w:rPr>
          <w:sz w:val="28"/>
          <w:szCs w:val="28"/>
        </w:rPr>
      </w:pPr>
    </w:p>
    <w:p w:rsidR="000A3CD7" w:rsidRDefault="000A3CD7" w:rsidP="000A3CD7">
      <w:pPr>
        <w:pStyle w:val="31"/>
        <w:tabs>
          <w:tab w:val="left" w:pos="709"/>
        </w:tabs>
        <w:spacing w:after="0"/>
        <w:ind w:left="0"/>
        <w:rPr>
          <w:sz w:val="28"/>
          <w:szCs w:val="28"/>
        </w:rPr>
      </w:pPr>
    </w:p>
    <w:p w:rsidR="000A3CD7" w:rsidRPr="000A3CD7" w:rsidRDefault="000A3CD7" w:rsidP="000A3CD7">
      <w:pPr>
        <w:tabs>
          <w:tab w:val="left" w:pos="709"/>
        </w:tabs>
        <w:spacing w:line="240" w:lineRule="auto"/>
        <w:ind w:firstLine="0"/>
      </w:pPr>
      <w:r w:rsidRPr="000A3CD7">
        <w:t>Глава Янтиковского</w:t>
      </w:r>
    </w:p>
    <w:p w:rsidR="000A3CD7" w:rsidRPr="000A3CD7" w:rsidRDefault="000A3CD7" w:rsidP="000A3CD7">
      <w:pPr>
        <w:tabs>
          <w:tab w:val="left" w:pos="709"/>
        </w:tabs>
        <w:spacing w:line="240" w:lineRule="auto"/>
        <w:ind w:firstLine="0"/>
      </w:pPr>
      <w:r w:rsidRPr="000A3CD7">
        <w:t xml:space="preserve">муниципального округа                                     </w:t>
      </w:r>
      <w:r>
        <w:t xml:space="preserve">                       </w:t>
      </w:r>
      <w:r w:rsidRPr="000A3CD7">
        <w:t xml:space="preserve">                                О.А. Ломоносов</w:t>
      </w:r>
    </w:p>
    <w:p w:rsidR="000A3CD7" w:rsidRPr="000A3CD7" w:rsidRDefault="000A3CD7" w:rsidP="003764F9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sectPr w:rsidR="000A3CD7" w:rsidRPr="000A3CD7" w:rsidSect="000A3CD7"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D7" w:rsidRDefault="000A3CD7">
    <w:pPr>
      <w:pStyle w:val="af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56B7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204F"/>
    <w:rsid w:val="00094B9B"/>
    <w:rsid w:val="00095B43"/>
    <w:rsid w:val="000978A4"/>
    <w:rsid w:val="000A3CD7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49D5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87CAE"/>
    <w:rsid w:val="00290565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0020"/>
    <w:rsid w:val="004E0497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4A24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6F730D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65008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091D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55943"/>
    <w:rsid w:val="00973CA0"/>
    <w:rsid w:val="00974AC1"/>
    <w:rsid w:val="009832EB"/>
    <w:rsid w:val="009917A7"/>
    <w:rsid w:val="00993E24"/>
    <w:rsid w:val="009A286F"/>
    <w:rsid w:val="009A3087"/>
    <w:rsid w:val="009A427E"/>
    <w:rsid w:val="009A4775"/>
    <w:rsid w:val="009B4E13"/>
    <w:rsid w:val="009B7302"/>
    <w:rsid w:val="009C3BE8"/>
    <w:rsid w:val="009E7530"/>
    <w:rsid w:val="009F631A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6753F"/>
    <w:rsid w:val="00A70F7E"/>
    <w:rsid w:val="00A73FA7"/>
    <w:rsid w:val="00A7610C"/>
    <w:rsid w:val="00A776E6"/>
    <w:rsid w:val="00A87DB6"/>
    <w:rsid w:val="00A903D6"/>
    <w:rsid w:val="00A9279B"/>
    <w:rsid w:val="00A95F1A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3151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45BD4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28E5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5485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48517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010300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BEDE-D7B0-4E51-BFCB-50565433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37</cp:revision>
  <cp:lastPrinted>2025-03-11T07:40:00Z</cp:lastPrinted>
  <dcterms:created xsi:type="dcterms:W3CDTF">2023-03-23T06:45:00Z</dcterms:created>
  <dcterms:modified xsi:type="dcterms:W3CDTF">2025-03-25T06:24:00Z</dcterms:modified>
</cp:coreProperties>
</file>