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23" w:type="dxa"/>
        <w:tblInd w:w="-34" w:type="dxa"/>
        <w:tblLook w:val="0000" w:firstRow="0" w:lastRow="0" w:firstColumn="0" w:lastColumn="0" w:noHBand="0" w:noVBand="0"/>
      </w:tblPr>
      <w:tblGrid>
        <w:gridCol w:w="34"/>
        <w:gridCol w:w="4195"/>
        <w:gridCol w:w="1158"/>
        <w:gridCol w:w="634"/>
        <w:gridCol w:w="4202"/>
      </w:tblGrid>
      <w:tr w:rsidR="001A1079" w:rsidRPr="001A1079" w:rsidTr="001A1079">
        <w:trPr>
          <w:gridBefore w:val="1"/>
          <w:wBefore w:w="34" w:type="dxa"/>
          <w:cantSplit/>
          <w:trHeight w:val="420"/>
        </w:trPr>
        <w:tc>
          <w:tcPr>
            <w:tcW w:w="4195" w:type="dxa"/>
          </w:tcPr>
          <w:p w:rsidR="001A1079" w:rsidRPr="001A1079" w:rsidRDefault="001A1079" w:rsidP="001A1079">
            <w:pPr>
              <w:widowControl/>
              <w:tabs>
                <w:tab w:val="left" w:pos="4285"/>
              </w:tabs>
              <w:ind w:firstLine="0"/>
              <w:jc w:val="center"/>
              <w:rPr>
                <w:rFonts w:ascii="Arial Cyr Chuv" w:hAnsi="Arial Cyr Chuv" w:cs="Times New Roman"/>
                <w:b/>
                <w:bCs/>
                <w:noProof/>
                <w:sz w:val="22"/>
                <w:szCs w:val="22"/>
              </w:rPr>
            </w:pPr>
            <w:r w:rsidRPr="001A1079">
              <w:rPr>
                <w:rFonts w:ascii="Arial Cyr Chuv" w:hAnsi="Arial Cyr Chuv" w:cs="Times New Roman"/>
                <w:b/>
                <w:bCs/>
                <w:noProof/>
                <w:sz w:val="22"/>
                <w:szCs w:val="22"/>
              </w:rPr>
              <w:t>ЧЁВАШ РЕСПУБЛИКИ</w:t>
            </w:r>
          </w:p>
          <w:p w:rsidR="001A1079" w:rsidRPr="001A1079" w:rsidRDefault="001A1079" w:rsidP="001A1079">
            <w:pPr>
              <w:widowControl/>
              <w:tabs>
                <w:tab w:val="left" w:pos="4285"/>
              </w:tabs>
              <w:ind w:firstLine="0"/>
              <w:jc w:val="center"/>
              <w:rPr>
                <w:rFonts w:ascii="Arial Cyr Chuv" w:hAnsi="Arial Cyr Chuv" w:cs="Times New Roman"/>
                <w:b/>
                <w:bCs/>
                <w:noProof/>
                <w:sz w:val="22"/>
                <w:szCs w:val="22"/>
              </w:rPr>
            </w:pPr>
            <w:r w:rsidRPr="001A1079">
              <w:rPr>
                <w:rFonts w:ascii="Arial Cyr Chuv" w:hAnsi="Arial Cyr Chuv" w:cs="Times New Roman"/>
                <w:b/>
                <w:bCs/>
                <w:noProof/>
                <w:sz w:val="22"/>
                <w:szCs w:val="22"/>
              </w:rPr>
              <w:t xml:space="preserve">ШЁМЁРШЁ </w:t>
            </w:r>
          </w:p>
          <w:p w:rsidR="001A1079" w:rsidRPr="001A1079" w:rsidRDefault="001A1079" w:rsidP="001A1079">
            <w:pPr>
              <w:widowControl/>
              <w:tabs>
                <w:tab w:val="left" w:pos="4285"/>
              </w:tabs>
              <w:ind w:firstLine="0"/>
              <w:jc w:val="center"/>
              <w:rPr>
                <w:rFonts w:ascii="Arial Cyr Chuv" w:hAnsi="Arial Cyr Chuv" w:cs="Courier New"/>
                <w:sz w:val="26"/>
              </w:rPr>
            </w:pPr>
            <w:r w:rsidRPr="001A1079">
              <w:rPr>
                <w:rFonts w:ascii="Arial Cyr Chuv" w:hAnsi="Arial Cyr Chuv" w:cs="Times New Roman"/>
                <w:b/>
                <w:bCs/>
                <w:noProof/>
                <w:sz w:val="22"/>
                <w:szCs w:val="22"/>
              </w:rPr>
              <w:t>МУНИЦИПАЛЛ</w:t>
            </w:r>
            <w:r w:rsidRPr="001A1079">
              <w:rPr>
                <w:rFonts w:ascii="Arial" w:hAnsi="Arial" w:cs="Arial"/>
                <w:b/>
                <w:bCs/>
                <w:noProof/>
                <w:sz w:val="22"/>
                <w:szCs w:val="22"/>
              </w:rPr>
              <w:t>Ă</w:t>
            </w:r>
            <w:r w:rsidRPr="001A1079">
              <w:rPr>
                <w:rFonts w:ascii="Arial Cyr Chuv" w:hAnsi="Arial Cyr Chuv" w:cs="Times New Roman"/>
                <w:b/>
                <w:bCs/>
                <w:noProof/>
                <w:sz w:val="22"/>
                <w:szCs w:val="22"/>
              </w:rPr>
              <w:t xml:space="preserve"> </w:t>
            </w:r>
            <w:r w:rsidRPr="001A1079">
              <w:rPr>
                <w:rFonts w:ascii="Arial Cyr Chuv" w:hAnsi="Arial Cyr Chuv" w:cs="Arial Cyr Chuv"/>
                <w:b/>
                <w:bCs/>
                <w:noProof/>
                <w:sz w:val="22"/>
                <w:szCs w:val="22"/>
              </w:rPr>
              <w:t>ОКРУГЕ</w:t>
            </w:r>
          </w:p>
        </w:tc>
        <w:tc>
          <w:tcPr>
            <w:tcW w:w="1792" w:type="dxa"/>
            <w:gridSpan w:val="2"/>
            <w:vMerge w:val="restart"/>
          </w:tcPr>
          <w:p w:rsidR="001A1079" w:rsidRPr="001A1079" w:rsidRDefault="002E2F91" w:rsidP="001A1079">
            <w:pPr>
              <w:ind w:firstLine="0"/>
              <w:jc w:val="center"/>
              <w:rPr>
                <w:rFonts w:ascii="Arial" w:hAnsi="Arial" w:cs="Arial"/>
                <w:sz w:val="26"/>
                <w:szCs w:val="20"/>
              </w:rPr>
            </w:pPr>
            <w:r>
              <w:rPr>
                <w:rFonts w:ascii="Arial" w:hAnsi="Arial" w:cs="Arial"/>
                <w:noProof/>
                <w:color w:val="000000"/>
                <w:sz w:val="26"/>
                <w:szCs w:val="20"/>
              </w:rPr>
              <w:drawing>
                <wp:inline distT="0" distB="0" distL="0" distR="0">
                  <wp:extent cx="552450" cy="714375"/>
                  <wp:effectExtent l="0" t="0" r="0" b="9525"/>
                  <wp:docPr id="1" name="Рисунок 4" descr="герб района для Углового штампа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района для Углового штампа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714375"/>
                          </a:xfrm>
                          <a:prstGeom prst="rect">
                            <a:avLst/>
                          </a:prstGeom>
                          <a:noFill/>
                          <a:ln>
                            <a:noFill/>
                          </a:ln>
                        </pic:spPr>
                      </pic:pic>
                    </a:graphicData>
                  </a:graphic>
                </wp:inline>
              </w:drawing>
            </w:r>
          </w:p>
        </w:tc>
        <w:tc>
          <w:tcPr>
            <w:tcW w:w="4202" w:type="dxa"/>
          </w:tcPr>
          <w:p w:rsidR="001A1079" w:rsidRPr="001A1079" w:rsidRDefault="001A1079" w:rsidP="001A1079">
            <w:pPr>
              <w:widowControl/>
              <w:ind w:left="-40" w:right="-6" w:firstLine="0"/>
              <w:jc w:val="center"/>
              <w:rPr>
                <w:rFonts w:ascii="Arial Cyr Chuv" w:hAnsi="Arial Cyr Chuv" w:cs="Arial"/>
                <w:b/>
                <w:bCs/>
                <w:noProof/>
                <w:sz w:val="22"/>
                <w:szCs w:val="22"/>
              </w:rPr>
            </w:pPr>
            <w:r w:rsidRPr="001A1079">
              <w:rPr>
                <w:rFonts w:ascii="Arial Cyr Chuv" w:hAnsi="Arial Cyr Chuv" w:cs="Arial"/>
                <w:b/>
                <w:bCs/>
                <w:noProof/>
                <w:sz w:val="22"/>
                <w:szCs w:val="22"/>
              </w:rPr>
              <w:t>ЧУВАШСКАЯ РЕСПУБЛИКА</w:t>
            </w:r>
          </w:p>
          <w:p w:rsidR="001A1079" w:rsidRPr="001A1079" w:rsidRDefault="001A1079" w:rsidP="001A1079">
            <w:pPr>
              <w:ind w:firstLine="0"/>
              <w:jc w:val="center"/>
              <w:rPr>
                <w:rFonts w:ascii="Arial Cyr Chuv" w:hAnsi="Arial Cyr Chuv" w:cs="Arial"/>
                <w:b/>
                <w:bCs/>
                <w:noProof/>
                <w:sz w:val="22"/>
                <w:szCs w:val="22"/>
              </w:rPr>
            </w:pPr>
            <w:r w:rsidRPr="001A1079">
              <w:rPr>
                <w:rFonts w:ascii="Arial Cyr Chuv" w:hAnsi="Arial Cyr Chuv" w:cs="Arial"/>
                <w:b/>
                <w:bCs/>
                <w:noProof/>
                <w:sz w:val="22"/>
                <w:szCs w:val="22"/>
              </w:rPr>
              <w:t>ШЕМУРШИНСКИЙ</w:t>
            </w:r>
          </w:p>
          <w:p w:rsidR="001A1079" w:rsidRPr="001A1079" w:rsidRDefault="001A1079" w:rsidP="001A1079">
            <w:pPr>
              <w:widowControl/>
              <w:ind w:firstLine="0"/>
              <w:jc w:val="center"/>
              <w:rPr>
                <w:rFonts w:ascii="Arial Cyr Chuv" w:hAnsi="Arial Cyr Chuv" w:cs="Courier New"/>
                <w:b/>
                <w:bCs/>
                <w:sz w:val="22"/>
              </w:rPr>
            </w:pPr>
            <w:r w:rsidRPr="001A1079">
              <w:rPr>
                <w:rFonts w:ascii="Arial Cyr Chuv" w:hAnsi="Arial Cyr Chuv" w:cs="Arial"/>
                <w:b/>
                <w:bCs/>
                <w:noProof/>
                <w:sz w:val="22"/>
                <w:szCs w:val="22"/>
              </w:rPr>
              <w:t>МУНИЦИПАЛЬНЫЙ ОКРУГ</w:t>
            </w:r>
          </w:p>
        </w:tc>
      </w:tr>
      <w:tr w:rsidR="001A1079" w:rsidRPr="001A1079" w:rsidTr="001A1079">
        <w:trPr>
          <w:gridBefore w:val="1"/>
          <w:wBefore w:w="34" w:type="dxa"/>
          <w:cantSplit/>
          <w:trHeight w:val="2355"/>
        </w:trPr>
        <w:tc>
          <w:tcPr>
            <w:tcW w:w="4195" w:type="dxa"/>
          </w:tcPr>
          <w:p w:rsidR="001A1079" w:rsidRPr="001A1079" w:rsidRDefault="001A1079" w:rsidP="001A1079">
            <w:pPr>
              <w:widowControl/>
              <w:tabs>
                <w:tab w:val="left" w:pos="4285"/>
              </w:tabs>
              <w:ind w:firstLine="0"/>
              <w:jc w:val="center"/>
              <w:rPr>
                <w:rFonts w:ascii="Arial Cyr Chuv" w:hAnsi="Arial Cyr Chuv" w:cs="Times New Roman"/>
                <w:b/>
                <w:bCs/>
                <w:noProof/>
                <w:sz w:val="22"/>
                <w:szCs w:val="22"/>
              </w:rPr>
            </w:pPr>
            <w:r w:rsidRPr="001A1079">
              <w:rPr>
                <w:rFonts w:ascii="Arial Cyr Chuv" w:hAnsi="Arial Cyr Chuv" w:cs="Times New Roman"/>
                <w:b/>
                <w:bCs/>
                <w:noProof/>
                <w:sz w:val="22"/>
                <w:szCs w:val="22"/>
              </w:rPr>
              <w:t xml:space="preserve">ШЁМЁРШЁ </w:t>
            </w:r>
          </w:p>
          <w:p w:rsidR="001A1079" w:rsidRPr="001A1079" w:rsidRDefault="001A1079" w:rsidP="001A1079">
            <w:pPr>
              <w:widowControl/>
              <w:tabs>
                <w:tab w:val="left" w:pos="4285"/>
              </w:tabs>
              <w:ind w:firstLine="0"/>
              <w:jc w:val="center"/>
              <w:rPr>
                <w:rFonts w:ascii="Arial Cyr Chuv" w:hAnsi="Arial Cyr Chuv" w:cs="Arial Cyr Chuv"/>
                <w:b/>
                <w:bCs/>
                <w:noProof/>
                <w:sz w:val="22"/>
                <w:szCs w:val="22"/>
              </w:rPr>
            </w:pPr>
            <w:r w:rsidRPr="001A1079">
              <w:rPr>
                <w:rFonts w:ascii="Arial Cyr Chuv" w:hAnsi="Arial Cyr Chuv" w:cs="Times New Roman"/>
                <w:b/>
                <w:bCs/>
                <w:noProof/>
                <w:sz w:val="22"/>
                <w:szCs w:val="22"/>
              </w:rPr>
              <w:t>МУНИЦИПАЛЛ</w:t>
            </w:r>
            <w:r w:rsidRPr="001A1079">
              <w:rPr>
                <w:rFonts w:ascii="Arial" w:hAnsi="Arial" w:cs="Arial"/>
                <w:b/>
                <w:bCs/>
                <w:noProof/>
                <w:sz w:val="22"/>
                <w:szCs w:val="22"/>
              </w:rPr>
              <w:t>Ă</w:t>
            </w:r>
            <w:r w:rsidRPr="001A1079">
              <w:rPr>
                <w:rFonts w:ascii="Arial Cyr Chuv" w:hAnsi="Arial Cyr Chuv" w:cs="Times New Roman"/>
                <w:b/>
                <w:bCs/>
                <w:noProof/>
                <w:sz w:val="22"/>
                <w:szCs w:val="22"/>
              </w:rPr>
              <w:t xml:space="preserve"> </w:t>
            </w:r>
            <w:r w:rsidRPr="001A1079">
              <w:rPr>
                <w:rFonts w:ascii="Arial Cyr Chuv" w:hAnsi="Arial Cyr Chuv" w:cs="Arial Cyr Chuv"/>
                <w:b/>
                <w:bCs/>
                <w:noProof/>
                <w:sz w:val="22"/>
                <w:szCs w:val="22"/>
              </w:rPr>
              <w:t>ОКРУГ</w:t>
            </w:r>
            <w:r w:rsidRPr="001A1079">
              <w:rPr>
                <w:rFonts w:ascii="Arial" w:hAnsi="Arial" w:cs="Arial"/>
                <w:b/>
                <w:bCs/>
                <w:noProof/>
                <w:sz w:val="22"/>
                <w:szCs w:val="22"/>
              </w:rPr>
              <w:t>Ĕ</w:t>
            </w:r>
            <w:r w:rsidRPr="001A1079">
              <w:rPr>
                <w:rFonts w:ascii="Arial Cyr Chuv" w:hAnsi="Arial Cyr Chuv" w:cs="Arial Cyr Chuv"/>
                <w:b/>
                <w:bCs/>
                <w:noProof/>
                <w:sz w:val="22"/>
                <w:szCs w:val="22"/>
              </w:rPr>
              <w:t xml:space="preserve">Н </w:t>
            </w:r>
          </w:p>
          <w:p w:rsidR="001A1079" w:rsidRPr="001A1079" w:rsidRDefault="001A1079" w:rsidP="001A1079">
            <w:pPr>
              <w:widowControl/>
              <w:tabs>
                <w:tab w:val="left" w:pos="4285"/>
              </w:tabs>
              <w:ind w:firstLine="0"/>
              <w:jc w:val="center"/>
              <w:rPr>
                <w:rFonts w:ascii="Arial Cyr Chuv" w:hAnsi="Arial Cyr Chuv" w:cs="Times New Roman"/>
                <w:b/>
                <w:bCs/>
                <w:noProof/>
                <w:color w:val="000000"/>
                <w:sz w:val="22"/>
                <w:szCs w:val="22"/>
              </w:rPr>
            </w:pPr>
            <w:r w:rsidRPr="001A1079">
              <w:rPr>
                <w:rFonts w:ascii="Arial Cyr Chuv" w:hAnsi="Arial Cyr Chuv" w:cs="Times New Roman"/>
                <w:b/>
                <w:bCs/>
                <w:noProof/>
                <w:sz w:val="22"/>
                <w:szCs w:val="22"/>
              </w:rPr>
              <w:t>ДЕПУТАТСЕН ПУХ</w:t>
            </w:r>
            <w:r w:rsidRPr="001A1079">
              <w:rPr>
                <w:rFonts w:ascii="Arial" w:hAnsi="Arial" w:cs="Arial"/>
                <w:b/>
                <w:bCs/>
                <w:noProof/>
                <w:sz w:val="22"/>
                <w:szCs w:val="22"/>
              </w:rPr>
              <w:t>Ă</w:t>
            </w:r>
            <w:r w:rsidRPr="001A1079">
              <w:rPr>
                <w:rFonts w:ascii="Arial Cyr Chuv" w:hAnsi="Arial Cyr Chuv" w:cs="Arial Cyr Chuv"/>
                <w:b/>
                <w:bCs/>
                <w:noProof/>
                <w:sz w:val="22"/>
                <w:szCs w:val="22"/>
              </w:rPr>
              <w:t>В</w:t>
            </w:r>
            <w:r w:rsidRPr="001A1079">
              <w:rPr>
                <w:rFonts w:ascii="Arial" w:hAnsi="Arial" w:cs="Arial"/>
                <w:b/>
                <w:bCs/>
                <w:noProof/>
                <w:sz w:val="22"/>
                <w:szCs w:val="22"/>
              </w:rPr>
              <w:t>Ě</w:t>
            </w:r>
          </w:p>
          <w:p w:rsidR="001A1079" w:rsidRPr="001A1079" w:rsidRDefault="001A1079" w:rsidP="001A1079">
            <w:pPr>
              <w:ind w:firstLine="0"/>
              <w:jc w:val="center"/>
              <w:rPr>
                <w:rFonts w:ascii="Arial Cyr Chuv" w:hAnsi="Arial Cyr Chuv" w:cs="Arial"/>
                <w:sz w:val="20"/>
                <w:szCs w:val="20"/>
              </w:rPr>
            </w:pPr>
          </w:p>
          <w:p w:rsidR="001A1079" w:rsidRPr="001A1079" w:rsidRDefault="001A1079" w:rsidP="001A1079">
            <w:pPr>
              <w:ind w:firstLine="0"/>
              <w:jc w:val="center"/>
              <w:rPr>
                <w:rFonts w:ascii="Arial Cyr Chuv" w:hAnsi="Arial Cyr Chuv" w:cs="Arial"/>
                <w:sz w:val="20"/>
                <w:szCs w:val="20"/>
              </w:rPr>
            </w:pPr>
          </w:p>
          <w:p w:rsidR="001A1079" w:rsidRPr="001A1079" w:rsidRDefault="001A1079" w:rsidP="001A1079">
            <w:pPr>
              <w:widowControl/>
              <w:tabs>
                <w:tab w:val="left" w:pos="4285"/>
              </w:tabs>
              <w:ind w:firstLine="0"/>
              <w:jc w:val="center"/>
              <w:rPr>
                <w:rFonts w:ascii="Arial Cyr Chuv" w:hAnsi="Arial Cyr Chuv" w:cs="Times New Roman"/>
                <w:bCs/>
                <w:noProof/>
                <w:color w:val="000000"/>
                <w:szCs w:val="26"/>
              </w:rPr>
            </w:pPr>
            <w:r w:rsidRPr="001A1079">
              <w:rPr>
                <w:rFonts w:ascii="Arial Cyr Chuv" w:hAnsi="Arial Cyr Chuv" w:cs="Times New Roman"/>
                <w:bCs/>
                <w:noProof/>
                <w:color w:val="000000"/>
                <w:szCs w:val="26"/>
              </w:rPr>
              <w:t>ЙЫШ</w:t>
            </w:r>
            <w:r w:rsidRPr="001A1079">
              <w:rPr>
                <w:rFonts w:ascii="Arial" w:hAnsi="Arial" w:cs="Arial"/>
                <w:bCs/>
                <w:noProof/>
                <w:color w:val="000000"/>
                <w:szCs w:val="26"/>
              </w:rPr>
              <w:t>Ă</w:t>
            </w:r>
            <w:r w:rsidRPr="001A1079">
              <w:rPr>
                <w:rFonts w:ascii="Arial Cyr Chuv" w:hAnsi="Arial Cyr Chuv" w:cs="Arial Cyr Chuv"/>
                <w:bCs/>
                <w:noProof/>
                <w:color w:val="000000"/>
                <w:szCs w:val="26"/>
              </w:rPr>
              <w:t>НУ</w:t>
            </w:r>
          </w:p>
          <w:p w:rsidR="001A1079" w:rsidRPr="001A1079" w:rsidRDefault="001A1079" w:rsidP="001A1079">
            <w:pPr>
              <w:ind w:firstLine="0"/>
              <w:jc w:val="center"/>
              <w:rPr>
                <w:rFonts w:ascii="Arial Cyr Chuv" w:hAnsi="Arial Cyr Chuv" w:cs="Arial"/>
                <w:sz w:val="20"/>
                <w:szCs w:val="20"/>
              </w:rPr>
            </w:pPr>
          </w:p>
          <w:p w:rsidR="001A1079" w:rsidRPr="001A1079" w:rsidRDefault="001A1079" w:rsidP="001A1079">
            <w:pPr>
              <w:widowControl/>
              <w:ind w:right="-35" w:firstLine="0"/>
              <w:jc w:val="center"/>
              <w:rPr>
                <w:rFonts w:ascii="Times New Roman" w:hAnsi="Times New Roman" w:cs="Times New Roman"/>
                <w:noProof/>
                <w:color w:val="000000"/>
              </w:rPr>
            </w:pPr>
            <w:r w:rsidRPr="001A1079">
              <w:rPr>
                <w:rFonts w:ascii="Times New Roman" w:hAnsi="Times New Roman" w:cs="Times New Roman"/>
                <w:noProof/>
                <w:color w:val="000000"/>
              </w:rPr>
              <w:t>«___»__________2023 г.     №____</w:t>
            </w:r>
          </w:p>
          <w:p w:rsidR="001A1079" w:rsidRPr="001A1079" w:rsidRDefault="001A1079" w:rsidP="001A1079">
            <w:pPr>
              <w:ind w:firstLine="0"/>
              <w:jc w:val="center"/>
              <w:rPr>
                <w:rFonts w:ascii="Arial Cyr Chuv" w:hAnsi="Arial Cyr Chuv" w:cs="Arial"/>
                <w:noProof/>
                <w:color w:val="000000"/>
                <w:sz w:val="20"/>
                <w:szCs w:val="20"/>
              </w:rPr>
            </w:pPr>
          </w:p>
          <w:p w:rsidR="001A1079" w:rsidRPr="001A1079" w:rsidRDefault="001A1079" w:rsidP="001A1079">
            <w:pPr>
              <w:ind w:firstLine="0"/>
              <w:jc w:val="center"/>
              <w:rPr>
                <w:rFonts w:ascii="Arial Cyr Chuv" w:hAnsi="Arial Cyr Chuv" w:cs="Arial"/>
                <w:noProof/>
                <w:color w:val="000000"/>
                <w:sz w:val="26"/>
                <w:szCs w:val="26"/>
              </w:rPr>
            </w:pPr>
            <w:r w:rsidRPr="001A1079">
              <w:rPr>
                <w:rFonts w:ascii="Arial Cyr Chuv" w:hAnsi="Arial Cyr Chuv" w:cs="Arial"/>
                <w:noProof/>
                <w:color w:val="000000"/>
                <w:sz w:val="26"/>
                <w:szCs w:val="26"/>
              </w:rPr>
              <w:t>Шёмёршё ял.</w:t>
            </w:r>
          </w:p>
          <w:p w:rsidR="001A1079" w:rsidRPr="001A1079" w:rsidRDefault="001A1079" w:rsidP="001A1079">
            <w:pPr>
              <w:ind w:firstLine="0"/>
              <w:jc w:val="center"/>
              <w:rPr>
                <w:rFonts w:ascii="Arial Cyr Chuv" w:hAnsi="Arial Cyr Chuv" w:cs="Arial"/>
                <w:noProof/>
                <w:color w:val="000000"/>
                <w:sz w:val="26"/>
                <w:szCs w:val="26"/>
              </w:rPr>
            </w:pPr>
          </w:p>
          <w:p w:rsidR="001A1079" w:rsidRPr="001A1079" w:rsidRDefault="001A1079" w:rsidP="001A1079">
            <w:pPr>
              <w:ind w:firstLine="0"/>
              <w:jc w:val="center"/>
              <w:rPr>
                <w:rFonts w:ascii="Arial Cyr Chuv" w:hAnsi="Arial Cyr Chuv" w:cs="Arial"/>
                <w:noProof/>
                <w:color w:val="000000"/>
                <w:sz w:val="26"/>
                <w:szCs w:val="26"/>
              </w:rPr>
            </w:pPr>
          </w:p>
        </w:tc>
        <w:tc>
          <w:tcPr>
            <w:tcW w:w="1792" w:type="dxa"/>
            <w:gridSpan w:val="2"/>
            <w:vMerge/>
          </w:tcPr>
          <w:p w:rsidR="001A1079" w:rsidRPr="001A1079" w:rsidRDefault="001A1079" w:rsidP="001A1079">
            <w:pPr>
              <w:ind w:firstLine="0"/>
              <w:jc w:val="center"/>
              <w:rPr>
                <w:rFonts w:ascii="Arial" w:hAnsi="Arial" w:cs="Arial"/>
                <w:sz w:val="20"/>
                <w:szCs w:val="20"/>
              </w:rPr>
            </w:pPr>
          </w:p>
        </w:tc>
        <w:tc>
          <w:tcPr>
            <w:tcW w:w="4202" w:type="dxa"/>
          </w:tcPr>
          <w:p w:rsidR="001A1079" w:rsidRPr="001A1079" w:rsidRDefault="001A1079" w:rsidP="001A1079">
            <w:pPr>
              <w:widowControl/>
              <w:ind w:firstLine="0"/>
              <w:jc w:val="center"/>
              <w:rPr>
                <w:rFonts w:ascii="Arial Cyr Chuv" w:hAnsi="Arial Cyr Chuv" w:cs="Times New Roman"/>
                <w:b/>
                <w:bCs/>
                <w:noProof/>
                <w:color w:val="000000"/>
                <w:sz w:val="22"/>
                <w:szCs w:val="22"/>
              </w:rPr>
            </w:pPr>
            <w:r w:rsidRPr="001A1079">
              <w:rPr>
                <w:rFonts w:ascii="Arial Cyr Chuv" w:hAnsi="Arial Cyr Chuv" w:cs="Times New Roman"/>
                <w:b/>
                <w:bCs/>
                <w:noProof/>
                <w:color w:val="000000"/>
                <w:sz w:val="22"/>
                <w:szCs w:val="22"/>
              </w:rPr>
              <w:t>СОБРАНИЕ ДЕПУТАТОВ</w:t>
            </w:r>
          </w:p>
          <w:p w:rsidR="001A1079" w:rsidRPr="001A1079" w:rsidRDefault="001A1079" w:rsidP="001A1079">
            <w:pPr>
              <w:widowControl/>
              <w:ind w:firstLine="0"/>
              <w:jc w:val="center"/>
              <w:rPr>
                <w:rFonts w:ascii="Arial Cyr Chuv" w:hAnsi="Arial Cyr Chuv" w:cs="Times New Roman"/>
                <w:b/>
                <w:bCs/>
                <w:noProof/>
                <w:color w:val="000000"/>
                <w:sz w:val="22"/>
                <w:szCs w:val="22"/>
              </w:rPr>
            </w:pPr>
            <w:r w:rsidRPr="001A1079">
              <w:rPr>
                <w:rFonts w:ascii="Arial Cyr Chuv" w:hAnsi="Arial Cyr Chuv" w:cs="Times New Roman"/>
                <w:b/>
                <w:bCs/>
                <w:noProof/>
                <w:color w:val="000000"/>
                <w:sz w:val="22"/>
                <w:szCs w:val="22"/>
              </w:rPr>
              <w:t>ШЕМУРШИНСКОГО</w:t>
            </w:r>
          </w:p>
          <w:p w:rsidR="001A1079" w:rsidRPr="001A1079" w:rsidRDefault="001A1079" w:rsidP="001A1079">
            <w:pPr>
              <w:widowControl/>
              <w:ind w:firstLine="0"/>
              <w:jc w:val="center"/>
              <w:rPr>
                <w:rFonts w:ascii="Arial Cyr Chuv" w:hAnsi="Arial Cyr Chuv" w:cs="Times New Roman"/>
                <w:noProof/>
                <w:color w:val="000000"/>
                <w:sz w:val="22"/>
                <w:szCs w:val="22"/>
              </w:rPr>
            </w:pPr>
            <w:r w:rsidRPr="001A1079">
              <w:rPr>
                <w:rFonts w:ascii="Arial Cyr Chuv" w:hAnsi="Arial Cyr Chuv" w:cs="Times New Roman"/>
                <w:b/>
                <w:bCs/>
                <w:noProof/>
                <w:color w:val="000000"/>
                <w:sz w:val="22"/>
                <w:szCs w:val="22"/>
              </w:rPr>
              <w:t>МУНИЦИПАЛЬНОГО ОКРУГА</w:t>
            </w:r>
          </w:p>
          <w:p w:rsidR="001A1079" w:rsidRPr="001A1079" w:rsidRDefault="001A1079" w:rsidP="001A1079">
            <w:pPr>
              <w:widowControl/>
              <w:ind w:firstLine="0"/>
              <w:jc w:val="center"/>
              <w:rPr>
                <w:rFonts w:ascii="Arial Cyr Chuv" w:hAnsi="Arial Cyr Chuv" w:cs="Times New Roman"/>
                <w:b/>
                <w:bCs/>
                <w:noProof/>
                <w:color w:val="000000"/>
              </w:rPr>
            </w:pPr>
          </w:p>
          <w:p w:rsidR="001A1079" w:rsidRPr="001A1079" w:rsidRDefault="001A1079" w:rsidP="001A1079">
            <w:pPr>
              <w:widowControl/>
              <w:ind w:firstLine="0"/>
              <w:jc w:val="center"/>
              <w:rPr>
                <w:rFonts w:ascii="Arial Cyr Chuv" w:hAnsi="Arial Cyr Chuv" w:cs="Times New Roman"/>
                <w:b/>
                <w:bCs/>
                <w:noProof/>
                <w:color w:val="000000"/>
              </w:rPr>
            </w:pPr>
          </w:p>
          <w:p w:rsidR="001A1079" w:rsidRPr="001A1079" w:rsidRDefault="001A1079" w:rsidP="001A1079">
            <w:pPr>
              <w:ind w:firstLine="0"/>
              <w:jc w:val="center"/>
              <w:rPr>
                <w:rFonts w:ascii="Arial Cyr Chuv" w:hAnsi="Arial Cyr Chuv" w:cs="Arial"/>
                <w:bCs/>
                <w:noProof/>
                <w:color w:val="000000"/>
                <w:sz w:val="20"/>
                <w:szCs w:val="26"/>
              </w:rPr>
            </w:pPr>
            <w:r w:rsidRPr="001A1079">
              <w:rPr>
                <w:rFonts w:ascii="Arial Cyr Chuv" w:hAnsi="Arial Cyr Chuv" w:cs="Arial"/>
                <w:bCs/>
                <w:noProof/>
                <w:color w:val="000000"/>
                <w:sz w:val="20"/>
                <w:szCs w:val="26"/>
              </w:rPr>
              <w:t xml:space="preserve">РЕШЕНИЕ </w:t>
            </w:r>
          </w:p>
          <w:p w:rsidR="001A1079" w:rsidRPr="001A1079" w:rsidRDefault="001A1079" w:rsidP="001A1079">
            <w:pPr>
              <w:ind w:firstLine="0"/>
              <w:jc w:val="center"/>
              <w:rPr>
                <w:rFonts w:ascii="Arial Cyr Chuv" w:hAnsi="Arial Cyr Chuv" w:cs="Arial"/>
                <w:sz w:val="20"/>
                <w:szCs w:val="20"/>
              </w:rPr>
            </w:pPr>
          </w:p>
          <w:p w:rsidR="001A1079" w:rsidRPr="001A1079" w:rsidRDefault="001A1079" w:rsidP="001A1079">
            <w:pPr>
              <w:widowControl/>
              <w:ind w:firstLine="0"/>
              <w:jc w:val="center"/>
              <w:rPr>
                <w:rFonts w:ascii="Times New Roman" w:hAnsi="Times New Roman" w:cs="Times New Roman"/>
              </w:rPr>
            </w:pPr>
            <w:r w:rsidRPr="001A1079">
              <w:rPr>
                <w:rFonts w:ascii="Times New Roman" w:hAnsi="Times New Roman" w:cs="Times New Roman"/>
                <w:noProof/>
              </w:rPr>
              <w:t>«</w:t>
            </w:r>
            <w:r w:rsidR="00C22E42">
              <w:rPr>
                <w:rFonts w:ascii="Times New Roman" w:hAnsi="Times New Roman" w:cs="Times New Roman"/>
                <w:noProof/>
              </w:rPr>
              <w:t xml:space="preserve">     </w:t>
            </w:r>
            <w:r w:rsidRPr="001A1079">
              <w:rPr>
                <w:rFonts w:ascii="Times New Roman" w:hAnsi="Times New Roman" w:cs="Times New Roman"/>
                <w:noProof/>
              </w:rPr>
              <w:t xml:space="preserve">» </w:t>
            </w:r>
            <w:r w:rsidR="00975BA1">
              <w:rPr>
                <w:rFonts w:ascii="Times New Roman" w:hAnsi="Times New Roman" w:cs="Times New Roman"/>
                <w:noProof/>
              </w:rPr>
              <w:t>августа</w:t>
            </w:r>
            <w:r w:rsidRPr="001A1079">
              <w:rPr>
                <w:rFonts w:ascii="Times New Roman" w:hAnsi="Times New Roman" w:cs="Times New Roman"/>
                <w:noProof/>
              </w:rPr>
              <w:t xml:space="preserve"> 2023</w:t>
            </w:r>
            <w:r>
              <w:rPr>
                <w:rFonts w:ascii="Times New Roman" w:hAnsi="Times New Roman" w:cs="Times New Roman"/>
                <w:noProof/>
              </w:rPr>
              <w:t xml:space="preserve"> г. № </w:t>
            </w:r>
            <w:r w:rsidR="00A30724">
              <w:rPr>
                <w:rFonts w:ascii="Times New Roman" w:hAnsi="Times New Roman" w:cs="Times New Roman"/>
                <w:noProof/>
              </w:rPr>
              <w:t>13.9</w:t>
            </w:r>
          </w:p>
          <w:p w:rsidR="001A1079" w:rsidRPr="001A1079" w:rsidRDefault="001A1079" w:rsidP="001A1079">
            <w:pPr>
              <w:ind w:firstLine="0"/>
              <w:jc w:val="center"/>
              <w:rPr>
                <w:rFonts w:ascii="Arial Cyr Chuv" w:hAnsi="Arial Cyr Chuv" w:cs="Arial"/>
                <w:noProof/>
                <w:color w:val="000000"/>
                <w:sz w:val="20"/>
                <w:szCs w:val="20"/>
              </w:rPr>
            </w:pPr>
          </w:p>
          <w:p w:rsidR="001A1079" w:rsidRPr="001A1079" w:rsidRDefault="001A1079" w:rsidP="001A1079">
            <w:pPr>
              <w:ind w:firstLine="0"/>
              <w:jc w:val="center"/>
              <w:rPr>
                <w:rFonts w:ascii="Arial Cyr Chuv" w:hAnsi="Arial Cyr Chuv" w:cs="Arial"/>
                <w:noProof/>
                <w:sz w:val="26"/>
                <w:szCs w:val="26"/>
              </w:rPr>
            </w:pPr>
            <w:r w:rsidRPr="001A1079">
              <w:rPr>
                <w:rFonts w:ascii="Arial Cyr Chuv" w:hAnsi="Arial Cyr Chuv" w:cs="Arial"/>
                <w:noProof/>
                <w:color w:val="000000"/>
                <w:sz w:val="26"/>
                <w:szCs w:val="26"/>
              </w:rPr>
              <w:t>село Шемурша</w:t>
            </w:r>
          </w:p>
        </w:tc>
      </w:tr>
      <w:tr w:rsidR="001A1079" w:rsidRPr="001A1079" w:rsidTr="001A1079">
        <w:tblPrEx>
          <w:tblLook w:val="04A0" w:firstRow="1" w:lastRow="0" w:firstColumn="1" w:lastColumn="0" w:noHBand="0" w:noVBand="1"/>
        </w:tblPrEx>
        <w:trPr>
          <w:gridAfter w:val="2"/>
          <w:wAfter w:w="4836" w:type="dxa"/>
          <w:trHeight w:val="654"/>
        </w:trPr>
        <w:tc>
          <w:tcPr>
            <w:tcW w:w="5387" w:type="dxa"/>
            <w:gridSpan w:val="3"/>
          </w:tcPr>
          <w:p w:rsidR="001A1079" w:rsidRPr="001A1079" w:rsidRDefault="001A1079" w:rsidP="00DC6CF5">
            <w:pPr>
              <w:ind w:firstLine="0"/>
              <w:rPr>
                <w:rFonts w:ascii="Times New Roman" w:hAnsi="Times New Roman" w:cs="Times New Roman"/>
              </w:rPr>
            </w:pPr>
            <w:r>
              <w:rPr>
                <w:rFonts w:ascii="Times New Roman" w:hAnsi="Times New Roman" w:cs="Times New Roman"/>
              </w:rPr>
              <w:t xml:space="preserve">Об утверждении  Положения </w:t>
            </w:r>
            <w:r w:rsidRPr="001A1079">
              <w:rPr>
                <w:color w:val="000000"/>
              </w:rPr>
              <w:t>о муниципальном контро</w:t>
            </w:r>
            <w:r w:rsidR="00DC6CF5">
              <w:rPr>
                <w:color w:val="000000"/>
              </w:rPr>
              <w:t xml:space="preserve">ле на автомобильном транспорте и </w:t>
            </w:r>
            <w:r w:rsidRPr="001A1079">
              <w:rPr>
                <w:color w:val="000000"/>
              </w:rPr>
              <w:t>в дорожном хозяйстве</w:t>
            </w:r>
            <w:r w:rsidRPr="001A1079">
              <w:rPr>
                <w:rFonts w:ascii="Times New Roman" w:hAnsi="Times New Roman" w:cs="Times New Roman"/>
              </w:rPr>
              <w:t xml:space="preserve"> </w:t>
            </w:r>
          </w:p>
        </w:tc>
      </w:tr>
    </w:tbl>
    <w:p w:rsidR="00814CF7" w:rsidRDefault="00814CF7" w:rsidP="001A1079">
      <w:pPr>
        <w:jc w:val="right"/>
        <w:rPr>
          <w:color w:val="000000" w:themeColor="text1"/>
        </w:rPr>
      </w:pPr>
    </w:p>
    <w:p w:rsidR="001A1079" w:rsidRDefault="00975BA1" w:rsidP="001A1079">
      <w:pPr>
        <w:jc w:val="right"/>
        <w:rPr>
          <w:color w:val="000000" w:themeColor="text1"/>
        </w:rPr>
      </w:pPr>
      <w:r>
        <w:rPr>
          <w:color w:val="000000" w:themeColor="text1"/>
        </w:rPr>
        <w:t>ПРОЕКТ</w:t>
      </w:r>
    </w:p>
    <w:p w:rsidR="00975BA1" w:rsidRPr="0084137B" w:rsidRDefault="00975BA1" w:rsidP="001A1079">
      <w:pPr>
        <w:jc w:val="right"/>
        <w:rPr>
          <w:color w:val="000000" w:themeColor="text1"/>
        </w:rPr>
      </w:pPr>
    </w:p>
    <w:p w:rsidR="00814CF7" w:rsidRPr="0084137B" w:rsidRDefault="00814CF7">
      <w:pPr>
        <w:rPr>
          <w:color w:val="000000" w:themeColor="text1"/>
        </w:rPr>
      </w:pPr>
      <w:r w:rsidRPr="0084137B">
        <w:rPr>
          <w:color w:val="000000" w:themeColor="text1"/>
        </w:rPr>
        <w:t xml:space="preserve">В соответствии с </w:t>
      </w:r>
      <w:hyperlink r:id="rId10" w:history="1">
        <w:r w:rsidRPr="0084137B">
          <w:rPr>
            <w:rStyle w:val="a4"/>
            <w:rFonts w:cs="Times New Roman CYR"/>
            <w:color w:val="000000" w:themeColor="text1"/>
          </w:rPr>
          <w:t>Федеральным</w:t>
        </w:r>
        <w:r w:rsidR="00267425">
          <w:rPr>
            <w:rStyle w:val="a4"/>
            <w:rFonts w:cs="Times New Roman CYR"/>
            <w:color w:val="000000" w:themeColor="text1"/>
          </w:rPr>
          <w:t xml:space="preserve">и </w:t>
        </w:r>
        <w:proofErr w:type="gramStart"/>
        <w:r w:rsidR="00267425">
          <w:rPr>
            <w:rStyle w:val="a4"/>
            <w:rFonts w:cs="Times New Roman CYR"/>
            <w:color w:val="000000" w:themeColor="text1"/>
          </w:rPr>
          <w:t>закон</w:t>
        </w:r>
      </w:hyperlink>
      <w:r w:rsidR="00267425">
        <w:rPr>
          <w:color w:val="000000" w:themeColor="text1"/>
        </w:rPr>
        <w:t>ами</w:t>
      </w:r>
      <w:proofErr w:type="gramEnd"/>
      <w:r w:rsidRPr="0084137B">
        <w:rPr>
          <w:color w:val="000000" w:themeColor="text1"/>
        </w:rPr>
        <w:t xml:space="preserve"> от 6 октября 2003 г. </w:t>
      </w:r>
      <w:r w:rsidR="001A1079">
        <w:rPr>
          <w:color w:val="000000" w:themeColor="text1"/>
        </w:rPr>
        <w:t>№</w:t>
      </w:r>
      <w:r w:rsidRPr="0084137B">
        <w:rPr>
          <w:color w:val="000000" w:themeColor="text1"/>
        </w:rPr>
        <w:t xml:space="preserve"> 131-ФЗ </w:t>
      </w:r>
      <w:r w:rsidR="001A1079">
        <w:rPr>
          <w:color w:val="000000" w:themeColor="text1"/>
        </w:rPr>
        <w:t>«</w:t>
      </w:r>
      <w:r w:rsidRPr="0084137B">
        <w:rPr>
          <w:color w:val="000000" w:themeColor="text1"/>
        </w:rPr>
        <w:t>Об общих принципах организации местного самоуправления в Российской Федерации</w:t>
      </w:r>
      <w:r w:rsidR="001A1079">
        <w:rPr>
          <w:color w:val="000000" w:themeColor="text1"/>
        </w:rPr>
        <w:t>»</w:t>
      </w:r>
      <w:r w:rsidRPr="0084137B">
        <w:rPr>
          <w:color w:val="000000" w:themeColor="text1"/>
        </w:rPr>
        <w:t xml:space="preserve">, </w:t>
      </w:r>
      <w:r w:rsidR="001A1079">
        <w:rPr>
          <w:color w:val="000000" w:themeColor="text1"/>
        </w:rPr>
        <w:t>от 31 июля 2020 г. №</w:t>
      </w:r>
      <w:r w:rsidRPr="0084137B">
        <w:rPr>
          <w:color w:val="000000" w:themeColor="text1"/>
        </w:rPr>
        <w:t xml:space="preserve"> 248-ФЗ </w:t>
      </w:r>
      <w:r w:rsidR="001A1079">
        <w:rPr>
          <w:color w:val="000000" w:themeColor="text1"/>
        </w:rPr>
        <w:t>«</w:t>
      </w:r>
      <w:r w:rsidRPr="0084137B">
        <w:rPr>
          <w:color w:val="000000" w:themeColor="text1"/>
        </w:rPr>
        <w:t>О государственном контроле (надзоре) и муниципальном контроле в Российской Федерации</w:t>
      </w:r>
      <w:r w:rsidR="001A1079">
        <w:rPr>
          <w:color w:val="000000" w:themeColor="text1"/>
        </w:rPr>
        <w:t>»</w:t>
      </w:r>
      <w:r w:rsidRPr="0084137B">
        <w:rPr>
          <w:color w:val="000000" w:themeColor="text1"/>
        </w:rPr>
        <w:t xml:space="preserve">, </w:t>
      </w:r>
      <w:hyperlink r:id="rId11" w:history="1">
        <w:r w:rsidRPr="0084137B">
          <w:rPr>
            <w:rStyle w:val="a4"/>
            <w:rFonts w:cs="Times New Roman CYR"/>
            <w:color w:val="000000" w:themeColor="text1"/>
          </w:rPr>
          <w:t>Уставом</w:t>
        </w:r>
      </w:hyperlink>
      <w:r w:rsidRPr="0084137B">
        <w:rPr>
          <w:color w:val="000000" w:themeColor="text1"/>
        </w:rPr>
        <w:t xml:space="preserve"> Шемуршинского </w:t>
      </w:r>
      <w:r w:rsidR="0084137B" w:rsidRPr="0084137B">
        <w:rPr>
          <w:color w:val="000000" w:themeColor="text1"/>
        </w:rPr>
        <w:t>муниципального округ</w:t>
      </w:r>
      <w:r w:rsidRPr="0084137B">
        <w:rPr>
          <w:color w:val="000000" w:themeColor="text1"/>
        </w:rPr>
        <w:t>а Чувашской Республики</w:t>
      </w:r>
      <w:r w:rsidR="001A1079">
        <w:rPr>
          <w:color w:val="000000" w:themeColor="text1"/>
        </w:rPr>
        <w:t>,</w:t>
      </w:r>
      <w:r w:rsidRPr="0084137B">
        <w:rPr>
          <w:color w:val="000000" w:themeColor="text1"/>
        </w:rPr>
        <w:t xml:space="preserve"> </w:t>
      </w:r>
      <w:r w:rsidR="0084137B" w:rsidRPr="0084137B">
        <w:rPr>
          <w:color w:val="000000" w:themeColor="text1"/>
        </w:rPr>
        <w:t>Собрание депутатов Шемуршинского</w:t>
      </w:r>
      <w:r w:rsidRPr="0084137B">
        <w:rPr>
          <w:color w:val="000000" w:themeColor="text1"/>
        </w:rPr>
        <w:t xml:space="preserve"> </w:t>
      </w:r>
      <w:r w:rsidR="0084137B" w:rsidRPr="0084137B">
        <w:rPr>
          <w:color w:val="000000" w:themeColor="text1"/>
        </w:rPr>
        <w:t>муниципального округа</w:t>
      </w:r>
      <w:r w:rsidRPr="0084137B">
        <w:rPr>
          <w:color w:val="000000" w:themeColor="text1"/>
        </w:rPr>
        <w:t xml:space="preserve"> Чувашской Республики решило:</w:t>
      </w:r>
    </w:p>
    <w:p w:rsidR="001A1079" w:rsidRDefault="00814CF7" w:rsidP="001A1079">
      <w:pPr>
        <w:rPr>
          <w:color w:val="000000" w:themeColor="text1"/>
        </w:rPr>
      </w:pPr>
      <w:bookmarkStart w:id="0" w:name="sub_1"/>
      <w:r w:rsidRPr="0084137B">
        <w:rPr>
          <w:color w:val="000000" w:themeColor="text1"/>
        </w:rPr>
        <w:t xml:space="preserve">1. Утвердить прилагаемое </w:t>
      </w:r>
      <w:hyperlink w:anchor="sub_1000" w:history="1">
        <w:r w:rsidRPr="0084137B">
          <w:rPr>
            <w:rStyle w:val="a4"/>
            <w:rFonts w:cs="Times New Roman CYR"/>
            <w:color w:val="000000" w:themeColor="text1"/>
          </w:rPr>
          <w:t>Положение</w:t>
        </w:r>
      </w:hyperlink>
      <w:r w:rsidRPr="0084137B">
        <w:rPr>
          <w:color w:val="000000" w:themeColor="text1"/>
        </w:rPr>
        <w:t xml:space="preserve"> о муниципальном контроле на автомобильном транспорте</w:t>
      </w:r>
      <w:r w:rsidR="00DC6CF5">
        <w:rPr>
          <w:color w:val="000000" w:themeColor="text1"/>
        </w:rPr>
        <w:t xml:space="preserve"> и</w:t>
      </w:r>
      <w:r w:rsidRPr="0084137B">
        <w:rPr>
          <w:color w:val="000000" w:themeColor="text1"/>
        </w:rPr>
        <w:t xml:space="preserve"> в дорожном хозяйстве.</w:t>
      </w:r>
    </w:p>
    <w:p w:rsidR="001A1079" w:rsidRPr="001A1079" w:rsidRDefault="0084137B" w:rsidP="001A1079">
      <w:pPr>
        <w:rPr>
          <w:color w:val="000000" w:themeColor="text1"/>
        </w:rPr>
      </w:pPr>
      <w:r w:rsidRPr="001A1079">
        <w:rPr>
          <w:color w:val="000000" w:themeColor="text1"/>
        </w:rPr>
        <w:t>2. Признать у</w:t>
      </w:r>
      <w:r w:rsidR="001A1079" w:rsidRPr="001A1079">
        <w:rPr>
          <w:color w:val="000000" w:themeColor="text1"/>
        </w:rPr>
        <w:t>тратившими силу:</w:t>
      </w:r>
    </w:p>
    <w:p w:rsidR="001A1079" w:rsidRDefault="001A1079" w:rsidP="001A1079">
      <w:r>
        <w:t xml:space="preserve">решение Шемуршинского районного Собрания депутатов </w:t>
      </w:r>
      <w:proofErr w:type="gramStart"/>
      <w:r>
        <w:t>Чувашской</w:t>
      </w:r>
      <w:proofErr w:type="gramEnd"/>
      <w:r>
        <w:t xml:space="preserve"> Республики </w:t>
      </w:r>
      <w:r w:rsidRPr="00DC6CF5">
        <w:t>от 1 ию</w:t>
      </w:r>
      <w:r w:rsidR="00DC6CF5" w:rsidRPr="00DC6CF5">
        <w:t>л</w:t>
      </w:r>
      <w:r w:rsidRPr="00DC6CF5">
        <w:t>я 2022 г. № 18.5 «О внесении изменений в решение Шемуршинского районного Собрания</w:t>
      </w:r>
      <w:r>
        <w:t xml:space="preserve"> деп</w:t>
      </w:r>
      <w:r w:rsidR="00CC2D50">
        <w:t xml:space="preserve">утатов Чувашской Республики от </w:t>
      </w:r>
      <w:r w:rsidR="00DC6CF5">
        <w:t>8 декабря 2021 г. № 11.3»;</w:t>
      </w:r>
    </w:p>
    <w:p w:rsidR="00DC6CF5" w:rsidRDefault="00DC6CF5" w:rsidP="00DC6CF5">
      <w:pPr>
        <w:pStyle w:val="1"/>
        <w:spacing w:before="0" w:after="0"/>
        <w:ind w:firstLine="709"/>
        <w:jc w:val="both"/>
        <w:rPr>
          <w:rStyle w:val="a4"/>
          <w:rFonts w:cs="Times New Roman CYR"/>
          <w:b w:val="0"/>
          <w:bCs w:val="0"/>
          <w:color w:val="000000" w:themeColor="text1"/>
        </w:rPr>
      </w:pPr>
      <w:r w:rsidRPr="0084137B">
        <w:rPr>
          <w:rStyle w:val="a4"/>
          <w:rFonts w:cs="Times New Roman CYR"/>
          <w:b w:val="0"/>
          <w:bCs w:val="0"/>
          <w:color w:val="000000" w:themeColor="text1"/>
        </w:rPr>
        <w:t xml:space="preserve">решение </w:t>
      </w:r>
      <w:r>
        <w:rPr>
          <w:rStyle w:val="a4"/>
          <w:rFonts w:cs="Times New Roman CYR"/>
          <w:b w:val="0"/>
          <w:bCs w:val="0"/>
          <w:color w:val="000000" w:themeColor="text1"/>
        </w:rPr>
        <w:t xml:space="preserve">Собрания депутатов Шемуршинского муниципального округа </w:t>
      </w:r>
      <w:proofErr w:type="gramStart"/>
      <w:r>
        <w:rPr>
          <w:rStyle w:val="a4"/>
          <w:rFonts w:cs="Times New Roman CYR"/>
          <w:b w:val="0"/>
          <w:bCs w:val="0"/>
          <w:color w:val="000000" w:themeColor="text1"/>
        </w:rPr>
        <w:t>Чувашской</w:t>
      </w:r>
      <w:proofErr w:type="gramEnd"/>
      <w:r>
        <w:rPr>
          <w:rStyle w:val="a4"/>
          <w:rFonts w:cs="Times New Roman CYR"/>
          <w:b w:val="0"/>
          <w:bCs w:val="0"/>
          <w:color w:val="000000" w:themeColor="text1"/>
        </w:rPr>
        <w:t xml:space="preserve"> Республики от 9 февраля 2023 г. № 7.3 «Об утверждении Положения о муниципальном контроле на автомобильном транспорте, городском наземном электрическом транспорте и в дорожном хозяйстве». </w:t>
      </w:r>
    </w:p>
    <w:p w:rsidR="00814CF7" w:rsidRPr="0084137B" w:rsidRDefault="0084137B">
      <w:pPr>
        <w:rPr>
          <w:color w:val="000000" w:themeColor="text1"/>
        </w:rPr>
      </w:pPr>
      <w:bookmarkStart w:id="1" w:name="sub_2"/>
      <w:bookmarkEnd w:id="0"/>
      <w:r w:rsidRPr="0084137B">
        <w:rPr>
          <w:color w:val="000000" w:themeColor="text1"/>
        </w:rPr>
        <w:t>3</w:t>
      </w:r>
      <w:r w:rsidR="00814CF7" w:rsidRPr="0084137B">
        <w:rPr>
          <w:color w:val="000000" w:themeColor="text1"/>
        </w:rPr>
        <w:t xml:space="preserve">. Настоящее решение вступает в силу </w:t>
      </w:r>
      <w:r w:rsidR="001A1079">
        <w:rPr>
          <w:color w:val="000000" w:themeColor="text1"/>
        </w:rPr>
        <w:t>после</w:t>
      </w:r>
      <w:r w:rsidR="00814CF7" w:rsidRPr="0084137B">
        <w:rPr>
          <w:color w:val="000000" w:themeColor="text1"/>
        </w:rPr>
        <w:t xml:space="preserve"> его </w:t>
      </w:r>
      <w:hyperlink r:id="rId12" w:history="1">
        <w:r w:rsidR="00814CF7" w:rsidRPr="0084137B">
          <w:rPr>
            <w:rStyle w:val="a4"/>
            <w:rFonts w:cs="Times New Roman CYR"/>
            <w:color w:val="000000" w:themeColor="text1"/>
          </w:rPr>
          <w:t>официального опубликования</w:t>
        </w:r>
      </w:hyperlink>
      <w:r w:rsidR="00814CF7" w:rsidRPr="0084137B">
        <w:rPr>
          <w:color w:val="000000" w:themeColor="text1"/>
        </w:rPr>
        <w:t>.</w:t>
      </w:r>
    </w:p>
    <w:bookmarkEnd w:id="1"/>
    <w:p w:rsidR="00814CF7" w:rsidRDefault="00814CF7"/>
    <w:p w:rsidR="0084137B" w:rsidRDefault="0084137B"/>
    <w:p w:rsidR="0084137B" w:rsidRDefault="0084137B"/>
    <w:tbl>
      <w:tblPr>
        <w:tblW w:w="5000" w:type="pct"/>
        <w:tblInd w:w="108" w:type="dxa"/>
        <w:tblLook w:val="04A0" w:firstRow="1" w:lastRow="0" w:firstColumn="1" w:lastColumn="0" w:noHBand="0" w:noVBand="1"/>
      </w:tblPr>
      <w:tblGrid>
        <w:gridCol w:w="6693"/>
        <w:gridCol w:w="3347"/>
      </w:tblGrid>
      <w:tr w:rsidR="0076011A" w:rsidRPr="0076011A" w:rsidTr="0076011A">
        <w:tc>
          <w:tcPr>
            <w:tcW w:w="3302" w:type="pct"/>
            <w:hideMark/>
          </w:tcPr>
          <w:p w:rsidR="0076011A" w:rsidRPr="0076011A" w:rsidRDefault="0076011A" w:rsidP="0076011A">
            <w:pPr>
              <w:ind w:firstLine="0"/>
              <w:jc w:val="left"/>
              <w:rPr>
                <w:rFonts w:eastAsia="Times New Roman"/>
                <w:color w:val="000000"/>
              </w:rPr>
            </w:pPr>
            <w:bookmarkStart w:id="2" w:name="sub_1000"/>
            <w:r w:rsidRPr="0076011A">
              <w:rPr>
                <w:rFonts w:eastAsia="Times New Roman"/>
                <w:color w:val="000000"/>
              </w:rPr>
              <w:t>Председатель Собрания депутатов</w:t>
            </w:r>
            <w:r w:rsidRPr="0076011A">
              <w:rPr>
                <w:rFonts w:eastAsia="Times New Roman"/>
                <w:color w:val="000000"/>
              </w:rPr>
              <w:br/>
              <w:t xml:space="preserve">Шемуршинского муниципального </w:t>
            </w:r>
          </w:p>
          <w:p w:rsidR="0076011A" w:rsidRPr="0076011A" w:rsidRDefault="0076011A" w:rsidP="0076011A">
            <w:pPr>
              <w:ind w:firstLine="0"/>
              <w:jc w:val="left"/>
              <w:rPr>
                <w:rFonts w:eastAsia="Times New Roman"/>
                <w:color w:val="000000"/>
              </w:rPr>
            </w:pPr>
            <w:r w:rsidRPr="0076011A">
              <w:rPr>
                <w:rFonts w:eastAsia="Times New Roman"/>
                <w:color w:val="000000"/>
              </w:rPr>
              <w:t>округа Чувашской Республики</w:t>
            </w:r>
          </w:p>
        </w:tc>
        <w:tc>
          <w:tcPr>
            <w:tcW w:w="1651" w:type="pct"/>
          </w:tcPr>
          <w:p w:rsidR="0076011A" w:rsidRPr="0076011A" w:rsidRDefault="0076011A" w:rsidP="0076011A">
            <w:pPr>
              <w:ind w:firstLine="0"/>
              <w:jc w:val="right"/>
              <w:rPr>
                <w:rFonts w:eastAsia="Times New Roman"/>
                <w:color w:val="000000"/>
              </w:rPr>
            </w:pPr>
          </w:p>
          <w:p w:rsidR="0076011A" w:rsidRPr="0076011A" w:rsidRDefault="0076011A" w:rsidP="0076011A">
            <w:pPr>
              <w:ind w:firstLine="0"/>
              <w:jc w:val="right"/>
              <w:rPr>
                <w:rFonts w:eastAsia="Times New Roman"/>
                <w:color w:val="000000"/>
              </w:rPr>
            </w:pPr>
          </w:p>
          <w:p w:rsidR="0076011A" w:rsidRPr="0076011A" w:rsidRDefault="0076011A" w:rsidP="0076011A">
            <w:pPr>
              <w:ind w:firstLine="0"/>
              <w:jc w:val="right"/>
              <w:rPr>
                <w:rFonts w:eastAsia="Times New Roman"/>
                <w:color w:val="000000"/>
              </w:rPr>
            </w:pPr>
            <w:r w:rsidRPr="0076011A">
              <w:rPr>
                <w:rFonts w:eastAsia="Times New Roman"/>
                <w:color w:val="000000"/>
              </w:rPr>
              <w:t xml:space="preserve">  Ю.Ф. Ермолаев</w:t>
            </w:r>
          </w:p>
        </w:tc>
      </w:tr>
    </w:tbl>
    <w:p w:rsidR="0076011A" w:rsidRPr="0076011A" w:rsidRDefault="0076011A" w:rsidP="0076011A">
      <w:pPr>
        <w:rPr>
          <w:rFonts w:eastAsia="Times New Roman"/>
          <w:color w:val="000000"/>
        </w:rPr>
      </w:pPr>
    </w:p>
    <w:tbl>
      <w:tblPr>
        <w:tblW w:w="5000" w:type="pct"/>
        <w:tblInd w:w="108" w:type="dxa"/>
        <w:tblLook w:val="04A0" w:firstRow="1" w:lastRow="0" w:firstColumn="1" w:lastColumn="0" w:noHBand="0" w:noVBand="1"/>
      </w:tblPr>
      <w:tblGrid>
        <w:gridCol w:w="6693"/>
        <w:gridCol w:w="3347"/>
      </w:tblGrid>
      <w:tr w:rsidR="0076011A" w:rsidRPr="0076011A" w:rsidTr="0076011A">
        <w:tc>
          <w:tcPr>
            <w:tcW w:w="3302" w:type="pct"/>
            <w:hideMark/>
          </w:tcPr>
          <w:p w:rsidR="0076011A" w:rsidRPr="0076011A" w:rsidRDefault="0076011A" w:rsidP="0076011A">
            <w:pPr>
              <w:ind w:firstLine="0"/>
              <w:jc w:val="left"/>
              <w:rPr>
                <w:rFonts w:eastAsia="Times New Roman"/>
                <w:color w:val="000000"/>
              </w:rPr>
            </w:pPr>
            <w:r w:rsidRPr="0076011A">
              <w:rPr>
                <w:rFonts w:eastAsia="Times New Roman"/>
                <w:color w:val="000000"/>
              </w:rPr>
              <w:t xml:space="preserve">Глава Шемуршинского </w:t>
            </w:r>
            <w:r w:rsidRPr="0076011A">
              <w:rPr>
                <w:rFonts w:eastAsia="Times New Roman"/>
                <w:color w:val="000000"/>
              </w:rPr>
              <w:br/>
              <w:t>муниципального округа</w:t>
            </w:r>
          </w:p>
          <w:p w:rsidR="0076011A" w:rsidRPr="0076011A" w:rsidRDefault="0076011A" w:rsidP="0076011A">
            <w:pPr>
              <w:ind w:firstLine="0"/>
              <w:jc w:val="left"/>
              <w:rPr>
                <w:rFonts w:eastAsia="Times New Roman"/>
                <w:color w:val="000000"/>
              </w:rPr>
            </w:pPr>
            <w:r w:rsidRPr="0076011A">
              <w:rPr>
                <w:rFonts w:eastAsia="Times New Roman"/>
                <w:color w:val="000000"/>
              </w:rPr>
              <w:t>Чувашской Республики</w:t>
            </w:r>
          </w:p>
        </w:tc>
        <w:tc>
          <w:tcPr>
            <w:tcW w:w="1651" w:type="pct"/>
          </w:tcPr>
          <w:p w:rsidR="0076011A" w:rsidRPr="0076011A" w:rsidRDefault="0076011A" w:rsidP="0076011A">
            <w:pPr>
              <w:ind w:firstLine="0"/>
              <w:jc w:val="right"/>
              <w:rPr>
                <w:rFonts w:eastAsia="Times New Roman"/>
                <w:color w:val="000000"/>
              </w:rPr>
            </w:pPr>
          </w:p>
          <w:p w:rsidR="0076011A" w:rsidRPr="0076011A" w:rsidRDefault="0076011A" w:rsidP="0076011A">
            <w:pPr>
              <w:ind w:firstLine="0"/>
              <w:jc w:val="right"/>
              <w:rPr>
                <w:rFonts w:eastAsia="Times New Roman"/>
                <w:color w:val="000000"/>
              </w:rPr>
            </w:pPr>
            <w:r w:rsidRPr="0076011A">
              <w:rPr>
                <w:rFonts w:eastAsia="Times New Roman"/>
                <w:color w:val="000000"/>
              </w:rPr>
              <w:t xml:space="preserve">                  </w:t>
            </w:r>
          </w:p>
          <w:p w:rsidR="0076011A" w:rsidRPr="0076011A" w:rsidRDefault="0076011A" w:rsidP="0076011A">
            <w:pPr>
              <w:ind w:firstLine="0"/>
              <w:jc w:val="right"/>
              <w:rPr>
                <w:rFonts w:eastAsia="Times New Roman"/>
                <w:color w:val="000000"/>
              </w:rPr>
            </w:pPr>
            <w:r w:rsidRPr="0076011A">
              <w:rPr>
                <w:rFonts w:eastAsia="Times New Roman"/>
                <w:color w:val="000000"/>
              </w:rPr>
              <w:t>А.В. Чамеев</w:t>
            </w:r>
          </w:p>
        </w:tc>
      </w:tr>
    </w:tbl>
    <w:p w:rsidR="0076011A" w:rsidRPr="0076011A" w:rsidRDefault="0076011A" w:rsidP="0076011A">
      <w:pPr>
        <w:rPr>
          <w:rFonts w:eastAsia="Times New Roman"/>
          <w:color w:val="000000"/>
        </w:rPr>
      </w:pPr>
    </w:p>
    <w:p w:rsidR="0076011A" w:rsidRPr="0076011A" w:rsidRDefault="0076011A" w:rsidP="0076011A">
      <w:pPr>
        <w:widowControl/>
        <w:autoSpaceDE/>
        <w:autoSpaceDN/>
        <w:adjustRightInd/>
        <w:ind w:firstLine="0"/>
        <w:rPr>
          <w:rFonts w:ascii="Times New Roman" w:hAnsi="Times New Roman" w:cs="Times New Roman"/>
        </w:rPr>
      </w:pPr>
    </w:p>
    <w:p w:rsidR="0076011A" w:rsidRPr="0076011A" w:rsidRDefault="0076011A" w:rsidP="0076011A">
      <w:pPr>
        <w:widowControl/>
        <w:autoSpaceDE/>
        <w:autoSpaceDN/>
        <w:adjustRightInd/>
        <w:ind w:left="5940" w:firstLine="0"/>
        <w:jc w:val="right"/>
        <w:rPr>
          <w:rFonts w:ascii="Times New Roman" w:hAnsi="Times New Roman" w:cs="Times New Roman"/>
          <w:bCs/>
        </w:rPr>
      </w:pPr>
    </w:p>
    <w:p w:rsidR="0076011A" w:rsidRPr="0076011A" w:rsidRDefault="0076011A" w:rsidP="0076011A">
      <w:pPr>
        <w:widowControl/>
        <w:autoSpaceDE/>
        <w:autoSpaceDN/>
        <w:adjustRightInd/>
        <w:ind w:left="5940" w:firstLine="0"/>
        <w:jc w:val="right"/>
        <w:rPr>
          <w:rFonts w:ascii="Times New Roman" w:hAnsi="Times New Roman" w:cs="Times New Roman"/>
          <w:bCs/>
        </w:rPr>
      </w:pPr>
    </w:p>
    <w:p w:rsidR="001A1079" w:rsidRPr="00C875B8" w:rsidRDefault="00814CF7">
      <w:pPr>
        <w:ind w:firstLine="0"/>
        <w:jc w:val="right"/>
        <w:rPr>
          <w:rStyle w:val="a3"/>
          <w:b w:val="0"/>
          <w:bCs/>
          <w:color w:val="auto"/>
        </w:rPr>
      </w:pPr>
      <w:r w:rsidRPr="00C875B8">
        <w:rPr>
          <w:rStyle w:val="a3"/>
          <w:b w:val="0"/>
          <w:bCs/>
          <w:color w:val="auto"/>
        </w:rPr>
        <w:lastRenderedPageBreak/>
        <w:t>Утверждено</w:t>
      </w:r>
      <w:r w:rsidRPr="00C875B8">
        <w:rPr>
          <w:rStyle w:val="a3"/>
          <w:b w:val="0"/>
          <w:bCs/>
          <w:color w:val="auto"/>
        </w:rPr>
        <w:br/>
      </w:r>
      <w:r w:rsidRPr="00C875B8">
        <w:rPr>
          <w:rStyle w:val="a4"/>
          <w:rFonts w:cs="Times New Roman CYR"/>
          <w:color w:val="auto"/>
        </w:rPr>
        <w:t>решением</w:t>
      </w:r>
      <w:r w:rsidRPr="00C875B8">
        <w:rPr>
          <w:rStyle w:val="a3"/>
          <w:b w:val="0"/>
          <w:bCs/>
          <w:color w:val="auto"/>
        </w:rPr>
        <w:t xml:space="preserve"> </w:t>
      </w:r>
      <w:r w:rsidR="0084137B" w:rsidRPr="00C875B8">
        <w:rPr>
          <w:rStyle w:val="a3"/>
          <w:b w:val="0"/>
          <w:bCs/>
          <w:color w:val="auto"/>
        </w:rPr>
        <w:t xml:space="preserve">Собрания депутатов </w:t>
      </w:r>
    </w:p>
    <w:p w:rsidR="00814CF7" w:rsidRPr="00C875B8" w:rsidRDefault="00814CF7" w:rsidP="00411E00">
      <w:pPr>
        <w:ind w:firstLine="0"/>
        <w:jc w:val="right"/>
      </w:pPr>
      <w:r w:rsidRPr="00C875B8">
        <w:rPr>
          <w:rStyle w:val="a3"/>
          <w:b w:val="0"/>
          <w:bCs/>
          <w:color w:val="auto"/>
        </w:rPr>
        <w:t>Шемуршинского</w:t>
      </w:r>
      <w:r w:rsidR="001A1079" w:rsidRPr="00C875B8">
        <w:rPr>
          <w:rStyle w:val="a3"/>
          <w:b w:val="0"/>
          <w:bCs/>
          <w:color w:val="auto"/>
        </w:rPr>
        <w:t xml:space="preserve"> </w:t>
      </w:r>
      <w:r w:rsidR="0084137B" w:rsidRPr="00C875B8">
        <w:rPr>
          <w:rStyle w:val="a3"/>
          <w:b w:val="0"/>
          <w:bCs/>
          <w:color w:val="auto"/>
        </w:rPr>
        <w:t>муниципального округа</w:t>
      </w:r>
      <w:r w:rsidRPr="00C875B8">
        <w:rPr>
          <w:rStyle w:val="a3"/>
          <w:b w:val="0"/>
          <w:bCs/>
          <w:color w:val="auto"/>
        </w:rPr>
        <w:t xml:space="preserve"> </w:t>
      </w:r>
      <w:r w:rsidR="0084137B" w:rsidRPr="00C875B8">
        <w:rPr>
          <w:rStyle w:val="a3"/>
          <w:b w:val="0"/>
          <w:bCs/>
          <w:color w:val="auto"/>
        </w:rPr>
        <w:br/>
        <w:t>Чувашской Республики</w:t>
      </w:r>
      <w:r w:rsidR="0084137B" w:rsidRPr="00C875B8">
        <w:rPr>
          <w:rStyle w:val="a3"/>
          <w:b w:val="0"/>
          <w:bCs/>
          <w:color w:val="auto"/>
        </w:rPr>
        <w:br/>
        <w:t>от «</w:t>
      </w:r>
      <w:r w:rsidR="00C22E42" w:rsidRPr="00C875B8">
        <w:rPr>
          <w:rStyle w:val="a3"/>
          <w:b w:val="0"/>
          <w:bCs/>
          <w:color w:val="auto"/>
        </w:rPr>
        <w:t>29</w:t>
      </w:r>
      <w:r w:rsidR="0084137B" w:rsidRPr="00C875B8">
        <w:rPr>
          <w:rStyle w:val="a3"/>
          <w:b w:val="0"/>
          <w:bCs/>
          <w:color w:val="auto"/>
        </w:rPr>
        <w:t>»</w:t>
      </w:r>
      <w:r w:rsidRPr="00C875B8">
        <w:rPr>
          <w:rStyle w:val="a3"/>
          <w:b w:val="0"/>
          <w:bCs/>
          <w:color w:val="auto"/>
        </w:rPr>
        <w:t xml:space="preserve"> </w:t>
      </w:r>
      <w:r w:rsidR="00C22E42" w:rsidRPr="00C875B8">
        <w:rPr>
          <w:rStyle w:val="a3"/>
          <w:b w:val="0"/>
          <w:bCs/>
          <w:color w:val="auto"/>
        </w:rPr>
        <w:t xml:space="preserve"> августа</w:t>
      </w:r>
      <w:r w:rsidR="001A1079" w:rsidRPr="00C875B8">
        <w:rPr>
          <w:rStyle w:val="a3"/>
          <w:b w:val="0"/>
          <w:bCs/>
          <w:color w:val="auto"/>
        </w:rPr>
        <w:t xml:space="preserve"> 2023 г. № </w:t>
      </w:r>
      <w:r w:rsidR="00C22E42" w:rsidRPr="00C875B8">
        <w:rPr>
          <w:rStyle w:val="a3"/>
          <w:b w:val="0"/>
          <w:bCs/>
          <w:color w:val="auto"/>
        </w:rPr>
        <w:t>13.</w:t>
      </w:r>
      <w:bookmarkEnd w:id="2"/>
      <w:r w:rsidR="00A30724">
        <w:rPr>
          <w:rStyle w:val="a3"/>
          <w:b w:val="0"/>
          <w:bCs/>
          <w:color w:val="auto"/>
        </w:rPr>
        <w:t>9</w:t>
      </w:r>
      <w:bookmarkStart w:id="3" w:name="_GoBack"/>
      <w:bookmarkEnd w:id="3"/>
    </w:p>
    <w:p w:rsidR="00814CF7" w:rsidRDefault="00814CF7">
      <w:pPr>
        <w:pStyle w:val="1"/>
      </w:pPr>
      <w:r>
        <w:t>Положение</w:t>
      </w:r>
      <w:r>
        <w:br/>
        <w:t>о муниципальном контроле на автомобильном транспорте</w:t>
      </w:r>
      <w:r w:rsidR="00DC6CF5">
        <w:t xml:space="preserve"> и </w:t>
      </w:r>
      <w:r>
        <w:t>в дорожном хозяйстве</w:t>
      </w:r>
    </w:p>
    <w:p w:rsidR="00814CF7" w:rsidRDefault="00814CF7"/>
    <w:p w:rsidR="00814CF7" w:rsidRDefault="00814CF7">
      <w:pPr>
        <w:pStyle w:val="1"/>
      </w:pPr>
      <w:bookmarkStart w:id="4" w:name="sub_1001"/>
      <w:r>
        <w:t>I. Общие положения</w:t>
      </w:r>
    </w:p>
    <w:bookmarkEnd w:id="4"/>
    <w:p w:rsidR="00814CF7" w:rsidRDefault="00814CF7"/>
    <w:p w:rsidR="00814CF7" w:rsidRDefault="00814CF7">
      <w:bookmarkStart w:id="5" w:name="sub_101"/>
      <w:r>
        <w:t>1. Настоящее Положение устанавливает порядок осуществления муниципального контроля на автомобильном транспорте</w:t>
      </w:r>
      <w:r w:rsidR="00DC6CF5">
        <w:t xml:space="preserve"> и</w:t>
      </w:r>
      <w:r>
        <w:t xml:space="preserve"> в дорожном хозяйстве на территории Шемуршинского </w:t>
      </w:r>
      <w:r w:rsidR="0084137B">
        <w:t>муниципального округ</w:t>
      </w:r>
      <w:r>
        <w:t>а Чувашской Республики (далее - муниципальный контроль).</w:t>
      </w:r>
    </w:p>
    <w:p w:rsidR="00814CF7" w:rsidRDefault="00814CF7">
      <w:bookmarkStart w:id="6" w:name="sub_102"/>
      <w:bookmarkEnd w:id="5"/>
      <w:r>
        <w:t>2. Предметом муниципального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w:t>
      </w:r>
    </w:p>
    <w:p w:rsidR="00814CF7" w:rsidRDefault="00814CF7">
      <w:bookmarkStart w:id="7" w:name="sub_121"/>
      <w:bookmarkEnd w:id="6"/>
      <w:r>
        <w:t xml:space="preserve">а) в области автомобильных дорог и дорожной деятельности, установленных в отношении автомобильных дорог местного значения Шемуршинского </w:t>
      </w:r>
      <w:r w:rsidR="0084137B">
        <w:t>муниципального округ</w:t>
      </w:r>
      <w:r>
        <w:t>а (далее - автомобильные дороги местного значения или автомобильные дороги общего пользования местного значения):</w:t>
      </w:r>
    </w:p>
    <w:p w:rsidR="00814CF7" w:rsidRDefault="00814CF7">
      <w:bookmarkStart w:id="8" w:name="sub_122"/>
      <w:bookmarkEnd w:id="7"/>
      <w:r>
        <w:t>б) к эксплуатации объектов дорожного сервиса, размещенных в полосах отвода и (или) придорожных полосах автомобильных дорог общего пользования;</w:t>
      </w:r>
    </w:p>
    <w:p w:rsidR="00814CF7" w:rsidRDefault="00814CF7">
      <w:bookmarkStart w:id="9" w:name="sub_123"/>
      <w:bookmarkEnd w:id="8"/>
      <w:r>
        <w:t>в)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814CF7" w:rsidRDefault="00814CF7">
      <w:bookmarkStart w:id="10" w:name="sub_124"/>
      <w:bookmarkEnd w:id="9"/>
      <w:r>
        <w:t>г)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814CF7" w:rsidRDefault="00814CF7">
      <w:bookmarkStart w:id="11" w:name="sub_103"/>
      <w:bookmarkEnd w:id="10"/>
      <w:r>
        <w:t xml:space="preserve">3. Муниципальный контроль осуществляется администрацией Шемуршинского </w:t>
      </w:r>
      <w:r w:rsidR="0084137B">
        <w:t>муниципального округ</w:t>
      </w:r>
      <w:r>
        <w:t xml:space="preserve">а Чувашской Республики (далее </w:t>
      </w:r>
      <w:r w:rsidR="00C63762">
        <w:t>–</w:t>
      </w:r>
      <w:r>
        <w:t xml:space="preserve"> </w:t>
      </w:r>
      <w:r w:rsidR="00C63762">
        <w:t>контрольный орган</w:t>
      </w:r>
      <w:r>
        <w:t>).</w:t>
      </w:r>
    </w:p>
    <w:p w:rsidR="00814CF7" w:rsidRDefault="00814CF7">
      <w:bookmarkStart w:id="12" w:name="sub_104"/>
      <w:bookmarkEnd w:id="11"/>
      <w:r>
        <w:t>4. Должностными лицами, уполномоченными на осуществление муниципального контроля, являются:</w:t>
      </w:r>
    </w:p>
    <w:p w:rsidR="00814CF7" w:rsidRPr="00C875B8" w:rsidRDefault="00814CF7">
      <w:bookmarkStart w:id="13" w:name="sub_141"/>
      <w:bookmarkEnd w:id="12"/>
      <w:r w:rsidRPr="00C875B8">
        <w:t xml:space="preserve">а) глава </w:t>
      </w:r>
      <w:r w:rsidR="00C875B8" w:rsidRPr="00C875B8">
        <w:t>Шемуршинского муниципального округа Чувашской Республики</w:t>
      </w:r>
      <w:r w:rsidRPr="00C875B8">
        <w:t>;</w:t>
      </w:r>
    </w:p>
    <w:p w:rsidR="00814CF7" w:rsidRDefault="00814CF7">
      <w:bookmarkStart w:id="14" w:name="sub_142"/>
      <w:bookmarkEnd w:id="13"/>
      <w:r w:rsidRPr="00C875B8">
        <w:t>б) начальник</w:t>
      </w:r>
      <w:r>
        <w:t xml:space="preserve"> отдела строительства и ЖКХ </w:t>
      </w:r>
      <w:r w:rsidR="00C875B8">
        <w:t xml:space="preserve">управления по благоустройству и развитию территорий </w:t>
      </w:r>
      <w:r w:rsidR="00C63762">
        <w:t>а</w:t>
      </w:r>
      <w:r w:rsidR="00C875B8">
        <w:t>дминистрации</w:t>
      </w:r>
      <w:r w:rsidR="00C63762">
        <w:t xml:space="preserve"> Шемуршинского муниципального округа Чувашской Республики</w:t>
      </w:r>
      <w:r>
        <w:t>;</w:t>
      </w:r>
    </w:p>
    <w:p w:rsidR="00814CF7" w:rsidRDefault="00814CF7">
      <w:bookmarkStart w:id="15" w:name="sub_143"/>
      <w:bookmarkEnd w:id="14"/>
      <w:r>
        <w:t>в) другие должностные лица структурных подразделений</w:t>
      </w:r>
      <w:r w:rsidR="00C875B8">
        <w:t xml:space="preserve"> </w:t>
      </w:r>
      <w:r w:rsidR="00C63762">
        <w:t>а</w:t>
      </w:r>
      <w:r w:rsidR="00C875B8">
        <w:t>дминистрации</w:t>
      </w:r>
      <w:r>
        <w:t xml:space="preserve"> </w:t>
      </w:r>
      <w:r w:rsidR="00C63762">
        <w:t>Шемуршинского муниципального округа Чувашской Республики</w:t>
      </w:r>
      <w:r w:rsidR="000C0D2D">
        <w:t xml:space="preserve"> (далее – должностные лица)</w:t>
      </w:r>
      <w:r w:rsidR="00C63762">
        <w:t xml:space="preserve"> </w:t>
      </w:r>
      <w:r>
        <w:t>в соответствии с должностными обязанностями.</w:t>
      </w:r>
    </w:p>
    <w:p w:rsidR="00814CF7" w:rsidRDefault="00814CF7">
      <w:bookmarkStart w:id="16" w:name="sub_105"/>
      <w:bookmarkEnd w:id="15"/>
      <w:r>
        <w:t xml:space="preserve">5. Должностные лица при осуществлении муниципального контроля имеют права, обязанности и несут ответственность в соответствии с </w:t>
      </w:r>
      <w:hyperlink r:id="rId13" w:history="1">
        <w:r w:rsidRPr="00814CF7">
          <w:rPr>
            <w:rStyle w:val="a4"/>
            <w:rFonts w:cs="Times New Roman CYR"/>
            <w:color w:val="000000" w:themeColor="text1"/>
          </w:rPr>
          <w:t>Федеральным законом</w:t>
        </w:r>
      </w:hyperlink>
      <w:r>
        <w:t xml:space="preserve"> от 31 июля 2020 г. N 248-ФЗ "О государственном контроле (надзоре) и муниципальном контроле в Российской Федерации" (далее - Федеральный закон от 31</w:t>
      </w:r>
      <w:r w:rsidR="00C875B8">
        <w:t>.07.2020 № 248-ФЗ</w:t>
      </w:r>
      <w:r>
        <w:t>).</w:t>
      </w:r>
    </w:p>
    <w:p w:rsidR="00814CF7" w:rsidRPr="00814CF7" w:rsidRDefault="00814CF7">
      <w:pPr>
        <w:rPr>
          <w:color w:val="000000" w:themeColor="text1"/>
        </w:rPr>
      </w:pPr>
      <w:bookmarkStart w:id="17" w:name="sub_106"/>
      <w:bookmarkEnd w:id="16"/>
      <w:r>
        <w:t xml:space="preserve">6. Объектами </w:t>
      </w:r>
      <w:r w:rsidRPr="00814CF7">
        <w:rPr>
          <w:color w:val="000000" w:themeColor="text1"/>
        </w:rPr>
        <w:t>муниципального контроля являются:</w:t>
      </w:r>
    </w:p>
    <w:p w:rsidR="00814CF7" w:rsidRDefault="00814CF7">
      <w:bookmarkStart w:id="18" w:name="sub_161"/>
      <w:bookmarkEnd w:id="17"/>
      <w:r w:rsidRPr="00814CF7">
        <w:rPr>
          <w:color w:val="000000" w:themeColor="text1"/>
        </w:rPr>
        <w:t xml:space="preserve">а) в рамках </w:t>
      </w:r>
      <w:hyperlink r:id="rId14" w:history="1">
        <w:r w:rsidRPr="00C875B8">
          <w:rPr>
            <w:rStyle w:val="a4"/>
            <w:rFonts w:cs="Times New Roman CYR"/>
            <w:color w:val="000000" w:themeColor="text1"/>
          </w:rPr>
          <w:t>пункта 1 части 1 статьи 16</w:t>
        </w:r>
      </w:hyperlink>
      <w:r w:rsidRPr="00C875B8">
        <w:t xml:space="preserve"> </w:t>
      </w:r>
      <w:r w:rsidR="00C875B8" w:rsidRPr="00C875B8">
        <w:t>Федеральн</w:t>
      </w:r>
      <w:r w:rsidR="009B5273">
        <w:t xml:space="preserve">ого закона </w:t>
      </w:r>
      <w:r w:rsidR="00C875B8" w:rsidRPr="00C875B8">
        <w:t>от 31.07.2020 № 248-ФЗ</w:t>
      </w:r>
      <w:r w:rsidRPr="00C875B8">
        <w:t>:</w:t>
      </w:r>
    </w:p>
    <w:bookmarkEnd w:id="18"/>
    <w:p w:rsidR="00814CF7" w:rsidRDefault="00814CF7">
      <w:r>
        <w:t xml:space="preserve">деятельность по использованию полос отвода и (или) придорожных полос </w:t>
      </w:r>
      <w:r>
        <w:lastRenderedPageBreak/>
        <w:t>автомобильных дорог общего пользования местного значения;</w:t>
      </w:r>
    </w:p>
    <w:p w:rsidR="00814CF7" w:rsidRDefault="00814CF7">
      <w: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814CF7" w:rsidRDefault="00814CF7">
      <w: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814CF7" w:rsidRDefault="00814CF7">
      <w:bookmarkStart w:id="19" w:name="sub_162"/>
      <w:r>
        <w:t xml:space="preserve">б) в рамках </w:t>
      </w:r>
      <w:hyperlink r:id="rId15" w:history="1">
        <w:r w:rsidRPr="00814CF7">
          <w:rPr>
            <w:rStyle w:val="a4"/>
            <w:rFonts w:cs="Times New Roman CYR"/>
            <w:color w:val="000000" w:themeColor="text1"/>
          </w:rPr>
          <w:t>пункта 2 части 1 статьи 16</w:t>
        </w:r>
      </w:hyperlink>
      <w:r>
        <w:t xml:space="preserve"> </w:t>
      </w:r>
      <w:r w:rsidR="00C875B8">
        <w:t>Федеральн</w:t>
      </w:r>
      <w:r w:rsidR="009B5273">
        <w:t xml:space="preserve">ого закона </w:t>
      </w:r>
      <w:r w:rsidR="00C875B8">
        <w:t>от 31.07.2020 № 248-ФЗ</w:t>
      </w:r>
      <w:r>
        <w:t>:</w:t>
      </w:r>
    </w:p>
    <w:bookmarkEnd w:id="19"/>
    <w:p w:rsidR="00814CF7" w:rsidRDefault="00814CF7">
      <w: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814CF7" w:rsidRDefault="00814CF7">
      <w: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814CF7" w:rsidRDefault="00814CF7">
      <w: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814CF7" w:rsidRDefault="00814CF7">
      <w:r>
        <w:t>внесение платы за присоединение объектов дорожного сервиса к автомобильным дорогам общего пользования местного значения;</w:t>
      </w:r>
    </w:p>
    <w:p w:rsidR="00814CF7" w:rsidRDefault="00814CF7">
      <w:r>
        <w:t xml:space="preserve">дорожно-строительные материалы, указанные в </w:t>
      </w:r>
      <w:hyperlink r:id="rId16" w:history="1">
        <w:r w:rsidRPr="00814CF7">
          <w:rPr>
            <w:rStyle w:val="a4"/>
            <w:rFonts w:cs="Times New Roman CYR"/>
            <w:color w:val="000000" w:themeColor="text1"/>
          </w:rPr>
          <w:t>приложении N 1</w:t>
        </w:r>
      </w:hyperlink>
      <w:r>
        <w:t xml:space="preserve"> к техническому регламенту Таможенного союза "Безопасность автомобильных дорог" (</w:t>
      </w:r>
      <w:proofErr w:type="gramStart"/>
      <w:r>
        <w:t>ТР</w:t>
      </w:r>
      <w:proofErr w:type="gramEnd"/>
      <w:r>
        <w:t xml:space="preserve"> ТС 014/2011);</w:t>
      </w:r>
    </w:p>
    <w:p w:rsidR="00814CF7" w:rsidRDefault="00814CF7" w:rsidP="009B5273">
      <w:r>
        <w:t xml:space="preserve">дорожно-строительные изделия, указанные в </w:t>
      </w:r>
      <w:hyperlink r:id="rId17" w:history="1">
        <w:r w:rsidRPr="00814CF7">
          <w:rPr>
            <w:rStyle w:val="a4"/>
            <w:rFonts w:cs="Times New Roman CYR"/>
            <w:color w:val="000000" w:themeColor="text1"/>
          </w:rPr>
          <w:t>приложении N 2</w:t>
        </w:r>
      </w:hyperlink>
      <w:r w:rsidRPr="00814CF7">
        <w:rPr>
          <w:color w:val="000000" w:themeColor="text1"/>
        </w:rPr>
        <w:t xml:space="preserve"> к техническому регламенту Таможенного союза "Безопасность автомобильных дорог" (</w:t>
      </w:r>
      <w:proofErr w:type="gramStart"/>
      <w:r w:rsidRPr="00814CF7">
        <w:rPr>
          <w:color w:val="000000" w:themeColor="text1"/>
        </w:rPr>
        <w:t>ТР</w:t>
      </w:r>
      <w:proofErr w:type="gramEnd"/>
      <w:r w:rsidRPr="00814CF7">
        <w:rPr>
          <w:color w:val="000000" w:themeColor="text1"/>
        </w:rPr>
        <w:t xml:space="preserve"> ТС 014/2011);</w:t>
      </w:r>
      <w:bookmarkStart w:id="20" w:name="sub_163"/>
      <w:r w:rsidR="009B5273">
        <w:t xml:space="preserve"> закон от 31.07.2020 № 248-ФЗ</w:t>
      </w:r>
      <w:r>
        <w:t>:</w:t>
      </w:r>
    </w:p>
    <w:bookmarkEnd w:id="20"/>
    <w:p w:rsidR="00814CF7" w:rsidRDefault="00814CF7">
      <w: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814CF7" w:rsidRDefault="00814CF7">
      <w:r>
        <w:t>придорожные полосы и полосы отвода автомобильных дорог общего пользования местного значения;</w:t>
      </w:r>
    </w:p>
    <w:p w:rsidR="00814CF7" w:rsidRDefault="00814CF7">
      <w:r>
        <w:t>автомобильная дорога общего пользования местного значения и искусственные дорожные сооружения на ней;</w:t>
      </w:r>
    </w:p>
    <w:p w:rsidR="00814CF7" w:rsidRDefault="00814CF7">
      <w:r>
        <w:t>примыкания к автомобильным дорогам местного значения, в том числе примыкания объектов дорожного сервиса.</w:t>
      </w:r>
    </w:p>
    <w:p w:rsidR="00814CF7" w:rsidRDefault="00814CF7">
      <w:bookmarkStart w:id="21" w:name="sub_107"/>
      <w:r>
        <w:t xml:space="preserve">7. </w:t>
      </w:r>
      <w:r w:rsidRPr="00C63762">
        <w:t>Контрольный орган</w:t>
      </w:r>
      <w:r w:rsidR="00C63762">
        <w:t xml:space="preserve"> </w:t>
      </w:r>
      <w:r>
        <w:t>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bookmarkEnd w:id="21"/>
    <w:p w:rsidR="00814CF7" w:rsidRDefault="00814CF7">
      <w:r>
        <w:t>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814CF7" w:rsidRPr="00975BA1" w:rsidRDefault="00814CF7">
      <w:bookmarkStart w:id="22" w:name="sub_108"/>
      <w:r>
        <w:t xml:space="preserve">8.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w:t>
      </w:r>
      <w:r w:rsidR="00C875B8">
        <w:t>Федеральн</w:t>
      </w:r>
      <w:r w:rsidR="009B5273">
        <w:t xml:space="preserve">ого закона </w:t>
      </w:r>
      <w:r w:rsidR="00C875B8">
        <w:t xml:space="preserve">от </w:t>
      </w:r>
      <w:r w:rsidR="00C875B8" w:rsidRPr="00975BA1">
        <w:t>31.07.2020 № 248-ФЗ</w:t>
      </w:r>
      <w:r w:rsidRPr="00975BA1">
        <w:t>.</w:t>
      </w:r>
    </w:p>
    <w:p w:rsidR="00C63762" w:rsidRDefault="00C63762">
      <w:r w:rsidRPr="00975BA1">
        <w:t>9. Индикаторами риска нарушения обязательных требований, используемых при осуществлении  муниципального контроля, являются:</w:t>
      </w:r>
    </w:p>
    <w:p w:rsidR="00975BA1" w:rsidRPr="00975BA1" w:rsidRDefault="00975BA1" w:rsidP="00975BA1">
      <w:pPr>
        <w:rPr>
          <w:rFonts w:eastAsia="Times New Roman"/>
        </w:rPr>
      </w:pPr>
      <w:bookmarkStart w:id="23" w:name="sub_1091"/>
      <w:r w:rsidRPr="00975BA1">
        <w:rPr>
          <w:rFonts w:eastAsia="Times New Roman"/>
        </w:rPr>
        <w:t>1) поступление информации о загрязнении и (или) повреждении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w:t>
      </w:r>
    </w:p>
    <w:p w:rsidR="00975BA1" w:rsidRPr="00975BA1" w:rsidRDefault="00975BA1" w:rsidP="00975BA1">
      <w:pPr>
        <w:rPr>
          <w:rFonts w:eastAsia="Times New Roman"/>
        </w:rPr>
      </w:pPr>
      <w:bookmarkStart w:id="24" w:name="sub_1092"/>
      <w:bookmarkEnd w:id="23"/>
      <w:r w:rsidRPr="00975BA1">
        <w:rPr>
          <w:rFonts w:eastAsia="Times New Roman"/>
        </w:rPr>
        <w:t>2) наличие признаков нарушения обязательных требований при осуществлении дорожной деятельности;</w:t>
      </w:r>
      <w:r>
        <w:rPr>
          <w:rFonts w:eastAsia="Times New Roman"/>
        </w:rPr>
        <w:t xml:space="preserve"> </w:t>
      </w:r>
    </w:p>
    <w:p w:rsidR="00975BA1" w:rsidRPr="00975BA1" w:rsidRDefault="00975BA1" w:rsidP="00975BA1">
      <w:pPr>
        <w:rPr>
          <w:rFonts w:eastAsia="Times New Roman"/>
        </w:rPr>
      </w:pPr>
      <w:bookmarkStart w:id="25" w:name="sub_1093"/>
      <w:bookmarkEnd w:id="24"/>
      <w:r w:rsidRPr="00975BA1">
        <w:rPr>
          <w:rFonts w:eastAsia="Times New Roman"/>
        </w:rPr>
        <w:lastRenderedPageBreak/>
        <w:t>3) наличие признаков нарушения обязательных требований при эксплуатации объектов дорожного сервиса, размещенных в полосах отвода и (или) придорожных полосах автомобильных дорог;</w:t>
      </w:r>
    </w:p>
    <w:p w:rsidR="00975BA1" w:rsidRPr="00975BA1" w:rsidRDefault="00975BA1" w:rsidP="00975BA1">
      <w:pPr>
        <w:rPr>
          <w:rFonts w:eastAsia="Times New Roman"/>
        </w:rPr>
      </w:pPr>
      <w:bookmarkStart w:id="26" w:name="sub_1094"/>
      <w:bookmarkEnd w:id="25"/>
      <w:r w:rsidRPr="00975BA1">
        <w:rPr>
          <w:rFonts w:eastAsia="Times New Roman"/>
        </w:rPr>
        <w:t>4) наличие признаков нарушения обязательных требований при осуществлении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 Поступление информации об истечении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
    <w:p w:rsidR="00975BA1" w:rsidRPr="00975BA1" w:rsidRDefault="00975BA1" w:rsidP="00975BA1">
      <w:pPr>
        <w:rPr>
          <w:rFonts w:eastAsia="Times New Roman"/>
        </w:rPr>
      </w:pPr>
      <w:bookmarkStart w:id="27" w:name="sub_1095"/>
      <w:bookmarkEnd w:id="26"/>
      <w:r w:rsidRPr="00975BA1">
        <w:rPr>
          <w:rFonts w:eastAsia="Times New Roman"/>
        </w:rPr>
        <w:t>5) поступление информации о несоответствии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975BA1" w:rsidRPr="00975BA1" w:rsidRDefault="00975BA1" w:rsidP="00975BA1">
      <w:pPr>
        <w:rPr>
          <w:rFonts w:eastAsia="Times New Roman"/>
        </w:rPr>
      </w:pPr>
      <w:bookmarkStart w:id="28" w:name="sub_1096"/>
      <w:bookmarkEnd w:id="27"/>
      <w:r w:rsidRPr="00975BA1">
        <w:rPr>
          <w:rFonts w:eastAsia="Times New Roman"/>
        </w:rPr>
        <w:t>6) поступление информации о нарушении обязательных требований при производстве дорожных работ.</w:t>
      </w:r>
    </w:p>
    <w:bookmarkEnd w:id="28"/>
    <w:p w:rsidR="00C63762" w:rsidRDefault="00C63762"/>
    <w:bookmarkEnd w:id="22"/>
    <w:p w:rsidR="00814CF7" w:rsidRDefault="00814CF7"/>
    <w:p w:rsidR="00814CF7" w:rsidRDefault="00814CF7">
      <w:pPr>
        <w:pStyle w:val="1"/>
      </w:pPr>
      <w:bookmarkStart w:id="29" w:name="sub_1002"/>
      <w:r>
        <w:t>II. Управление рисками причинения вреда (ущерба) охраняемым законом ценностям при осуществлении муниципального контроля</w:t>
      </w:r>
    </w:p>
    <w:bookmarkEnd w:id="29"/>
    <w:p w:rsidR="00814CF7" w:rsidRDefault="00814CF7"/>
    <w:p w:rsidR="00814CF7" w:rsidRDefault="00975BA1">
      <w:bookmarkStart w:id="30" w:name="sub_109"/>
      <w:r>
        <w:t>10</w:t>
      </w:r>
      <w:r w:rsidR="00814CF7">
        <w:t>. При осуществлении муниципального контроля система оценки и управления рисками не применяется.</w:t>
      </w:r>
    </w:p>
    <w:bookmarkEnd w:id="30"/>
    <w:p w:rsidR="00814CF7" w:rsidRDefault="00814CF7"/>
    <w:p w:rsidR="00814CF7" w:rsidRDefault="00814CF7">
      <w:pPr>
        <w:pStyle w:val="1"/>
      </w:pPr>
      <w:bookmarkStart w:id="31" w:name="sub_1003"/>
      <w:r>
        <w:t>III. Профилактика рисков причинения вреда (ущерба) охраняемым законом ценностям</w:t>
      </w:r>
    </w:p>
    <w:bookmarkEnd w:id="31"/>
    <w:p w:rsidR="00814CF7" w:rsidRDefault="00814CF7"/>
    <w:p w:rsidR="00814CF7" w:rsidRDefault="00814CF7">
      <w:bookmarkStart w:id="32" w:name="sub_1010"/>
      <w:r>
        <w:t>1</w:t>
      </w:r>
      <w:r w:rsidR="00975BA1">
        <w:t>1</w:t>
      </w:r>
      <w:r>
        <w:t xml:space="preserve">. Профилактические мероприятия проводятся </w:t>
      </w:r>
      <w:r w:rsidR="000C0D2D">
        <w:t>контрольным органом</w:t>
      </w:r>
      <w:r>
        <w:t xml:space="preserve">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мероприятий.</w:t>
      </w:r>
    </w:p>
    <w:p w:rsidR="00814CF7" w:rsidRDefault="00814CF7">
      <w:bookmarkStart w:id="33" w:name="sub_1011"/>
      <w:bookmarkEnd w:id="32"/>
      <w:r>
        <w:t>1</w:t>
      </w:r>
      <w:r w:rsidR="00975BA1">
        <w:t>2</w:t>
      </w:r>
      <w:r>
        <w:t>.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w:t>
      </w:r>
      <w:r w:rsidR="000C0D2D">
        <w:t xml:space="preserve"> Шемуршинского муниципального округа  Чувашской Республики</w:t>
      </w:r>
      <w:r>
        <w:t>.</w:t>
      </w:r>
    </w:p>
    <w:bookmarkEnd w:id="33"/>
    <w:p w:rsidR="00814CF7" w:rsidRDefault="00814CF7">
      <w:r>
        <w:t xml:space="preserve">Утвержденная Программа профилактики размещается на </w:t>
      </w:r>
      <w:hyperlink r:id="rId18" w:history="1">
        <w:r w:rsidRPr="00814CF7">
          <w:rPr>
            <w:rStyle w:val="a4"/>
            <w:rFonts w:cs="Times New Roman CYR"/>
            <w:color w:val="000000" w:themeColor="text1"/>
          </w:rPr>
          <w:t>официальном сайте</w:t>
        </w:r>
      </w:hyperlink>
      <w:r>
        <w:t xml:space="preserve"> </w:t>
      </w:r>
      <w:r w:rsidR="000C0D2D">
        <w:t xml:space="preserve">контрольного органа </w:t>
      </w:r>
      <w:r>
        <w:t xml:space="preserve">в </w:t>
      </w:r>
      <w:r w:rsidR="00911F5F">
        <w:t xml:space="preserve">информационно-телекоммуникационной </w:t>
      </w:r>
      <w:r>
        <w:t>сети "Интернет".</w:t>
      </w:r>
    </w:p>
    <w:p w:rsidR="00814CF7" w:rsidRDefault="00814CF7">
      <w:r>
        <w:t>Контрольный орган может проводить профилактические мероприятия, не предусмотренные Программой профилактики.</w:t>
      </w:r>
    </w:p>
    <w:p w:rsidR="00814CF7" w:rsidRDefault="00814CF7">
      <w:bookmarkStart w:id="34" w:name="sub_1012"/>
      <w:r>
        <w:t>1</w:t>
      </w:r>
      <w:r w:rsidR="00975BA1">
        <w:t>3</w:t>
      </w:r>
      <w:r>
        <w:t>. 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главе (заместителю главы</w:t>
      </w:r>
      <w:r w:rsidR="000C0D2D">
        <w:t xml:space="preserve"> администрации</w:t>
      </w:r>
      <w:r>
        <w:t xml:space="preserve">) </w:t>
      </w:r>
      <w:r w:rsidR="000C0D2D">
        <w:t xml:space="preserve">Шемуршинского </w:t>
      </w:r>
      <w:r w:rsidR="000C0D2D">
        <w:lastRenderedPageBreak/>
        <w:t xml:space="preserve">муниципального округа </w:t>
      </w:r>
      <w:r w:rsidR="00F42234">
        <w:t>Чувашской Республики</w:t>
      </w:r>
      <w:r>
        <w:t xml:space="preserve"> для принятия решения о проведении контрольных мероприятий.</w:t>
      </w:r>
    </w:p>
    <w:p w:rsidR="00814CF7" w:rsidRDefault="00814CF7">
      <w:bookmarkStart w:id="35" w:name="sub_1013"/>
      <w:bookmarkEnd w:id="34"/>
      <w:r>
        <w:t>1</w:t>
      </w:r>
      <w:r w:rsidR="00975BA1">
        <w:t>4</w:t>
      </w:r>
      <w:r>
        <w:t>. При осуществлении муниципального контроля могут проводиться следующие виды профилактических мероприятий:</w:t>
      </w:r>
    </w:p>
    <w:p w:rsidR="00814CF7" w:rsidRDefault="00814CF7">
      <w:bookmarkStart w:id="36" w:name="sub_10131"/>
      <w:bookmarkEnd w:id="35"/>
      <w:r>
        <w:t>1) информирование;</w:t>
      </w:r>
    </w:p>
    <w:p w:rsidR="00814CF7" w:rsidRDefault="00814CF7">
      <w:bookmarkStart w:id="37" w:name="sub_10132"/>
      <w:bookmarkEnd w:id="36"/>
      <w:r>
        <w:t>2) обобщение правоприменительной практики;</w:t>
      </w:r>
    </w:p>
    <w:p w:rsidR="00814CF7" w:rsidRDefault="00814CF7">
      <w:bookmarkStart w:id="38" w:name="sub_10133"/>
      <w:bookmarkEnd w:id="37"/>
      <w:r>
        <w:t>3) объявление предостережения;</w:t>
      </w:r>
    </w:p>
    <w:p w:rsidR="00814CF7" w:rsidRDefault="00814CF7">
      <w:bookmarkStart w:id="39" w:name="sub_10134"/>
      <w:bookmarkEnd w:id="38"/>
      <w:r>
        <w:t>4) консультирование;</w:t>
      </w:r>
    </w:p>
    <w:bookmarkEnd w:id="39"/>
    <w:p w:rsidR="00814CF7" w:rsidRDefault="00814CF7">
      <w:r>
        <w:t>5) профилактический визит.</w:t>
      </w:r>
    </w:p>
    <w:p w:rsidR="00814CF7" w:rsidRDefault="00814CF7">
      <w:bookmarkStart w:id="40" w:name="sub_1014"/>
      <w:r>
        <w:t>1</w:t>
      </w:r>
      <w:r w:rsidR="00975BA1">
        <w:t>5</w:t>
      </w:r>
      <w:r>
        <w:t xml:space="preserve">. Информирование контролируемых лиц и иных заинтересованных лиц осуществляется в порядке, установленном </w:t>
      </w:r>
      <w:hyperlink r:id="rId19" w:history="1">
        <w:r w:rsidRPr="00814CF7">
          <w:rPr>
            <w:rStyle w:val="a4"/>
            <w:rFonts w:cs="Times New Roman CYR"/>
            <w:color w:val="000000" w:themeColor="text1"/>
          </w:rPr>
          <w:t>статьей 46</w:t>
        </w:r>
      </w:hyperlink>
      <w:r w:rsidRPr="00814CF7">
        <w:rPr>
          <w:color w:val="000000" w:themeColor="text1"/>
        </w:rPr>
        <w:t xml:space="preserve"> </w:t>
      </w:r>
      <w:r w:rsidR="00C875B8">
        <w:t>Федеральн</w:t>
      </w:r>
      <w:r w:rsidR="009B5273">
        <w:t xml:space="preserve">ого </w:t>
      </w:r>
      <w:r w:rsidR="00C875B8">
        <w:t>закон</w:t>
      </w:r>
      <w:r w:rsidR="009B5273">
        <w:t>а</w:t>
      </w:r>
      <w:r w:rsidR="00C875B8">
        <w:t xml:space="preserve"> от 31.07.2020 № 248-ФЗ</w:t>
      </w:r>
      <w:r w:rsidRPr="00814CF7">
        <w:rPr>
          <w:color w:val="000000" w:themeColor="text1"/>
        </w:rPr>
        <w:t xml:space="preserve">, посредством размещения соответствующих сведений на </w:t>
      </w:r>
      <w:hyperlink r:id="rId20" w:history="1">
        <w:r w:rsidRPr="00814CF7">
          <w:rPr>
            <w:rStyle w:val="a4"/>
            <w:rFonts w:cs="Times New Roman CYR"/>
            <w:color w:val="000000" w:themeColor="text1"/>
          </w:rPr>
          <w:t>официальном сайте</w:t>
        </w:r>
      </w:hyperlink>
      <w:r w:rsidRPr="00814CF7">
        <w:rPr>
          <w:color w:val="000000" w:themeColor="text1"/>
        </w:rPr>
        <w:t xml:space="preserve"> органов местного самоуправления в </w:t>
      </w:r>
      <w:r w:rsidR="00911F5F">
        <w:rPr>
          <w:color w:val="000000" w:themeColor="text1"/>
        </w:rPr>
        <w:t xml:space="preserve">информационно-телекоммуникационной </w:t>
      </w:r>
      <w:r w:rsidRPr="00814CF7">
        <w:rPr>
          <w:color w:val="000000" w:themeColor="text1"/>
        </w:rPr>
        <w:t>сети "Интернет", в средствах массовой информации, чер</w:t>
      </w:r>
      <w:r>
        <w:t>ез личные кабинеты контролируемых лиц в государственных информационных системах (при их наличии) и в иных формах.</w:t>
      </w:r>
    </w:p>
    <w:p w:rsidR="00814CF7" w:rsidRDefault="00814CF7">
      <w:bookmarkStart w:id="41" w:name="sub_1015"/>
      <w:bookmarkEnd w:id="40"/>
      <w:r>
        <w:t>1</w:t>
      </w:r>
      <w:r w:rsidR="00975BA1">
        <w:t>6</w:t>
      </w:r>
      <w:r>
        <w:t xml:space="preserve">. Обобщение правоприменительной практики осуществляется </w:t>
      </w:r>
      <w:r w:rsidR="00206C5B">
        <w:t xml:space="preserve">контрольным органом </w:t>
      </w:r>
      <w:r>
        <w:t>посредством сбора и анализа данных о проведенных контрольных мероприятиях и их результатах.</w:t>
      </w:r>
    </w:p>
    <w:bookmarkEnd w:id="41"/>
    <w:p w:rsidR="00814CF7" w:rsidRDefault="00814CF7">
      <w:r>
        <w:t xml:space="preserve">По итогам обобщения правоприменительной практики должностными лицами, уполномоченными осуществлять муниципальный контроль, ежегодно готовится доклад, содержащий результаты обобщения правоприменительной практики по осуществлению муниципального контроля и утверждаемый распоряжением </w:t>
      </w:r>
      <w:r w:rsidR="00206C5B">
        <w:t>а</w:t>
      </w:r>
      <w:r>
        <w:t>дминистрации</w:t>
      </w:r>
      <w:r w:rsidR="00206C5B">
        <w:t xml:space="preserve"> Шемуршинского муниципального округа Чувашской Республики</w:t>
      </w:r>
      <w:r>
        <w:t xml:space="preserve">, подписываемым главой </w:t>
      </w:r>
      <w:r w:rsidR="00206C5B">
        <w:t>Шемуршинского муниципального округа Чувашской Республики</w:t>
      </w:r>
      <w:r>
        <w:t xml:space="preserve">. Указанный доклад размещается в срок до 31 марта года, следующего за отчетным годом, на </w:t>
      </w:r>
      <w:r w:rsidRPr="00814CF7">
        <w:rPr>
          <w:rStyle w:val="a4"/>
          <w:rFonts w:cs="Times New Roman CYR"/>
          <w:color w:val="000000" w:themeColor="text1"/>
        </w:rPr>
        <w:t>официальном сайте</w:t>
      </w:r>
      <w:r>
        <w:t xml:space="preserve"> </w:t>
      </w:r>
      <w:r w:rsidR="00206C5B">
        <w:t>контрольного органа</w:t>
      </w:r>
      <w:r>
        <w:t>.</w:t>
      </w:r>
    </w:p>
    <w:p w:rsidR="00814CF7" w:rsidRDefault="00814CF7">
      <w:bookmarkStart w:id="42" w:name="sub_1016"/>
      <w:r>
        <w:t>1</w:t>
      </w:r>
      <w:r w:rsidR="00975BA1">
        <w:t>7</w:t>
      </w:r>
      <w:r>
        <w:t xml:space="preserve">. В случае наличия у </w:t>
      </w:r>
      <w:r w:rsidR="00206C5B">
        <w:t xml:space="preserve">контрольного органа </w:t>
      </w:r>
      <w:r>
        <w:t xml:space="preserve">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sidR="00206C5B">
        <w:t>контрольный орган</w:t>
      </w:r>
      <w:r>
        <w:t xml:space="preserve">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bookmarkEnd w:id="42"/>
    <w:p w:rsidR="00814CF7" w:rsidRDefault="00814CF7">
      <w:r>
        <w:t xml:space="preserve">Предостережение объявляется и направляется контролируемому лицу в порядке, предусмотренном </w:t>
      </w:r>
      <w:hyperlink r:id="rId21" w:history="1">
        <w:r w:rsidRPr="00814CF7">
          <w:rPr>
            <w:rStyle w:val="a4"/>
            <w:rFonts w:cs="Times New Roman CYR"/>
            <w:color w:val="000000" w:themeColor="text1"/>
          </w:rPr>
          <w:t>Федеральным законом</w:t>
        </w:r>
      </w:hyperlink>
      <w:r w:rsidRPr="00814CF7">
        <w:rPr>
          <w:color w:val="000000" w:themeColor="text1"/>
        </w:rPr>
        <w:t>, и должно содержать указание на соответствующие обязательные требования, предусма</w:t>
      </w:r>
      <w:r>
        <w:t>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814CF7" w:rsidRDefault="00206C5B">
      <w:r>
        <w:t>Контрольный орган</w:t>
      </w:r>
      <w:r w:rsidR="00814CF7">
        <w:t xml:space="preserve">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w:t>
      </w:r>
    </w:p>
    <w:p w:rsidR="00814CF7" w:rsidRDefault="00814CF7">
      <w:bookmarkStart w:id="43" w:name="sub_1017"/>
      <w:r>
        <w:t>1</w:t>
      </w:r>
      <w:r w:rsidR="00975BA1">
        <w:t>8</w:t>
      </w:r>
      <w:r>
        <w:t xml:space="preserve">. Контролируемое лицо вправе после получения предостережения подать в </w:t>
      </w:r>
      <w:r w:rsidR="00206C5B">
        <w:t>контрольный орган</w:t>
      </w:r>
      <w:r>
        <w:t xml:space="preserve"> возражение в отношении указанного предостережения. 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bookmarkEnd w:id="43"/>
    <w:p w:rsidR="00814CF7" w:rsidRDefault="00814CF7">
      <w:r>
        <w:t xml:space="preserve">Возражения составляются контролируемым лицом в произвольной форме с указанием </w:t>
      </w:r>
      <w:r>
        <w:lastRenderedPageBreak/>
        <w:t>наименования юридического лица, фамилии, имени, отчества (</w:t>
      </w:r>
      <w:r w:rsidR="00911F5F">
        <w:t xml:space="preserve">последнее - </w:t>
      </w:r>
      <w:r>
        <w:t>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rsidR="00814CF7" w:rsidRDefault="00814CF7">
      <w:r>
        <w:t>Возражения рассматриваются должностным лицом, объявившим предостережение, не позднее 15 календарных дней с момента получения таких возражений.</w:t>
      </w:r>
    </w:p>
    <w:p w:rsidR="00814CF7" w:rsidRDefault="00814CF7">
      <w:r>
        <w:t>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814CF7" w:rsidRPr="00911F5F" w:rsidRDefault="00814CF7">
      <w:bookmarkStart w:id="44" w:name="sub_1018"/>
      <w:r w:rsidRPr="00911F5F">
        <w:t>1</w:t>
      </w:r>
      <w:r w:rsidR="00975BA1">
        <w:t>9</w:t>
      </w:r>
      <w:r w:rsidRPr="00911F5F">
        <w:t>. Консультирование может осуществляться должностным лицом по телефону, посредством видео-конференц-связи, на личном приеме либо в ходе проведения профилактического мероприятия, контрольного мероприятия.</w:t>
      </w:r>
    </w:p>
    <w:bookmarkEnd w:id="44"/>
    <w:p w:rsidR="00814CF7" w:rsidRPr="00911F5F" w:rsidRDefault="00814CF7">
      <w:r w:rsidRPr="00911F5F">
        <w:t>Консультирование осуществляется по следующим вопросам:</w:t>
      </w:r>
    </w:p>
    <w:p w:rsidR="00814CF7" w:rsidRPr="00911F5F" w:rsidRDefault="00814CF7">
      <w:bookmarkStart w:id="45" w:name="sub_10181"/>
      <w:r w:rsidRPr="00911F5F">
        <w:t>1) компетенция контрольного органа;</w:t>
      </w:r>
    </w:p>
    <w:p w:rsidR="00814CF7" w:rsidRPr="00911F5F" w:rsidRDefault="00814CF7">
      <w:bookmarkStart w:id="46" w:name="sub_10182"/>
      <w:bookmarkEnd w:id="45"/>
      <w:r w:rsidRPr="00911F5F">
        <w:t>2) организация и осуществление муниципального контроля;</w:t>
      </w:r>
    </w:p>
    <w:p w:rsidR="00814CF7" w:rsidRDefault="00814CF7">
      <w:bookmarkStart w:id="47" w:name="sub_10183"/>
      <w:bookmarkEnd w:id="46"/>
      <w:r w:rsidRPr="00911F5F">
        <w:t>3) порядок осуществления профилактических, контрольных (надзорных) мероприятий, установленных</w:t>
      </w:r>
      <w:r>
        <w:t xml:space="preserve"> Положением</w:t>
      </w:r>
      <w:r w:rsidR="00911F5F">
        <w:t xml:space="preserve"> о муниципальном контроле на автомобильном транспорте, в дорожном хозяйстве</w:t>
      </w:r>
      <w:r>
        <w:t>;</w:t>
      </w:r>
    </w:p>
    <w:p w:rsidR="00814CF7" w:rsidRDefault="00814CF7">
      <w:bookmarkStart w:id="48" w:name="sub_10184"/>
      <w:bookmarkEnd w:id="47"/>
      <w:r>
        <w:t>4) применение мер ответственности за нарушение обязательных требований.</w:t>
      </w:r>
    </w:p>
    <w:bookmarkEnd w:id="48"/>
    <w:p w:rsidR="00814CF7" w:rsidRDefault="00814CF7">
      <w:r>
        <w:t xml:space="preserve">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w:t>
      </w:r>
      <w:hyperlink r:id="rId22" w:history="1">
        <w:r w:rsidRPr="00814CF7">
          <w:rPr>
            <w:rStyle w:val="a4"/>
            <w:rFonts w:cs="Times New Roman CYR"/>
            <w:color w:val="000000" w:themeColor="text1"/>
          </w:rPr>
          <w:t>Федеральным законом</w:t>
        </w:r>
      </w:hyperlink>
      <w:r>
        <w:t xml:space="preserve"> от 2 мая 2006 г. N 59-ФЗ "О порядке рассмотрения обращений граждан Российской Федерации".</w:t>
      </w:r>
    </w:p>
    <w:p w:rsidR="00814CF7" w:rsidRDefault="00814CF7">
      <w: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w:t>
      </w:r>
      <w:r w:rsidR="00CC2D50">
        <w:t>трольного мероприятия экспертиз</w:t>
      </w:r>
      <w:r>
        <w:t>, испытаний.</w:t>
      </w:r>
    </w:p>
    <w:p w:rsidR="00814CF7" w:rsidRDefault="00206C5B">
      <w:r>
        <w:t>Контрольный орган</w:t>
      </w:r>
      <w:r w:rsidR="00814CF7">
        <w:t xml:space="preserve"> осуществляет учет консультирований в рамках осуществления муниципального контроля посредством ведения журнала учета консультаций.</w:t>
      </w:r>
    </w:p>
    <w:p w:rsidR="00814CF7" w:rsidRDefault="00814CF7">
      <w:r>
        <w:t xml:space="preserve">Консультирование по однотипным обращениям контролируемых лиц и их представителей осуществляется посредством размещения на </w:t>
      </w:r>
      <w:r w:rsidRPr="00814CF7">
        <w:rPr>
          <w:rStyle w:val="a4"/>
          <w:rFonts w:cs="Times New Roman CYR"/>
          <w:color w:val="000000" w:themeColor="text1"/>
        </w:rPr>
        <w:t>официальном сайте</w:t>
      </w:r>
      <w:r>
        <w:t xml:space="preserve"> органов местного самоуправления в</w:t>
      </w:r>
      <w:r w:rsidR="00911F5F" w:rsidRPr="00911F5F">
        <w:rPr>
          <w:color w:val="000000" w:themeColor="text1"/>
        </w:rPr>
        <w:t xml:space="preserve"> </w:t>
      </w:r>
      <w:r w:rsidR="00911F5F">
        <w:rPr>
          <w:color w:val="000000" w:themeColor="text1"/>
        </w:rPr>
        <w:t>информационно-телекоммуникационной</w:t>
      </w:r>
      <w:r>
        <w:t xml:space="preserve"> сети "Интернет" письменного разъяснения, подписанного руководителем </w:t>
      </w:r>
      <w:r w:rsidR="00F1579D">
        <w:t>контрольного органа</w:t>
      </w:r>
      <w:r>
        <w:t>, без указания в таком разъяснении сведений, отнесенных к категории ограниченного доступа.</w:t>
      </w:r>
    </w:p>
    <w:p w:rsidR="00814CF7" w:rsidRDefault="00975BA1">
      <w:bookmarkStart w:id="49" w:name="sub_1019"/>
      <w:r>
        <w:t>20</w:t>
      </w:r>
      <w:r w:rsidR="00814CF7">
        <w:t xml:space="preserve">. Профилактический визит проводится должностным лицом </w:t>
      </w:r>
      <w:r w:rsidR="00F1579D">
        <w:t xml:space="preserve">контрольного органа </w:t>
      </w:r>
      <w:r w:rsidR="00814CF7">
        <w:t>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bookmarkEnd w:id="49"/>
    <w:p w:rsidR="00814CF7" w:rsidRDefault="00814CF7">
      <w:r>
        <w:t xml:space="preserve">В ходе профилактического визита должностным лицом </w:t>
      </w:r>
      <w:r w:rsidR="00F1579D">
        <w:t>контрольного органа</w:t>
      </w:r>
      <w:r>
        <w:t xml:space="preserve"> может осуществляться консультирование контролируемого лица.</w:t>
      </w:r>
    </w:p>
    <w:p w:rsidR="00814CF7" w:rsidRDefault="00814CF7">
      <w:r>
        <w:t>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814CF7" w:rsidRDefault="00814CF7">
      <w:r>
        <w:t>В случае</w:t>
      </w:r>
      <w:proofErr w:type="gramStart"/>
      <w:r>
        <w:t>,</w:t>
      </w:r>
      <w:proofErr w:type="gramEnd"/>
      <w:r>
        <w:t xml:space="preserve"> если при проведении профилактического визита установлено, что объекты </w:t>
      </w:r>
      <w:r>
        <w:lastRenderedPageBreak/>
        <w:t xml:space="preserve">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w:t>
      </w:r>
      <w:r w:rsidR="00F1579D">
        <w:t>контрольного органа</w:t>
      </w:r>
      <w:r>
        <w:t xml:space="preserve"> незамедлительно направляет информацию об этом главе </w:t>
      </w:r>
      <w:r w:rsidR="00F1579D">
        <w:t xml:space="preserve">Шемуршинского муниципального округа Чувашской Республики </w:t>
      </w:r>
      <w:r>
        <w:t>для принятия решения о проведении контрольных мероприятий.</w:t>
      </w:r>
    </w:p>
    <w:p w:rsidR="00814CF7" w:rsidRDefault="00814CF7"/>
    <w:p w:rsidR="00814CF7" w:rsidRDefault="00814CF7">
      <w:pPr>
        <w:pStyle w:val="1"/>
      </w:pPr>
      <w:bookmarkStart w:id="50" w:name="sub_1004"/>
      <w:r>
        <w:t>IV. Осуществление муниципального контроля</w:t>
      </w:r>
    </w:p>
    <w:bookmarkEnd w:id="50"/>
    <w:p w:rsidR="00814CF7" w:rsidRDefault="00814CF7"/>
    <w:p w:rsidR="00814CF7" w:rsidRDefault="00814CF7">
      <w:bookmarkStart w:id="51" w:name="sub_1020"/>
      <w:r>
        <w:t>2</w:t>
      </w:r>
      <w:r w:rsidR="00975BA1">
        <w:t>1</w:t>
      </w:r>
      <w:r>
        <w:t xml:space="preserve">. Решение о проведении контрольного мероприятия принимает глава </w:t>
      </w:r>
      <w:r w:rsidR="00F1579D">
        <w:t>Шемуршинского муниципального округа Чувашской Республики</w:t>
      </w:r>
      <w:r>
        <w:t>.</w:t>
      </w:r>
    </w:p>
    <w:p w:rsidR="00814CF7" w:rsidRDefault="00814CF7">
      <w:bookmarkStart w:id="52" w:name="sub_1021"/>
      <w:bookmarkEnd w:id="51"/>
      <w:r>
        <w:t>2</w:t>
      </w:r>
      <w:r w:rsidR="00975BA1">
        <w:t>2</w:t>
      </w:r>
      <w:r>
        <w:t>. Основанием для проведения контрольных мероприятий в отношении граждан, юридических лиц и индивидуальных предпринимателей, проводимых с взаимодействием с контролируемыми лицами, является:</w:t>
      </w:r>
    </w:p>
    <w:p w:rsidR="00814CF7" w:rsidRDefault="00814CF7">
      <w:bookmarkStart w:id="53" w:name="sub_10211"/>
      <w:bookmarkEnd w:id="52"/>
      <w:r>
        <w:t>а) наличие у органа муниципального контроля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(надзорных) мероприятий, включая контрольные (надзорные) мероприятия без взаимодействия, в том числе проводимые в отношении иных контролируемых лиц;</w:t>
      </w:r>
    </w:p>
    <w:p w:rsidR="00814CF7" w:rsidRDefault="00814CF7">
      <w:bookmarkStart w:id="54" w:name="sub_10212"/>
      <w:bookmarkEnd w:id="53"/>
      <w:r>
        <w:t>б)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814CF7" w:rsidRDefault="00814CF7">
      <w:bookmarkStart w:id="55" w:name="sub_10213"/>
      <w:bookmarkEnd w:id="54"/>
      <w:r>
        <w:t>в)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14CF7" w:rsidRDefault="00814CF7">
      <w:bookmarkStart w:id="56" w:name="sub_10214"/>
      <w:bookmarkEnd w:id="55"/>
      <w:r>
        <w:t>г)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814CF7" w:rsidRDefault="00814CF7">
      <w:bookmarkStart w:id="57" w:name="sub_1022"/>
      <w:bookmarkEnd w:id="56"/>
      <w:r>
        <w:t>2</w:t>
      </w:r>
      <w:r w:rsidR="00975BA1">
        <w:t>3</w:t>
      </w:r>
      <w:r>
        <w:t>. При осуществлении муниципального контроля следующие контрольные мероприятия:</w:t>
      </w:r>
    </w:p>
    <w:p w:rsidR="00814CF7" w:rsidRDefault="00814CF7">
      <w:bookmarkStart w:id="58" w:name="sub_10221"/>
      <w:bookmarkEnd w:id="57"/>
      <w:r>
        <w:t>а) инспекционный визит;</w:t>
      </w:r>
    </w:p>
    <w:p w:rsidR="00814CF7" w:rsidRDefault="00814CF7">
      <w:bookmarkStart w:id="59" w:name="sub_10222"/>
      <w:bookmarkEnd w:id="58"/>
      <w:r>
        <w:t>б) документарная проверка;</w:t>
      </w:r>
    </w:p>
    <w:p w:rsidR="00814CF7" w:rsidRDefault="00814CF7">
      <w:bookmarkStart w:id="60" w:name="sub_10223"/>
      <w:bookmarkEnd w:id="59"/>
      <w:r>
        <w:t>в) выездная проверка;</w:t>
      </w:r>
    </w:p>
    <w:p w:rsidR="00814CF7" w:rsidRDefault="00814CF7">
      <w:bookmarkStart w:id="61" w:name="sub_10224"/>
      <w:bookmarkEnd w:id="60"/>
      <w:r>
        <w:t>г) рейдовый осмотр;</w:t>
      </w:r>
    </w:p>
    <w:p w:rsidR="00814CF7" w:rsidRDefault="00814CF7">
      <w:bookmarkStart w:id="62" w:name="sub_10225"/>
      <w:bookmarkEnd w:id="61"/>
      <w:r>
        <w:t>д) наблюдение за соблюдением обязательных требований (мониторинг безопасности);</w:t>
      </w:r>
    </w:p>
    <w:p w:rsidR="00814CF7" w:rsidRDefault="00814CF7">
      <w:bookmarkStart w:id="63" w:name="sub_10226"/>
      <w:bookmarkEnd w:id="62"/>
      <w:r>
        <w:t>е) выездное обследование.</w:t>
      </w:r>
    </w:p>
    <w:p w:rsidR="00814CF7" w:rsidRDefault="00814CF7">
      <w:bookmarkStart w:id="64" w:name="sub_1023"/>
      <w:bookmarkEnd w:id="63"/>
      <w:r>
        <w:t>2</w:t>
      </w:r>
      <w:r w:rsidR="00975BA1">
        <w:t>4</w:t>
      </w:r>
      <w:r>
        <w:t xml:space="preserve">. Инспекционный визит осуществляется в порядке, </w:t>
      </w:r>
      <w:r w:rsidRPr="00814CF7">
        <w:rPr>
          <w:color w:val="000000" w:themeColor="text1"/>
        </w:rPr>
        <w:t xml:space="preserve">предусмотренном </w:t>
      </w:r>
      <w:hyperlink r:id="rId23" w:history="1">
        <w:r w:rsidRPr="00814CF7">
          <w:rPr>
            <w:rStyle w:val="a4"/>
            <w:rFonts w:cs="Times New Roman CYR"/>
            <w:color w:val="000000" w:themeColor="text1"/>
          </w:rPr>
          <w:t>статьей 70</w:t>
        </w:r>
      </w:hyperlink>
      <w:r>
        <w:t xml:space="preserve"> Федерального закона</w:t>
      </w:r>
      <w:r w:rsidR="00911F5F" w:rsidRPr="00911F5F">
        <w:t xml:space="preserve"> </w:t>
      </w:r>
      <w:r w:rsidR="00911F5F">
        <w:t>от 31.07.2020 № 248-ФЗ</w:t>
      </w:r>
      <w:r>
        <w:t>.</w:t>
      </w:r>
    </w:p>
    <w:bookmarkEnd w:id="64"/>
    <w:p w:rsidR="00814CF7" w:rsidRDefault="00814CF7">
      <w:r>
        <w:t>В ходе инспекционного визита могут совершаться следующие контрольные действия:</w:t>
      </w:r>
    </w:p>
    <w:p w:rsidR="00814CF7" w:rsidRDefault="00814CF7">
      <w:bookmarkStart w:id="65" w:name="sub_10231"/>
      <w:r>
        <w:t>а) осмотр;</w:t>
      </w:r>
    </w:p>
    <w:p w:rsidR="00814CF7" w:rsidRDefault="00814CF7">
      <w:bookmarkStart w:id="66" w:name="sub_10232"/>
      <w:bookmarkEnd w:id="65"/>
      <w:r>
        <w:t>б) опрос;</w:t>
      </w:r>
    </w:p>
    <w:p w:rsidR="00814CF7" w:rsidRDefault="00814CF7">
      <w:bookmarkStart w:id="67" w:name="sub_10233"/>
      <w:bookmarkEnd w:id="66"/>
      <w:r>
        <w:t>в) получение письменных объяснений;</w:t>
      </w:r>
    </w:p>
    <w:p w:rsidR="00814CF7" w:rsidRDefault="00814CF7">
      <w:bookmarkStart w:id="68" w:name="sub_10234"/>
      <w:bookmarkEnd w:id="67"/>
      <w:r>
        <w:t>г) инструментальное обследование;</w:t>
      </w:r>
    </w:p>
    <w:p w:rsidR="00814CF7" w:rsidRDefault="00814CF7">
      <w:bookmarkStart w:id="69" w:name="sub_10235"/>
      <w:bookmarkEnd w:id="68"/>
      <w:r>
        <w:t xml:space="preserve">д)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w:t>
      </w:r>
      <w:r>
        <w:lastRenderedPageBreak/>
        <w:t>контроля.</w:t>
      </w:r>
    </w:p>
    <w:p w:rsidR="00814CF7" w:rsidRPr="00814CF7" w:rsidRDefault="00814CF7">
      <w:pPr>
        <w:rPr>
          <w:color w:val="000000" w:themeColor="text1"/>
        </w:rPr>
      </w:pPr>
      <w:bookmarkStart w:id="70" w:name="sub_1024"/>
      <w:bookmarkEnd w:id="69"/>
      <w:r>
        <w:t>2</w:t>
      </w:r>
      <w:r w:rsidR="00975BA1">
        <w:t>5</w:t>
      </w:r>
      <w:r>
        <w:t xml:space="preserve">. Документарная проверка осуществляется в порядке, предусмотренном </w:t>
      </w:r>
      <w:hyperlink r:id="rId24" w:history="1">
        <w:r w:rsidRPr="00814CF7">
          <w:rPr>
            <w:rStyle w:val="a4"/>
            <w:rFonts w:cs="Times New Roman CYR"/>
            <w:color w:val="000000" w:themeColor="text1"/>
          </w:rPr>
          <w:t>статьей 72</w:t>
        </w:r>
      </w:hyperlink>
      <w:r w:rsidRPr="00814CF7">
        <w:rPr>
          <w:color w:val="000000" w:themeColor="text1"/>
        </w:rPr>
        <w:t xml:space="preserve"> Федерального закона</w:t>
      </w:r>
      <w:r w:rsidR="009B5273" w:rsidRPr="009B5273">
        <w:t xml:space="preserve"> </w:t>
      </w:r>
      <w:r w:rsidR="009B5273">
        <w:t>от 31.07.2020 № 248-ФЗ</w:t>
      </w:r>
      <w:r w:rsidRPr="00814CF7">
        <w:rPr>
          <w:color w:val="000000" w:themeColor="text1"/>
        </w:rPr>
        <w:t>.</w:t>
      </w:r>
    </w:p>
    <w:bookmarkEnd w:id="70"/>
    <w:p w:rsidR="00814CF7" w:rsidRPr="00814CF7" w:rsidRDefault="00814CF7">
      <w:pPr>
        <w:rPr>
          <w:color w:val="000000" w:themeColor="text1"/>
        </w:rPr>
      </w:pPr>
      <w:r w:rsidRPr="00814CF7">
        <w:rPr>
          <w:color w:val="000000" w:themeColor="text1"/>
        </w:rPr>
        <w:t>В ходе документарной проверки могут совершаться следующие контрольные действия:</w:t>
      </w:r>
    </w:p>
    <w:p w:rsidR="00814CF7" w:rsidRPr="00814CF7" w:rsidRDefault="00814CF7">
      <w:pPr>
        <w:rPr>
          <w:color w:val="000000" w:themeColor="text1"/>
        </w:rPr>
      </w:pPr>
      <w:bookmarkStart w:id="71" w:name="sub_10241"/>
      <w:r w:rsidRPr="00814CF7">
        <w:rPr>
          <w:color w:val="000000" w:themeColor="text1"/>
        </w:rPr>
        <w:t>а) получение письменных объяснений;</w:t>
      </w:r>
    </w:p>
    <w:p w:rsidR="00814CF7" w:rsidRPr="00814CF7" w:rsidRDefault="00814CF7">
      <w:pPr>
        <w:rPr>
          <w:color w:val="000000" w:themeColor="text1"/>
        </w:rPr>
      </w:pPr>
      <w:bookmarkStart w:id="72" w:name="sub_10242"/>
      <w:bookmarkEnd w:id="71"/>
      <w:r w:rsidRPr="00814CF7">
        <w:rPr>
          <w:color w:val="000000" w:themeColor="text1"/>
        </w:rPr>
        <w:t>б) истребование документов;</w:t>
      </w:r>
    </w:p>
    <w:p w:rsidR="00814CF7" w:rsidRPr="00814CF7" w:rsidRDefault="00814CF7">
      <w:pPr>
        <w:rPr>
          <w:color w:val="000000" w:themeColor="text1"/>
        </w:rPr>
      </w:pPr>
      <w:bookmarkStart w:id="73" w:name="sub_10243"/>
      <w:bookmarkEnd w:id="72"/>
      <w:r w:rsidRPr="00814CF7">
        <w:rPr>
          <w:color w:val="000000" w:themeColor="text1"/>
        </w:rPr>
        <w:t>в) экспертиза.</w:t>
      </w:r>
    </w:p>
    <w:p w:rsidR="00814CF7" w:rsidRPr="00814CF7" w:rsidRDefault="00814CF7">
      <w:pPr>
        <w:rPr>
          <w:color w:val="000000" w:themeColor="text1"/>
        </w:rPr>
      </w:pPr>
      <w:bookmarkStart w:id="74" w:name="sub_1025"/>
      <w:bookmarkEnd w:id="73"/>
      <w:r w:rsidRPr="00814CF7">
        <w:rPr>
          <w:color w:val="000000" w:themeColor="text1"/>
        </w:rPr>
        <w:t>2</w:t>
      </w:r>
      <w:r w:rsidR="00975BA1">
        <w:rPr>
          <w:color w:val="000000" w:themeColor="text1"/>
        </w:rPr>
        <w:t>6</w:t>
      </w:r>
      <w:r w:rsidRPr="00814CF7">
        <w:rPr>
          <w:color w:val="000000" w:themeColor="text1"/>
        </w:rPr>
        <w:t xml:space="preserve">. Выездная проверка осуществляется в порядке, предусмотренном </w:t>
      </w:r>
      <w:hyperlink r:id="rId25" w:history="1">
        <w:r w:rsidRPr="00814CF7">
          <w:rPr>
            <w:rStyle w:val="a4"/>
            <w:rFonts w:cs="Times New Roman CYR"/>
            <w:color w:val="000000" w:themeColor="text1"/>
          </w:rPr>
          <w:t>статьей 73</w:t>
        </w:r>
      </w:hyperlink>
      <w:r w:rsidRPr="00814CF7">
        <w:rPr>
          <w:color w:val="000000" w:themeColor="text1"/>
        </w:rPr>
        <w:t xml:space="preserve"> Федерального закона</w:t>
      </w:r>
      <w:r w:rsidR="00911F5F" w:rsidRPr="00911F5F">
        <w:t xml:space="preserve"> </w:t>
      </w:r>
      <w:r w:rsidR="00911F5F">
        <w:t>от 31.07.2020 № 248-ФЗ</w:t>
      </w:r>
      <w:r w:rsidRPr="00814CF7">
        <w:rPr>
          <w:color w:val="000000" w:themeColor="text1"/>
        </w:rPr>
        <w:t>.</w:t>
      </w:r>
    </w:p>
    <w:bookmarkEnd w:id="74"/>
    <w:p w:rsidR="00814CF7" w:rsidRDefault="00814CF7">
      <w:r>
        <w:t>В ходе выездной проверки могут совершаться следующие контрольные действия:</w:t>
      </w:r>
    </w:p>
    <w:p w:rsidR="00814CF7" w:rsidRDefault="00814CF7">
      <w:bookmarkStart w:id="75" w:name="sub_10251"/>
      <w:r>
        <w:t>1) осмотр;</w:t>
      </w:r>
    </w:p>
    <w:p w:rsidR="00814CF7" w:rsidRDefault="00814CF7">
      <w:bookmarkStart w:id="76" w:name="sub_10252"/>
      <w:bookmarkEnd w:id="75"/>
      <w:r>
        <w:t>2) досмотр;</w:t>
      </w:r>
    </w:p>
    <w:p w:rsidR="00814CF7" w:rsidRDefault="00814CF7">
      <w:bookmarkStart w:id="77" w:name="sub_10253"/>
      <w:bookmarkEnd w:id="76"/>
      <w:r>
        <w:t>3) опрос;</w:t>
      </w:r>
    </w:p>
    <w:p w:rsidR="00814CF7" w:rsidRDefault="00814CF7">
      <w:bookmarkStart w:id="78" w:name="sub_10254"/>
      <w:bookmarkEnd w:id="77"/>
      <w:r>
        <w:t>4) получение письменных объяснений;</w:t>
      </w:r>
    </w:p>
    <w:p w:rsidR="00814CF7" w:rsidRDefault="00814CF7">
      <w:bookmarkStart w:id="79" w:name="sub_10255"/>
      <w:bookmarkEnd w:id="78"/>
      <w:r>
        <w:t>5) истребование документов;</w:t>
      </w:r>
    </w:p>
    <w:p w:rsidR="00814CF7" w:rsidRDefault="00814CF7">
      <w:bookmarkStart w:id="80" w:name="sub_10256"/>
      <w:bookmarkEnd w:id="79"/>
      <w:r>
        <w:t>6) инструментальное обследование;</w:t>
      </w:r>
    </w:p>
    <w:p w:rsidR="00814CF7" w:rsidRDefault="00814CF7">
      <w:bookmarkStart w:id="81" w:name="sub_10257"/>
      <w:bookmarkEnd w:id="80"/>
      <w:r>
        <w:t>7) экспертиза.</w:t>
      </w:r>
    </w:p>
    <w:p w:rsidR="00814CF7" w:rsidRPr="00814CF7" w:rsidRDefault="00814CF7">
      <w:pPr>
        <w:rPr>
          <w:color w:val="000000" w:themeColor="text1"/>
        </w:rPr>
      </w:pPr>
      <w:bookmarkStart w:id="82" w:name="sub_1026"/>
      <w:bookmarkEnd w:id="81"/>
      <w:r>
        <w:t>2</w:t>
      </w:r>
      <w:r w:rsidR="00975BA1">
        <w:t>7</w:t>
      </w:r>
      <w:r>
        <w:t xml:space="preserve">. Рейдовый осмотр осуществляется в порядке, предусмотренном </w:t>
      </w:r>
      <w:hyperlink r:id="rId26" w:history="1">
        <w:r w:rsidRPr="00814CF7">
          <w:rPr>
            <w:rStyle w:val="a4"/>
            <w:rFonts w:cs="Times New Roman CYR"/>
            <w:color w:val="000000" w:themeColor="text1"/>
          </w:rPr>
          <w:t>статьей 71</w:t>
        </w:r>
      </w:hyperlink>
      <w:r w:rsidRPr="00814CF7">
        <w:rPr>
          <w:color w:val="000000" w:themeColor="text1"/>
        </w:rPr>
        <w:t xml:space="preserve"> Федерального закона</w:t>
      </w:r>
      <w:r w:rsidR="00911F5F" w:rsidRPr="00911F5F">
        <w:t xml:space="preserve"> </w:t>
      </w:r>
      <w:r w:rsidR="00911F5F">
        <w:t>от 31.07.2020 № 248-ФЗ</w:t>
      </w:r>
      <w:r w:rsidRPr="00814CF7">
        <w:rPr>
          <w:color w:val="000000" w:themeColor="text1"/>
        </w:rPr>
        <w:t>.</w:t>
      </w:r>
    </w:p>
    <w:bookmarkEnd w:id="82"/>
    <w:p w:rsidR="00814CF7" w:rsidRPr="00814CF7" w:rsidRDefault="00814CF7">
      <w:pPr>
        <w:rPr>
          <w:color w:val="000000" w:themeColor="text1"/>
        </w:rPr>
      </w:pPr>
      <w:r w:rsidRPr="00814CF7">
        <w:rPr>
          <w:color w:val="000000" w:themeColor="text1"/>
        </w:rPr>
        <w:t>В ходе рейдового осмотра могут совершаться следующие контрольные действия:</w:t>
      </w:r>
    </w:p>
    <w:p w:rsidR="00814CF7" w:rsidRPr="00814CF7" w:rsidRDefault="00814CF7">
      <w:pPr>
        <w:rPr>
          <w:color w:val="000000" w:themeColor="text1"/>
        </w:rPr>
      </w:pPr>
      <w:bookmarkStart w:id="83" w:name="sub_10261"/>
      <w:r w:rsidRPr="00814CF7">
        <w:rPr>
          <w:color w:val="000000" w:themeColor="text1"/>
        </w:rPr>
        <w:t>а) осмотр;</w:t>
      </w:r>
    </w:p>
    <w:p w:rsidR="00814CF7" w:rsidRPr="00814CF7" w:rsidRDefault="00814CF7">
      <w:pPr>
        <w:rPr>
          <w:color w:val="000000" w:themeColor="text1"/>
        </w:rPr>
      </w:pPr>
      <w:bookmarkStart w:id="84" w:name="sub_10262"/>
      <w:bookmarkEnd w:id="83"/>
      <w:r w:rsidRPr="00814CF7">
        <w:rPr>
          <w:color w:val="000000" w:themeColor="text1"/>
        </w:rPr>
        <w:t>б) досмотр;</w:t>
      </w:r>
    </w:p>
    <w:p w:rsidR="00814CF7" w:rsidRPr="00814CF7" w:rsidRDefault="00814CF7">
      <w:pPr>
        <w:rPr>
          <w:color w:val="000000" w:themeColor="text1"/>
        </w:rPr>
      </w:pPr>
      <w:bookmarkStart w:id="85" w:name="sub_10263"/>
      <w:bookmarkEnd w:id="84"/>
      <w:r w:rsidRPr="00814CF7">
        <w:rPr>
          <w:color w:val="000000" w:themeColor="text1"/>
        </w:rPr>
        <w:t>в) опрос;</w:t>
      </w:r>
    </w:p>
    <w:p w:rsidR="00814CF7" w:rsidRPr="00814CF7" w:rsidRDefault="00814CF7">
      <w:pPr>
        <w:rPr>
          <w:color w:val="000000" w:themeColor="text1"/>
        </w:rPr>
      </w:pPr>
      <w:bookmarkStart w:id="86" w:name="sub_10264"/>
      <w:bookmarkEnd w:id="85"/>
      <w:r w:rsidRPr="00814CF7">
        <w:rPr>
          <w:color w:val="000000" w:themeColor="text1"/>
        </w:rPr>
        <w:t>г) получение письменных объяснений;</w:t>
      </w:r>
    </w:p>
    <w:p w:rsidR="00814CF7" w:rsidRPr="00814CF7" w:rsidRDefault="00814CF7">
      <w:pPr>
        <w:rPr>
          <w:color w:val="000000" w:themeColor="text1"/>
        </w:rPr>
      </w:pPr>
      <w:bookmarkStart w:id="87" w:name="sub_10265"/>
      <w:bookmarkEnd w:id="86"/>
      <w:r w:rsidRPr="00814CF7">
        <w:rPr>
          <w:color w:val="000000" w:themeColor="text1"/>
        </w:rPr>
        <w:t>д) истребование документов;</w:t>
      </w:r>
    </w:p>
    <w:p w:rsidR="00814CF7" w:rsidRPr="00814CF7" w:rsidRDefault="00814CF7">
      <w:pPr>
        <w:rPr>
          <w:color w:val="000000" w:themeColor="text1"/>
        </w:rPr>
      </w:pPr>
      <w:bookmarkStart w:id="88" w:name="sub_10266"/>
      <w:bookmarkEnd w:id="87"/>
      <w:r w:rsidRPr="00814CF7">
        <w:rPr>
          <w:color w:val="000000" w:themeColor="text1"/>
        </w:rPr>
        <w:t>е) инструментальное обследование;</w:t>
      </w:r>
    </w:p>
    <w:p w:rsidR="00814CF7" w:rsidRPr="00814CF7" w:rsidRDefault="00814CF7">
      <w:pPr>
        <w:rPr>
          <w:color w:val="000000" w:themeColor="text1"/>
        </w:rPr>
      </w:pPr>
      <w:bookmarkStart w:id="89" w:name="sub_10267"/>
      <w:bookmarkEnd w:id="88"/>
      <w:r w:rsidRPr="00814CF7">
        <w:rPr>
          <w:color w:val="000000" w:themeColor="text1"/>
        </w:rPr>
        <w:t>ё) экспертиза.</w:t>
      </w:r>
    </w:p>
    <w:p w:rsidR="00814CF7" w:rsidRPr="00814CF7" w:rsidRDefault="00814CF7">
      <w:pPr>
        <w:rPr>
          <w:color w:val="000000" w:themeColor="text1"/>
        </w:rPr>
      </w:pPr>
      <w:bookmarkStart w:id="90" w:name="sub_1027"/>
      <w:bookmarkEnd w:id="89"/>
      <w:r w:rsidRPr="00814CF7">
        <w:rPr>
          <w:color w:val="000000" w:themeColor="text1"/>
        </w:rPr>
        <w:t>2</w:t>
      </w:r>
      <w:r w:rsidR="00975BA1">
        <w:rPr>
          <w:color w:val="000000" w:themeColor="text1"/>
        </w:rPr>
        <w:t>8</w:t>
      </w:r>
      <w:r w:rsidRPr="00814CF7">
        <w:rPr>
          <w:color w:val="000000" w:themeColor="text1"/>
        </w:rPr>
        <w:t xml:space="preserve">. Наблюдение за соблюдением обязательных требований (мониторинг безопасности) в отношении контролируемых лиц осуществляется в порядке, предусмотренном </w:t>
      </w:r>
      <w:hyperlink r:id="rId27" w:history="1">
        <w:r w:rsidRPr="00814CF7">
          <w:rPr>
            <w:rStyle w:val="a4"/>
            <w:rFonts w:cs="Times New Roman CYR"/>
            <w:color w:val="000000" w:themeColor="text1"/>
          </w:rPr>
          <w:t>статьей 74</w:t>
        </w:r>
      </w:hyperlink>
      <w:r w:rsidRPr="00814CF7">
        <w:rPr>
          <w:color w:val="000000" w:themeColor="text1"/>
        </w:rPr>
        <w:t xml:space="preserve"> </w:t>
      </w:r>
      <w:r w:rsidR="009B5273">
        <w:t>Федеральн</w:t>
      </w:r>
      <w:r w:rsidR="00911F5F">
        <w:t>ого закона</w:t>
      </w:r>
      <w:r w:rsidR="009B5273">
        <w:t xml:space="preserve"> от 31.07.2020 № 248-ФЗ</w:t>
      </w:r>
      <w:r w:rsidRPr="00814CF7">
        <w:rPr>
          <w:color w:val="000000" w:themeColor="text1"/>
        </w:rPr>
        <w:t>.</w:t>
      </w:r>
    </w:p>
    <w:p w:rsidR="00814CF7" w:rsidRPr="00814CF7" w:rsidRDefault="00814CF7">
      <w:pPr>
        <w:rPr>
          <w:color w:val="000000" w:themeColor="text1"/>
        </w:rPr>
      </w:pPr>
      <w:bookmarkStart w:id="91" w:name="sub_1028"/>
      <w:bookmarkEnd w:id="90"/>
      <w:r w:rsidRPr="00814CF7">
        <w:rPr>
          <w:color w:val="000000" w:themeColor="text1"/>
        </w:rPr>
        <w:t>2</w:t>
      </w:r>
      <w:r w:rsidR="00975BA1">
        <w:rPr>
          <w:color w:val="000000" w:themeColor="text1"/>
        </w:rPr>
        <w:t>9</w:t>
      </w:r>
      <w:r w:rsidRPr="00814CF7">
        <w:rPr>
          <w:color w:val="000000" w:themeColor="text1"/>
        </w:rPr>
        <w:t xml:space="preserve">. Выездное обследование осуществляется в порядке, предусмотренном </w:t>
      </w:r>
      <w:hyperlink r:id="rId28" w:history="1">
        <w:r w:rsidRPr="00814CF7">
          <w:rPr>
            <w:rStyle w:val="a4"/>
            <w:rFonts w:cs="Times New Roman CYR"/>
            <w:color w:val="000000" w:themeColor="text1"/>
          </w:rPr>
          <w:t>статьей 75</w:t>
        </w:r>
      </w:hyperlink>
      <w:r w:rsidRPr="00814CF7">
        <w:rPr>
          <w:color w:val="000000" w:themeColor="text1"/>
        </w:rPr>
        <w:t xml:space="preserve"> Федерального закона.</w:t>
      </w:r>
    </w:p>
    <w:bookmarkEnd w:id="91"/>
    <w:p w:rsidR="00814CF7" w:rsidRDefault="00814CF7">
      <w: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814CF7" w:rsidRDefault="00814CF7">
      <w:bookmarkStart w:id="92" w:name="sub_10281"/>
      <w:r>
        <w:t>1) осмотр;</w:t>
      </w:r>
    </w:p>
    <w:p w:rsidR="00814CF7" w:rsidRDefault="00814CF7">
      <w:bookmarkStart w:id="93" w:name="sub_10282"/>
      <w:bookmarkEnd w:id="92"/>
      <w:r>
        <w:t>2) инструментальное обследование (с применением видеозаписи);</w:t>
      </w:r>
    </w:p>
    <w:p w:rsidR="00814CF7" w:rsidRDefault="00814CF7">
      <w:bookmarkStart w:id="94" w:name="sub_10283"/>
      <w:bookmarkEnd w:id="93"/>
      <w:r>
        <w:t>3) испытание;</w:t>
      </w:r>
    </w:p>
    <w:p w:rsidR="00814CF7" w:rsidRDefault="00814CF7">
      <w:bookmarkStart w:id="95" w:name="sub_10284"/>
      <w:bookmarkEnd w:id="94"/>
      <w:r>
        <w:t>4) экспертиза.</w:t>
      </w:r>
    </w:p>
    <w:p w:rsidR="00814CF7" w:rsidRDefault="00975BA1">
      <w:bookmarkStart w:id="96" w:name="sub_1029"/>
      <w:bookmarkEnd w:id="95"/>
      <w:r>
        <w:t>30</w:t>
      </w:r>
      <w:r w:rsidR="00814CF7">
        <w:t xml:space="preserve">. Контролируемые лица вправе представить в </w:t>
      </w:r>
      <w:r w:rsidR="00807344">
        <w:t>контрольный орган</w:t>
      </w:r>
      <w:r w:rsidR="00814CF7">
        <w:t xml:space="preserve"> информацию о невозможности присутствия при проведении контрольного мероприятия в случаях:</w:t>
      </w:r>
    </w:p>
    <w:p w:rsidR="00814CF7" w:rsidRDefault="00814CF7">
      <w:bookmarkStart w:id="97" w:name="sub_10291"/>
      <w:bookmarkEnd w:id="96"/>
      <w:r>
        <w:t>1) нахождения на стационарном лечении в медицинском учреждении;</w:t>
      </w:r>
    </w:p>
    <w:p w:rsidR="00814CF7" w:rsidRDefault="00814CF7">
      <w:bookmarkStart w:id="98" w:name="sub_10292"/>
      <w:bookmarkEnd w:id="97"/>
      <w:r>
        <w:t>2) нахождения за пределами Российской Федерации;</w:t>
      </w:r>
    </w:p>
    <w:p w:rsidR="00814CF7" w:rsidRDefault="00814CF7">
      <w:bookmarkStart w:id="99" w:name="sub_10293"/>
      <w:bookmarkEnd w:id="98"/>
      <w:r>
        <w:t>3) административного ареста;</w:t>
      </w:r>
    </w:p>
    <w:p w:rsidR="00814CF7" w:rsidRDefault="00814CF7">
      <w:bookmarkStart w:id="100" w:name="sub_10294"/>
      <w:bookmarkEnd w:id="99"/>
      <w: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814CF7" w:rsidRDefault="00814CF7">
      <w:bookmarkStart w:id="101" w:name="sub_10295"/>
      <w:bookmarkEnd w:id="100"/>
      <w:r>
        <w:t>5) признания недееспособным или ограниченно дееспособным решением суда, вступившим в законную силу;</w:t>
      </w:r>
    </w:p>
    <w:p w:rsidR="00814CF7" w:rsidRDefault="00814CF7">
      <w:bookmarkStart w:id="102" w:name="sub_10296"/>
      <w:bookmarkEnd w:id="101"/>
      <w:r>
        <w:t xml:space="preserve">6) наступления обстоятельств непреодолимой силы, препятствующих присутствию лица при проведении контрольного мероприятия (военные действия, катастрофа, стихийное </w:t>
      </w:r>
      <w:r>
        <w:lastRenderedPageBreak/>
        <w:t>бедствие, крупная авария, эпидемия и другие чрезвычайные обстоятельства).</w:t>
      </w:r>
    </w:p>
    <w:bookmarkEnd w:id="102"/>
    <w:p w:rsidR="00814CF7" w:rsidRDefault="00814CF7">
      <w:r>
        <w:t>При предоставлении указанной информации проведение контрольного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814CF7" w:rsidRDefault="00814CF7">
      <w:bookmarkStart w:id="103" w:name="sub_1030"/>
      <w:r>
        <w:t>3</w:t>
      </w:r>
      <w:r w:rsidR="00975BA1">
        <w:t>1</w:t>
      </w:r>
      <w:r>
        <w:t>. При проведении контрольных мероприятий может осуществляться фотосъемка, аудио- и видеозапись, иные способы фиксации доказательств.</w:t>
      </w:r>
    </w:p>
    <w:bookmarkEnd w:id="103"/>
    <w:p w:rsidR="00814CF7" w:rsidRDefault="00814CF7">
      <w: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приобщаются к акту контрольного (надзорного) мероприятия.</w:t>
      </w:r>
    </w:p>
    <w:p w:rsidR="00814CF7" w:rsidRDefault="00814CF7">
      <w:bookmarkStart w:id="104" w:name="sub_1031"/>
      <w:r>
        <w:t>3</w:t>
      </w:r>
      <w:r w:rsidR="00975BA1">
        <w:t>2</w:t>
      </w:r>
      <w:r>
        <w:t xml:space="preserve">. Результаты контрольного мероприятия оформляются в порядке, предусмотренном </w:t>
      </w:r>
      <w:hyperlink r:id="rId29" w:history="1">
        <w:r w:rsidRPr="00814CF7">
          <w:rPr>
            <w:rStyle w:val="a4"/>
            <w:rFonts w:cs="Times New Roman CYR"/>
            <w:color w:val="000000" w:themeColor="text1"/>
          </w:rPr>
          <w:t>главой 16</w:t>
        </w:r>
      </w:hyperlink>
      <w:r w:rsidRPr="00814CF7">
        <w:rPr>
          <w:color w:val="000000" w:themeColor="text1"/>
        </w:rPr>
        <w:t xml:space="preserve"> Фе</w:t>
      </w:r>
      <w:r>
        <w:t>дерального закона</w:t>
      </w:r>
      <w:r w:rsidR="00911F5F" w:rsidRPr="00911F5F">
        <w:t xml:space="preserve"> </w:t>
      </w:r>
      <w:r w:rsidR="00911F5F">
        <w:t>от 31.07.2020 № 248-ФЗ</w:t>
      </w:r>
      <w:r>
        <w:t>.</w:t>
      </w:r>
    </w:p>
    <w:bookmarkEnd w:id="104"/>
    <w:p w:rsidR="00814CF7" w:rsidRDefault="00814CF7"/>
    <w:p w:rsidR="00814CF7" w:rsidRDefault="00814CF7">
      <w:pPr>
        <w:pStyle w:val="1"/>
      </w:pPr>
      <w:r>
        <w:t xml:space="preserve">V. Обжалование решений </w:t>
      </w:r>
      <w:r w:rsidR="00807344">
        <w:t>контрольного органа</w:t>
      </w:r>
      <w:r>
        <w:t>, действий (бездействия) его должностных лиц</w:t>
      </w:r>
    </w:p>
    <w:p w:rsidR="00814CF7" w:rsidRDefault="00814CF7"/>
    <w:p w:rsidR="00814CF7" w:rsidRDefault="00814CF7">
      <w:bookmarkStart w:id="105" w:name="sub_1032"/>
      <w:r>
        <w:t>3</w:t>
      </w:r>
      <w:r w:rsidR="00975BA1">
        <w:t>3</w:t>
      </w:r>
      <w:r>
        <w:t xml:space="preserve">. Досудебный порядок подачи жалоб на решения </w:t>
      </w:r>
      <w:r w:rsidR="00807344">
        <w:t>контрольного органа</w:t>
      </w:r>
      <w:r>
        <w:t xml:space="preserve">, действия (бездействие) должностных лиц, уполномоченных осуществлять муниципальный контроль, установленный </w:t>
      </w:r>
      <w:hyperlink r:id="rId30" w:history="1">
        <w:r w:rsidRPr="00814CF7">
          <w:rPr>
            <w:rStyle w:val="a4"/>
            <w:rFonts w:cs="Times New Roman CYR"/>
            <w:color w:val="000000" w:themeColor="text1"/>
          </w:rPr>
          <w:t>главой 9</w:t>
        </w:r>
      </w:hyperlink>
      <w:r>
        <w:t xml:space="preserve"> </w:t>
      </w:r>
      <w:r w:rsidR="009B5273">
        <w:t>Федерального закона от 31.07.2020 № 248-ФЗ</w:t>
      </w:r>
      <w:r>
        <w:t>, при осуществлении муниципального контроля не применяется.</w:t>
      </w:r>
    </w:p>
    <w:p w:rsidR="00814CF7" w:rsidRDefault="00814CF7">
      <w:bookmarkStart w:id="106" w:name="sub_1033"/>
      <w:bookmarkEnd w:id="105"/>
      <w:r>
        <w:t>3</w:t>
      </w:r>
      <w:r w:rsidR="00975BA1">
        <w:t>4</w:t>
      </w:r>
      <w:r>
        <w:t xml:space="preserve">. Решения </w:t>
      </w:r>
      <w:r w:rsidR="00807344">
        <w:t>контрольного органа</w:t>
      </w:r>
      <w:r>
        <w:t>, действия (бездействие) должностных лиц, уполномоченных осуществлять муниципальный контроль, могут быть обжалованы в судебном порядке.</w:t>
      </w:r>
    </w:p>
    <w:bookmarkEnd w:id="106"/>
    <w:p w:rsidR="00814CF7" w:rsidRDefault="00814CF7"/>
    <w:p w:rsidR="00814CF7" w:rsidRDefault="00814CF7">
      <w:pPr>
        <w:pStyle w:val="1"/>
      </w:pPr>
      <w:bookmarkStart w:id="107" w:name="sub_1007"/>
      <w:r>
        <w:t>VI. Ключевые показатели муниципального контроля и их целевые значения</w:t>
      </w:r>
    </w:p>
    <w:bookmarkEnd w:id="107"/>
    <w:p w:rsidR="00814CF7" w:rsidRDefault="00814CF7"/>
    <w:p w:rsidR="00814CF7" w:rsidRDefault="00814CF7">
      <w:bookmarkStart w:id="108" w:name="sub_1034"/>
      <w:r>
        <w:t>3</w:t>
      </w:r>
      <w:r w:rsidR="00975BA1">
        <w:t>5</w:t>
      </w:r>
      <w:r>
        <w:t xml:space="preserve">. Оценка результативности и эффективности органов муниципального контроля осуществляется в установленном </w:t>
      </w:r>
      <w:hyperlink r:id="rId31" w:history="1">
        <w:r w:rsidRPr="00814CF7">
          <w:rPr>
            <w:rStyle w:val="a4"/>
            <w:rFonts w:cs="Times New Roman CYR"/>
            <w:color w:val="000000" w:themeColor="text1"/>
          </w:rPr>
          <w:t>Федеральным законом</w:t>
        </w:r>
      </w:hyperlink>
      <w:r>
        <w:t xml:space="preserve"> порядке на основе системы показателей результативности и эффективности муниципального контроля.</w:t>
      </w:r>
    </w:p>
    <w:p w:rsidR="00814CF7" w:rsidRDefault="00814CF7">
      <w:bookmarkStart w:id="109" w:name="sub_1035"/>
      <w:bookmarkEnd w:id="108"/>
      <w:r>
        <w:t>3</w:t>
      </w:r>
      <w:r w:rsidR="00975BA1">
        <w:t>6</w:t>
      </w:r>
      <w:r>
        <w:t>. Ключевыми показателями эффективности и результативности осуществления муниципального контроля являются:</w:t>
      </w:r>
    </w:p>
    <w:bookmarkEnd w:id="109"/>
    <w:p w:rsidR="00814CF7" w:rsidRDefault="00814CF7">
      <w:r>
        <w:t>- доля устраненных нарушений обязательных требований в общем числе нарушений обязательных требований, выявленных в ходе контрольных мероприятий в течение года, - 75 процентов;</w:t>
      </w:r>
    </w:p>
    <w:p w:rsidR="00814CF7" w:rsidRDefault="00814CF7">
      <w:r>
        <w:t>- доля обоснованных жалоб на действия (бездействие) и (или) ее должностных лиц при проведении контрольных мероприятий в течение года - 0 процентов.</w:t>
      </w:r>
    </w:p>
    <w:p w:rsidR="00814CF7" w:rsidRDefault="00814CF7">
      <w:bookmarkStart w:id="110" w:name="sub_1036"/>
      <w:r>
        <w:t>3</w:t>
      </w:r>
      <w:r w:rsidR="00975BA1">
        <w:t>7</w:t>
      </w:r>
      <w:r>
        <w:t>. Индикативными показателями осуществления муниципального контроля являются:</w:t>
      </w:r>
    </w:p>
    <w:p w:rsidR="00814CF7" w:rsidRDefault="00814CF7">
      <w:bookmarkStart w:id="111" w:name="sub_10361"/>
      <w:bookmarkEnd w:id="110"/>
      <w:r>
        <w:t xml:space="preserve">1) количество обращений граждан и организаций о нарушении обязательных требований, поступивших в </w:t>
      </w:r>
      <w:r w:rsidR="00807344">
        <w:t>контрольный орган</w:t>
      </w:r>
      <w:r>
        <w:t xml:space="preserve"> (единица);</w:t>
      </w:r>
    </w:p>
    <w:p w:rsidR="00814CF7" w:rsidRDefault="00814CF7">
      <w:bookmarkStart w:id="112" w:name="sub_10362"/>
      <w:bookmarkEnd w:id="111"/>
      <w:r>
        <w:t xml:space="preserve">2) количество проведенных </w:t>
      </w:r>
      <w:r w:rsidR="00807344">
        <w:t>контрольным органом</w:t>
      </w:r>
      <w:r>
        <w:t xml:space="preserve"> внеплановых контрольных мероприятий (единица);</w:t>
      </w:r>
    </w:p>
    <w:p w:rsidR="00814CF7" w:rsidRDefault="00814CF7">
      <w:bookmarkStart w:id="113" w:name="sub_10363"/>
      <w:bookmarkEnd w:id="112"/>
      <w:r>
        <w:t xml:space="preserve">3) количество принятых органами прокуратуры решений о согласовании проведения </w:t>
      </w:r>
      <w:r w:rsidR="00807344">
        <w:t>контрольным органом</w:t>
      </w:r>
      <w:r>
        <w:t xml:space="preserve"> внепланового контрольного мероприятия (единица);</w:t>
      </w:r>
    </w:p>
    <w:p w:rsidR="00814CF7" w:rsidRDefault="00814CF7">
      <w:bookmarkStart w:id="114" w:name="sub_10364"/>
      <w:bookmarkEnd w:id="113"/>
      <w:r>
        <w:t xml:space="preserve">4) количество выявленных </w:t>
      </w:r>
      <w:r w:rsidR="00807344">
        <w:t>контрольным органом</w:t>
      </w:r>
      <w:r>
        <w:t xml:space="preserve"> нарушений обязательных требований (единица);</w:t>
      </w:r>
    </w:p>
    <w:p w:rsidR="00814CF7" w:rsidRDefault="00814CF7">
      <w:bookmarkStart w:id="115" w:name="sub_10365"/>
      <w:bookmarkEnd w:id="114"/>
      <w:r>
        <w:t>5) количество устраненных нарушений обязательных требований (единица);</w:t>
      </w:r>
    </w:p>
    <w:p w:rsidR="00814CF7" w:rsidRDefault="00814CF7">
      <w:bookmarkStart w:id="116" w:name="sub_10366"/>
      <w:bookmarkEnd w:id="115"/>
      <w:r>
        <w:t xml:space="preserve">6) количество поступивших возражений в отношении акта контрольного мероприятия </w:t>
      </w:r>
      <w:r>
        <w:lastRenderedPageBreak/>
        <w:t>(единица);</w:t>
      </w:r>
    </w:p>
    <w:p w:rsidR="00814CF7" w:rsidRDefault="00814CF7">
      <w:bookmarkStart w:id="117" w:name="sub_10367"/>
      <w:bookmarkEnd w:id="116"/>
      <w:r>
        <w:t xml:space="preserve">7) количество выданных </w:t>
      </w:r>
      <w:r w:rsidR="00807344">
        <w:t xml:space="preserve">контрольным органом </w:t>
      </w:r>
      <w:r>
        <w:t>предписаний об устранении нарушений обязательных требований (единица).</w:t>
      </w:r>
    </w:p>
    <w:p w:rsidR="00814CF7" w:rsidRDefault="00975BA1">
      <w:bookmarkStart w:id="118" w:name="sub_1037"/>
      <w:bookmarkEnd w:id="117"/>
      <w:r>
        <w:t>38</w:t>
      </w:r>
      <w:r w:rsidR="00814CF7">
        <w:t xml:space="preserve">. </w:t>
      </w:r>
      <w:r w:rsidR="00807344">
        <w:t>Орган муниципального контроля</w:t>
      </w:r>
      <w:r w:rsidR="00CC2D50">
        <w:t xml:space="preserve">  </w:t>
      </w:r>
      <w:r w:rsidR="00814CF7">
        <w:t>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w:t>
      </w:r>
    </w:p>
    <w:bookmarkEnd w:id="118"/>
    <w:p w:rsidR="00814CF7" w:rsidRDefault="00814CF7"/>
    <w:sectPr w:rsidR="00814CF7" w:rsidSect="001A1079">
      <w:headerReference w:type="default" r:id="rId32"/>
      <w:footerReference w:type="default" r:id="rId33"/>
      <w:pgSz w:w="11900" w:h="16800"/>
      <w:pgMar w:top="1440" w:right="800" w:bottom="1440"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AAD" w:rsidRDefault="00437AAD">
      <w:r>
        <w:separator/>
      </w:r>
    </w:p>
  </w:endnote>
  <w:endnote w:type="continuationSeparator" w:id="0">
    <w:p w:rsidR="00437AAD" w:rsidRDefault="00437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yr Chuv">
    <w:panose1 w:val="020B0604020202020204"/>
    <w:charset w:val="CC"/>
    <w:family w:val="swiss"/>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5BC" w:rsidRDefault="004D15B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AAD" w:rsidRDefault="00437AAD">
      <w:r>
        <w:separator/>
      </w:r>
    </w:p>
  </w:footnote>
  <w:footnote w:type="continuationSeparator" w:id="0">
    <w:p w:rsidR="00437AAD" w:rsidRDefault="00437A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CF7" w:rsidRDefault="00814CF7">
    <w:pPr>
      <w:ind w:firstLine="0"/>
      <w:jc w:val="left"/>
      <w:rPr>
        <w:rFonts w:ascii="Times New Roman" w:hAnsi="Times New Roman" w:cs="Times New Roman"/>
        <w:sz w:val="20"/>
        <w:szCs w:val="20"/>
      </w:rPr>
    </w:pPr>
  </w:p>
  <w:p w:rsidR="0084137B" w:rsidRDefault="0084137B">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37B"/>
    <w:rsid w:val="000C0D2D"/>
    <w:rsid w:val="00115EF8"/>
    <w:rsid w:val="001A1079"/>
    <w:rsid w:val="00206C5B"/>
    <w:rsid w:val="00267425"/>
    <w:rsid w:val="002C3250"/>
    <w:rsid w:val="002E2F91"/>
    <w:rsid w:val="00311354"/>
    <w:rsid w:val="00411E00"/>
    <w:rsid w:val="00437AAD"/>
    <w:rsid w:val="004D15BC"/>
    <w:rsid w:val="005A6CEF"/>
    <w:rsid w:val="0076011A"/>
    <w:rsid w:val="00800698"/>
    <w:rsid w:val="00807344"/>
    <w:rsid w:val="00814CF7"/>
    <w:rsid w:val="0084137B"/>
    <w:rsid w:val="00911F5F"/>
    <w:rsid w:val="009369B6"/>
    <w:rsid w:val="00975BA1"/>
    <w:rsid w:val="009B5273"/>
    <w:rsid w:val="00A30724"/>
    <w:rsid w:val="00A66701"/>
    <w:rsid w:val="00AA6F45"/>
    <w:rsid w:val="00AB18D2"/>
    <w:rsid w:val="00C22E42"/>
    <w:rsid w:val="00C63762"/>
    <w:rsid w:val="00C875B8"/>
    <w:rsid w:val="00CC2D50"/>
    <w:rsid w:val="00D2366B"/>
    <w:rsid w:val="00D841B4"/>
    <w:rsid w:val="00DC6CF5"/>
    <w:rsid w:val="00E42FE8"/>
    <w:rsid w:val="00F1579D"/>
    <w:rsid w:val="00F42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8"/>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Цветовое выделение для Текст"/>
    <w:uiPriority w:val="99"/>
    <w:rPr>
      <w:rFonts w:ascii="Times New Roman CYR" w:hAnsi="Times New Roman CYR"/>
    </w:rPr>
  </w:style>
  <w:style w:type="paragraph" w:styleId="ae">
    <w:name w:val="header"/>
    <w:basedOn w:val="a"/>
    <w:link w:val="af"/>
    <w:uiPriority w:val="99"/>
    <w:semiHidden/>
    <w:unhideWhenUsed/>
    <w:pPr>
      <w:tabs>
        <w:tab w:val="center" w:pos="4677"/>
        <w:tab w:val="right" w:pos="9355"/>
      </w:tabs>
    </w:pPr>
  </w:style>
  <w:style w:type="character" w:customStyle="1" w:styleId="af">
    <w:name w:val="Верхний колонтитул Знак"/>
    <w:basedOn w:val="a0"/>
    <w:link w:val="ae"/>
    <w:uiPriority w:val="99"/>
    <w:semiHidden/>
    <w:locked/>
    <w:rPr>
      <w:rFonts w:ascii="Times New Roman CYR" w:hAnsi="Times New Roman CYR" w:cs="Times New Roman CYR"/>
      <w:sz w:val="24"/>
      <w:szCs w:val="24"/>
    </w:rPr>
  </w:style>
  <w:style w:type="paragraph" w:styleId="af0">
    <w:name w:val="footer"/>
    <w:basedOn w:val="a"/>
    <w:link w:val="af1"/>
    <w:uiPriority w:val="99"/>
    <w:semiHidden/>
    <w:unhideWhenUsed/>
    <w:pPr>
      <w:tabs>
        <w:tab w:val="center" w:pos="4677"/>
        <w:tab w:val="right" w:pos="9355"/>
      </w:tabs>
    </w:pPr>
  </w:style>
  <w:style w:type="character" w:customStyle="1" w:styleId="af1">
    <w:name w:val="Нижний колонтитул Знак"/>
    <w:basedOn w:val="a0"/>
    <w:link w:val="af0"/>
    <w:uiPriority w:val="99"/>
    <w:semiHidden/>
    <w:locked/>
    <w:rPr>
      <w:rFonts w:ascii="Times New Roman CYR" w:hAnsi="Times New Roman CYR" w:cs="Times New Roman CYR"/>
      <w:sz w:val="24"/>
      <w:szCs w:val="24"/>
    </w:rPr>
  </w:style>
  <w:style w:type="paragraph" w:styleId="af2">
    <w:name w:val="Balloon Text"/>
    <w:basedOn w:val="a"/>
    <w:link w:val="af3"/>
    <w:uiPriority w:val="99"/>
    <w:semiHidden/>
    <w:unhideWhenUsed/>
    <w:rsid w:val="00CC2D50"/>
    <w:rPr>
      <w:rFonts w:ascii="Tahoma" w:hAnsi="Tahoma" w:cs="Tahoma"/>
      <w:sz w:val="16"/>
      <w:szCs w:val="16"/>
    </w:rPr>
  </w:style>
  <w:style w:type="character" w:customStyle="1" w:styleId="af3">
    <w:name w:val="Текст выноски Знак"/>
    <w:basedOn w:val="a0"/>
    <w:link w:val="af2"/>
    <w:uiPriority w:val="99"/>
    <w:semiHidden/>
    <w:rsid w:val="00CC2D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8"/>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Цветовое выделение для Текст"/>
    <w:uiPriority w:val="99"/>
    <w:rPr>
      <w:rFonts w:ascii="Times New Roman CYR" w:hAnsi="Times New Roman CYR"/>
    </w:rPr>
  </w:style>
  <w:style w:type="paragraph" w:styleId="ae">
    <w:name w:val="header"/>
    <w:basedOn w:val="a"/>
    <w:link w:val="af"/>
    <w:uiPriority w:val="99"/>
    <w:semiHidden/>
    <w:unhideWhenUsed/>
    <w:pPr>
      <w:tabs>
        <w:tab w:val="center" w:pos="4677"/>
        <w:tab w:val="right" w:pos="9355"/>
      </w:tabs>
    </w:pPr>
  </w:style>
  <w:style w:type="character" w:customStyle="1" w:styleId="af">
    <w:name w:val="Верхний колонтитул Знак"/>
    <w:basedOn w:val="a0"/>
    <w:link w:val="ae"/>
    <w:uiPriority w:val="99"/>
    <w:semiHidden/>
    <w:locked/>
    <w:rPr>
      <w:rFonts w:ascii="Times New Roman CYR" w:hAnsi="Times New Roman CYR" w:cs="Times New Roman CYR"/>
      <w:sz w:val="24"/>
      <w:szCs w:val="24"/>
    </w:rPr>
  </w:style>
  <w:style w:type="paragraph" w:styleId="af0">
    <w:name w:val="footer"/>
    <w:basedOn w:val="a"/>
    <w:link w:val="af1"/>
    <w:uiPriority w:val="99"/>
    <w:semiHidden/>
    <w:unhideWhenUsed/>
    <w:pPr>
      <w:tabs>
        <w:tab w:val="center" w:pos="4677"/>
        <w:tab w:val="right" w:pos="9355"/>
      </w:tabs>
    </w:pPr>
  </w:style>
  <w:style w:type="character" w:customStyle="1" w:styleId="af1">
    <w:name w:val="Нижний колонтитул Знак"/>
    <w:basedOn w:val="a0"/>
    <w:link w:val="af0"/>
    <w:uiPriority w:val="99"/>
    <w:semiHidden/>
    <w:locked/>
    <w:rPr>
      <w:rFonts w:ascii="Times New Roman CYR" w:hAnsi="Times New Roman CYR" w:cs="Times New Roman CYR"/>
      <w:sz w:val="24"/>
      <w:szCs w:val="24"/>
    </w:rPr>
  </w:style>
  <w:style w:type="paragraph" w:styleId="af2">
    <w:name w:val="Balloon Text"/>
    <w:basedOn w:val="a"/>
    <w:link w:val="af3"/>
    <w:uiPriority w:val="99"/>
    <w:semiHidden/>
    <w:unhideWhenUsed/>
    <w:rsid w:val="00CC2D50"/>
    <w:rPr>
      <w:rFonts w:ascii="Tahoma" w:hAnsi="Tahoma" w:cs="Tahoma"/>
      <w:sz w:val="16"/>
      <w:szCs w:val="16"/>
    </w:rPr>
  </w:style>
  <w:style w:type="character" w:customStyle="1" w:styleId="af3">
    <w:name w:val="Текст выноски Знак"/>
    <w:basedOn w:val="a0"/>
    <w:link w:val="af2"/>
    <w:uiPriority w:val="99"/>
    <w:semiHidden/>
    <w:rsid w:val="00CC2D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3230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74449814/0" TargetMode="External"/><Relationship Id="rId18" Type="http://schemas.openxmlformats.org/officeDocument/2006/relationships/hyperlink" Target="http://internet.garant.ru/document/redirect/17520999/950" TargetMode="External"/><Relationship Id="rId26" Type="http://schemas.openxmlformats.org/officeDocument/2006/relationships/hyperlink" Target="http://internet.garant.ru/document/redirect/74449814/71" TargetMode="External"/><Relationship Id="rId3" Type="http://schemas.openxmlformats.org/officeDocument/2006/relationships/styles" Target="styles.xml"/><Relationship Id="rId21" Type="http://schemas.openxmlformats.org/officeDocument/2006/relationships/hyperlink" Target="http://internet.garant.ru/document/redirect/74449814/0"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internet.garant.ru/document/redirect/403193753/0" TargetMode="External"/><Relationship Id="rId17" Type="http://schemas.openxmlformats.org/officeDocument/2006/relationships/hyperlink" Target="http://internet.garant.ru/document/redirect/12191137/1200" TargetMode="External"/><Relationship Id="rId25" Type="http://schemas.openxmlformats.org/officeDocument/2006/relationships/hyperlink" Target="http://internet.garant.ru/document/redirect/74449814/73"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internet.garant.ru/document/redirect/12191137/1100" TargetMode="External"/><Relationship Id="rId20" Type="http://schemas.openxmlformats.org/officeDocument/2006/relationships/hyperlink" Target="http://internet.garant.ru/document/redirect/17520999/950" TargetMode="External"/><Relationship Id="rId29" Type="http://schemas.openxmlformats.org/officeDocument/2006/relationships/hyperlink" Target="http://internet.garant.ru/document/redirect/74449814/16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26586488/1000" TargetMode="External"/><Relationship Id="rId24" Type="http://schemas.openxmlformats.org/officeDocument/2006/relationships/hyperlink" Target="http://internet.garant.ru/document/redirect/74449814/72"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internet.garant.ru/document/redirect/74449814/160102" TargetMode="External"/><Relationship Id="rId23" Type="http://schemas.openxmlformats.org/officeDocument/2006/relationships/hyperlink" Target="http://internet.garant.ru/document/redirect/74449814/70" TargetMode="External"/><Relationship Id="rId28" Type="http://schemas.openxmlformats.org/officeDocument/2006/relationships/hyperlink" Target="http://internet.garant.ru/document/redirect/74449814/75" TargetMode="External"/><Relationship Id="rId10" Type="http://schemas.openxmlformats.org/officeDocument/2006/relationships/hyperlink" Target="http://internet.garant.ru/document/redirect/186367/0" TargetMode="External"/><Relationship Id="rId19" Type="http://schemas.openxmlformats.org/officeDocument/2006/relationships/hyperlink" Target="http://internet.garant.ru/document/redirect/74449814/46" TargetMode="External"/><Relationship Id="rId31" Type="http://schemas.openxmlformats.org/officeDocument/2006/relationships/hyperlink" Target="http://internet.garant.ru/document/redirect/74449814/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nternet.garant.ru/document/redirect/74449814/160101" TargetMode="External"/><Relationship Id="rId22" Type="http://schemas.openxmlformats.org/officeDocument/2006/relationships/hyperlink" Target="http://internet.garant.ru/document/redirect/12146661/0" TargetMode="External"/><Relationship Id="rId27" Type="http://schemas.openxmlformats.org/officeDocument/2006/relationships/hyperlink" Target="http://internet.garant.ru/document/redirect/74449814/74" TargetMode="External"/><Relationship Id="rId30" Type="http://schemas.openxmlformats.org/officeDocument/2006/relationships/hyperlink" Target="http://internet.garant.ru/document/redirect/74449814/900"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110BC-5AA2-44B2-A8FD-9153F7C09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10</Pages>
  <Words>2956</Words>
  <Characters>24832</Characters>
  <Application>Microsoft Office Word</Application>
  <DocSecurity>0</DocSecurity>
  <Lines>206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27733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shemeconom</cp:lastModifiedBy>
  <cp:revision>7</cp:revision>
  <cp:lastPrinted>2023-08-23T10:20:00Z</cp:lastPrinted>
  <dcterms:created xsi:type="dcterms:W3CDTF">2023-08-16T12:37:00Z</dcterms:created>
  <dcterms:modified xsi:type="dcterms:W3CDTF">2023-08-24T11:53:00Z</dcterms:modified>
</cp:coreProperties>
</file>