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9AA" w:rsidRDefault="00640E01" w:rsidP="00640E01">
      <w:pPr>
        <w:jc w:val="center"/>
        <w:rPr>
          <w:rFonts w:ascii="Arial" w:hAnsi="Arial" w:cs="Arial"/>
          <w:b/>
          <w:bCs/>
          <w:color w:val="000000" w:themeColor="text1"/>
          <w:kern w:val="28"/>
          <w:szCs w:val="36"/>
        </w:rPr>
      </w:pPr>
      <w:r w:rsidRPr="00640E01">
        <w:rPr>
          <w:rFonts w:ascii="Arial" w:hAnsi="Arial" w:cs="Arial"/>
          <w:b/>
          <w:bCs/>
          <w:color w:val="000000" w:themeColor="text1"/>
          <w:kern w:val="28"/>
          <w:szCs w:val="36"/>
        </w:rPr>
        <w:t>Пояснительная записка к прогнозу</w:t>
      </w:r>
      <w:r>
        <w:rPr>
          <w:rFonts w:ascii="Arial" w:hAnsi="Arial" w:cs="Arial"/>
          <w:b/>
          <w:bCs/>
          <w:color w:val="000000" w:themeColor="text1"/>
          <w:kern w:val="28"/>
          <w:szCs w:val="36"/>
        </w:rPr>
        <w:t xml:space="preserve"> социально-экономического разви</w:t>
      </w:r>
      <w:r w:rsidRPr="00640E01">
        <w:rPr>
          <w:rFonts w:ascii="Arial" w:hAnsi="Arial" w:cs="Arial"/>
          <w:b/>
          <w:bCs/>
          <w:color w:val="000000" w:themeColor="text1"/>
          <w:kern w:val="28"/>
          <w:szCs w:val="36"/>
        </w:rPr>
        <w:t>тия Батыревского муниципального округа</w:t>
      </w:r>
      <w:r>
        <w:rPr>
          <w:rFonts w:ascii="Arial" w:hAnsi="Arial" w:cs="Arial"/>
          <w:b/>
          <w:bCs/>
          <w:color w:val="000000" w:themeColor="text1"/>
          <w:kern w:val="28"/>
          <w:szCs w:val="36"/>
        </w:rPr>
        <w:t xml:space="preserve"> Чувашской Республики на 2025 год и на плановый пери</w:t>
      </w:r>
      <w:r w:rsidRPr="00640E01">
        <w:rPr>
          <w:rFonts w:ascii="Arial" w:hAnsi="Arial" w:cs="Arial"/>
          <w:b/>
          <w:bCs/>
          <w:color w:val="000000" w:themeColor="text1"/>
          <w:kern w:val="28"/>
          <w:szCs w:val="36"/>
        </w:rPr>
        <w:t>од 202</w:t>
      </w:r>
      <w:r>
        <w:rPr>
          <w:rFonts w:ascii="Arial" w:hAnsi="Arial" w:cs="Arial"/>
          <w:b/>
          <w:bCs/>
          <w:color w:val="000000" w:themeColor="text1"/>
          <w:kern w:val="28"/>
          <w:szCs w:val="36"/>
        </w:rPr>
        <w:t>6</w:t>
      </w:r>
      <w:r w:rsidRPr="00640E01">
        <w:rPr>
          <w:rFonts w:ascii="Arial" w:hAnsi="Arial" w:cs="Arial"/>
          <w:b/>
          <w:bCs/>
          <w:color w:val="000000" w:themeColor="text1"/>
          <w:kern w:val="28"/>
          <w:szCs w:val="36"/>
        </w:rPr>
        <w:t>–202</w:t>
      </w:r>
      <w:r w:rsidR="005A557E">
        <w:rPr>
          <w:rFonts w:ascii="Arial" w:hAnsi="Arial" w:cs="Arial"/>
          <w:b/>
          <w:bCs/>
          <w:color w:val="000000" w:themeColor="text1"/>
          <w:kern w:val="28"/>
          <w:szCs w:val="36"/>
        </w:rPr>
        <w:t>8</w:t>
      </w:r>
      <w:r w:rsidRPr="00640E01">
        <w:rPr>
          <w:rFonts w:ascii="Arial" w:hAnsi="Arial" w:cs="Arial"/>
          <w:b/>
          <w:bCs/>
          <w:color w:val="000000" w:themeColor="text1"/>
          <w:kern w:val="28"/>
          <w:szCs w:val="36"/>
        </w:rPr>
        <w:t xml:space="preserve"> годов</w:t>
      </w:r>
    </w:p>
    <w:p w:rsidR="00640E01" w:rsidRPr="00453EE7" w:rsidRDefault="00640E01" w:rsidP="00FD59AA">
      <w:pPr>
        <w:rPr>
          <w:color w:val="000000" w:themeColor="text1"/>
        </w:rPr>
      </w:pPr>
    </w:p>
    <w:p w:rsidR="00640E01" w:rsidRDefault="00640E01" w:rsidP="00A752A1">
      <w:pPr>
        <w:pStyle w:val="8"/>
        <w:ind w:firstLine="709"/>
        <w:jc w:val="both"/>
        <w:rPr>
          <w:rFonts w:ascii="Arial" w:hAnsi="Arial" w:cs="Arial"/>
          <w:color w:val="000000" w:themeColor="text1"/>
        </w:rPr>
      </w:pPr>
    </w:p>
    <w:p w:rsidR="00640E01" w:rsidRPr="00C52293" w:rsidRDefault="00640E01" w:rsidP="00640E01">
      <w:pPr>
        <w:pStyle w:val="8"/>
        <w:ind w:firstLine="709"/>
        <w:jc w:val="both"/>
        <w:rPr>
          <w:rFonts w:ascii="Arial" w:hAnsi="Arial" w:cs="Arial"/>
          <w:bCs w:val="0"/>
          <w:color w:val="000000" w:themeColor="text1"/>
        </w:rPr>
      </w:pPr>
      <w:r>
        <w:rPr>
          <w:rFonts w:ascii="Arial" w:hAnsi="Arial" w:cs="Arial"/>
          <w:bCs w:val="0"/>
          <w:color w:val="000000" w:themeColor="text1"/>
        </w:rPr>
        <w:t>Население</w:t>
      </w:r>
    </w:p>
    <w:p w:rsidR="00640E01" w:rsidRDefault="00640E01" w:rsidP="00640E01"/>
    <w:p w:rsidR="00640E01" w:rsidRPr="004C4D7A" w:rsidRDefault="00640E01" w:rsidP="00640E01">
      <w:pPr>
        <w:ind w:firstLine="709"/>
        <w:jc w:val="both"/>
        <w:rPr>
          <w:rFonts w:ascii="Arial" w:hAnsi="Arial" w:cs="Arial"/>
        </w:rPr>
      </w:pPr>
      <w:r w:rsidRPr="004C4D7A">
        <w:rPr>
          <w:rFonts w:ascii="Arial" w:hAnsi="Arial" w:cs="Arial"/>
        </w:rPr>
        <w:t xml:space="preserve">Численность постоянного населения Батыревского </w:t>
      </w:r>
      <w:r>
        <w:rPr>
          <w:rFonts w:ascii="Arial" w:hAnsi="Arial" w:cs="Arial"/>
        </w:rPr>
        <w:t>муниципального округа</w:t>
      </w:r>
      <w:r w:rsidRPr="004C4D7A">
        <w:rPr>
          <w:rFonts w:ascii="Arial" w:hAnsi="Arial" w:cs="Arial"/>
        </w:rPr>
        <w:t xml:space="preserve"> составила 3</w:t>
      </w:r>
      <w:r>
        <w:rPr>
          <w:rFonts w:ascii="Arial" w:hAnsi="Arial" w:cs="Arial"/>
        </w:rPr>
        <w:t>0</w:t>
      </w:r>
      <w:r w:rsidRPr="004C4D7A">
        <w:rPr>
          <w:rFonts w:ascii="Arial" w:hAnsi="Arial" w:cs="Arial"/>
        </w:rPr>
        <w:t xml:space="preserve"> тыс. </w:t>
      </w:r>
      <w:r w:rsidR="005A557E">
        <w:rPr>
          <w:rFonts w:ascii="Arial" w:hAnsi="Arial" w:cs="Arial"/>
        </w:rPr>
        <w:t>329</w:t>
      </w:r>
      <w:r w:rsidRPr="004C4D7A">
        <w:rPr>
          <w:rFonts w:ascii="Arial" w:hAnsi="Arial" w:cs="Arial"/>
        </w:rPr>
        <w:t xml:space="preserve"> человек</w:t>
      </w:r>
      <w:r>
        <w:rPr>
          <w:rFonts w:ascii="Arial" w:hAnsi="Arial" w:cs="Arial"/>
        </w:rPr>
        <w:t>а</w:t>
      </w:r>
      <w:r w:rsidRPr="004C4D7A">
        <w:rPr>
          <w:rFonts w:ascii="Arial" w:hAnsi="Arial" w:cs="Arial"/>
        </w:rPr>
        <w:t xml:space="preserve"> и сократилась по сравнению с прошлым годом на </w:t>
      </w:r>
      <w:r>
        <w:rPr>
          <w:rFonts w:ascii="Arial" w:hAnsi="Arial" w:cs="Arial"/>
        </w:rPr>
        <w:t>1</w:t>
      </w:r>
      <w:r w:rsidRPr="004C4D7A">
        <w:rPr>
          <w:rFonts w:ascii="Arial" w:hAnsi="Arial" w:cs="Arial"/>
        </w:rPr>
        <w:t>,</w:t>
      </w:r>
      <w:r w:rsidR="005A557E">
        <w:rPr>
          <w:rFonts w:ascii="Arial" w:hAnsi="Arial" w:cs="Arial"/>
        </w:rPr>
        <w:t>44</w:t>
      </w:r>
      <w:r w:rsidRPr="004C4D7A">
        <w:rPr>
          <w:rFonts w:ascii="Arial" w:hAnsi="Arial" w:cs="Arial"/>
        </w:rPr>
        <w:t xml:space="preserve"> процент</w:t>
      </w:r>
      <w:r>
        <w:rPr>
          <w:rFonts w:ascii="Arial" w:hAnsi="Arial" w:cs="Arial"/>
        </w:rPr>
        <w:t>а</w:t>
      </w:r>
      <w:r w:rsidRPr="004C4D7A">
        <w:rPr>
          <w:rFonts w:ascii="Arial" w:hAnsi="Arial" w:cs="Arial"/>
        </w:rPr>
        <w:t xml:space="preserve"> (на </w:t>
      </w:r>
      <w:r>
        <w:rPr>
          <w:rFonts w:ascii="Arial" w:hAnsi="Arial" w:cs="Arial"/>
        </w:rPr>
        <w:t>4</w:t>
      </w:r>
      <w:r w:rsidR="005A557E">
        <w:rPr>
          <w:rFonts w:ascii="Arial" w:hAnsi="Arial" w:cs="Arial"/>
        </w:rPr>
        <w:t>44</w:t>
      </w:r>
      <w:r w:rsidRPr="004C4D7A">
        <w:rPr>
          <w:rFonts w:ascii="Arial" w:hAnsi="Arial" w:cs="Arial"/>
        </w:rPr>
        <w:t xml:space="preserve"> человек</w:t>
      </w:r>
      <w:r w:rsidR="005A557E">
        <w:rPr>
          <w:rFonts w:ascii="Arial" w:hAnsi="Arial" w:cs="Arial"/>
        </w:rPr>
        <w:t>а</w:t>
      </w:r>
      <w:r w:rsidRPr="004C4D7A">
        <w:rPr>
          <w:rFonts w:ascii="Arial" w:hAnsi="Arial" w:cs="Arial"/>
        </w:rPr>
        <w:t>). Изменения численности населения определяются естественным движением - миграцией, рождаемостью, смертностью.</w:t>
      </w:r>
    </w:p>
    <w:p w:rsidR="00640E01" w:rsidRPr="004C4D7A" w:rsidRDefault="00640E01" w:rsidP="00640E01">
      <w:pPr>
        <w:jc w:val="both"/>
        <w:rPr>
          <w:rFonts w:ascii="Arial" w:hAnsi="Arial" w:cs="Arial"/>
        </w:rPr>
      </w:pPr>
      <w:r w:rsidRPr="004C4D7A">
        <w:rPr>
          <w:rFonts w:ascii="Arial" w:hAnsi="Arial" w:cs="Arial"/>
        </w:rPr>
        <w:tab/>
        <w:t>По базовому варианту прогноза общий коэффициент рождаемости к 202</w:t>
      </w:r>
      <w:r w:rsidR="005A557E">
        <w:rPr>
          <w:rFonts w:ascii="Arial" w:hAnsi="Arial" w:cs="Arial"/>
        </w:rPr>
        <w:t>8</w:t>
      </w:r>
      <w:r w:rsidRPr="004C4D7A">
        <w:rPr>
          <w:rFonts w:ascii="Arial" w:hAnsi="Arial" w:cs="Arial"/>
        </w:rPr>
        <w:t xml:space="preserve"> году составит </w:t>
      </w:r>
      <w:r w:rsidR="005A557E">
        <w:rPr>
          <w:rFonts w:ascii="Arial" w:hAnsi="Arial" w:cs="Arial"/>
        </w:rPr>
        <w:t>9,5</w:t>
      </w:r>
      <w:r w:rsidRPr="004C4D7A">
        <w:rPr>
          <w:rFonts w:ascii="Arial" w:hAnsi="Arial" w:cs="Arial"/>
        </w:rPr>
        <w:t xml:space="preserve"> родившихся на 1 тыс. человек населения (что</w:t>
      </w:r>
      <w:r>
        <w:rPr>
          <w:rFonts w:ascii="Arial" w:hAnsi="Arial" w:cs="Arial"/>
        </w:rPr>
        <w:t xml:space="preserve"> чуть выше</w:t>
      </w:r>
      <w:r w:rsidRPr="004C4D7A">
        <w:rPr>
          <w:rFonts w:ascii="Arial" w:hAnsi="Arial" w:cs="Arial"/>
        </w:rPr>
        <w:t xml:space="preserve"> уровн</w:t>
      </w:r>
      <w:r>
        <w:rPr>
          <w:rFonts w:ascii="Arial" w:hAnsi="Arial" w:cs="Arial"/>
        </w:rPr>
        <w:t>я</w:t>
      </w:r>
      <w:r w:rsidRPr="004C4D7A">
        <w:rPr>
          <w:rFonts w:ascii="Arial" w:hAnsi="Arial" w:cs="Arial"/>
        </w:rPr>
        <w:t xml:space="preserve"> оценочного показателя 202</w:t>
      </w:r>
      <w:r w:rsidR="005A557E">
        <w:rPr>
          <w:rFonts w:ascii="Arial" w:hAnsi="Arial" w:cs="Arial"/>
        </w:rPr>
        <w:t>5</w:t>
      </w:r>
      <w:r w:rsidRPr="004C4D7A">
        <w:rPr>
          <w:rFonts w:ascii="Arial" w:hAnsi="Arial" w:cs="Arial"/>
        </w:rPr>
        <w:t xml:space="preserve"> года).</w:t>
      </w:r>
    </w:p>
    <w:p w:rsidR="00640E01" w:rsidRPr="004C4D7A" w:rsidRDefault="00640E01" w:rsidP="00640E01">
      <w:pPr>
        <w:ind w:firstLine="709"/>
        <w:jc w:val="both"/>
        <w:rPr>
          <w:rFonts w:ascii="Arial" w:hAnsi="Arial" w:cs="Arial"/>
        </w:rPr>
      </w:pPr>
      <w:r w:rsidRPr="004C4D7A">
        <w:rPr>
          <w:rFonts w:ascii="Arial" w:hAnsi="Arial" w:cs="Arial"/>
        </w:rPr>
        <w:t xml:space="preserve">Общий коэффициент смертности в </w:t>
      </w:r>
      <w:r>
        <w:rPr>
          <w:rFonts w:ascii="Arial" w:hAnsi="Arial" w:cs="Arial"/>
        </w:rPr>
        <w:t>округе</w:t>
      </w:r>
      <w:r w:rsidRPr="004C4D7A">
        <w:rPr>
          <w:rFonts w:ascii="Arial" w:hAnsi="Arial" w:cs="Arial"/>
        </w:rPr>
        <w:t xml:space="preserve"> снизится до </w:t>
      </w:r>
      <w:r>
        <w:rPr>
          <w:rFonts w:ascii="Arial" w:hAnsi="Arial" w:cs="Arial"/>
        </w:rPr>
        <w:t>14,7</w:t>
      </w:r>
      <w:r w:rsidRPr="004C4D7A">
        <w:rPr>
          <w:rFonts w:ascii="Arial" w:hAnsi="Arial" w:cs="Arial"/>
        </w:rPr>
        <w:t xml:space="preserve"> умерш</w:t>
      </w:r>
      <w:r>
        <w:rPr>
          <w:rFonts w:ascii="Arial" w:hAnsi="Arial" w:cs="Arial"/>
        </w:rPr>
        <w:t>его</w:t>
      </w:r>
      <w:r w:rsidRPr="004C4D7A">
        <w:rPr>
          <w:rFonts w:ascii="Arial" w:hAnsi="Arial" w:cs="Arial"/>
        </w:rPr>
        <w:t xml:space="preserve"> на 1 тыс. человек населения (снижение по сравнению с оценочным показателем 202</w:t>
      </w:r>
      <w:r w:rsidR="005A557E">
        <w:rPr>
          <w:rFonts w:ascii="Arial" w:hAnsi="Arial" w:cs="Arial"/>
        </w:rPr>
        <w:t>5</w:t>
      </w:r>
      <w:r w:rsidRPr="004C4D7A">
        <w:rPr>
          <w:rFonts w:ascii="Arial" w:hAnsi="Arial" w:cs="Arial"/>
        </w:rPr>
        <w:t xml:space="preserve"> года на </w:t>
      </w:r>
      <w:r>
        <w:rPr>
          <w:rFonts w:ascii="Arial" w:hAnsi="Arial" w:cs="Arial"/>
        </w:rPr>
        <w:t>0,</w:t>
      </w:r>
      <w:r w:rsidR="005A557E">
        <w:rPr>
          <w:rFonts w:ascii="Arial" w:hAnsi="Arial" w:cs="Arial"/>
        </w:rPr>
        <w:t>4</w:t>
      </w:r>
      <w:r w:rsidRPr="004C4D7A">
        <w:rPr>
          <w:rFonts w:ascii="Arial" w:hAnsi="Arial" w:cs="Arial"/>
        </w:rPr>
        <w:t xml:space="preserve"> процент</w:t>
      </w:r>
      <w:r>
        <w:rPr>
          <w:rFonts w:ascii="Arial" w:hAnsi="Arial" w:cs="Arial"/>
        </w:rPr>
        <w:t>ов</w:t>
      </w:r>
      <w:r w:rsidRPr="004C4D7A">
        <w:rPr>
          <w:rFonts w:ascii="Arial" w:hAnsi="Arial" w:cs="Arial"/>
        </w:rPr>
        <w:t xml:space="preserve">). </w:t>
      </w:r>
    </w:p>
    <w:p w:rsidR="00640E01" w:rsidRPr="004C4D7A" w:rsidRDefault="00640E01" w:rsidP="00640E01">
      <w:pPr>
        <w:ind w:firstLine="709"/>
        <w:jc w:val="both"/>
        <w:rPr>
          <w:rFonts w:ascii="Arial" w:hAnsi="Arial" w:cs="Arial"/>
        </w:rPr>
      </w:pPr>
      <w:r w:rsidRPr="004C4D7A">
        <w:rPr>
          <w:rFonts w:ascii="Arial" w:hAnsi="Arial" w:cs="Arial"/>
        </w:rPr>
        <w:t>Мероприятия по сокращению уровня смертности, прежде всего граждан трудоспособного возраста, будут способствовать снижению возрастных коэффициентов смертности, что тем не менее не сможет компенсировать тенденции в рождаемости, связанные с сокращением числа женщин ране- и средне-репродуктивного возраста (20 лет – 34 года), а также откладыванием рождения первого ребенка на более поздний период, и может привести к сохранению естественной убыли населения вплоть до 202</w:t>
      </w:r>
      <w:r w:rsidR="005A557E">
        <w:rPr>
          <w:rFonts w:ascii="Arial" w:hAnsi="Arial" w:cs="Arial"/>
        </w:rPr>
        <w:t>8</w:t>
      </w:r>
      <w:r w:rsidRPr="004C4D7A">
        <w:rPr>
          <w:rFonts w:ascii="Arial" w:hAnsi="Arial" w:cs="Arial"/>
        </w:rPr>
        <w:t xml:space="preserve"> года.</w:t>
      </w:r>
    </w:p>
    <w:p w:rsidR="00640E01" w:rsidRPr="004C4D7A" w:rsidRDefault="00640E01" w:rsidP="00640E01">
      <w:pPr>
        <w:jc w:val="both"/>
        <w:rPr>
          <w:rFonts w:ascii="Arial" w:hAnsi="Arial" w:cs="Arial"/>
        </w:rPr>
      </w:pPr>
      <w:r w:rsidRPr="004C4D7A">
        <w:rPr>
          <w:rFonts w:ascii="Arial" w:hAnsi="Arial" w:cs="Arial"/>
        </w:rPr>
        <w:tab/>
        <w:t>По оценке 202</w:t>
      </w:r>
      <w:r w:rsidR="005A557E">
        <w:rPr>
          <w:rFonts w:ascii="Arial" w:hAnsi="Arial" w:cs="Arial"/>
        </w:rPr>
        <w:t>5</w:t>
      </w:r>
      <w:r w:rsidRPr="004C4D7A">
        <w:rPr>
          <w:rFonts w:ascii="Arial" w:hAnsi="Arial" w:cs="Arial"/>
        </w:rPr>
        <w:t xml:space="preserve"> года ожидаемая продолжительность жизни </w:t>
      </w:r>
      <w:r>
        <w:rPr>
          <w:rFonts w:ascii="Arial" w:hAnsi="Arial" w:cs="Arial"/>
        </w:rPr>
        <w:t>стала выше на один год по сравнению с</w:t>
      </w:r>
      <w:r w:rsidRPr="004C4D7A">
        <w:rPr>
          <w:rFonts w:ascii="Arial" w:hAnsi="Arial" w:cs="Arial"/>
        </w:rPr>
        <w:t xml:space="preserve"> уровне</w:t>
      </w:r>
      <w:r>
        <w:rPr>
          <w:rFonts w:ascii="Arial" w:hAnsi="Arial" w:cs="Arial"/>
        </w:rPr>
        <w:t>м</w:t>
      </w:r>
      <w:r w:rsidRPr="004C4D7A">
        <w:rPr>
          <w:rFonts w:ascii="Arial" w:hAnsi="Arial" w:cs="Arial"/>
        </w:rPr>
        <w:t xml:space="preserve"> показателя 202</w:t>
      </w:r>
      <w:r w:rsidR="005A557E">
        <w:rPr>
          <w:rFonts w:ascii="Arial" w:hAnsi="Arial" w:cs="Arial"/>
        </w:rPr>
        <w:t>4</w:t>
      </w:r>
      <w:r w:rsidRPr="004C4D7A">
        <w:rPr>
          <w:rFonts w:ascii="Arial" w:hAnsi="Arial" w:cs="Arial"/>
        </w:rPr>
        <w:t xml:space="preserve"> года. </w:t>
      </w:r>
    </w:p>
    <w:p w:rsidR="00640E01" w:rsidRPr="004C4D7A" w:rsidRDefault="00640E01" w:rsidP="00640E01">
      <w:pPr>
        <w:rPr>
          <w:rFonts w:ascii="Arial" w:hAnsi="Arial" w:cs="Arial"/>
        </w:rPr>
      </w:pPr>
    </w:p>
    <w:p w:rsidR="00640E01" w:rsidRPr="00C70749" w:rsidRDefault="00640E01" w:rsidP="00640E01">
      <w:pPr>
        <w:suppressAutoHyphens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C70749">
        <w:rPr>
          <w:rFonts w:ascii="Arial" w:hAnsi="Arial" w:cs="Arial"/>
          <w:bCs/>
          <w:color w:val="000000" w:themeColor="text1"/>
        </w:rPr>
        <w:t xml:space="preserve">Численность населения округа составляет 30 тыс. </w:t>
      </w:r>
      <w:r w:rsidR="005A557E">
        <w:rPr>
          <w:rFonts w:ascii="Arial" w:hAnsi="Arial" w:cs="Arial"/>
          <w:bCs/>
          <w:color w:val="000000" w:themeColor="text1"/>
        </w:rPr>
        <w:t>329</w:t>
      </w:r>
      <w:r w:rsidRPr="00C70749">
        <w:rPr>
          <w:rFonts w:ascii="Arial" w:hAnsi="Arial" w:cs="Arial"/>
          <w:bCs/>
          <w:color w:val="000000" w:themeColor="text1"/>
        </w:rPr>
        <w:t xml:space="preserve"> чел., из них:</w:t>
      </w:r>
    </w:p>
    <w:p w:rsidR="00640E01" w:rsidRPr="00C70749" w:rsidRDefault="00640E01" w:rsidP="00640E01">
      <w:pPr>
        <w:suppressAutoHyphens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C70749">
        <w:rPr>
          <w:rFonts w:ascii="Arial" w:hAnsi="Arial" w:cs="Arial"/>
          <w:bCs/>
          <w:color w:val="000000" w:themeColor="text1"/>
        </w:rPr>
        <w:t xml:space="preserve">- 5 тыс. </w:t>
      </w:r>
      <w:r w:rsidR="005A557E">
        <w:rPr>
          <w:rFonts w:ascii="Arial" w:hAnsi="Arial" w:cs="Arial"/>
          <w:bCs/>
          <w:color w:val="000000" w:themeColor="text1"/>
        </w:rPr>
        <w:t>817</w:t>
      </w:r>
      <w:r w:rsidRPr="00C70749">
        <w:rPr>
          <w:rFonts w:ascii="Arial" w:hAnsi="Arial" w:cs="Arial"/>
          <w:bCs/>
          <w:color w:val="000000" w:themeColor="text1"/>
        </w:rPr>
        <w:t xml:space="preserve"> чел. – моложе трудоспособного возраста;</w:t>
      </w:r>
    </w:p>
    <w:p w:rsidR="00640E01" w:rsidRPr="00C70749" w:rsidRDefault="00640E01" w:rsidP="00640E01">
      <w:pPr>
        <w:suppressAutoHyphens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C70749">
        <w:rPr>
          <w:rFonts w:ascii="Arial" w:hAnsi="Arial" w:cs="Arial"/>
          <w:bCs/>
          <w:color w:val="000000" w:themeColor="text1"/>
        </w:rPr>
        <w:t>- 1</w:t>
      </w:r>
      <w:r w:rsidR="005A557E">
        <w:rPr>
          <w:rFonts w:ascii="Arial" w:hAnsi="Arial" w:cs="Arial"/>
          <w:bCs/>
          <w:color w:val="000000" w:themeColor="text1"/>
        </w:rPr>
        <w:t>5</w:t>
      </w:r>
      <w:r w:rsidRPr="00C70749">
        <w:rPr>
          <w:rFonts w:ascii="Arial" w:hAnsi="Arial" w:cs="Arial"/>
          <w:bCs/>
          <w:color w:val="000000" w:themeColor="text1"/>
        </w:rPr>
        <w:t xml:space="preserve"> тыс. </w:t>
      </w:r>
      <w:r w:rsidR="005A557E">
        <w:rPr>
          <w:rFonts w:ascii="Arial" w:hAnsi="Arial" w:cs="Arial"/>
          <w:bCs/>
          <w:color w:val="000000" w:themeColor="text1"/>
        </w:rPr>
        <w:t>868</w:t>
      </w:r>
      <w:r w:rsidRPr="00C70749">
        <w:rPr>
          <w:rFonts w:ascii="Arial" w:hAnsi="Arial" w:cs="Arial"/>
          <w:bCs/>
          <w:color w:val="000000" w:themeColor="text1"/>
        </w:rPr>
        <w:t xml:space="preserve"> чел. – трудоспособное население;</w:t>
      </w:r>
    </w:p>
    <w:p w:rsidR="00640E01" w:rsidRPr="00C70749" w:rsidRDefault="00640E01" w:rsidP="00640E01">
      <w:pPr>
        <w:suppressAutoHyphens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C70749">
        <w:rPr>
          <w:rFonts w:ascii="Arial" w:hAnsi="Arial" w:cs="Arial"/>
          <w:bCs/>
          <w:color w:val="000000" w:themeColor="text1"/>
        </w:rPr>
        <w:t xml:space="preserve">- 8 тыс. </w:t>
      </w:r>
      <w:r w:rsidR="005A557E">
        <w:rPr>
          <w:rFonts w:ascii="Arial" w:hAnsi="Arial" w:cs="Arial"/>
          <w:bCs/>
          <w:color w:val="000000" w:themeColor="text1"/>
        </w:rPr>
        <w:t>644</w:t>
      </w:r>
      <w:r w:rsidRPr="00C70749">
        <w:rPr>
          <w:rFonts w:ascii="Arial" w:hAnsi="Arial" w:cs="Arial"/>
          <w:bCs/>
          <w:color w:val="000000" w:themeColor="text1"/>
        </w:rPr>
        <w:t xml:space="preserve"> чел. – старше трудоспособного возраста.</w:t>
      </w:r>
    </w:p>
    <w:p w:rsidR="00640E01" w:rsidRDefault="00640E01" w:rsidP="00A752A1">
      <w:pPr>
        <w:pStyle w:val="8"/>
        <w:ind w:firstLine="709"/>
        <w:jc w:val="both"/>
        <w:rPr>
          <w:rFonts w:ascii="Arial" w:hAnsi="Arial" w:cs="Arial"/>
          <w:color w:val="000000" w:themeColor="text1"/>
        </w:rPr>
      </w:pPr>
    </w:p>
    <w:p w:rsidR="00A752A1" w:rsidRPr="00453EE7" w:rsidRDefault="00A752A1" w:rsidP="00A752A1">
      <w:pPr>
        <w:pStyle w:val="8"/>
        <w:ind w:firstLine="709"/>
        <w:jc w:val="both"/>
        <w:rPr>
          <w:rFonts w:ascii="Arial" w:hAnsi="Arial" w:cs="Arial"/>
          <w:bCs w:val="0"/>
          <w:color w:val="000000" w:themeColor="text1"/>
        </w:rPr>
      </w:pPr>
      <w:r w:rsidRPr="00453EE7">
        <w:rPr>
          <w:rFonts w:ascii="Arial" w:hAnsi="Arial" w:cs="Arial"/>
          <w:color w:val="000000" w:themeColor="text1"/>
        </w:rPr>
        <w:t>Макроэкономические показатели</w:t>
      </w:r>
    </w:p>
    <w:p w:rsidR="00A752A1" w:rsidRPr="00453EE7" w:rsidRDefault="00A752A1" w:rsidP="00A752A1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A752A1" w:rsidRPr="00453EE7" w:rsidRDefault="00A752A1" w:rsidP="00A752A1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453EE7">
        <w:rPr>
          <w:rFonts w:ascii="Arial" w:hAnsi="Arial" w:cs="Arial"/>
          <w:bCs/>
          <w:color w:val="000000" w:themeColor="text1"/>
        </w:rPr>
        <w:t xml:space="preserve">Социально-экономическое развитие Батыревского </w:t>
      </w:r>
      <w:r w:rsidR="00FD59AA" w:rsidRPr="00453EE7">
        <w:rPr>
          <w:rFonts w:ascii="Arial" w:hAnsi="Arial" w:cs="Arial"/>
          <w:bCs/>
          <w:color w:val="000000" w:themeColor="text1"/>
        </w:rPr>
        <w:t>муниципального округа</w:t>
      </w:r>
      <w:r w:rsidRPr="00453EE7">
        <w:rPr>
          <w:rFonts w:ascii="Arial" w:hAnsi="Arial" w:cs="Arial"/>
          <w:bCs/>
          <w:color w:val="000000" w:themeColor="text1"/>
        </w:rPr>
        <w:t xml:space="preserve"> </w:t>
      </w:r>
      <w:r w:rsidR="00640E01">
        <w:rPr>
          <w:rFonts w:ascii="Arial" w:hAnsi="Arial" w:cs="Arial"/>
          <w:bCs/>
          <w:color w:val="000000" w:themeColor="text1"/>
        </w:rPr>
        <w:t>характеризуется</w:t>
      </w:r>
      <w:r w:rsidRPr="00453EE7">
        <w:rPr>
          <w:rFonts w:ascii="Arial" w:hAnsi="Arial" w:cs="Arial"/>
          <w:bCs/>
          <w:color w:val="000000" w:themeColor="text1"/>
        </w:rPr>
        <w:t xml:space="preserve"> преобладанием позитивных трендов развития, приростной динамикой ряда макроэкономических индикаторов.</w:t>
      </w:r>
    </w:p>
    <w:p w:rsidR="007210DB" w:rsidRDefault="00A752A1" w:rsidP="00A752A1">
      <w:pPr>
        <w:ind w:firstLine="709"/>
        <w:jc w:val="both"/>
        <w:rPr>
          <w:rFonts w:ascii="Arial" w:hAnsi="Arial" w:cs="Arial"/>
          <w:color w:val="7030A0"/>
        </w:rPr>
      </w:pPr>
      <w:r w:rsidRPr="00FD59AA">
        <w:rPr>
          <w:rFonts w:ascii="Arial" w:hAnsi="Arial" w:cs="Arial"/>
          <w:color w:val="7030A0"/>
        </w:rPr>
        <w:t xml:space="preserve">      </w:t>
      </w:r>
    </w:p>
    <w:p w:rsidR="00A752A1" w:rsidRPr="00453EE7" w:rsidRDefault="00640E01" w:rsidP="00A752A1">
      <w:pPr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С</w:t>
      </w:r>
      <w:r w:rsidR="00A752A1" w:rsidRPr="00453EE7">
        <w:rPr>
          <w:rFonts w:ascii="Arial" w:hAnsi="Arial" w:cs="Arial"/>
          <w:color w:val="000000" w:themeColor="text1"/>
        </w:rPr>
        <w:t>итуация в различных сферах экономики сложилась следующим образом:</w:t>
      </w:r>
    </w:p>
    <w:p w:rsidR="00A752A1" w:rsidRPr="00453EE7" w:rsidRDefault="00A752A1" w:rsidP="00A752A1">
      <w:pPr>
        <w:tabs>
          <w:tab w:val="left" w:pos="1080"/>
        </w:tabs>
        <w:ind w:firstLine="709"/>
        <w:jc w:val="both"/>
        <w:rPr>
          <w:rFonts w:ascii="Arial" w:hAnsi="Arial" w:cs="Arial"/>
          <w:b/>
          <w:bCs/>
          <w:color w:val="000000" w:themeColor="text1"/>
        </w:rPr>
      </w:pPr>
    </w:p>
    <w:p w:rsidR="00A752A1" w:rsidRPr="00453EE7" w:rsidRDefault="00A752A1" w:rsidP="00FD59AA">
      <w:pPr>
        <w:pStyle w:val="af3"/>
        <w:numPr>
          <w:ilvl w:val="0"/>
          <w:numId w:val="4"/>
        </w:numPr>
        <w:tabs>
          <w:tab w:val="clear" w:pos="928"/>
          <w:tab w:val="num" w:pos="568"/>
        </w:tabs>
        <w:ind w:left="0" w:firstLine="568"/>
        <w:jc w:val="both"/>
        <w:rPr>
          <w:rFonts w:ascii="Arial" w:hAnsi="Arial" w:cs="Arial"/>
          <w:bCs/>
          <w:color w:val="000000" w:themeColor="text1"/>
        </w:rPr>
      </w:pPr>
      <w:r w:rsidRPr="00453EE7">
        <w:rPr>
          <w:rFonts w:ascii="Arial" w:hAnsi="Arial" w:cs="Arial"/>
          <w:bCs/>
          <w:iCs/>
          <w:color w:val="000000" w:themeColor="text1"/>
        </w:rPr>
        <w:t>оборот организаций в январе-</w:t>
      </w:r>
      <w:r w:rsidR="005C2B6D" w:rsidRPr="00453EE7">
        <w:rPr>
          <w:rFonts w:ascii="Arial" w:hAnsi="Arial" w:cs="Arial"/>
          <w:bCs/>
          <w:iCs/>
          <w:color w:val="000000" w:themeColor="text1"/>
        </w:rPr>
        <w:t>октябре</w:t>
      </w:r>
      <w:r w:rsidRPr="00453EE7">
        <w:rPr>
          <w:rFonts w:ascii="Arial" w:hAnsi="Arial" w:cs="Arial"/>
          <w:bCs/>
          <w:iCs/>
          <w:color w:val="000000" w:themeColor="text1"/>
        </w:rPr>
        <w:t xml:space="preserve"> 202</w:t>
      </w:r>
      <w:r w:rsidR="00BE7634">
        <w:rPr>
          <w:rFonts w:ascii="Arial" w:hAnsi="Arial" w:cs="Arial"/>
          <w:bCs/>
          <w:iCs/>
          <w:color w:val="000000" w:themeColor="text1"/>
        </w:rPr>
        <w:t>5</w:t>
      </w:r>
      <w:r w:rsidRPr="00453EE7">
        <w:rPr>
          <w:rFonts w:ascii="Arial" w:hAnsi="Arial" w:cs="Arial"/>
          <w:bCs/>
          <w:iCs/>
          <w:color w:val="000000" w:themeColor="text1"/>
        </w:rPr>
        <w:t xml:space="preserve"> года по всем видам экономической деятельности составил </w:t>
      </w:r>
      <w:r w:rsidR="00BE7634">
        <w:rPr>
          <w:rFonts w:ascii="Arial" w:hAnsi="Arial" w:cs="Arial"/>
          <w:bCs/>
          <w:iCs/>
          <w:color w:val="000000" w:themeColor="text1"/>
        </w:rPr>
        <w:t>3</w:t>
      </w:r>
      <w:r w:rsidRPr="00453EE7">
        <w:rPr>
          <w:rFonts w:ascii="Arial" w:hAnsi="Arial" w:cs="Arial"/>
          <w:bCs/>
          <w:iCs/>
          <w:color w:val="000000" w:themeColor="text1"/>
        </w:rPr>
        <w:t xml:space="preserve"> млрд. </w:t>
      </w:r>
      <w:r w:rsidR="00FD59AA" w:rsidRPr="00453EE7">
        <w:rPr>
          <w:rFonts w:ascii="Arial" w:hAnsi="Arial" w:cs="Arial"/>
          <w:bCs/>
          <w:iCs/>
          <w:color w:val="000000" w:themeColor="text1"/>
        </w:rPr>
        <w:t>0</w:t>
      </w:r>
      <w:r w:rsidR="00BE7634">
        <w:rPr>
          <w:rFonts w:ascii="Arial" w:hAnsi="Arial" w:cs="Arial"/>
          <w:bCs/>
          <w:iCs/>
          <w:color w:val="000000" w:themeColor="text1"/>
        </w:rPr>
        <w:t>28</w:t>
      </w:r>
      <w:r w:rsidRPr="00453EE7">
        <w:rPr>
          <w:rFonts w:ascii="Arial" w:hAnsi="Arial" w:cs="Arial"/>
          <w:bCs/>
          <w:iCs/>
          <w:color w:val="000000" w:themeColor="text1"/>
        </w:rPr>
        <w:t xml:space="preserve"> млн. </w:t>
      </w:r>
      <w:r w:rsidR="00FD59AA" w:rsidRPr="00453EE7">
        <w:rPr>
          <w:rFonts w:ascii="Arial" w:hAnsi="Arial" w:cs="Arial"/>
          <w:bCs/>
          <w:iCs/>
          <w:color w:val="000000" w:themeColor="text1"/>
        </w:rPr>
        <w:t>рублей</w:t>
      </w:r>
      <w:r w:rsidR="00640E01">
        <w:rPr>
          <w:rFonts w:ascii="Arial" w:hAnsi="Arial" w:cs="Arial"/>
          <w:bCs/>
          <w:iCs/>
          <w:color w:val="000000" w:themeColor="text1"/>
        </w:rPr>
        <w:t xml:space="preserve">, </w:t>
      </w:r>
      <w:r w:rsidRPr="00453EE7">
        <w:rPr>
          <w:rFonts w:ascii="Arial" w:hAnsi="Arial" w:cs="Arial"/>
          <w:bCs/>
          <w:iCs/>
          <w:color w:val="000000" w:themeColor="text1"/>
        </w:rPr>
        <w:t xml:space="preserve">    </w:t>
      </w:r>
    </w:p>
    <w:p w:rsidR="00695111" w:rsidRPr="00453EE7" w:rsidRDefault="00A752A1" w:rsidP="00A752A1">
      <w:pPr>
        <w:pStyle w:val="af3"/>
        <w:numPr>
          <w:ilvl w:val="0"/>
          <w:numId w:val="4"/>
        </w:numPr>
        <w:tabs>
          <w:tab w:val="clear" w:pos="928"/>
          <w:tab w:val="num" w:pos="709"/>
        </w:tabs>
        <w:ind w:left="0" w:firstLine="567"/>
        <w:rPr>
          <w:rFonts w:ascii="Arial" w:hAnsi="Arial" w:cs="Arial"/>
          <w:bCs/>
          <w:color w:val="000000" w:themeColor="text1"/>
        </w:rPr>
      </w:pPr>
      <w:r w:rsidRPr="00453EE7">
        <w:rPr>
          <w:rFonts w:ascii="Arial" w:hAnsi="Arial" w:cs="Arial"/>
          <w:color w:val="000000" w:themeColor="text1"/>
        </w:rPr>
        <w:t>ввод в действие жилых домов за счет всех источников финансирования достиг</w:t>
      </w:r>
      <w:r w:rsidR="00BE7634">
        <w:rPr>
          <w:rFonts w:ascii="Arial" w:hAnsi="Arial" w:cs="Arial"/>
          <w:color w:val="000000" w:themeColor="text1"/>
        </w:rPr>
        <w:t xml:space="preserve"> 13</w:t>
      </w:r>
      <w:r w:rsidRPr="00453EE7">
        <w:rPr>
          <w:rFonts w:ascii="Arial" w:hAnsi="Arial" w:cs="Arial"/>
          <w:color w:val="000000" w:themeColor="text1"/>
        </w:rPr>
        <w:t xml:space="preserve"> тыс. </w:t>
      </w:r>
      <w:r w:rsidR="00695111" w:rsidRPr="00453EE7">
        <w:rPr>
          <w:rFonts w:ascii="Arial" w:hAnsi="Arial" w:cs="Arial"/>
          <w:color w:val="000000" w:themeColor="text1"/>
        </w:rPr>
        <w:t>3</w:t>
      </w:r>
      <w:r w:rsidR="00BE7634">
        <w:rPr>
          <w:rFonts w:ascii="Arial" w:hAnsi="Arial" w:cs="Arial"/>
          <w:color w:val="000000" w:themeColor="text1"/>
        </w:rPr>
        <w:t>96</w:t>
      </w:r>
      <w:r w:rsidRPr="00453EE7">
        <w:rPr>
          <w:rFonts w:ascii="Arial" w:hAnsi="Arial" w:cs="Arial"/>
          <w:color w:val="000000" w:themeColor="text1"/>
        </w:rPr>
        <w:t xml:space="preserve"> кв. м.,</w:t>
      </w:r>
      <w:r w:rsidRPr="00453EE7">
        <w:rPr>
          <w:rFonts w:ascii="Arial" w:hAnsi="Arial" w:cs="Arial"/>
          <w:bCs/>
          <w:color w:val="000000" w:themeColor="text1"/>
        </w:rPr>
        <w:t xml:space="preserve"> или </w:t>
      </w:r>
      <w:r w:rsidR="00695111" w:rsidRPr="00453EE7">
        <w:rPr>
          <w:rFonts w:ascii="Arial" w:hAnsi="Arial" w:cs="Arial"/>
          <w:bCs/>
          <w:color w:val="000000" w:themeColor="text1"/>
        </w:rPr>
        <w:t>1</w:t>
      </w:r>
      <w:r w:rsidR="00BE7634">
        <w:rPr>
          <w:rFonts w:ascii="Arial" w:hAnsi="Arial" w:cs="Arial"/>
          <w:bCs/>
          <w:color w:val="000000" w:themeColor="text1"/>
        </w:rPr>
        <w:t>3</w:t>
      </w:r>
      <w:r w:rsidR="00695111" w:rsidRPr="00453EE7">
        <w:rPr>
          <w:rFonts w:ascii="Arial" w:hAnsi="Arial" w:cs="Arial"/>
          <w:bCs/>
          <w:color w:val="000000" w:themeColor="text1"/>
        </w:rPr>
        <w:t>7</w:t>
      </w:r>
      <w:r w:rsidR="00BE7634">
        <w:rPr>
          <w:rFonts w:ascii="Arial" w:hAnsi="Arial" w:cs="Arial"/>
          <w:bCs/>
          <w:color w:val="000000" w:themeColor="text1"/>
        </w:rPr>
        <w:t>,5</w:t>
      </w:r>
      <w:r w:rsidRPr="00453EE7">
        <w:rPr>
          <w:rFonts w:ascii="Arial" w:hAnsi="Arial" w:cs="Arial"/>
          <w:bCs/>
          <w:color w:val="000000" w:themeColor="text1"/>
        </w:rPr>
        <w:t>% к аналогичному периоду 202</w:t>
      </w:r>
      <w:r w:rsidR="00BE7634">
        <w:rPr>
          <w:rFonts w:ascii="Arial" w:hAnsi="Arial" w:cs="Arial"/>
          <w:bCs/>
          <w:color w:val="000000" w:themeColor="text1"/>
        </w:rPr>
        <w:t>4</w:t>
      </w:r>
      <w:r w:rsidR="00695111" w:rsidRPr="00453EE7">
        <w:rPr>
          <w:rFonts w:ascii="Arial" w:hAnsi="Arial" w:cs="Arial"/>
          <w:bCs/>
          <w:color w:val="000000" w:themeColor="text1"/>
        </w:rPr>
        <w:t xml:space="preserve"> года;</w:t>
      </w:r>
    </w:p>
    <w:p w:rsidR="00695111" w:rsidRPr="00453EE7" w:rsidRDefault="00A752A1" w:rsidP="00A752A1">
      <w:pPr>
        <w:pStyle w:val="af3"/>
        <w:numPr>
          <w:ilvl w:val="0"/>
          <w:numId w:val="4"/>
        </w:numPr>
        <w:tabs>
          <w:tab w:val="clear" w:pos="928"/>
          <w:tab w:val="num" w:pos="709"/>
        </w:tabs>
        <w:ind w:left="0" w:firstLine="567"/>
        <w:rPr>
          <w:rFonts w:ascii="Arial" w:hAnsi="Arial" w:cs="Arial"/>
          <w:bCs/>
          <w:color w:val="000000" w:themeColor="text1"/>
        </w:rPr>
      </w:pPr>
      <w:r w:rsidRPr="00453EE7">
        <w:rPr>
          <w:rFonts w:ascii="Arial" w:hAnsi="Arial" w:cs="Arial"/>
          <w:snapToGrid w:val="0"/>
          <w:color w:val="000000" w:themeColor="text1"/>
        </w:rPr>
        <w:t>объем работ</w:t>
      </w:r>
      <w:r w:rsidRPr="00453EE7">
        <w:rPr>
          <w:rFonts w:ascii="Arial" w:hAnsi="Arial" w:cs="Arial"/>
          <w:color w:val="000000" w:themeColor="text1"/>
        </w:rPr>
        <w:t xml:space="preserve">, выполненных по виду деятельности «Строительство» составил за </w:t>
      </w:r>
      <w:r w:rsidR="00BE7634">
        <w:rPr>
          <w:rFonts w:ascii="Arial" w:hAnsi="Arial" w:cs="Arial"/>
          <w:color w:val="000000" w:themeColor="text1"/>
        </w:rPr>
        <w:t>10</w:t>
      </w:r>
      <w:r w:rsidRPr="00453EE7">
        <w:rPr>
          <w:rFonts w:ascii="Arial" w:hAnsi="Arial" w:cs="Arial"/>
          <w:bCs/>
          <w:color w:val="000000" w:themeColor="text1"/>
        </w:rPr>
        <w:t xml:space="preserve"> месяцев 202</w:t>
      </w:r>
      <w:r w:rsidR="00BE7634">
        <w:rPr>
          <w:rFonts w:ascii="Arial" w:hAnsi="Arial" w:cs="Arial"/>
          <w:bCs/>
          <w:color w:val="000000" w:themeColor="text1"/>
        </w:rPr>
        <w:t>5</w:t>
      </w:r>
      <w:r w:rsidR="00695111" w:rsidRPr="00453EE7">
        <w:rPr>
          <w:rFonts w:ascii="Arial" w:hAnsi="Arial" w:cs="Arial"/>
          <w:bCs/>
          <w:color w:val="000000" w:themeColor="text1"/>
        </w:rPr>
        <w:t xml:space="preserve"> года -</w:t>
      </w:r>
      <w:r w:rsidRPr="00453EE7">
        <w:rPr>
          <w:rFonts w:ascii="Arial" w:hAnsi="Arial" w:cs="Arial"/>
          <w:bCs/>
          <w:color w:val="000000" w:themeColor="text1"/>
        </w:rPr>
        <w:t xml:space="preserve"> </w:t>
      </w:r>
      <w:r w:rsidR="00695111" w:rsidRPr="00453EE7">
        <w:rPr>
          <w:rFonts w:ascii="Arial" w:hAnsi="Arial" w:cs="Arial"/>
          <w:bCs/>
          <w:color w:val="000000" w:themeColor="text1"/>
        </w:rPr>
        <w:t>8</w:t>
      </w:r>
      <w:r w:rsidR="00BE7634">
        <w:rPr>
          <w:rFonts w:ascii="Arial" w:hAnsi="Arial" w:cs="Arial"/>
          <w:bCs/>
          <w:color w:val="000000" w:themeColor="text1"/>
        </w:rPr>
        <w:t>2</w:t>
      </w:r>
      <w:r w:rsidRPr="00453EE7">
        <w:rPr>
          <w:rFonts w:ascii="Arial" w:hAnsi="Arial" w:cs="Arial"/>
          <w:bCs/>
          <w:color w:val="000000" w:themeColor="text1"/>
        </w:rPr>
        <w:t xml:space="preserve"> млн.</w:t>
      </w:r>
      <w:r w:rsidR="00695111" w:rsidRPr="00453EE7">
        <w:rPr>
          <w:rFonts w:ascii="Arial" w:hAnsi="Arial" w:cs="Arial"/>
          <w:bCs/>
          <w:color w:val="000000" w:themeColor="text1"/>
        </w:rPr>
        <w:t xml:space="preserve"> </w:t>
      </w:r>
      <w:r w:rsidR="00BE7634">
        <w:rPr>
          <w:rFonts w:ascii="Arial" w:hAnsi="Arial" w:cs="Arial"/>
          <w:bCs/>
          <w:color w:val="000000" w:themeColor="text1"/>
        </w:rPr>
        <w:t>346</w:t>
      </w:r>
      <w:r w:rsidR="00695111" w:rsidRPr="00453EE7">
        <w:rPr>
          <w:rFonts w:ascii="Arial" w:hAnsi="Arial" w:cs="Arial"/>
          <w:bCs/>
          <w:color w:val="000000" w:themeColor="text1"/>
        </w:rPr>
        <w:t xml:space="preserve"> тыс.</w:t>
      </w:r>
      <w:r w:rsidRPr="00453EE7">
        <w:rPr>
          <w:rFonts w:ascii="Arial" w:hAnsi="Arial" w:cs="Arial"/>
          <w:bCs/>
          <w:color w:val="000000" w:themeColor="text1"/>
        </w:rPr>
        <w:t xml:space="preserve"> рублей</w:t>
      </w:r>
      <w:r w:rsidR="00695111" w:rsidRPr="00453EE7">
        <w:rPr>
          <w:rFonts w:ascii="Arial" w:hAnsi="Arial" w:cs="Arial"/>
          <w:bCs/>
          <w:color w:val="000000" w:themeColor="text1"/>
        </w:rPr>
        <w:t>;</w:t>
      </w:r>
    </w:p>
    <w:p w:rsidR="00A752A1" w:rsidRPr="00453EE7" w:rsidRDefault="00A752A1" w:rsidP="00A752A1">
      <w:pPr>
        <w:pStyle w:val="af3"/>
        <w:numPr>
          <w:ilvl w:val="0"/>
          <w:numId w:val="4"/>
        </w:numPr>
        <w:tabs>
          <w:tab w:val="clear" w:pos="928"/>
          <w:tab w:val="num" w:pos="709"/>
        </w:tabs>
        <w:ind w:left="0" w:firstLine="567"/>
        <w:rPr>
          <w:rFonts w:ascii="Arial" w:hAnsi="Arial" w:cs="Arial"/>
          <w:bCs/>
          <w:color w:val="000000" w:themeColor="text1"/>
        </w:rPr>
      </w:pPr>
      <w:r w:rsidRPr="00453EE7">
        <w:rPr>
          <w:rFonts w:ascii="Arial" w:hAnsi="Arial" w:cs="Arial"/>
          <w:snapToGrid w:val="0"/>
          <w:color w:val="000000" w:themeColor="text1"/>
        </w:rPr>
        <w:t xml:space="preserve">Общий оборот розничной торговли во всех каналах реализации за </w:t>
      </w:r>
      <w:r w:rsidR="00BE7634">
        <w:rPr>
          <w:rFonts w:ascii="Arial" w:hAnsi="Arial" w:cs="Arial"/>
          <w:snapToGrid w:val="0"/>
          <w:color w:val="000000" w:themeColor="text1"/>
        </w:rPr>
        <w:t>10</w:t>
      </w:r>
      <w:r w:rsidR="00695111" w:rsidRPr="00453EE7">
        <w:rPr>
          <w:rFonts w:ascii="Arial" w:hAnsi="Arial" w:cs="Arial"/>
          <w:snapToGrid w:val="0"/>
          <w:color w:val="000000" w:themeColor="text1"/>
        </w:rPr>
        <w:t xml:space="preserve"> месяцев 202</w:t>
      </w:r>
      <w:r w:rsidR="00BE7634">
        <w:rPr>
          <w:rFonts w:ascii="Arial" w:hAnsi="Arial" w:cs="Arial"/>
          <w:snapToGrid w:val="0"/>
          <w:color w:val="000000" w:themeColor="text1"/>
        </w:rPr>
        <w:t>5 года составил 1</w:t>
      </w:r>
      <w:r w:rsidRPr="00453EE7">
        <w:rPr>
          <w:rFonts w:ascii="Arial" w:hAnsi="Arial" w:cs="Arial"/>
          <w:snapToGrid w:val="0"/>
          <w:color w:val="000000" w:themeColor="text1"/>
        </w:rPr>
        <w:t xml:space="preserve"> млрд. </w:t>
      </w:r>
      <w:r w:rsidR="00BE7634">
        <w:rPr>
          <w:rFonts w:ascii="Arial" w:hAnsi="Arial" w:cs="Arial"/>
          <w:snapToGrid w:val="0"/>
          <w:color w:val="000000" w:themeColor="text1"/>
        </w:rPr>
        <w:t>634</w:t>
      </w:r>
      <w:r w:rsidRPr="00453EE7">
        <w:rPr>
          <w:rFonts w:ascii="Arial" w:hAnsi="Arial" w:cs="Arial"/>
          <w:snapToGrid w:val="0"/>
          <w:color w:val="000000" w:themeColor="text1"/>
        </w:rPr>
        <w:t xml:space="preserve"> млн. рублей, или </w:t>
      </w:r>
      <w:r w:rsidR="00695111" w:rsidRPr="00453EE7">
        <w:rPr>
          <w:rFonts w:ascii="Arial" w:hAnsi="Arial" w:cs="Arial"/>
          <w:snapToGrid w:val="0"/>
          <w:color w:val="000000" w:themeColor="text1"/>
        </w:rPr>
        <w:t>1</w:t>
      </w:r>
      <w:r w:rsidR="00BE7634">
        <w:rPr>
          <w:rFonts w:ascii="Arial" w:hAnsi="Arial" w:cs="Arial"/>
          <w:snapToGrid w:val="0"/>
          <w:color w:val="000000" w:themeColor="text1"/>
        </w:rPr>
        <w:t>10</w:t>
      </w:r>
      <w:r w:rsidR="00695111" w:rsidRPr="00453EE7">
        <w:rPr>
          <w:rFonts w:ascii="Arial" w:hAnsi="Arial" w:cs="Arial"/>
          <w:snapToGrid w:val="0"/>
          <w:color w:val="000000" w:themeColor="text1"/>
        </w:rPr>
        <w:t>,</w:t>
      </w:r>
      <w:r w:rsidR="00BE7634">
        <w:rPr>
          <w:rFonts w:ascii="Arial" w:hAnsi="Arial" w:cs="Arial"/>
          <w:snapToGrid w:val="0"/>
          <w:color w:val="000000" w:themeColor="text1"/>
        </w:rPr>
        <w:t>5</w:t>
      </w:r>
      <w:r w:rsidRPr="00453EE7">
        <w:rPr>
          <w:rFonts w:ascii="Arial" w:hAnsi="Arial" w:cs="Arial"/>
          <w:snapToGrid w:val="0"/>
          <w:color w:val="000000" w:themeColor="text1"/>
        </w:rPr>
        <w:t xml:space="preserve">% к соответствующему периоду предыдущего года в сопоставимых ценах. </w:t>
      </w:r>
      <w:r w:rsidR="00FE7B8F" w:rsidRPr="00453EE7">
        <w:rPr>
          <w:rFonts w:ascii="Arial" w:hAnsi="Arial" w:cs="Arial"/>
          <w:snapToGrid w:val="0"/>
          <w:color w:val="000000" w:themeColor="text1"/>
        </w:rPr>
        <w:t xml:space="preserve"> </w:t>
      </w:r>
    </w:p>
    <w:p w:rsidR="00BE7634" w:rsidRDefault="00FE7B8F" w:rsidP="00BE7634">
      <w:pPr>
        <w:pStyle w:val="af3"/>
        <w:ind w:left="0" w:firstLine="567"/>
        <w:jc w:val="both"/>
        <w:rPr>
          <w:rFonts w:ascii="Arial" w:hAnsi="Arial" w:cs="Arial"/>
          <w:snapToGrid w:val="0"/>
          <w:color w:val="000000" w:themeColor="text1"/>
        </w:rPr>
      </w:pPr>
      <w:r w:rsidRPr="00453EE7">
        <w:rPr>
          <w:rFonts w:ascii="Arial" w:hAnsi="Arial" w:cs="Arial"/>
          <w:snapToGrid w:val="0"/>
          <w:color w:val="000000" w:themeColor="text1"/>
        </w:rPr>
        <w:t>Ожидаемый оборот розничной торговли за 202</w:t>
      </w:r>
      <w:r w:rsidR="00BE7634">
        <w:rPr>
          <w:rFonts w:ascii="Arial" w:hAnsi="Arial" w:cs="Arial"/>
          <w:snapToGrid w:val="0"/>
          <w:color w:val="000000" w:themeColor="text1"/>
        </w:rPr>
        <w:t>5</w:t>
      </w:r>
      <w:r w:rsidRPr="00453EE7">
        <w:rPr>
          <w:rFonts w:ascii="Arial" w:hAnsi="Arial" w:cs="Arial"/>
          <w:snapToGrid w:val="0"/>
          <w:color w:val="000000" w:themeColor="text1"/>
        </w:rPr>
        <w:t xml:space="preserve"> год по Батыревскому </w:t>
      </w:r>
      <w:r w:rsidR="002C48C0" w:rsidRPr="00453EE7">
        <w:rPr>
          <w:rFonts w:ascii="Arial" w:hAnsi="Arial" w:cs="Arial"/>
          <w:snapToGrid w:val="0"/>
          <w:color w:val="000000" w:themeColor="text1"/>
        </w:rPr>
        <w:t>муниципальному округу</w:t>
      </w:r>
      <w:r w:rsidRPr="00453EE7">
        <w:rPr>
          <w:rFonts w:ascii="Arial" w:hAnsi="Arial" w:cs="Arial"/>
          <w:snapToGrid w:val="0"/>
          <w:color w:val="000000" w:themeColor="text1"/>
        </w:rPr>
        <w:t xml:space="preserve"> составит 1 млрд. </w:t>
      </w:r>
      <w:r w:rsidR="00BE7634">
        <w:rPr>
          <w:rFonts w:ascii="Arial" w:hAnsi="Arial" w:cs="Arial"/>
          <w:snapToGrid w:val="0"/>
          <w:color w:val="000000" w:themeColor="text1"/>
        </w:rPr>
        <w:t xml:space="preserve">775,46 </w:t>
      </w:r>
      <w:r w:rsidRPr="00453EE7">
        <w:rPr>
          <w:rFonts w:ascii="Arial" w:hAnsi="Arial" w:cs="Arial"/>
          <w:snapToGrid w:val="0"/>
          <w:color w:val="000000" w:themeColor="text1"/>
        </w:rPr>
        <w:t xml:space="preserve">млн. рублей благодаря </w:t>
      </w:r>
      <w:r w:rsidR="00A752A1" w:rsidRPr="00453EE7">
        <w:rPr>
          <w:rFonts w:ascii="Arial" w:hAnsi="Arial" w:cs="Arial"/>
          <w:snapToGrid w:val="0"/>
          <w:color w:val="000000" w:themeColor="text1"/>
        </w:rPr>
        <w:t xml:space="preserve">развитию предприятий розничной торговли хозяйствующими субъектами. Нами ведется мониторинг привлечения инвестиций. </w:t>
      </w:r>
    </w:p>
    <w:p w:rsidR="00BE7634" w:rsidRPr="00617F43" w:rsidRDefault="00BE7634" w:rsidP="00BE7634">
      <w:pPr>
        <w:pStyle w:val="af3"/>
        <w:suppressAutoHyphens/>
        <w:ind w:left="0" w:firstLine="567"/>
        <w:jc w:val="both"/>
        <w:rPr>
          <w:rFonts w:ascii="Arial" w:hAnsi="Arial" w:cs="Arial"/>
          <w:i/>
          <w:snapToGrid w:val="0"/>
          <w:color w:val="000000" w:themeColor="text1"/>
          <w:sz w:val="22"/>
        </w:rPr>
      </w:pPr>
      <w:r w:rsidRPr="00FA348C">
        <w:rPr>
          <w:rFonts w:ascii="Arial" w:hAnsi="Arial" w:cs="Arial"/>
          <w:snapToGrid w:val="0"/>
          <w:color w:val="000000" w:themeColor="text1"/>
        </w:rPr>
        <w:lastRenderedPageBreak/>
        <w:t>Нами ведется мониторинг привлечения инвестиций</w:t>
      </w:r>
      <w:r>
        <w:rPr>
          <w:rFonts w:ascii="Arial" w:hAnsi="Arial" w:cs="Arial"/>
          <w:snapToGrid w:val="0"/>
          <w:color w:val="000000" w:themeColor="text1"/>
        </w:rPr>
        <w:t xml:space="preserve"> в данную сферу</w:t>
      </w:r>
      <w:r w:rsidRPr="00FA348C">
        <w:rPr>
          <w:rFonts w:ascii="Arial" w:hAnsi="Arial" w:cs="Arial"/>
          <w:snapToGrid w:val="0"/>
          <w:color w:val="000000" w:themeColor="text1"/>
        </w:rPr>
        <w:t>. Сегодня в данной сфере реализуется</w:t>
      </w:r>
      <w:r>
        <w:rPr>
          <w:rFonts w:ascii="Arial" w:hAnsi="Arial" w:cs="Arial"/>
          <w:snapToGrid w:val="0"/>
          <w:color w:val="000000" w:themeColor="text1"/>
        </w:rPr>
        <w:t xml:space="preserve"> 4 новых</w:t>
      </w:r>
      <w:r w:rsidRPr="00FA348C">
        <w:rPr>
          <w:rFonts w:ascii="Arial" w:hAnsi="Arial" w:cs="Arial"/>
          <w:snapToGrid w:val="0"/>
          <w:color w:val="000000" w:themeColor="text1"/>
        </w:rPr>
        <w:t xml:space="preserve"> инвестиционных проекта (</w:t>
      </w:r>
      <w:r>
        <w:rPr>
          <w:rFonts w:ascii="Arial" w:hAnsi="Arial" w:cs="Arial"/>
          <w:i/>
          <w:snapToGrid w:val="0"/>
          <w:color w:val="000000" w:themeColor="text1"/>
          <w:sz w:val="22"/>
        </w:rPr>
        <w:t>реконструкция</w:t>
      </w:r>
      <w:r w:rsidRPr="00FA348C">
        <w:rPr>
          <w:rFonts w:ascii="Arial" w:hAnsi="Arial" w:cs="Arial"/>
          <w:i/>
          <w:snapToGrid w:val="0"/>
          <w:color w:val="000000" w:themeColor="text1"/>
          <w:sz w:val="22"/>
        </w:rPr>
        <w:t xml:space="preserve"> </w:t>
      </w:r>
      <w:r>
        <w:rPr>
          <w:rFonts w:ascii="Arial" w:hAnsi="Arial" w:cs="Arial"/>
          <w:i/>
          <w:snapToGrid w:val="0"/>
          <w:color w:val="000000" w:themeColor="text1"/>
          <w:sz w:val="22"/>
        </w:rPr>
        <w:t>здания под культурный торговый центр площадью 300 кв. м. и реконструкция здания под магазин в селе Батырево</w:t>
      </w:r>
      <w:r w:rsidRPr="00FA348C">
        <w:rPr>
          <w:rFonts w:ascii="Arial" w:hAnsi="Arial" w:cs="Arial"/>
          <w:i/>
          <w:snapToGrid w:val="0"/>
          <w:color w:val="000000" w:themeColor="text1"/>
          <w:sz w:val="22"/>
        </w:rPr>
        <w:t xml:space="preserve"> - ИП </w:t>
      </w:r>
      <w:r>
        <w:rPr>
          <w:rFonts w:ascii="Arial" w:hAnsi="Arial" w:cs="Arial"/>
          <w:i/>
          <w:snapToGrid w:val="0"/>
          <w:color w:val="000000" w:themeColor="text1"/>
          <w:sz w:val="22"/>
        </w:rPr>
        <w:t>Сироткин А.В.</w:t>
      </w:r>
      <w:r w:rsidRPr="00FA348C">
        <w:rPr>
          <w:rFonts w:ascii="Arial" w:hAnsi="Arial" w:cs="Arial"/>
          <w:i/>
          <w:snapToGrid w:val="0"/>
          <w:color w:val="000000" w:themeColor="text1"/>
          <w:sz w:val="22"/>
        </w:rPr>
        <w:t xml:space="preserve">, </w:t>
      </w:r>
      <w:r>
        <w:rPr>
          <w:rFonts w:ascii="Arial" w:hAnsi="Arial" w:cs="Arial"/>
          <w:i/>
          <w:snapToGrid w:val="0"/>
          <w:color w:val="000000" w:themeColor="text1"/>
          <w:sz w:val="22"/>
        </w:rPr>
        <w:t>реконструкция здания под магазин площадью 950 кв.м. в селе Батырево – ИП Хамбиков И.Р., реконструкция здания под магазин общей площадью 2000 кв. м. в селе Батырево – ИП Пузайкин Н.Г.).</w:t>
      </w:r>
      <w:r w:rsidRPr="00FA348C">
        <w:rPr>
          <w:rFonts w:ascii="Arial" w:hAnsi="Arial" w:cs="Arial"/>
          <w:snapToGrid w:val="0"/>
          <w:color w:val="000000" w:themeColor="text1"/>
        </w:rPr>
        <w:t xml:space="preserve"> </w:t>
      </w:r>
    </w:p>
    <w:p w:rsidR="00BE7634" w:rsidRDefault="00BE7634" w:rsidP="00BE7634">
      <w:pPr>
        <w:numPr>
          <w:ilvl w:val="0"/>
          <w:numId w:val="35"/>
        </w:numPr>
        <w:tabs>
          <w:tab w:val="clear" w:pos="1211"/>
          <w:tab w:val="num" w:pos="709"/>
        </w:tabs>
        <w:suppressAutoHyphens/>
        <w:ind w:left="0" w:firstLine="709"/>
        <w:jc w:val="both"/>
        <w:rPr>
          <w:rFonts w:ascii="Arial" w:hAnsi="Arial" w:cs="Arial"/>
          <w:i/>
          <w:color w:val="000000" w:themeColor="text1"/>
        </w:rPr>
      </w:pPr>
      <w:r w:rsidRPr="00FA348C">
        <w:rPr>
          <w:rFonts w:ascii="Arial" w:hAnsi="Arial" w:cs="Arial"/>
          <w:color w:val="000000" w:themeColor="text1"/>
        </w:rPr>
        <w:t>Среднемесячная номинальная заработная плата в январе – октябре 2024 г. составила 4</w:t>
      </w:r>
      <w:r>
        <w:rPr>
          <w:rFonts w:ascii="Arial" w:hAnsi="Arial" w:cs="Arial"/>
          <w:color w:val="000000" w:themeColor="text1"/>
        </w:rPr>
        <w:t>7</w:t>
      </w:r>
      <w:r w:rsidRPr="00FA348C">
        <w:rPr>
          <w:rFonts w:ascii="Arial" w:hAnsi="Arial" w:cs="Arial"/>
          <w:color w:val="000000" w:themeColor="text1"/>
        </w:rPr>
        <w:t xml:space="preserve"> тыс. </w:t>
      </w:r>
      <w:r>
        <w:rPr>
          <w:rFonts w:ascii="Arial" w:hAnsi="Arial" w:cs="Arial"/>
          <w:color w:val="000000" w:themeColor="text1"/>
        </w:rPr>
        <w:t>544,6</w:t>
      </w:r>
      <w:r w:rsidRPr="00FA348C">
        <w:rPr>
          <w:rFonts w:ascii="Arial" w:hAnsi="Arial" w:cs="Arial"/>
          <w:color w:val="000000" w:themeColor="text1"/>
        </w:rPr>
        <w:t xml:space="preserve"> рублей, что на 1</w:t>
      </w:r>
      <w:r>
        <w:rPr>
          <w:rFonts w:ascii="Arial" w:hAnsi="Arial" w:cs="Arial"/>
          <w:color w:val="000000" w:themeColor="text1"/>
        </w:rPr>
        <w:t>6</w:t>
      </w:r>
      <w:r w:rsidRPr="00FA348C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>4</w:t>
      </w:r>
      <w:r w:rsidRPr="00FA348C">
        <w:rPr>
          <w:rFonts w:ascii="Arial" w:hAnsi="Arial" w:cs="Arial"/>
          <w:color w:val="000000" w:themeColor="text1"/>
        </w:rPr>
        <w:t xml:space="preserve">% выше аналогичного периода прошлого года, </w:t>
      </w:r>
      <w:r w:rsidRPr="00FA348C">
        <w:rPr>
          <w:rFonts w:ascii="Arial" w:hAnsi="Arial" w:cs="Arial"/>
          <w:i/>
          <w:color w:val="000000" w:themeColor="text1"/>
        </w:rPr>
        <w:t>(по Чувашии 2024 – 6</w:t>
      </w:r>
      <w:r>
        <w:rPr>
          <w:rFonts w:ascii="Arial" w:hAnsi="Arial" w:cs="Arial"/>
          <w:i/>
          <w:color w:val="000000" w:themeColor="text1"/>
        </w:rPr>
        <w:t>9 964,0</w:t>
      </w:r>
      <w:r w:rsidRPr="00FA348C">
        <w:rPr>
          <w:rFonts w:ascii="Arial" w:hAnsi="Arial" w:cs="Arial"/>
          <w:i/>
          <w:color w:val="000000" w:themeColor="text1"/>
        </w:rPr>
        <w:t>)</w:t>
      </w:r>
      <w:r w:rsidRPr="00FA348C">
        <w:rPr>
          <w:rFonts w:ascii="Arial" w:hAnsi="Arial" w:cs="Arial"/>
          <w:i/>
          <w:snapToGrid w:val="0"/>
          <w:color w:val="000000" w:themeColor="text1"/>
        </w:rPr>
        <w:t xml:space="preserve">. </w:t>
      </w:r>
    </w:p>
    <w:p w:rsidR="00BE7634" w:rsidRDefault="00BE7634" w:rsidP="00BE7634">
      <w:pPr>
        <w:suppressAutoHyphens/>
        <w:ind w:firstLine="709"/>
        <w:jc w:val="both"/>
        <w:rPr>
          <w:rFonts w:ascii="Arial" w:hAnsi="Arial" w:cs="Arial"/>
          <w:i/>
          <w:color w:val="000000" w:themeColor="text1"/>
        </w:rPr>
      </w:pPr>
      <w:r w:rsidRPr="004E607E">
        <w:rPr>
          <w:rFonts w:ascii="Arial" w:hAnsi="Arial" w:cs="Arial"/>
          <w:snapToGrid w:val="0"/>
          <w:color w:val="000000" w:themeColor="text1"/>
        </w:rPr>
        <w:t>К 202</w:t>
      </w:r>
      <w:r>
        <w:rPr>
          <w:rFonts w:ascii="Arial" w:hAnsi="Arial" w:cs="Arial"/>
          <w:snapToGrid w:val="0"/>
          <w:color w:val="000000" w:themeColor="text1"/>
        </w:rPr>
        <w:t>8</w:t>
      </w:r>
      <w:r w:rsidRPr="004E607E">
        <w:rPr>
          <w:rFonts w:ascii="Arial" w:hAnsi="Arial" w:cs="Arial"/>
          <w:snapToGrid w:val="0"/>
          <w:color w:val="000000" w:themeColor="text1"/>
        </w:rPr>
        <w:t xml:space="preserve"> год</w:t>
      </w:r>
      <w:r>
        <w:rPr>
          <w:rFonts w:ascii="Arial" w:hAnsi="Arial" w:cs="Arial"/>
          <w:snapToGrid w:val="0"/>
          <w:color w:val="000000" w:themeColor="text1"/>
        </w:rPr>
        <w:t>у</w:t>
      </w:r>
      <w:r w:rsidRPr="004E607E">
        <w:rPr>
          <w:rFonts w:ascii="Arial" w:hAnsi="Arial" w:cs="Arial"/>
          <w:snapToGrid w:val="0"/>
          <w:color w:val="000000" w:themeColor="text1"/>
        </w:rPr>
        <w:t xml:space="preserve"> ожидаем увеличение среднемесячной заработной платы на </w:t>
      </w:r>
      <w:r>
        <w:rPr>
          <w:rFonts w:ascii="Arial" w:hAnsi="Arial" w:cs="Arial"/>
          <w:snapToGrid w:val="0"/>
          <w:color w:val="000000" w:themeColor="text1"/>
        </w:rPr>
        <w:t>116,2</w:t>
      </w:r>
      <w:r w:rsidRPr="004E607E">
        <w:rPr>
          <w:rFonts w:ascii="Arial" w:hAnsi="Arial" w:cs="Arial"/>
          <w:snapToGrid w:val="0"/>
          <w:color w:val="000000" w:themeColor="text1"/>
        </w:rPr>
        <w:t>%.</w:t>
      </w:r>
    </w:p>
    <w:p w:rsidR="00BE7634" w:rsidRPr="004E607E" w:rsidRDefault="00BE7634" w:rsidP="00BE7634">
      <w:pPr>
        <w:numPr>
          <w:ilvl w:val="0"/>
          <w:numId w:val="35"/>
        </w:numPr>
        <w:tabs>
          <w:tab w:val="clear" w:pos="1211"/>
          <w:tab w:val="num" w:pos="709"/>
        </w:tabs>
        <w:suppressAutoHyphens/>
        <w:ind w:left="0" w:firstLine="709"/>
        <w:jc w:val="both"/>
        <w:rPr>
          <w:rFonts w:ascii="Arial" w:hAnsi="Arial" w:cs="Arial"/>
          <w:i/>
          <w:color w:val="000000" w:themeColor="text1"/>
        </w:rPr>
      </w:pPr>
      <w:r w:rsidRPr="004E607E">
        <w:rPr>
          <w:rFonts w:ascii="Arial" w:hAnsi="Arial" w:cs="Arial"/>
        </w:rPr>
        <w:t xml:space="preserve">численность официально зарегистрированных безработных граждан составила </w:t>
      </w:r>
      <w:r w:rsidR="00FF2CAE">
        <w:rPr>
          <w:rFonts w:ascii="Arial" w:hAnsi="Arial" w:cs="Arial"/>
          <w:b/>
        </w:rPr>
        <w:t>69</w:t>
      </w:r>
      <w:r w:rsidRPr="004E607E">
        <w:rPr>
          <w:rFonts w:ascii="Arial" w:hAnsi="Arial" w:cs="Arial"/>
          <w:b/>
        </w:rPr>
        <w:t xml:space="preserve"> человек</w:t>
      </w:r>
      <w:r w:rsidRPr="004E607E"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sz w:val="20"/>
        </w:rPr>
        <w:t>(</w:t>
      </w:r>
      <w:r w:rsidRPr="004E607E">
        <w:rPr>
          <w:rFonts w:ascii="Arial" w:hAnsi="Arial" w:cs="Arial"/>
        </w:rPr>
        <w:t xml:space="preserve">за такой же период 2024 года - </w:t>
      </w:r>
      <w:r w:rsidR="00FF2CAE">
        <w:rPr>
          <w:rFonts w:ascii="Arial" w:hAnsi="Arial" w:cs="Arial"/>
        </w:rPr>
        <w:t>79</w:t>
      </w:r>
      <w:r w:rsidRPr="004E607E">
        <w:rPr>
          <w:rFonts w:ascii="Arial" w:hAnsi="Arial" w:cs="Arial"/>
        </w:rPr>
        <w:t xml:space="preserve"> чел.).</w:t>
      </w:r>
      <w:r w:rsidRPr="004E607E">
        <w:rPr>
          <w:rFonts w:ascii="Arial" w:hAnsi="Arial" w:cs="Arial"/>
          <w:sz w:val="20"/>
        </w:rPr>
        <w:t xml:space="preserve"> </w:t>
      </w:r>
    </w:p>
    <w:p w:rsidR="00BE7634" w:rsidRPr="0045794E" w:rsidRDefault="00BE7634" w:rsidP="00BE7634">
      <w:pPr>
        <w:spacing w:line="264" w:lineRule="auto"/>
        <w:ind w:firstLine="680"/>
        <w:jc w:val="both"/>
        <w:rPr>
          <w:rFonts w:ascii="Arial" w:hAnsi="Arial" w:cs="Arial"/>
        </w:rPr>
      </w:pPr>
      <w:r w:rsidRPr="0045794E">
        <w:rPr>
          <w:rFonts w:ascii="Arial" w:hAnsi="Arial" w:cs="Arial"/>
        </w:rPr>
        <w:t xml:space="preserve">Уровень регистрируемой безработицы по отношению к численности экономически активного населения – </w:t>
      </w:r>
      <w:r w:rsidRPr="0045794E">
        <w:rPr>
          <w:rFonts w:ascii="Arial" w:hAnsi="Arial" w:cs="Arial"/>
          <w:b/>
        </w:rPr>
        <w:t>0,</w:t>
      </w:r>
      <w:r w:rsidR="00FF2CAE">
        <w:rPr>
          <w:rFonts w:ascii="Arial" w:hAnsi="Arial" w:cs="Arial"/>
          <w:b/>
        </w:rPr>
        <w:t>39</w:t>
      </w:r>
      <w:r w:rsidRPr="0045794E">
        <w:rPr>
          <w:rFonts w:ascii="Arial" w:hAnsi="Arial" w:cs="Arial"/>
          <w:b/>
        </w:rPr>
        <w:t>%</w:t>
      </w:r>
      <w:r>
        <w:rPr>
          <w:rFonts w:ascii="Arial" w:hAnsi="Arial" w:cs="Arial"/>
        </w:rPr>
        <w:t xml:space="preserve"> </w:t>
      </w:r>
      <w:r w:rsidRPr="004E607E">
        <w:rPr>
          <w:rFonts w:ascii="Arial" w:hAnsi="Arial" w:cs="Arial"/>
        </w:rPr>
        <w:t>(0,52%).</w:t>
      </w:r>
    </w:p>
    <w:p w:rsidR="00BE7634" w:rsidRPr="0045794E" w:rsidRDefault="00BE7634" w:rsidP="00BE7634">
      <w:pPr>
        <w:spacing w:line="264" w:lineRule="auto"/>
        <w:ind w:firstLine="680"/>
        <w:jc w:val="both"/>
        <w:rPr>
          <w:rFonts w:ascii="Arial" w:hAnsi="Arial" w:cs="Arial"/>
        </w:rPr>
      </w:pPr>
      <w:r w:rsidRPr="0045794E">
        <w:rPr>
          <w:rFonts w:ascii="Arial" w:hAnsi="Arial" w:cs="Arial"/>
        </w:rPr>
        <w:t xml:space="preserve">С начала 2025 года в центр занятости населения в целях поиска подходящей работы обратилось </w:t>
      </w:r>
      <w:r w:rsidRPr="0045794E">
        <w:rPr>
          <w:rFonts w:ascii="Arial" w:hAnsi="Arial" w:cs="Arial"/>
          <w:b/>
        </w:rPr>
        <w:t>349 человек</w:t>
      </w:r>
      <w:r w:rsidRPr="0045794E">
        <w:rPr>
          <w:rFonts w:ascii="Arial" w:hAnsi="Arial" w:cs="Arial"/>
        </w:rPr>
        <w:t>.</w:t>
      </w:r>
    </w:p>
    <w:p w:rsidR="00A752A1" w:rsidRPr="00D732D6" w:rsidRDefault="00A752A1" w:rsidP="00A752A1">
      <w:pPr>
        <w:rPr>
          <w:rFonts w:ascii="Arial" w:hAnsi="Arial" w:cs="Arial"/>
          <w:bCs/>
          <w:color w:val="000000" w:themeColor="text1"/>
        </w:rPr>
      </w:pPr>
    </w:p>
    <w:p w:rsidR="00A752A1" w:rsidRPr="00C52293" w:rsidRDefault="00A752A1" w:rsidP="00A752A1">
      <w:pPr>
        <w:pStyle w:val="ac"/>
        <w:spacing w:before="0" w:after="0"/>
        <w:ind w:right="57" w:firstLine="709"/>
        <w:jc w:val="both"/>
        <w:rPr>
          <w:color w:val="000000" w:themeColor="text1"/>
          <w:sz w:val="24"/>
        </w:rPr>
      </w:pPr>
      <w:r w:rsidRPr="00C52293">
        <w:rPr>
          <w:color w:val="000000" w:themeColor="text1"/>
          <w:sz w:val="24"/>
        </w:rPr>
        <w:t>Агропромышленный комплекс</w:t>
      </w:r>
    </w:p>
    <w:p w:rsidR="00A752A1" w:rsidRPr="00515616" w:rsidRDefault="00A752A1" w:rsidP="00A752A1">
      <w:pPr>
        <w:pStyle w:val="a6"/>
        <w:ind w:right="57"/>
        <w:jc w:val="center"/>
        <w:rPr>
          <w:rFonts w:ascii="Arial" w:hAnsi="Arial" w:cs="Arial"/>
          <w:color w:val="000000"/>
          <w:szCs w:val="24"/>
        </w:rPr>
      </w:pPr>
    </w:p>
    <w:p w:rsidR="00226473" w:rsidRPr="004C4D7A" w:rsidRDefault="00226473" w:rsidP="00226473">
      <w:pPr>
        <w:tabs>
          <w:tab w:val="left" w:pos="0"/>
          <w:tab w:val="left" w:pos="993"/>
        </w:tabs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ab/>
        <w:t>О</w:t>
      </w:r>
      <w:r w:rsidRPr="004C4D7A">
        <w:rPr>
          <w:rFonts w:ascii="Arial" w:hAnsi="Arial" w:cs="Arial"/>
          <w:bCs/>
          <w:color w:val="000000" w:themeColor="text1"/>
        </w:rPr>
        <w:t xml:space="preserve">бъем производства продукции сельского хозяйства в хозяйствах всех категорий, по </w:t>
      </w:r>
      <w:r>
        <w:rPr>
          <w:rFonts w:ascii="Arial" w:hAnsi="Arial" w:cs="Arial"/>
          <w:bCs/>
          <w:color w:val="000000" w:themeColor="text1"/>
        </w:rPr>
        <w:t>оценке в 202</w:t>
      </w:r>
      <w:r w:rsidR="00FF2CAE">
        <w:rPr>
          <w:rFonts w:ascii="Arial" w:hAnsi="Arial" w:cs="Arial"/>
          <w:bCs/>
          <w:color w:val="000000" w:themeColor="text1"/>
        </w:rPr>
        <w:t>5</w:t>
      </w:r>
      <w:r>
        <w:rPr>
          <w:rFonts w:ascii="Arial" w:hAnsi="Arial" w:cs="Arial"/>
          <w:bCs/>
          <w:color w:val="000000" w:themeColor="text1"/>
        </w:rPr>
        <w:t xml:space="preserve"> году</w:t>
      </w:r>
      <w:r w:rsidRPr="004C4D7A">
        <w:rPr>
          <w:rFonts w:ascii="Arial" w:hAnsi="Arial" w:cs="Arial"/>
          <w:bCs/>
          <w:color w:val="000000" w:themeColor="text1"/>
        </w:rPr>
        <w:t xml:space="preserve"> состави</w:t>
      </w:r>
      <w:r>
        <w:rPr>
          <w:rFonts w:ascii="Arial" w:hAnsi="Arial" w:cs="Arial"/>
          <w:bCs/>
          <w:color w:val="000000" w:themeColor="text1"/>
        </w:rPr>
        <w:t>т</w:t>
      </w:r>
      <w:r w:rsidRPr="004C4D7A">
        <w:rPr>
          <w:rFonts w:ascii="Arial" w:hAnsi="Arial" w:cs="Arial"/>
          <w:bCs/>
          <w:color w:val="000000" w:themeColor="text1"/>
        </w:rPr>
        <w:t xml:space="preserve"> </w:t>
      </w:r>
      <w:r>
        <w:rPr>
          <w:rFonts w:ascii="Arial" w:hAnsi="Arial" w:cs="Arial"/>
          <w:bCs/>
          <w:color w:val="000000" w:themeColor="text1"/>
        </w:rPr>
        <w:t>5</w:t>
      </w:r>
      <w:r w:rsidRPr="004C4D7A">
        <w:rPr>
          <w:rFonts w:ascii="Arial" w:hAnsi="Arial" w:cs="Arial"/>
          <w:bCs/>
          <w:color w:val="000000" w:themeColor="text1"/>
        </w:rPr>
        <w:t xml:space="preserve"> млрд. </w:t>
      </w:r>
      <w:r w:rsidR="00FF2CAE">
        <w:rPr>
          <w:rFonts w:ascii="Arial" w:hAnsi="Arial" w:cs="Arial"/>
          <w:bCs/>
          <w:color w:val="000000" w:themeColor="text1"/>
        </w:rPr>
        <w:t>288,48</w:t>
      </w:r>
      <w:r w:rsidRPr="004C4D7A">
        <w:rPr>
          <w:rFonts w:ascii="Arial" w:hAnsi="Arial" w:cs="Arial"/>
          <w:bCs/>
          <w:color w:val="000000" w:themeColor="text1"/>
        </w:rPr>
        <w:t xml:space="preserve"> млн. рублей, или 10</w:t>
      </w:r>
      <w:r w:rsidR="00FF2CAE">
        <w:rPr>
          <w:rFonts w:ascii="Arial" w:hAnsi="Arial" w:cs="Arial"/>
          <w:bCs/>
          <w:color w:val="000000" w:themeColor="text1"/>
        </w:rPr>
        <w:t>1</w:t>
      </w:r>
      <w:r w:rsidRPr="004C4D7A">
        <w:rPr>
          <w:rFonts w:ascii="Arial" w:hAnsi="Arial" w:cs="Arial"/>
          <w:bCs/>
          <w:color w:val="000000" w:themeColor="text1"/>
        </w:rPr>
        <w:t>,</w:t>
      </w:r>
      <w:r w:rsidR="00FF2CAE">
        <w:rPr>
          <w:rFonts w:ascii="Arial" w:hAnsi="Arial" w:cs="Arial"/>
          <w:bCs/>
          <w:color w:val="000000" w:themeColor="text1"/>
        </w:rPr>
        <w:t>59</w:t>
      </w:r>
      <w:r w:rsidRPr="004C4D7A">
        <w:rPr>
          <w:rFonts w:ascii="Arial" w:hAnsi="Arial" w:cs="Arial"/>
          <w:bCs/>
          <w:color w:val="000000" w:themeColor="text1"/>
        </w:rPr>
        <w:t xml:space="preserve">% к соответствующему периоду предыдущего года в сопоставимых ценах. </w:t>
      </w:r>
    </w:p>
    <w:p w:rsidR="00226473" w:rsidRPr="004C4D7A" w:rsidRDefault="00226473" w:rsidP="00226473">
      <w:pPr>
        <w:tabs>
          <w:tab w:val="left" w:pos="0"/>
          <w:tab w:val="left" w:pos="993"/>
        </w:tabs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4C4D7A">
        <w:rPr>
          <w:rFonts w:ascii="Arial" w:hAnsi="Arial" w:cs="Arial"/>
          <w:bCs/>
          <w:color w:val="000000" w:themeColor="text1"/>
        </w:rPr>
        <w:t xml:space="preserve">Ожидаемый объем производства продукции сельского хозяйства в Батыревском </w:t>
      </w:r>
      <w:r>
        <w:rPr>
          <w:rFonts w:ascii="Arial" w:hAnsi="Arial" w:cs="Arial"/>
          <w:bCs/>
          <w:color w:val="000000" w:themeColor="text1"/>
        </w:rPr>
        <w:t>муниципальном округе</w:t>
      </w:r>
      <w:r w:rsidRPr="004C4D7A">
        <w:rPr>
          <w:rFonts w:ascii="Arial" w:hAnsi="Arial" w:cs="Arial"/>
          <w:bCs/>
          <w:color w:val="000000" w:themeColor="text1"/>
        </w:rPr>
        <w:t xml:space="preserve"> </w:t>
      </w:r>
      <w:r w:rsidR="00FF2CAE">
        <w:rPr>
          <w:rFonts w:ascii="Arial" w:hAnsi="Arial" w:cs="Arial"/>
          <w:bCs/>
          <w:color w:val="000000" w:themeColor="text1"/>
        </w:rPr>
        <w:t>к 2028</w:t>
      </w:r>
      <w:r>
        <w:rPr>
          <w:rFonts w:ascii="Arial" w:hAnsi="Arial" w:cs="Arial"/>
          <w:bCs/>
          <w:color w:val="000000" w:themeColor="text1"/>
        </w:rPr>
        <w:t xml:space="preserve"> году</w:t>
      </w:r>
      <w:r w:rsidRPr="004C4D7A">
        <w:rPr>
          <w:rFonts w:ascii="Arial" w:hAnsi="Arial" w:cs="Arial"/>
          <w:bCs/>
          <w:color w:val="000000" w:themeColor="text1"/>
        </w:rPr>
        <w:t xml:space="preserve"> составит </w:t>
      </w:r>
      <w:r>
        <w:rPr>
          <w:rFonts w:ascii="Arial" w:hAnsi="Arial" w:cs="Arial"/>
          <w:bCs/>
          <w:color w:val="000000" w:themeColor="text1"/>
        </w:rPr>
        <w:t>5</w:t>
      </w:r>
      <w:r w:rsidRPr="004C4D7A">
        <w:rPr>
          <w:rFonts w:ascii="Arial" w:hAnsi="Arial" w:cs="Arial"/>
          <w:bCs/>
          <w:color w:val="000000" w:themeColor="text1"/>
        </w:rPr>
        <w:t xml:space="preserve"> млрд. </w:t>
      </w:r>
      <w:r w:rsidR="00FF2CAE">
        <w:rPr>
          <w:rFonts w:ascii="Arial" w:hAnsi="Arial" w:cs="Arial"/>
          <w:bCs/>
          <w:color w:val="000000" w:themeColor="text1"/>
        </w:rPr>
        <w:t>504,44</w:t>
      </w:r>
      <w:r w:rsidRPr="004C4D7A">
        <w:rPr>
          <w:rFonts w:ascii="Arial" w:hAnsi="Arial" w:cs="Arial"/>
          <w:bCs/>
          <w:color w:val="000000" w:themeColor="text1"/>
        </w:rPr>
        <w:t xml:space="preserve"> млн. рублей (</w:t>
      </w:r>
      <w:r w:rsidR="00FF2CAE">
        <w:rPr>
          <w:rFonts w:ascii="Arial" w:hAnsi="Arial" w:cs="Arial"/>
          <w:bCs/>
          <w:color w:val="000000" w:themeColor="text1"/>
        </w:rPr>
        <w:t>104,1%</w:t>
      </w:r>
      <w:r>
        <w:rPr>
          <w:rFonts w:ascii="Arial" w:hAnsi="Arial" w:cs="Arial"/>
          <w:bCs/>
          <w:color w:val="000000" w:themeColor="text1"/>
        </w:rPr>
        <w:t>) по базовому показателю.</w:t>
      </w:r>
    </w:p>
    <w:p w:rsidR="00226473" w:rsidRDefault="00226473" w:rsidP="00B76303">
      <w:pPr>
        <w:tabs>
          <w:tab w:val="left" w:pos="0"/>
          <w:tab w:val="left" w:pos="851"/>
        </w:tabs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DB2EC7" w:rsidRPr="0088207E" w:rsidRDefault="00DB2EC7" w:rsidP="00DB2EC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З</w:t>
      </w:r>
      <w:r w:rsidRPr="0088207E">
        <w:rPr>
          <w:rFonts w:ascii="Arial" w:hAnsi="Arial" w:cs="Arial"/>
          <w:bCs/>
          <w:color w:val="000000" w:themeColor="text1"/>
        </w:rPr>
        <w:t>а январь-октябрь 2025 года во всех категориях хозяйств произведено:</w:t>
      </w:r>
    </w:p>
    <w:p w:rsidR="00DB2EC7" w:rsidRPr="0088207E" w:rsidRDefault="00DB2EC7" w:rsidP="00DB2EC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- </w:t>
      </w:r>
      <w:r w:rsidRPr="0088207E">
        <w:rPr>
          <w:rFonts w:ascii="Arial" w:hAnsi="Arial" w:cs="Arial"/>
          <w:bCs/>
          <w:color w:val="000000" w:themeColor="text1"/>
        </w:rPr>
        <w:t xml:space="preserve">мяса – 8 230 тонн, рост по сравнению с аналогичным периодом на 1,2%; </w:t>
      </w:r>
    </w:p>
    <w:p w:rsidR="00DB2EC7" w:rsidRPr="0088207E" w:rsidRDefault="00DB2EC7" w:rsidP="00DB2EC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- </w:t>
      </w:r>
      <w:r w:rsidRPr="0088207E">
        <w:rPr>
          <w:rFonts w:ascii="Arial" w:hAnsi="Arial" w:cs="Arial"/>
          <w:bCs/>
          <w:color w:val="000000" w:themeColor="text1"/>
        </w:rPr>
        <w:t>молока – 37 008 тонн, рост по сравнен</w:t>
      </w:r>
      <w:r>
        <w:rPr>
          <w:rFonts w:ascii="Arial" w:hAnsi="Arial" w:cs="Arial"/>
          <w:bCs/>
          <w:color w:val="000000" w:themeColor="text1"/>
        </w:rPr>
        <w:t>ию с аналогичным периодом на 1%.</w:t>
      </w:r>
    </w:p>
    <w:p w:rsidR="00DB2EC7" w:rsidRDefault="00DB2EC7" w:rsidP="00DB2EC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8207E">
        <w:rPr>
          <w:rFonts w:ascii="Arial" w:hAnsi="Arial" w:cs="Arial"/>
          <w:bCs/>
          <w:color w:val="000000" w:themeColor="text1"/>
        </w:rPr>
        <w:t>Средний надой молока на 1 корову (в СХО) за январь-октябрь 2</w:t>
      </w:r>
      <w:r>
        <w:rPr>
          <w:rFonts w:ascii="Arial" w:hAnsi="Arial" w:cs="Arial"/>
          <w:bCs/>
          <w:color w:val="000000" w:themeColor="text1"/>
        </w:rPr>
        <w:t>025 года – 7732,7 кг или 102,5%</w:t>
      </w:r>
      <w:r w:rsidRPr="0088207E">
        <w:rPr>
          <w:rFonts w:ascii="Arial" w:hAnsi="Arial" w:cs="Arial"/>
          <w:bCs/>
          <w:color w:val="000000" w:themeColor="text1"/>
        </w:rPr>
        <w:t>.</w:t>
      </w:r>
    </w:p>
    <w:p w:rsidR="00DB2EC7" w:rsidRPr="0088207E" w:rsidRDefault="00DB2EC7" w:rsidP="00DB2EC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8207E">
        <w:rPr>
          <w:rFonts w:ascii="Arial" w:hAnsi="Arial" w:cs="Arial"/>
          <w:bCs/>
          <w:color w:val="000000" w:themeColor="text1"/>
        </w:rPr>
        <w:t>К концу текущего года два наши хозяйства перешагнут 10-тысячный рубеж. Средний удой по КФХ и СХО составил 6622 кг или 106%.</w:t>
      </w:r>
    </w:p>
    <w:p w:rsidR="00DB2EC7" w:rsidRPr="0088207E" w:rsidRDefault="00DB2EC7" w:rsidP="00DB2EC7">
      <w:pPr>
        <w:widowControl w:val="0"/>
        <w:suppressAutoHyphens/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</w:p>
    <w:p w:rsidR="00DB2EC7" w:rsidRPr="0088207E" w:rsidRDefault="00DB2EC7" w:rsidP="00DB2EC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8207E">
        <w:rPr>
          <w:rFonts w:ascii="Arial" w:hAnsi="Arial" w:cs="Arial"/>
          <w:bCs/>
          <w:color w:val="000000" w:themeColor="text1"/>
        </w:rPr>
        <w:t>Поголовье на 1 ноября 2025 года (во всех категориях хозяйств):</w:t>
      </w:r>
    </w:p>
    <w:p w:rsidR="00DB2EC7" w:rsidRPr="0088207E" w:rsidRDefault="00DB2EC7" w:rsidP="00DB2EC7">
      <w:pPr>
        <w:widowControl w:val="0"/>
        <w:suppressAutoHyphens/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  <w:r w:rsidRPr="0088207E">
        <w:rPr>
          <w:rFonts w:ascii="Arial" w:hAnsi="Arial" w:cs="Arial"/>
          <w:bCs/>
          <w:color w:val="000000" w:themeColor="text1"/>
        </w:rPr>
        <w:t>крупного рогатого скота: 20 005 голов, 100,3% к аналогичному периоду 2024 года;</w:t>
      </w:r>
    </w:p>
    <w:p w:rsidR="00DB2EC7" w:rsidRPr="0088207E" w:rsidRDefault="00DB2EC7" w:rsidP="00DB2EC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8207E">
        <w:rPr>
          <w:rFonts w:ascii="Arial" w:hAnsi="Arial" w:cs="Arial"/>
          <w:bCs/>
          <w:color w:val="000000" w:themeColor="text1"/>
        </w:rPr>
        <w:t xml:space="preserve">в том числе коров – 7 680 голов, 100%; </w:t>
      </w:r>
    </w:p>
    <w:p w:rsidR="00DB2EC7" w:rsidRPr="0088207E" w:rsidRDefault="00DB2EC7" w:rsidP="00DB2EC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8207E">
        <w:rPr>
          <w:rFonts w:ascii="Arial" w:hAnsi="Arial" w:cs="Arial"/>
          <w:bCs/>
          <w:color w:val="000000" w:themeColor="text1"/>
        </w:rPr>
        <w:t xml:space="preserve">свиней – 20 037 голов, рост на 3,1% </w:t>
      </w:r>
    </w:p>
    <w:p w:rsidR="00DB2EC7" w:rsidRPr="0088207E" w:rsidRDefault="00DB2EC7" w:rsidP="00DB2EC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8207E">
        <w:rPr>
          <w:rFonts w:ascii="Arial" w:hAnsi="Arial" w:cs="Arial"/>
          <w:bCs/>
          <w:color w:val="000000" w:themeColor="text1"/>
        </w:rPr>
        <w:t>лошадей – 2 148 голов, 100,3%;</w:t>
      </w:r>
    </w:p>
    <w:p w:rsidR="00DB2EC7" w:rsidRDefault="00DB2EC7" w:rsidP="00DB2EC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8207E">
        <w:rPr>
          <w:rFonts w:ascii="Arial" w:hAnsi="Arial" w:cs="Arial"/>
          <w:bCs/>
          <w:color w:val="000000" w:themeColor="text1"/>
        </w:rPr>
        <w:t>овцы и козы  - 7090 голов, 100,1%</w:t>
      </w:r>
    </w:p>
    <w:p w:rsidR="00DB2EC7" w:rsidRPr="0088207E" w:rsidRDefault="00DB2EC7" w:rsidP="00DB2EC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EC276A" w:rsidRPr="00F63EAC" w:rsidRDefault="00EC276A" w:rsidP="00EC276A">
      <w:pPr>
        <w:autoSpaceDN w:val="0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F63EAC">
        <w:rPr>
          <w:rFonts w:ascii="Arial" w:hAnsi="Arial" w:cs="Arial"/>
          <w:b/>
          <w:color w:val="000000" w:themeColor="text1"/>
        </w:rPr>
        <w:t>Государственная поддержка</w:t>
      </w:r>
    </w:p>
    <w:p w:rsidR="00CC191D" w:rsidRPr="00FA348C" w:rsidRDefault="00CC191D" w:rsidP="00CC191D">
      <w:pPr>
        <w:autoSpaceDN w:val="0"/>
        <w:ind w:firstLine="709"/>
        <w:jc w:val="both"/>
        <w:rPr>
          <w:rFonts w:ascii="Arial" w:hAnsi="Arial" w:cs="Arial"/>
          <w:color w:val="000000" w:themeColor="text1"/>
        </w:rPr>
      </w:pPr>
      <w:r w:rsidRPr="00FA348C">
        <w:rPr>
          <w:rFonts w:ascii="Arial" w:hAnsi="Arial" w:cs="Arial"/>
          <w:color w:val="000000" w:themeColor="text1"/>
        </w:rPr>
        <w:t>В 2024 году государственной поддержкой по линии Министерства сельского хозяйства Чувашской Республики воспользовались:</w:t>
      </w:r>
    </w:p>
    <w:p w:rsidR="00CC191D" w:rsidRPr="00FA348C" w:rsidRDefault="00CC191D" w:rsidP="00CC191D">
      <w:pPr>
        <w:autoSpaceDN w:val="0"/>
        <w:ind w:firstLine="709"/>
        <w:jc w:val="both"/>
        <w:rPr>
          <w:rFonts w:ascii="Arial" w:hAnsi="Arial" w:cs="Arial"/>
          <w:color w:val="000000" w:themeColor="text1"/>
        </w:rPr>
      </w:pPr>
      <w:r w:rsidRPr="00FA348C">
        <w:rPr>
          <w:rFonts w:ascii="Arial" w:hAnsi="Arial" w:cs="Arial"/>
          <w:color w:val="000000" w:themeColor="text1"/>
        </w:rPr>
        <w:t>- по программе «Агростартап» - 19 фермеров на общую сумму – 80 млн. 520 тыс. рублей.</w:t>
      </w:r>
    </w:p>
    <w:p w:rsidR="00CC191D" w:rsidRPr="00A65AA0" w:rsidRDefault="00CC191D" w:rsidP="00CC191D">
      <w:pPr>
        <w:autoSpaceDN w:val="0"/>
        <w:ind w:firstLine="709"/>
        <w:jc w:val="both"/>
        <w:rPr>
          <w:rFonts w:ascii="Arial" w:hAnsi="Arial" w:cs="Arial"/>
          <w:color w:val="000000" w:themeColor="text1"/>
        </w:rPr>
      </w:pPr>
      <w:r w:rsidRPr="00A65AA0">
        <w:rPr>
          <w:rFonts w:ascii="Arial" w:hAnsi="Arial" w:cs="Arial"/>
          <w:color w:val="000000" w:themeColor="text1"/>
        </w:rPr>
        <w:t>В 2025 году</w:t>
      </w:r>
      <w:r>
        <w:rPr>
          <w:rFonts w:ascii="Arial" w:hAnsi="Arial" w:cs="Arial"/>
          <w:color w:val="000000" w:themeColor="text1"/>
        </w:rPr>
        <w:t xml:space="preserve"> -</w:t>
      </w:r>
      <w:r w:rsidRPr="00A65AA0">
        <w:rPr>
          <w:rFonts w:ascii="Arial" w:hAnsi="Arial" w:cs="Arial"/>
          <w:color w:val="000000" w:themeColor="text1"/>
        </w:rPr>
        <w:t xml:space="preserve"> всего 18 грантополучателей, на сумму более 137 млн.руб..</w:t>
      </w:r>
    </w:p>
    <w:p w:rsidR="00CC191D" w:rsidRDefault="00CC191D" w:rsidP="00CC191D">
      <w:pPr>
        <w:autoSpaceDN w:val="0"/>
        <w:ind w:firstLine="709"/>
        <w:jc w:val="both"/>
        <w:rPr>
          <w:rFonts w:ascii="Arial" w:hAnsi="Arial" w:cs="Arial"/>
          <w:color w:val="000000" w:themeColor="text1"/>
        </w:rPr>
      </w:pPr>
      <w:r w:rsidRPr="00A65AA0">
        <w:rPr>
          <w:rFonts w:ascii="Arial" w:hAnsi="Arial" w:cs="Arial"/>
          <w:color w:val="000000" w:themeColor="text1"/>
        </w:rPr>
        <w:t xml:space="preserve">Из них: </w:t>
      </w:r>
    </w:p>
    <w:p w:rsidR="00CC191D" w:rsidRPr="00A65AA0" w:rsidRDefault="00CC191D" w:rsidP="00CC191D">
      <w:pPr>
        <w:autoSpaceDN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 </w:t>
      </w:r>
      <w:r w:rsidRPr="00A65AA0">
        <w:rPr>
          <w:rFonts w:ascii="Arial" w:hAnsi="Arial" w:cs="Arial"/>
          <w:color w:val="000000" w:themeColor="text1"/>
        </w:rPr>
        <w:t>агростартап – 14 победителей на сумму 70 млн.руб.</w:t>
      </w:r>
    </w:p>
    <w:p w:rsidR="00CC191D" w:rsidRPr="00A65AA0" w:rsidRDefault="00CC191D" w:rsidP="00CC191D">
      <w:pPr>
        <w:autoSpaceDN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 н</w:t>
      </w:r>
      <w:r w:rsidRPr="00A65AA0">
        <w:rPr>
          <w:rFonts w:ascii="Arial" w:hAnsi="Arial" w:cs="Arial"/>
          <w:color w:val="000000" w:themeColor="text1"/>
        </w:rPr>
        <w:t xml:space="preserve">а развитие материально-технической базы кооператива 1 заявка, на сумму 40 млн.руб  </w:t>
      </w:r>
    </w:p>
    <w:p w:rsidR="00CC191D" w:rsidRPr="00A65AA0" w:rsidRDefault="00CC191D" w:rsidP="00CC191D">
      <w:pPr>
        <w:autoSpaceDN w:val="0"/>
        <w:ind w:firstLine="709"/>
        <w:jc w:val="both"/>
        <w:rPr>
          <w:rFonts w:ascii="Arial" w:hAnsi="Arial" w:cs="Arial"/>
          <w:color w:val="000000" w:themeColor="text1"/>
        </w:rPr>
      </w:pPr>
      <w:r w:rsidRPr="00A65AA0">
        <w:rPr>
          <w:rFonts w:ascii="Arial" w:hAnsi="Arial" w:cs="Arial"/>
          <w:color w:val="000000" w:themeColor="text1"/>
        </w:rPr>
        <w:t>Начинающий кооператив – 1 кооператив, на сумму 9,3 млн.руб.</w:t>
      </w:r>
    </w:p>
    <w:p w:rsidR="00CC191D" w:rsidRPr="00A65AA0" w:rsidRDefault="00CC191D" w:rsidP="00CC191D">
      <w:pPr>
        <w:autoSpaceDN w:val="0"/>
        <w:ind w:firstLine="709"/>
        <w:jc w:val="both"/>
        <w:rPr>
          <w:rFonts w:ascii="Arial" w:hAnsi="Arial" w:cs="Arial"/>
          <w:color w:val="000000" w:themeColor="text1"/>
        </w:rPr>
      </w:pPr>
      <w:r w:rsidRPr="00A65AA0">
        <w:rPr>
          <w:rFonts w:ascii="Arial" w:hAnsi="Arial" w:cs="Arial"/>
          <w:color w:val="000000" w:themeColor="text1"/>
        </w:rPr>
        <w:lastRenderedPageBreak/>
        <w:t>Перспектива – 2 фермера на сумму 17,9 млн.руб.</w:t>
      </w:r>
    </w:p>
    <w:p w:rsidR="00CC191D" w:rsidRDefault="00CC191D" w:rsidP="00CC191D">
      <w:pPr>
        <w:autoSpaceDN w:val="0"/>
        <w:ind w:firstLine="709"/>
        <w:jc w:val="both"/>
        <w:rPr>
          <w:rFonts w:ascii="Arial" w:hAnsi="Arial" w:cs="Arial"/>
          <w:color w:val="000000" w:themeColor="text1"/>
          <w:u w:val="single"/>
        </w:rPr>
      </w:pPr>
    </w:p>
    <w:p w:rsidR="00CC191D" w:rsidRPr="00FA348C" w:rsidRDefault="00CC191D" w:rsidP="00CC191D">
      <w:pPr>
        <w:autoSpaceDN w:val="0"/>
        <w:ind w:firstLine="709"/>
        <w:jc w:val="both"/>
        <w:rPr>
          <w:rFonts w:ascii="Arial" w:hAnsi="Arial" w:cs="Arial"/>
          <w:color w:val="000000" w:themeColor="text1"/>
        </w:rPr>
      </w:pPr>
      <w:r w:rsidRPr="00FA348C">
        <w:rPr>
          <w:rFonts w:ascii="Arial" w:hAnsi="Arial" w:cs="Arial"/>
          <w:color w:val="000000" w:themeColor="text1"/>
          <w:u w:val="single"/>
        </w:rPr>
        <w:t>Для сведения</w:t>
      </w:r>
      <w:r w:rsidRPr="00FA348C">
        <w:rPr>
          <w:rFonts w:ascii="Arial" w:hAnsi="Arial" w:cs="Arial"/>
          <w:color w:val="000000" w:themeColor="text1"/>
        </w:rPr>
        <w:t xml:space="preserve"> в 2023 году грантовую поддержку получили 24 фермера на сумму 95,28 млн. рублей:</w:t>
      </w:r>
    </w:p>
    <w:p w:rsidR="00CC191D" w:rsidRPr="00FA348C" w:rsidRDefault="00CC191D" w:rsidP="00CC191D">
      <w:pPr>
        <w:autoSpaceDN w:val="0"/>
        <w:ind w:firstLine="709"/>
        <w:jc w:val="both"/>
        <w:rPr>
          <w:rFonts w:ascii="Arial" w:hAnsi="Arial" w:cs="Arial"/>
          <w:color w:val="000000" w:themeColor="text1"/>
        </w:rPr>
      </w:pPr>
      <w:r w:rsidRPr="00FA348C">
        <w:rPr>
          <w:rFonts w:ascii="Arial" w:hAnsi="Arial" w:cs="Arial"/>
          <w:color w:val="000000" w:themeColor="text1"/>
        </w:rPr>
        <w:t>- на развитие семейной фермы заявку подавали 4 фермера, получил 1 фермер   на сумму   15,0 млн. руб.</w:t>
      </w:r>
    </w:p>
    <w:p w:rsidR="00CC191D" w:rsidRPr="00FA348C" w:rsidRDefault="00CC191D" w:rsidP="00CC191D">
      <w:pPr>
        <w:autoSpaceDN w:val="0"/>
        <w:ind w:firstLine="709"/>
        <w:jc w:val="both"/>
        <w:rPr>
          <w:rFonts w:ascii="Arial" w:hAnsi="Arial" w:cs="Arial"/>
          <w:color w:val="000000" w:themeColor="text1"/>
        </w:rPr>
      </w:pPr>
      <w:r w:rsidRPr="00FA348C">
        <w:rPr>
          <w:rFonts w:ascii="Arial" w:hAnsi="Arial" w:cs="Arial"/>
          <w:color w:val="000000" w:themeColor="text1"/>
        </w:rPr>
        <w:t>- по программе Агростартап с Батыревского МО подано 30 заявок, получили 21 участник (70% от подавших заявку) на сумму 71,28 млн. руб.</w:t>
      </w:r>
    </w:p>
    <w:p w:rsidR="00CC191D" w:rsidRPr="00FA348C" w:rsidRDefault="00CC191D" w:rsidP="00CC191D">
      <w:pPr>
        <w:autoSpaceDN w:val="0"/>
        <w:ind w:firstLine="709"/>
        <w:jc w:val="both"/>
        <w:rPr>
          <w:rFonts w:ascii="Arial" w:hAnsi="Arial" w:cs="Arial"/>
          <w:color w:val="000000" w:themeColor="text1"/>
        </w:rPr>
      </w:pPr>
      <w:r w:rsidRPr="00FA348C">
        <w:rPr>
          <w:rFonts w:ascii="Arial" w:hAnsi="Arial" w:cs="Arial"/>
          <w:color w:val="000000" w:themeColor="text1"/>
        </w:rPr>
        <w:t>- по направлению «Перспектива» получили 2 фермера на сумму 9 млн. руб.</w:t>
      </w:r>
    </w:p>
    <w:p w:rsidR="00EC276A" w:rsidRDefault="00EC276A" w:rsidP="00A752A1">
      <w:pPr>
        <w:tabs>
          <w:tab w:val="left" w:pos="1080"/>
        </w:tabs>
        <w:suppressAutoHyphens/>
        <w:ind w:left="720"/>
        <w:jc w:val="both"/>
        <w:rPr>
          <w:rFonts w:ascii="Arial" w:hAnsi="Arial" w:cs="Arial"/>
          <w:b/>
          <w:bCs/>
          <w:color w:val="000000" w:themeColor="text1"/>
        </w:rPr>
      </w:pPr>
    </w:p>
    <w:p w:rsidR="00A752A1" w:rsidRPr="00C70749" w:rsidRDefault="00A752A1" w:rsidP="00A752A1">
      <w:pPr>
        <w:tabs>
          <w:tab w:val="left" w:pos="1080"/>
        </w:tabs>
        <w:suppressAutoHyphens/>
        <w:ind w:left="720"/>
        <w:jc w:val="both"/>
        <w:rPr>
          <w:rFonts w:ascii="Arial" w:hAnsi="Arial" w:cs="Arial"/>
          <w:b/>
          <w:bCs/>
          <w:color w:val="000000" w:themeColor="text1"/>
        </w:rPr>
      </w:pPr>
      <w:r w:rsidRPr="00C70749">
        <w:rPr>
          <w:rFonts w:ascii="Arial" w:hAnsi="Arial" w:cs="Arial"/>
          <w:b/>
          <w:bCs/>
          <w:color w:val="000000" w:themeColor="text1"/>
        </w:rPr>
        <w:t>инвестиционная сфера:</w:t>
      </w:r>
    </w:p>
    <w:p w:rsidR="00CC191D" w:rsidRPr="00FA348C" w:rsidRDefault="00CC191D" w:rsidP="00CC191D">
      <w:pPr>
        <w:ind w:firstLine="709"/>
        <w:jc w:val="both"/>
        <w:rPr>
          <w:rFonts w:ascii="Arial" w:hAnsi="Arial" w:cs="Arial"/>
          <w:color w:val="000000" w:themeColor="text1"/>
        </w:rPr>
      </w:pPr>
      <w:r w:rsidRPr="00FA348C">
        <w:rPr>
          <w:rFonts w:ascii="Arial" w:hAnsi="Arial" w:cs="Arial"/>
          <w:color w:val="000000" w:themeColor="text1"/>
        </w:rPr>
        <w:t>Для дальнейшего наращивания производства определены перспективные инвестиционные проекты, сформирован перечень инвестиционных площадок.</w:t>
      </w:r>
    </w:p>
    <w:p w:rsidR="00CC191D" w:rsidRPr="003805AD" w:rsidRDefault="00CC191D" w:rsidP="00CC191D">
      <w:pPr>
        <w:tabs>
          <w:tab w:val="left" w:pos="1276"/>
        </w:tabs>
        <w:ind w:right="-2" w:firstLine="709"/>
        <w:contextualSpacing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За 10 месяцев</w:t>
      </w:r>
      <w:r w:rsidRPr="003805AD">
        <w:rPr>
          <w:rFonts w:ascii="Arial" w:hAnsi="Arial" w:cs="Arial"/>
          <w:bCs/>
          <w:color w:val="000000" w:themeColor="text1"/>
        </w:rPr>
        <w:t xml:space="preserve"> 2025 года </w:t>
      </w:r>
      <w:r>
        <w:rPr>
          <w:rFonts w:ascii="Arial" w:hAnsi="Arial" w:cs="Arial"/>
          <w:bCs/>
          <w:color w:val="000000" w:themeColor="text1"/>
        </w:rPr>
        <w:t>в</w:t>
      </w:r>
      <w:r w:rsidRPr="003805AD">
        <w:rPr>
          <w:rFonts w:ascii="Arial" w:hAnsi="Arial" w:cs="Arial"/>
          <w:bCs/>
          <w:color w:val="000000" w:themeColor="text1"/>
        </w:rPr>
        <w:t xml:space="preserve"> Батыревском МО были успешно завершены три инвестиционных проекта на общую сумму 108 миллионов рублей. Это позволило создать более 30 новых рабочих мест и повысить производственные мощности.</w:t>
      </w:r>
    </w:p>
    <w:p w:rsidR="00CC191D" w:rsidRPr="003805AD" w:rsidRDefault="00CC191D" w:rsidP="00CC191D">
      <w:pPr>
        <w:tabs>
          <w:tab w:val="left" w:pos="1276"/>
        </w:tabs>
        <w:ind w:right="-2" w:firstLine="709"/>
        <w:contextualSpacing/>
        <w:jc w:val="both"/>
        <w:rPr>
          <w:rFonts w:ascii="Arial" w:hAnsi="Arial" w:cs="Arial"/>
          <w:bCs/>
          <w:color w:val="000000" w:themeColor="text1"/>
        </w:rPr>
      </w:pPr>
    </w:p>
    <w:p w:rsidR="00CC191D" w:rsidRPr="003805AD" w:rsidRDefault="00CC191D" w:rsidP="00CC191D">
      <w:pPr>
        <w:tabs>
          <w:tab w:val="left" w:pos="1276"/>
        </w:tabs>
        <w:ind w:right="-2" w:firstLine="709"/>
        <w:contextualSpacing/>
        <w:jc w:val="both"/>
        <w:rPr>
          <w:rFonts w:ascii="Arial" w:hAnsi="Arial" w:cs="Arial"/>
          <w:bCs/>
          <w:color w:val="000000" w:themeColor="text1"/>
        </w:rPr>
      </w:pPr>
      <w:r w:rsidRPr="003805AD">
        <w:rPr>
          <w:rFonts w:ascii="Arial" w:hAnsi="Arial" w:cs="Arial"/>
          <w:bCs/>
          <w:color w:val="000000" w:themeColor="text1"/>
        </w:rPr>
        <w:t>В июле 2025 года был открыт мясоперерабатывающий цех под руководством Земдиханова Марата</w:t>
      </w:r>
      <w:r>
        <w:rPr>
          <w:rFonts w:ascii="Arial" w:hAnsi="Arial" w:cs="Arial"/>
          <w:bCs/>
          <w:color w:val="000000" w:themeColor="text1"/>
        </w:rPr>
        <w:t xml:space="preserve"> ккоперативом</w:t>
      </w:r>
      <w:r w:rsidRPr="003805AD">
        <w:rPr>
          <w:rFonts w:ascii="Arial" w:hAnsi="Arial" w:cs="Arial"/>
          <w:bCs/>
          <w:color w:val="000000" w:themeColor="text1"/>
        </w:rPr>
        <w:t xml:space="preserve"> </w:t>
      </w:r>
      <w:r>
        <w:rPr>
          <w:rFonts w:ascii="Arial" w:hAnsi="Arial" w:cs="Arial"/>
          <w:bCs/>
          <w:color w:val="000000" w:themeColor="text1"/>
        </w:rPr>
        <w:t xml:space="preserve">СССППК«Агро-Союз». </w:t>
      </w:r>
      <w:r w:rsidRPr="003805AD">
        <w:rPr>
          <w:rFonts w:ascii="Arial" w:hAnsi="Arial" w:cs="Arial"/>
          <w:bCs/>
          <w:color w:val="000000" w:themeColor="text1"/>
        </w:rPr>
        <w:t xml:space="preserve">Проект стоимостью 65 миллионов рублей предусматривает создание более 14 рабочих мест.  </w:t>
      </w:r>
    </w:p>
    <w:p w:rsidR="00CC191D" w:rsidRDefault="00CC191D" w:rsidP="00CC191D">
      <w:pPr>
        <w:tabs>
          <w:tab w:val="left" w:pos="1276"/>
        </w:tabs>
        <w:ind w:right="-2" w:firstLine="709"/>
        <w:contextualSpacing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В</w:t>
      </w:r>
      <w:r w:rsidRPr="003805AD">
        <w:rPr>
          <w:rFonts w:ascii="Arial" w:hAnsi="Arial" w:cs="Arial"/>
          <w:bCs/>
          <w:color w:val="000000" w:themeColor="text1"/>
        </w:rPr>
        <w:t>веден в эксплуатацию откормочник на 200 голов крупного рогатого скота</w:t>
      </w:r>
      <w:r>
        <w:rPr>
          <w:rFonts w:ascii="Arial" w:hAnsi="Arial" w:cs="Arial"/>
          <w:bCs/>
          <w:color w:val="000000" w:themeColor="text1"/>
        </w:rPr>
        <w:t xml:space="preserve"> в</w:t>
      </w:r>
      <w:r w:rsidRPr="003805AD">
        <w:rPr>
          <w:rFonts w:ascii="Arial" w:hAnsi="Arial" w:cs="Arial"/>
          <w:bCs/>
          <w:color w:val="000000" w:themeColor="text1"/>
        </w:rPr>
        <w:t xml:space="preserve"> </w:t>
      </w:r>
      <w:r>
        <w:rPr>
          <w:rFonts w:ascii="Arial" w:hAnsi="Arial" w:cs="Arial"/>
          <w:bCs/>
          <w:color w:val="000000" w:themeColor="text1"/>
        </w:rPr>
        <w:t>ЗАО</w:t>
      </w:r>
      <w:r w:rsidRPr="003805AD">
        <w:rPr>
          <w:rFonts w:ascii="Arial" w:hAnsi="Arial" w:cs="Arial"/>
          <w:bCs/>
          <w:color w:val="000000" w:themeColor="text1"/>
        </w:rPr>
        <w:t xml:space="preserve"> «Батыревский»</w:t>
      </w:r>
      <w:r>
        <w:rPr>
          <w:rFonts w:ascii="Arial" w:hAnsi="Arial" w:cs="Arial"/>
          <w:bCs/>
          <w:color w:val="000000" w:themeColor="text1"/>
        </w:rPr>
        <w:t xml:space="preserve">. </w:t>
      </w:r>
      <w:r w:rsidRPr="003805AD">
        <w:rPr>
          <w:rFonts w:ascii="Arial" w:hAnsi="Arial" w:cs="Arial"/>
          <w:bCs/>
          <w:color w:val="000000" w:themeColor="text1"/>
        </w:rPr>
        <w:t xml:space="preserve">Это позволило создать три новых рабочих места.  </w:t>
      </w:r>
    </w:p>
    <w:p w:rsidR="00CC191D" w:rsidRPr="003805AD" w:rsidRDefault="00CC191D" w:rsidP="00CC191D">
      <w:pPr>
        <w:tabs>
          <w:tab w:val="left" w:pos="1276"/>
        </w:tabs>
        <w:ind w:right="-2" w:firstLine="709"/>
        <w:contextualSpacing/>
        <w:jc w:val="both"/>
        <w:rPr>
          <w:rFonts w:ascii="Arial" w:hAnsi="Arial" w:cs="Arial"/>
          <w:bCs/>
          <w:color w:val="000000" w:themeColor="text1"/>
        </w:rPr>
      </w:pPr>
      <w:r w:rsidRPr="003805AD">
        <w:rPr>
          <w:rFonts w:ascii="Arial" w:hAnsi="Arial" w:cs="Arial"/>
          <w:bCs/>
          <w:color w:val="000000" w:themeColor="text1"/>
        </w:rPr>
        <w:t>В апреле 2025 года запущена в эксплуатацию лагуна №4</w:t>
      </w:r>
      <w:r>
        <w:rPr>
          <w:rFonts w:ascii="Arial" w:hAnsi="Arial" w:cs="Arial"/>
          <w:bCs/>
          <w:color w:val="000000" w:themeColor="text1"/>
        </w:rPr>
        <w:t xml:space="preserve"> в</w:t>
      </w:r>
      <w:r w:rsidRPr="003805AD">
        <w:rPr>
          <w:rFonts w:ascii="Arial" w:hAnsi="Arial" w:cs="Arial"/>
          <w:bCs/>
          <w:color w:val="000000" w:themeColor="text1"/>
        </w:rPr>
        <w:t xml:space="preserve"> </w:t>
      </w:r>
      <w:r>
        <w:rPr>
          <w:rFonts w:ascii="Arial" w:hAnsi="Arial" w:cs="Arial"/>
          <w:bCs/>
          <w:color w:val="000000" w:themeColor="text1"/>
        </w:rPr>
        <w:t>ООО</w:t>
      </w:r>
      <w:r w:rsidRPr="003805AD">
        <w:rPr>
          <w:rFonts w:ascii="Arial" w:hAnsi="Arial" w:cs="Arial"/>
          <w:bCs/>
          <w:color w:val="000000" w:themeColor="text1"/>
        </w:rPr>
        <w:t xml:space="preserve"> «Авангард Батыревский бекон». Стоимость проекта составила 20 миллионов рублей.  </w:t>
      </w:r>
    </w:p>
    <w:p w:rsidR="00CC191D" w:rsidRPr="003805AD" w:rsidRDefault="00CC191D" w:rsidP="00CC191D">
      <w:pPr>
        <w:tabs>
          <w:tab w:val="left" w:pos="1276"/>
        </w:tabs>
        <w:ind w:right="-2" w:firstLine="709"/>
        <w:contextualSpacing/>
        <w:jc w:val="both"/>
        <w:rPr>
          <w:rFonts w:ascii="Arial" w:hAnsi="Arial" w:cs="Arial"/>
          <w:bCs/>
          <w:color w:val="000000" w:themeColor="text1"/>
        </w:rPr>
      </w:pPr>
      <w:r w:rsidRPr="003805AD">
        <w:rPr>
          <w:rFonts w:ascii="Arial" w:hAnsi="Arial" w:cs="Arial"/>
          <w:bCs/>
          <w:color w:val="000000" w:themeColor="text1"/>
        </w:rPr>
        <w:t xml:space="preserve">Так же в Батыревском округе реализуется 22 инвестиционных проекта на общую сумму более 1929,30 млн рублей. В результате реализации этих проектов планируется создать более 80 новых рабочих мест.  </w:t>
      </w:r>
    </w:p>
    <w:p w:rsidR="00CC191D" w:rsidRPr="003805AD" w:rsidRDefault="00CC191D" w:rsidP="00CC191D">
      <w:pPr>
        <w:tabs>
          <w:tab w:val="left" w:pos="1276"/>
        </w:tabs>
        <w:ind w:right="-2" w:firstLine="709"/>
        <w:contextualSpacing/>
        <w:jc w:val="both"/>
        <w:rPr>
          <w:rFonts w:ascii="Arial" w:hAnsi="Arial" w:cs="Arial"/>
          <w:bCs/>
          <w:color w:val="000000" w:themeColor="text1"/>
        </w:rPr>
      </w:pPr>
      <w:r w:rsidRPr="003805AD">
        <w:rPr>
          <w:rFonts w:ascii="Arial" w:hAnsi="Arial" w:cs="Arial"/>
          <w:bCs/>
          <w:color w:val="000000" w:themeColor="text1"/>
        </w:rPr>
        <w:t xml:space="preserve">Распределение проектов по отраслям следующее:  </w:t>
      </w:r>
    </w:p>
    <w:p w:rsidR="00CC191D" w:rsidRPr="003805AD" w:rsidRDefault="00CC191D" w:rsidP="00CC191D">
      <w:pPr>
        <w:tabs>
          <w:tab w:val="left" w:pos="1276"/>
        </w:tabs>
        <w:ind w:right="-2" w:firstLine="709"/>
        <w:contextualSpacing/>
        <w:jc w:val="both"/>
        <w:rPr>
          <w:rFonts w:ascii="Arial" w:hAnsi="Arial" w:cs="Arial"/>
          <w:bCs/>
          <w:color w:val="000000" w:themeColor="text1"/>
        </w:rPr>
      </w:pPr>
      <w:r w:rsidRPr="003805AD">
        <w:rPr>
          <w:rFonts w:ascii="Arial" w:hAnsi="Arial" w:cs="Arial"/>
          <w:bCs/>
          <w:color w:val="000000" w:themeColor="text1"/>
        </w:rPr>
        <w:t>•</w:t>
      </w:r>
      <w:r w:rsidRPr="003805AD">
        <w:rPr>
          <w:rFonts w:ascii="Arial" w:hAnsi="Arial" w:cs="Arial"/>
          <w:bCs/>
          <w:color w:val="000000" w:themeColor="text1"/>
        </w:rPr>
        <w:tab/>
        <w:t>12 проектов — в области животноводства;</w:t>
      </w:r>
    </w:p>
    <w:p w:rsidR="00CC191D" w:rsidRPr="003805AD" w:rsidRDefault="00CC191D" w:rsidP="00CC191D">
      <w:pPr>
        <w:tabs>
          <w:tab w:val="left" w:pos="1276"/>
        </w:tabs>
        <w:ind w:right="-2" w:firstLine="709"/>
        <w:contextualSpacing/>
        <w:jc w:val="both"/>
        <w:rPr>
          <w:rFonts w:ascii="Arial" w:hAnsi="Arial" w:cs="Arial"/>
          <w:bCs/>
          <w:color w:val="000000" w:themeColor="text1"/>
        </w:rPr>
      </w:pPr>
      <w:r w:rsidRPr="003805AD">
        <w:rPr>
          <w:rFonts w:ascii="Arial" w:hAnsi="Arial" w:cs="Arial"/>
          <w:bCs/>
          <w:color w:val="000000" w:themeColor="text1"/>
        </w:rPr>
        <w:t>•</w:t>
      </w:r>
      <w:r w:rsidRPr="003805AD">
        <w:rPr>
          <w:rFonts w:ascii="Arial" w:hAnsi="Arial" w:cs="Arial"/>
          <w:bCs/>
          <w:color w:val="000000" w:themeColor="text1"/>
        </w:rPr>
        <w:tab/>
        <w:t>6 проектов — в растениеводстве;</w:t>
      </w:r>
    </w:p>
    <w:p w:rsidR="00CC191D" w:rsidRPr="003805AD" w:rsidRDefault="00CC191D" w:rsidP="00CC191D">
      <w:pPr>
        <w:tabs>
          <w:tab w:val="left" w:pos="1276"/>
        </w:tabs>
        <w:ind w:right="-2" w:firstLine="709"/>
        <w:contextualSpacing/>
        <w:jc w:val="both"/>
        <w:rPr>
          <w:rFonts w:ascii="Arial" w:hAnsi="Arial" w:cs="Arial"/>
          <w:bCs/>
          <w:color w:val="000000" w:themeColor="text1"/>
        </w:rPr>
      </w:pPr>
      <w:r w:rsidRPr="003805AD">
        <w:rPr>
          <w:rFonts w:ascii="Arial" w:hAnsi="Arial" w:cs="Arial"/>
          <w:bCs/>
          <w:color w:val="000000" w:themeColor="text1"/>
        </w:rPr>
        <w:t>•</w:t>
      </w:r>
      <w:r w:rsidRPr="003805AD">
        <w:rPr>
          <w:rFonts w:ascii="Arial" w:hAnsi="Arial" w:cs="Arial"/>
          <w:bCs/>
          <w:color w:val="000000" w:themeColor="text1"/>
        </w:rPr>
        <w:tab/>
        <w:t>2 проекта — в сфере переработки;</w:t>
      </w:r>
    </w:p>
    <w:p w:rsidR="00CC191D" w:rsidRPr="003805AD" w:rsidRDefault="00CC191D" w:rsidP="00CC191D">
      <w:pPr>
        <w:tabs>
          <w:tab w:val="left" w:pos="1276"/>
        </w:tabs>
        <w:ind w:right="-2" w:firstLine="709"/>
        <w:contextualSpacing/>
        <w:jc w:val="both"/>
        <w:rPr>
          <w:rFonts w:ascii="Arial" w:hAnsi="Arial" w:cs="Arial"/>
          <w:bCs/>
          <w:color w:val="000000" w:themeColor="text1"/>
        </w:rPr>
      </w:pPr>
      <w:r w:rsidRPr="003805AD">
        <w:rPr>
          <w:rFonts w:ascii="Arial" w:hAnsi="Arial" w:cs="Arial"/>
          <w:bCs/>
          <w:color w:val="000000" w:themeColor="text1"/>
        </w:rPr>
        <w:t>•</w:t>
      </w:r>
      <w:r w:rsidRPr="003805AD">
        <w:rPr>
          <w:rFonts w:ascii="Arial" w:hAnsi="Arial" w:cs="Arial"/>
          <w:bCs/>
          <w:color w:val="000000" w:themeColor="text1"/>
        </w:rPr>
        <w:tab/>
        <w:t>2 проекта — в области птицеводства.</w:t>
      </w:r>
    </w:p>
    <w:p w:rsidR="00CC191D" w:rsidRPr="00FA348C" w:rsidRDefault="00CC191D" w:rsidP="00CC191D">
      <w:pPr>
        <w:tabs>
          <w:tab w:val="left" w:pos="1276"/>
        </w:tabs>
        <w:ind w:right="-2" w:firstLine="709"/>
        <w:contextualSpacing/>
        <w:jc w:val="both"/>
        <w:rPr>
          <w:rFonts w:ascii="Arial" w:hAnsi="Arial" w:cs="Arial"/>
          <w:bCs/>
          <w:color w:val="000000" w:themeColor="text1"/>
        </w:rPr>
      </w:pPr>
      <w:r w:rsidRPr="003805AD">
        <w:rPr>
          <w:rFonts w:ascii="Arial" w:hAnsi="Arial" w:cs="Arial"/>
          <w:bCs/>
          <w:color w:val="000000" w:themeColor="text1"/>
        </w:rPr>
        <w:t xml:space="preserve">В 2024 году было реализовано 7 частных инвестиционных проектов с общим объемом финансирования более 66 миллионов рублей. В результате этих проектов было создано 7 дополнительных рабочих мест. Из </w:t>
      </w:r>
      <w:r>
        <w:rPr>
          <w:rFonts w:ascii="Arial" w:hAnsi="Arial" w:cs="Arial"/>
          <w:bCs/>
          <w:color w:val="000000" w:themeColor="text1"/>
        </w:rPr>
        <w:t xml:space="preserve">7 </w:t>
      </w:r>
      <w:r w:rsidRPr="003805AD">
        <w:rPr>
          <w:rFonts w:ascii="Arial" w:hAnsi="Arial" w:cs="Arial"/>
          <w:bCs/>
          <w:color w:val="000000" w:themeColor="text1"/>
        </w:rPr>
        <w:t xml:space="preserve">проектов </w:t>
      </w:r>
      <w:r>
        <w:rPr>
          <w:rFonts w:ascii="Arial" w:hAnsi="Arial" w:cs="Arial"/>
          <w:bCs/>
          <w:color w:val="000000" w:themeColor="text1"/>
        </w:rPr>
        <w:t>6</w:t>
      </w:r>
      <w:r w:rsidRPr="003805AD">
        <w:rPr>
          <w:rFonts w:ascii="Arial" w:hAnsi="Arial" w:cs="Arial"/>
          <w:bCs/>
          <w:color w:val="000000" w:themeColor="text1"/>
        </w:rPr>
        <w:t xml:space="preserve"> направлены на развитие животноводства, а один — на развитие растениеводства.</w:t>
      </w:r>
    </w:p>
    <w:p w:rsidR="00B76303" w:rsidRPr="00C70749" w:rsidRDefault="00B76303" w:rsidP="00B76303">
      <w:pPr>
        <w:tabs>
          <w:tab w:val="left" w:pos="1276"/>
        </w:tabs>
        <w:ind w:right="-2" w:firstLine="709"/>
        <w:contextualSpacing/>
        <w:jc w:val="both"/>
        <w:rPr>
          <w:rFonts w:ascii="Arial" w:hAnsi="Arial" w:cs="Arial"/>
          <w:bCs/>
          <w:color w:val="000000" w:themeColor="text1"/>
        </w:rPr>
      </w:pPr>
    </w:p>
    <w:p w:rsidR="00735C88" w:rsidRPr="002A4431" w:rsidRDefault="00735C88" w:rsidP="00735C88">
      <w:pPr>
        <w:tabs>
          <w:tab w:val="left" w:pos="1276"/>
        </w:tabs>
        <w:ind w:right="1416" w:firstLine="709"/>
        <w:contextualSpacing/>
        <w:jc w:val="both"/>
        <w:rPr>
          <w:rFonts w:ascii="Arial" w:hAnsi="Arial" w:cs="Arial"/>
          <w:b/>
          <w:bCs/>
          <w:color w:val="000000" w:themeColor="text1"/>
          <w:kern w:val="28"/>
          <w:szCs w:val="36"/>
        </w:rPr>
      </w:pPr>
      <w:r w:rsidRPr="002A4431">
        <w:rPr>
          <w:rFonts w:ascii="Arial" w:hAnsi="Arial" w:cs="Arial"/>
          <w:b/>
          <w:bCs/>
          <w:color w:val="000000" w:themeColor="text1"/>
          <w:kern w:val="28"/>
          <w:szCs w:val="36"/>
        </w:rPr>
        <w:t>Малое и среднее предпринимательство</w:t>
      </w:r>
    </w:p>
    <w:p w:rsidR="00735C88" w:rsidRPr="002A4431" w:rsidRDefault="00735C88" w:rsidP="00735C88">
      <w:pPr>
        <w:ind w:firstLine="708"/>
        <w:jc w:val="center"/>
        <w:rPr>
          <w:rFonts w:ascii="Arial" w:hAnsi="Arial" w:cs="Arial"/>
          <w:bCs/>
          <w:color w:val="000000" w:themeColor="text1"/>
        </w:rPr>
      </w:pPr>
    </w:p>
    <w:p w:rsidR="00CC191D" w:rsidRDefault="00CC191D" w:rsidP="00CC191D">
      <w:pPr>
        <w:tabs>
          <w:tab w:val="left" w:pos="993"/>
        </w:tabs>
        <w:autoSpaceDN w:val="0"/>
        <w:jc w:val="both"/>
        <w:rPr>
          <w:rFonts w:ascii="Arial" w:hAnsi="Arial" w:cs="Arial"/>
          <w:color w:val="000000" w:themeColor="text1"/>
        </w:rPr>
      </w:pPr>
      <w:r w:rsidRPr="00496FD0">
        <w:rPr>
          <w:rFonts w:ascii="Arial" w:hAnsi="Arial" w:cs="Arial"/>
          <w:color w:val="000000" w:themeColor="text1"/>
        </w:rPr>
        <w:t>Сектор малого и среднего предпринимательства Батыревского МО объединяет 1 тыс. 359 субъектов или 108,8 % в анало</w:t>
      </w:r>
      <w:r>
        <w:rPr>
          <w:rFonts w:ascii="Arial" w:hAnsi="Arial" w:cs="Arial"/>
          <w:color w:val="000000" w:themeColor="text1"/>
        </w:rPr>
        <w:t>гичному периоду прошлого года.</w:t>
      </w:r>
    </w:p>
    <w:p w:rsidR="00CC191D" w:rsidRPr="00496FD0" w:rsidRDefault="00CC191D" w:rsidP="00CC191D">
      <w:pPr>
        <w:tabs>
          <w:tab w:val="left" w:pos="993"/>
        </w:tabs>
        <w:autoSpaceDN w:val="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Pr="00496FD0">
        <w:rPr>
          <w:rFonts w:ascii="Arial" w:hAnsi="Arial" w:cs="Arial"/>
          <w:color w:val="000000" w:themeColor="text1"/>
        </w:rPr>
        <w:t>Из них 1190 индивидуальных предпринимателей (110%), 168 малых предприятий (100%), 1 среднее предприятие (Батыревское РАЙПО).</w:t>
      </w:r>
    </w:p>
    <w:p w:rsidR="00CC191D" w:rsidRDefault="00CC191D" w:rsidP="00CC191D">
      <w:pPr>
        <w:tabs>
          <w:tab w:val="left" w:pos="993"/>
        </w:tabs>
        <w:autoSpaceDN w:val="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Pr="00496FD0">
        <w:rPr>
          <w:rFonts w:ascii="Arial" w:hAnsi="Arial" w:cs="Arial"/>
          <w:color w:val="000000" w:themeColor="text1"/>
        </w:rPr>
        <w:t>Сельскохозяйственную отрасль представляют 20 сельскохозяйственных предприятий, 305 крестьянских фермерских хозяйств и более 2 тысяч самозанятых граждан. Число субъектов малого бизнеса в расчете на 10 тыс. человек населения составило 445 единиц (107,4%).</w:t>
      </w:r>
      <w:r w:rsidRPr="00FA348C">
        <w:rPr>
          <w:rFonts w:ascii="Arial" w:hAnsi="Arial" w:cs="Arial"/>
          <w:color w:val="000000" w:themeColor="text1"/>
        </w:rPr>
        <w:tab/>
      </w:r>
    </w:p>
    <w:p w:rsidR="00CC191D" w:rsidRPr="00FA348C" w:rsidRDefault="00CC191D" w:rsidP="00CC191D">
      <w:pPr>
        <w:tabs>
          <w:tab w:val="left" w:pos="993"/>
        </w:tabs>
        <w:autoSpaceDN w:val="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Pr="00FA348C">
        <w:rPr>
          <w:rFonts w:ascii="Arial" w:hAnsi="Arial" w:cs="Arial"/>
          <w:color w:val="000000" w:themeColor="text1"/>
        </w:rPr>
        <w:t>Численность занятых в сфере малого и среднего предпринимательства, включая ИП и самозанятых, осуществляющих деятельность на территории округа за январь-октябрь 202</w:t>
      </w:r>
      <w:r>
        <w:rPr>
          <w:rFonts w:ascii="Arial" w:hAnsi="Arial" w:cs="Arial"/>
          <w:color w:val="000000" w:themeColor="text1"/>
        </w:rPr>
        <w:t>5</w:t>
      </w:r>
      <w:r w:rsidRPr="00FA348C">
        <w:rPr>
          <w:rFonts w:ascii="Arial" w:hAnsi="Arial" w:cs="Arial"/>
          <w:color w:val="000000" w:themeColor="text1"/>
        </w:rPr>
        <w:t xml:space="preserve"> года составила - 6 тыс. </w:t>
      </w:r>
      <w:r>
        <w:rPr>
          <w:rFonts w:ascii="Arial" w:hAnsi="Arial" w:cs="Arial"/>
          <w:color w:val="000000" w:themeColor="text1"/>
        </w:rPr>
        <w:t>3</w:t>
      </w:r>
      <w:r w:rsidRPr="00FA348C">
        <w:rPr>
          <w:rFonts w:ascii="Arial" w:hAnsi="Arial" w:cs="Arial"/>
          <w:color w:val="000000" w:themeColor="text1"/>
        </w:rPr>
        <w:t>66 человек, что составляет 111 % к показателю за аналогичный период 202</w:t>
      </w:r>
      <w:r>
        <w:rPr>
          <w:rFonts w:ascii="Arial" w:hAnsi="Arial" w:cs="Arial"/>
          <w:color w:val="000000" w:themeColor="text1"/>
        </w:rPr>
        <w:t>4</w:t>
      </w:r>
      <w:r w:rsidRPr="00FA348C">
        <w:rPr>
          <w:rFonts w:ascii="Arial" w:hAnsi="Arial" w:cs="Arial"/>
          <w:color w:val="000000" w:themeColor="text1"/>
        </w:rPr>
        <w:t xml:space="preserve"> года. Доля занятых в сфере МСП составляет 54%.</w:t>
      </w:r>
    </w:p>
    <w:p w:rsidR="00D54803" w:rsidRDefault="00D54803" w:rsidP="00735C88">
      <w:pPr>
        <w:tabs>
          <w:tab w:val="left" w:pos="993"/>
        </w:tabs>
        <w:autoSpaceDN w:val="0"/>
        <w:ind w:firstLine="709"/>
        <w:jc w:val="both"/>
        <w:rPr>
          <w:rFonts w:ascii="Arial" w:hAnsi="Arial" w:cs="Arial"/>
          <w:color w:val="000000" w:themeColor="text1"/>
        </w:rPr>
      </w:pPr>
    </w:p>
    <w:p w:rsidR="00BD52D9" w:rsidRPr="00C70749" w:rsidRDefault="00BD52D9" w:rsidP="00BD52D9">
      <w:pPr>
        <w:tabs>
          <w:tab w:val="left" w:pos="1276"/>
        </w:tabs>
        <w:ind w:right="1416" w:firstLine="709"/>
        <w:contextualSpacing/>
        <w:jc w:val="both"/>
        <w:rPr>
          <w:rFonts w:ascii="Arial" w:hAnsi="Arial" w:cs="Arial"/>
          <w:b/>
          <w:bCs/>
          <w:color w:val="000000" w:themeColor="text1"/>
          <w:kern w:val="28"/>
          <w:szCs w:val="36"/>
        </w:rPr>
      </w:pPr>
      <w:r w:rsidRPr="00C70749">
        <w:rPr>
          <w:rFonts w:ascii="Arial" w:hAnsi="Arial" w:cs="Arial"/>
          <w:b/>
          <w:bCs/>
          <w:color w:val="000000" w:themeColor="text1"/>
          <w:kern w:val="28"/>
          <w:szCs w:val="36"/>
        </w:rPr>
        <w:lastRenderedPageBreak/>
        <w:t>Распоряжение имуществом и земельными участками</w:t>
      </w:r>
    </w:p>
    <w:p w:rsidR="00BD52D9" w:rsidRPr="00C70749" w:rsidRDefault="00BD52D9" w:rsidP="00BD52D9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E03C46" w:rsidRPr="00FA348C" w:rsidRDefault="00E03C46" w:rsidP="00E03C46">
      <w:pPr>
        <w:ind w:firstLine="709"/>
        <w:jc w:val="both"/>
        <w:rPr>
          <w:rFonts w:ascii="Arial" w:hAnsi="Arial" w:cs="Arial"/>
          <w:color w:val="000000" w:themeColor="text1"/>
        </w:rPr>
      </w:pPr>
      <w:r w:rsidRPr="00FA348C">
        <w:rPr>
          <w:rFonts w:ascii="Arial" w:hAnsi="Arial" w:cs="Arial"/>
          <w:color w:val="000000" w:themeColor="text1"/>
        </w:rPr>
        <w:t>В целях повышения эффективности использования муниципального имущества по состоянию на 01.10.202</w:t>
      </w:r>
      <w:r>
        <w:rPr>
          <w:rFonts w:ascii="Arial" w:hAnsi="Arial" w:cs="Arial"/>
          <w:color w:val="000000" w:themeColor="text1"/>
        </w:rPr>
        <w:t>5</w:t>
      </w:r>
      <w:r w:rsidRPr="00FA348C">
        <w:rPr>
          <w:rFonts w:ascii="Arial" w:hAnsi="Arial" w:cs="Arial"/>
          <w:color w:val="000000" w:themeColor="text1"/>
        </w:rPr>
        <w:t xml:space="preserve"> г. заключено 28 договоров аренды имущества площадью 778,5 кв. м, 2 934 договора аренды земельных участков площадью 12 763 га.</w:t>
      </w:r>
    </w:p>
    <w:p w:rsidR="00E03C46" w:rsidRPr="00FA348C" w:rsidRDefault="00E03C46" w:rsidP="00E03C46">
      <w:pPr>
        <w:ind w:firstLine="709"/>
        <w:jc w:val="both"/>
        <w:rPr>
          <w:rFonts w:ascii="Arial" w:hAnsi="Arial" w:cs="Arial"/>
          <w:color w:val="000000" w:themeColor="text1"/>
        </w:rPr>
      </w:pPr>
      <w:r w:rsidRPr="00FA348C">
        <w:rPr>
          <w:rFonts w:ascii="Arial" w:hAnsi="Arial" w:cs="Arial"/>
          <w:color w:val="000000" w:themeColor="text1"/>
        </w:rPr>
        <w:t>От управления и распоряжения муниципальным имуществом и земельными участками получено неналоговых доходов на 01.1</w:t>
      </w:r>
      <w:r>
        <w:rPr>
          <w:rFonts w:ascii="Arial" w:hAnsi="Arial" w:cs="Arial"/>
          <w:color w:val="000000" w:themeColor="text1"/>
        </w:rPr>
        <w:t>1</w:t>
      </w:r>
      <w:r w:rsidRPr="00FA348C">
        <w:rPr>
          <w:rFonts w:ascii="Arial" w:hAnsi="Arial" w:cs="Arial"/>
          <w:color w:val="000000" w:themeColor="text1"/>
        </w:rPr>
        <w:t>.202</w:t>
      </w:r>
      <w:r>
        <w:rPr>
          <w:rFonts w:ascii="Arial" w:hAnsi="Arial" w:cs="Arial"/>
          <w:color w:val="000000" w:themeColor="text1"/>
        </w:rPr>
        <w:t>5</w:t>
      </w:r>
      <w:r w:rsidRPr="00FA348C">
        <w:rPr>
          <w:rFonts w:ascii="Arial" w:hAnsi="Arial" w:cs="Arial"/>
          <w:color w:val="000000" w:themeColor="text1"/>
        </w:rPr>
        <w:t xml:space="preserve"> на сумму </w:t>
      </w:r>
      <w:r>
        <w:rPr>
          <w:rFonts w:ascii="Arial" w:hAnsi="Arial" w:cs="Arial"/>
          <w:color w:val="000000" w:themeColor="text1"/>
        </w:rPr>
        <w:t>34 064,1 тыс. рублей,</w:t>
      </w:r>
      <w:r w:rsidRPr="00FA348C">
        <w:rPr>
          <w:rFonts w:ascii="Arial" w:hAnsi="Arial" w:cs="Arial"/>
          <w:color w:val="000000" w:themeColor="text1"/>
        </w:rPr>
        <w:t xml:space="preserve"> в том числе:</w:t>
      </w:r>
    </w:p>
    <w:p w:rsidR="00E03C46" w:rsidRPr="00FA348C" w:rsidRDefault="00E03C46" w:rsidP="00E03C46">
      <w:pPr>
        <w:ind w:firstLine="709"/>
        <w:jc w:val="both"/>
        <w:rPr>
          <w:rFonts w:ascii="Arial" w:hAnsi="Arial" w:cs="Arial"/>
          <w:color w:val="000000" w:themeColor="text1"/>
        </w:rPr>
      </w:pPr>
      <w:r w:rsidRPr="00FA348C">
        <w:rPr>
          <w:rFonts w:ascii="Arial" w:hAnsi="Arial" w:cs="Arial"/>
          <w:color w:val="000000" w:themeColor="text1"/>
        </w:rPr>
        <w:t xml:space="preserve">от аренды имущества – </w:t>
      </w:r>
      <w:r>
        <w:rPr>
          <w:rFonts w:ascii="Arial" w:hAnsi="Arial" w:cs="Arial"/>
          <w:color w:val="000000" w:themeColor="text1"/>
        </w:rPr>
        <w:t>739</w:t>
      </w:r>
      <w:r w:rsidRPr="00FA348C">
        <w:rPr>
          <w:rFonts w:ascii="Arial" w:hAnsi="Arial" w:cs="Arial"/>
          <w:color w:val="000000" w:themeColor="text1"/>
        </w:rPr>
        <w:t xml:space="preserve"> тыс.</w:t>
      </w:r>
      <w:r>
        <w:rPr>
          <w:rFonts w:ascii="Arial" w:hAnsi="Arial" w:cs="Arial"/>
          <w:color w:val="000000" w:themeColor="text1"/>
        </w:rPr>
        <w:t>461</w:t>
      </w:r>
      <w:r w:rsidRPr="00FA348C">
        <w:rPr>
          <w:rFonts w:ascii="Arial" w:hAnsi="Arial" w:cs="Arial"/>
          <w:color w:val="000000" w:themeColor="text1"/>
        </w:rPr>
        <w:t xml:space="preserve"> руб. (</w:t>
      </w:r>
      <w:r>
        <w:rPr>
          <w:rFonts w:ascii="Arial" w:hAnsi="Arial" w:cs="Arial"/>
          <w:color w:val="000000" w:themeColor="text1"/>
        </w:rPr>
        <w:t>115</w:t>
      </w:r>
      <w:r w:rsidRPr="00FA348C">
        <w:rPr>
          <w:rFonts w:ascii="Arial" w:hAnsi="Arial" w:cs="Arial"/>
          <w:color w:val="000000" w:themeColor="text1"/>
        </w:rPr>
        <w:t xml:space="preserve">% к плану); </w:t>
      </w:r>
    </w:p>
    <w:p w:rsidR="00E03C46" w:rsidRPr="00FA348C" w:rsidRDefault="00E03C46" w:rsidP="00E03C46">
      <w:pPr>
        <w:ind w:firstLine="709"/>
        <w:jc w:val="both"/>
        <w:rPr>
          <w:rFonts w:ascii="Arial" w:hAnsi="Arial" w:cs="Arial"/>
          <w:color w:val="000000" w:themeColor="text1"/>
        </w:rPr>
      </w:pPr>
      <w:r w:rsidRPr="00FA348C">
        <w:rPr>
          <w:rFonts w:ascii="Arial" w:hAnsi="Arial" w:cs="Arial"/>
          <w:color w:val="000000" w:themeColor="text1"/>
        </w:rPr>
        <w:t xml:space="preserve">от продажи имущества – </w:t>
      </w:r>
      <w:r>
        <w:rPr>
          <w:rFonts w:ascii="Arial" w:hAnsi="Arial" w:cs="Arial"/>
          <w:color w:val="000000" w:themeColor="text1"/>
        </w:rPr>
        <w:t>4</w:t>
      </w:r>
      <w:r w:rsidRPr="00FA348C">
        <w:rPr>
          <w:rFonts w:ascii="Arial" w:hAnsi="Arial" w:cs="Arial"/>
          <w:color w:val="000000" w:themeColor="text1"/>
        </w:rPr>
        <w:t xml:space="preserve"> млн. </w:t>
      </w:r>
      <w:r>
        <w:rPr>
          <w:rFonts w:ascii="Arial" w:hAnsi="Arial" w:cs="Arial"/>
          <w:color w:val="000000" w:themeColor="text1"/>
        </w:rPr>
        <w:t>122</w:t>
      </w:r>
      <w:r w:rsidRPr="00FA348C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>49 руб. (84%</w:t>
      </w:r>
      <w:r w:rsidRPr="00FA348C">
        <w:rPr>
          <w:rFonts w:ascii="Arial" w:hAnsi="Arial" w:cs="Arial"/>
          <w:color w:val="000000" w:themeColor="text1"/>
        </w:rPr>
        <w:t xml:space="preserve"> к плану);</w:t>
      </w:r>
    </w:p>
    <w:p w:rsidR="00E03C46" w:rsidRPr="00FA348C" w:rsidRDefault="00E03C46" w:rsidP="00E03C46">
      <w:pPr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от аренды земли – 7</w:t>
      </w:r>
      <w:r w:rsidRPr="00FA348C">
        <w:rPr>
          <w:rFonts w:ascii="Arial" w:hAnsi="Arial" w:cs="Arial"/>
          <w:color w:val="000000" w:themeColor="text1"/>
        </w:rPr>
        <w:t xml:space="preserve"> млн. </w:t>
      </w:r>
      <w:r>
        <w:rPr>
          <w:rFonts w:ascii="Arial" w:hAnsi="Arial" w:cs="Arial"/>
          <w:color w:val="000000" w:themeColor="text1"/>
        </w:rPr>
        <w:t>650,81</w:t>
      </w:r>
      <w:r w:rsidRPr="00FA348C">
        <w:rPr>
          <w:rFonts w:ascii="Arial" w:hAnsi="Arial" w:cs="Arial"/>
          <w:color w:val="000000" w:themeColor="text1"/>
        </w:rPr>
        <w:t xml:space="preserve"> тыс. руб. (</w:t>
      </w:r>
      <w:r>
        <w:rPr>
          <w:rFonts w:ascii="Arial" w:hAnsi="Arial" w:cs="Arial"/>
          <w:color w:val="000000" w:themeColor="text1"/>
        </w:rPr>
        <w:t>85%</w:t>
      </w:r>
      <w:r w:rsidRPr="00FA348C">
        <w:rPr>
          <w:rFonts w:ascii="Arial" w:hAnsi="Arial" w:cs="Arial"/>
          <w:color w:val="000000" w:themeColor="text1"/>
        </w:rPr>
        <w:t xml:space="preserve"> к плану);</w:t>
      </w:r>
    </w:p>
    <w:p w:rsidR="00E03C46" w:rsidRPr="00FA348C" w:rsidRDefault="00E03C46" w:rsidP="00E03C46">
      <w:pPr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от продажи земли – 21</w:t>
      </w:r>
      <w:r w:rsidRPr="00FA348C">
        <w:rPr>
          <w:rFonts w:ascii="Arial" w:hAnsi="Arial" w:cs="Arial"/>
          <w:color w:val="000000" w:themeColor="text1"/>
        </w:rPr>
        <w:t xml:space="preserve"> млн. </w:t>
      </w:r>
      <w:r>
        <w:rPr>
          <w:rFonts w:ascii="Arial" w:hAnsi="Arial" w:cs="Arial"/>
          <w:color w:val="000000" w:themeColor="text1"/>
        </w:rPr>
        <w:t>551,35</w:t>
      </w:r>
      <w:r w:rsidRPr="00FA348C">
        <w:rPr>
          <w:rFonts w:ascii="Arial" w:hAnsi="Arial" w:cs="Arial"/>
          <w:color w:val="000000" w:themeColor="text1"/>
        </w:rPr>
        <w:t xml:space="preserve"> тыс. руб. (</w:t>
      </w:r>
      <w:r>
        <w:rPr>
          <w:rFonts w:ascii="Arial" w:hAnsi="Arial" w:cs="Arial"/>
          <w:color w:val="000000" w:themeColor="text1"/>
        </w:rPr>
        <w:t>99</w:t>
      </w:r>
      <w:r w:rsidRPr="00FA348C">
        <w:rPr>
          <w:rFonts w:ascii="Arial" w:hAnsi="Arial" w:cs="Arial"/>
          <w:color w:val="000000" w:themeColor="text1"/>
        </w:rPr>
        <w:t>% к плану).</w:t>
      </w:r>
    </w:p>
    <w:p w:rsidR="00BD52D9" w:rsidRPr="00BD52D9" w:rsidRDefault="00BD52D9" w:rsidP="00E94788">
      <w:pPr>
        <w:suppressAutoHyphens/>
        <w:autoSpaceDN w:val="0"/>
        <w:ind w:firstLine="709"/>
        <w:jc w:val="both"/>
        <w:rPr>
          <w:rFonts w:ascii="Arial" w:hAnsi="Arial" w:cs="Arial"/>
          <w:color w:val="7030A0"/>
        </w:rPr>
      </w:pPr>
    </w:p>
    <w:p w:rsidR="00BD52D9" w:rsidRDefault="00BD52D9" w:rsidP="00E94788">
      <w:pPr>
        <w:suppressAutoHyphens/>
        <w:autoSpaceDN w:val="0"/>
        <w:ind w:firstLine="709"/>
        <w:jc w:val="both"/>
        <w:rPr>
          <w:rFonts w:ascii="Arial" w:hAnsi="Arial" w:cs="Arial"/>
          <w:color w:val="000000" w:themeColor="text1"/>
        </w:rPr>
      </w:pPr>
      <w:bookmarkStart w:id="0" w:name="_GoBack"/>
      <w:bookmarkEnd w:id="0"/>
    </w:p>
    <w:sectPr w:rsidR="00BD52D9" w:rsidSect="00584E95">
      <w:headerReference w:type="even" r:id="rId8"/>
      <w:headerReference w:type="default" r:id="rId9"/>
      <w:pgSz w:w="11906" w:h="16838"/>
      <w:pgMar w:top="709" w:right="851" w:bottom="851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519" w:rsidRDefault="00A81519">
      <w:r>
        <w:separator/>
      </w:r>
    </w:p>
  </w:endnote>
  <w:endnote w:type="continuationSeparator" w:id="0">
    <w:p w:rsidR="00A81519" w:rsidRDefault="00A81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519" w:rsidRDefault="00A81519">
      <w:r>
        <w:separator/>
      </w:r>
    </w:p>
  </w:footnote>
  <w:footnote w:type="continuationSeparator" w:id="0">
    <w:p w:rsidR="00A81519" w:rsidRDefault="00A815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A2F" w:rsidRDefault="00500A2F">
    <w:pPr>
      <w:pStyle w:val="ab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00A2F" w:rsidRDefault="00500A2F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A2F" w:rsidRPr="00F41179" w:rsidRDefault="00500A2F">
    <w:pPr>
      <w:pStyle w:val="ab"/>
      <w:framePr w:wrap="around" w:vAnchor="text" w:hAnchor="margin" w:xAlign="center" w:y="1"/>
      <w:rPr>
        <w:rStyle w:val="ae"/>
        <w:rFonts w:ascii="Arial" w:hAnsi="Arial" w:cs="Arial"/>
        <w:sz w:val="22"/>
      </w:rPr>
    </w:pPr>
  </w:p>
  <w:p w:rsidR="00500A2F" w:rsidRDefault="00500A2F">
    <w:pPr>
      <w:pStyle w:val="ab"/>
    </w:pPr>
  </w:p>
  <w:p w:rsidR="00500A2F" w:rsidRDefault="00500A2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D7ED2"/>
    <w:multiLevelType w:val="hybridMultilevel"/>
    <w:tmpl w:val="2A52EB4C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">
    <w:nsid w:val="09B8191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0B197D10"/>
    <w:multiLevelType w:val="hybridMultilevel"/>
    <w:tmpl w:val="3D48788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0C942A8C"/>
    <w:multiLevelType w:val="hybridMultilevel"/>
    <w:tmpl w:val="D64221F4"/>
    <w:lvl w:ilvl="0" w:tplc="0419000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52"/>
        </w:tabs>
        <w:ind w:left="23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2"/>
        </w:tabs>
        <w:ind w:left="59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2"/>
        </w:tabs>
        <w:ind w:left="66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2"/>
        </w:tabs>
        <w:ind w:left="7392" w:hanging="360"/>
      </w:pPr>
      <w:rPr>
        <w:rFonts w:ascii="Wingdings" w:hAnsi="Wingdings" w:hint="default"/>
      </w:rPr>
    </w:lvl>
  </w:abstractNum>
  <w:abstractNum w:abstractNumId="4">
    <w:nsid w:val="0CE25C77"/>
    <w:multiLevelType w:val="hybridMultilevel"/>
    <w:tmpl w:val="8F064A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9670EF"/>
    <w:multiLevelType w:val="hybridMultilevel"/>
    <w:tmpl w:val="B66CFE1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2B722F3"/>
    <w:multiLevelType w:val="hybridMultilevel"/>
    <w:tmpl w:val="14A2CAF4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7">
    <w:nsid w:val="12D10493"/>
    <w:multiLevelType w:val="hybridMultilevel"/>
    <w:tmpl w:val="3780775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6E90D1D"/>
    <w:multiLevelType w:val="hybridMultilevel"/>
    <w:tmpl w:val="93F0EDBE"/>
    <w:lvl w:ilvl="0" w:tplc="04190001">
      <w:start w:val="1"/>
      <w:numFmt w:val="bullet"/>
      <w:lvlText w:val=""/>
      <w:lvlJc w:val="left"/>
      <w:pPr>
        <w:tabs>
          <w:tab w:val="num" w:pos="1404"/>
        </w:tabs>
        <w:ind w:left="1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4"/>
        </w:tabs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4"/>
        </w:tabs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4"/>
        </w:tabs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4"/>
        </w:tabs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4"/>
        </w:tabs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4"/>
        </w:tabs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4"/>
        </w:tabs>
        <w:ind w:left="7164" w:hanging="360"/>
      </w:pPr>
      <w:rPr>
        <w:rFonts w:ascii="Wingdings" w:hAnsi="Wingdings" w:hint="default"/>
      </w:rPr>
    </w:lvl>
  </w:abstractNum>
  <w:abstractNum w:abstractNumId="9">
    <w:nsid w:val="17E72E26"/>
    <w:multiLevelType w:val="hybridMultilevel"/>
    <w:tmpl w:val="56E4D20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18994E23"/>
    <w:multiLevelType w:val="hybridMultilevel"/>
    <w:tmpl w:val="AAC6FA54"/>
    <w:lvl w:ilvl="0" w:tplc="2EA26EB4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-1820"/>
        </w:tabs>
        <w:ind w:left="-18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-1100"/>
        </w:tabs>
        <w:ind w:left="-1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-380"/>
        </w:tabs>
        <w:ind w:left="-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0"/>
        </w:tabs>
        <w:ind w:left="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780"/>
        </w:tabs>
        <w:ind w:left="1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</w:abstractNum>
  <w:abstractNum w:abstractNumId="11">
    <w:nsid w:val="191E3C93"/>
    <w:multiLevelType w:val="hybridMultilevel"/>
    <w:tmpl w:val="B07038D4"/>
    <w:lvl w:ilvl="0" w:tplc="7EFE6BB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>
    <w:nsid w:val="1B041D5E"/>
    <w:multiLevelType w:val="hybridMultilevel"/>
    <w:tmpl w:val="AE7A306A"/>
    <w:lvl w:ilvl="0" w:tplc="04190001">
      <w:start w:val="1"/>
      <w:numFmt w:val="bullet"/>
      <w:lvlText w:val=""/>
      <w:lvlJc w:val="left"/>
      <w:pPr>
        <w:tabs>
          <w:tab w:val="num" w:pos="1518"/>
        </w:tabs>
        <w:ind w:left="151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38"/>
        </w:tabs>
        <w:ind w:left="223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8"/>
        </w:tabs>
        <w:ind w:left="29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8"/>
        </w:tabs>
        <w:ind w:left="36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8"/>
        </w:tabs>
        <w:ind w:left="439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8"/>
        </w:tabs>
        <w:ind w:left="51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8"/>
        </w:tabs>
        <w:ind w:left="58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8"/>
        </w:tabs>
        <w:ind w:left="655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8"/>
        </w:tabs>
        <w:ind w:left="7278" w:hanging="360"/>
      </w:pPr>
      <w:rPr>
        <w:rFonts w:ascii="Wingdings" w:hAnsi="Wingdings" w:hint="default"/>
      </w:rPr>
    </w:lvl>
  </w:abstractNum>
  <w:abstractNum w:abstractNumId="13">
    <w:nsid w:val="1B1D4BDE"/>
    <w:multiLevelType w:val="singleLevel"/>
    <w:tmpl w:val="C5C6F726"/>
    <w:lvl w:ilvl="0">
      <w:start w:val="1"/>
      <w:numFmt w:val="bullet"/>
      <w:pStyle w:val="a"/>
      <w:lvlText w:val="-"/>
      <w:lvlJc w:val="left"/>
      <w:pPr>
        <w:tabs>
          <w:tab w:val="num" w:pos="1080"/>
        </w:tabs>
        <w:ind w:left="0" w:firstLine="720"/>
      </w:pPr>
      <w:rPr>
        <w:rFonts w:ascii="Tahoma" w:hAnsi="Tahoma" w:hint="default"/>
        <w:sz w:val="28"/>
      </w:rPr>
    </w:lvl>
  </w:abstractNum>
  <w:abstractNum w:abstractNumId="14">
    <w:nsid w:val="236A41D6"/>
    <w:multiLevelType w:val="hybridMultilevel"/>
    <w:tmpl w:val="BBB0D5C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24EF27F3"/>
    <w:multiLevelType w:val="hybridMultilevel"/>
    <w:tmpl w:val="7AFC9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4FD32B2"/>
    <w:multiLevelType w:val="hybridMultilevel"/>
    <w:tmpl w:val="1FF098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A9835E2"/>
    <w:multiLevelType w:val="hybridMultilevel"/>
    <w:tmpl w:val="999C9FA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31011E10"/>
    <w:multiLevelType w:val="hybridMultilevel"/>
    <w:tmpl w:val="1936B560"/>
    <w:lvl w:ilvl="0" w:tplc="04190001">
      <w:start w:val="1"/>
      <w:numFmt w:val="bullet"/>
      <w:lvlText w:val=""/>
      <w:lvlJc w:val="left"/>
      <w:pPr>
        <w:tabs>
          <w:tab w:val="num" w:pos="1272"/>
        </w:tabs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2"/>
        </w:tabs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2"/>
        </w:tabs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2"/>
        </w:tabs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2"/>
        </w:tabs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2"/>
        </w:tabs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2"/>
        </w:tabs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2"/>
        </w:tabs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2"/>
        </w:tabs>
        <w:ind w:left="7032" w:hanging="360"/>
      </w:pPr>
      <w:rPr>
        <w:rFonts w:ascii="Wingdings" w:hAnsi="Wingdings" w:hint="default"/>
      </w:rPr>
    </w:lvl>
  </w:abstractNum>
  <w:abstractNum w:abstractNumId="19">
    <w:nsid w:val="36517B35"/>
    <w:multiLevelType w:val="hybridMultilevel"/>
    <w:tmpl w:val="C0EEDCD6"/>
    <w:lvl w:ilvl="0" w:tplc="04190001">
      <w:start w:val="1"/>
      <w:numFmt w:val="bullet"/>
      <w:lvlText w:val=""/>
      <w:lvlJc w:val="left"/>
      <w:pPr>
        <w:tabs>
          <w:tab w:val="num" w:pos="2073"/>
        </w:tabs>
        <w:ind w:left="207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38391B22"/>
    <w:multiLevelType w:val="hybridMultilevel"/>
    <w:tmpl w:val="4386B7AA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>
    <w:nsid w:val="3E7B24CF"/>
    <w:multiLevelType w:val="hybridMultilevel"/>
    <w:tmpl w:val="FEC0BCE0"/>
    <w:lvl w:ilvl="0" w:tplc="2EA26EB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121552A"/>
    <w:multiLevelType w:val="hybridMultilevel"/>
    <w:tmpl w:val="0D0AB434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3">
    <w:nsid w:val="42806C91"/>
    <w:multiLevelType w:val="hybridMultilevel"/>
    <w:tmpl w:val="80C6D05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47582F11"/>
    <w:multiLevelType w:val="hybridMultilevel"/>
    <w:tmpl w:val="D8B2C63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>
    <w:nsid w:val="49A86475"/>
    <w:multiLevelType w:val="hybridMultilevel"/>
    <w:tmpl w:val="5C3A87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23A3971"/>
    <w:multiLevelType w:val="hybridMultilevel"/>
    <w:tmpl w:val="C64A8AE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530A5BB9"/>
    <w:multiLevelType w:val="hybridMultilevel"/>
    <w:tmpl w:val="0E8C777E"/>
    <w:lvl w:ilvl="0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8">
    <w:nsid w:val="531170EA"/>
    <w:multiLevelType w:val="hybridMultilevel"/>
    <w:tmpl w:val="1452E052"/>
    <w:lvl w:ilvl="0" w:tplc="04190001">
      <w:start w:val="1"/>
      <w:numFmt w:val="bullet"/>
      <w:lvlText w:val=""/>
      <w:lvlJc w:val="left"/>
      <w:pPr>
        <w:tabs>
          <w:tab w:val="num" w:pos="1337"/>
        </w:tabs>
        <w:ind w:left="13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7"/>
        </w:tabs>
        <w:ind w:left="20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7"/>
        </w:tabs>
        <w:ind w:left="2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7"/>
        </w:tabs>
        <w:ind w:left="3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7"/>
        </w:tabs>
        <w:ind w:left="42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7"/>
        </w:tabs>
        <w:ind w:left="4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7"/>
        </w:tabs>
        <w:ind w:left="5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7"/>
        </w:tabs>
        <w:ind w:left="63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7"/>
        </w:tabs>
        <w:ind w:left="7097" w:hanging="360"/>
      </w:pPr>
      <w:rPr>
        <w:rFonts w:ascii="Wingdings" w:hAnsi="Wingdings" w:hint="default"/>
      </w:rPr>
    </w:lvl>
  </w:abstractNum>
  <w:abstractNum w:abstractNumId="29">
    <w:nsid w:val="536919AE"/>
    <w:multiLevelType w:val="hybridMultilevel"/>
    <w:tmpl w:val="B1384188"/>
    <w:lvl w:ilvl="0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0">
    <w:nsid w:val="53DC7571"/>
    <w:multiLevelType w:val="hybridMultilevel"/>
    <w:tmpl w:val="97366E60"/>
    <w:lvl w:ilvl="0" w:tplc="0419000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52"/>
        </w:tabs>
        <w:ind w:left="23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2"/>
        </w:tabs>
        <w:ind w:left="59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2"/>
        </w:tabs>
        <w:ind w:left="66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2"/>
        </w:tabs>
        <w:ind w:left="7392" w:hanging="360"/>
      </w:pPr>
      <w:rPr>
        <w:rFonts w:ascii="Wingdings" w:hAnsi="Wingdings" w:hint="default"/>
      </w:rPr>
    </w:lvl>
  </w:abstractNum>
  <w:abstractNum w:abstractNumId="31">
    <w:nsid w:val="544D632C"/>
    <w:multiLevelType w:val="hybridMultilevel"/>
    <w:tmpl w:val="A4E2F5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5F25AD3"/>
    <w:multiLevelType w:val="hybridMultilevel"/>
    <w:tmpl w:val="3CD2CFB2"/>
    <w:lvl w:ilvl="0" w:tplc="85AC96A8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33">
    <w:nsid w:val="5BAF0F61"/>
    <w:multiLevelType w:val="hybridMultilevel"/>
    <w:tmpl w:val="51D6D7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D6D62EA"/>
    <w:multiLevelType w:val="hybridMultilevel"/>
    <w:tmpl w:val="EB0CBC94"/>
    <w:lvl w:ilvl="0" w:tplc="FA3468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0C770A4"/>
    <w:multiLevelType w:val="hybridMultilevel"/>
    <w:tmpl w:val="14CAE9A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630011F"/>
    <w:multiLevelType w:val="hybridMultilevel"/>
    <w:tmpl w:val="79982A24"/>
    <w:lvl w:ilvl="0" w:tplc="913AC88E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49"/>
        </w:tabs>
        <w:ind w:left="20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9"/>
        </w:tabs>
        <w:ind w:left="27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9"/>
        </w:tabs>
        <w:ind w:left="34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9"/>
        </w:tabs>
        <w:ind w:left="42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9"/>
        </w:tabs>
        <w:ind w:left="49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9"/>
        </w:tabs>
        <w:ind w:left="56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9"/>
        </w:tabs>
        <w:ind w:left="63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9"/>
        </w:tabs>
        <w:ind w:left="7089" w:hanging="360"/>
      </w:pPr>
      <w:rPr>
        <w:rFonts w:ascii="Wingdings" w:hAnsi="Wingdings" w:hint="default"/>
      </w:rPr>
    </w:lvl>
  </w:abstractNum>
  <w:abstractNum w:abstractNumId="37">
    <w:nsid w:val="6E476143"/>
    <w:multiLevelType w:val="hybridMultilevel"/>
    <w:tmpl w:val="0FC41C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FAD0E34"/>
    <w:multiLevelType w:val="hybridMultilevel"/>
    <w:tmpl w:val="3378F36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72073E37"/>
    <w:multiLevelType w:val="hybridMultilevel"/>
    <w:tmpl w:val="1040D460"/>
    <w:lvl w:ilvl="0" w:tplc="04190001">
      <w:start w:val="1"/>
      <w:numFmt w:val="bullet"/>
      <w:lvlText w:val=""/>
      <w:lvlJc w:val="left"/>
      <w:pPr>
        <w:tabs>
          <w:tab w:val="num" w:pos="1575"/>
        </w:tabs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40">
    <w:nsid w:val="726E46F1"/>
    <w:multiLevelType w:val="hybridMultilevel"/>
    <w:tmpl w:val="B90A3ADC"/>
    <w:lvl w:ilvl="0" w:tplc="0419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41">
    <w:nsid w:val="74DB343A"/>
    <w:multiLevelType w:val="hybridMultilevel"/>
    <w:tmpl w:val="BD7828A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2">
    <w:nsid w:val="74EA17D8"/>
    <w:multiLevelType w:val="hybridMultilevel"/>
    <w:tmpl w:val="004256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E7D67E8"/>
    <w:multiLevelType w:val="hybridMultilevel"/>
    <w:tmpl w:val="0D56E770"/>
    <w:lvl w:ilvl="0" w:tplc="04190001">
      <w:start w:val="1"/>
      <w:numFmt w:val="bullet"/>
      <w:lvlText w:val=""/>
      <w:lvlJc w:val="left"/>
      <w:pPr>
        <w:tabs>
          <w:tab w:val="num" w:pos="1406"/>
        </w:tabs>
        <w:ind w:left="14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6"/>
        </w:tabs>
        <w:ind w:left="21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6"/>
        </w:tabs>
        <w:ind w:left="28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6"/>
        </w:tabs>
        <w:ind w:left="35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6"/>
        </w:tabs>
        <w:ind w:left="42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6"/>
        </w:tabs>
        <w:ind w:left="50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6"/>
        </w:tabs>
        <w:ind w:left="57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6"/>
        </w:tabs>
        <w:ind w:left="64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6"/>
        </w:tabs>
        <w:ind w:left="716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0"/>
  </w:num>
  <w:num w:numId="3">
    <w:abstractNumId w:val="20"/>
  </w:num>
  <w:num w:numId="4">
    <w:abstractNumId w:val="6"/>
  </w:num>
  <w:num w:numId="5">
    <w:abstractNumId w:val="32"/>
  </w:num>
  <w:num w:numId="6">
    <w:abstractNumId w:val="4"/>
  </w:num>
  <w:num w:numId="7">
    <w:abstractNumId w:val="13"/>
  </w:num>
  <w:num w:numId="8">
    <w:abstractNumId w:val="16"/>
  </w:num>
  <w:num w:numId="9">
    <w:abstractNumId w:val="12"/>
  </w:num>
  <w:num w:numId="10">
    <w:abstractNumId w:val="40"/>
  </w:num>
  <w:num w:numId="11">
    <w:abstractNumId w:val="22"/>
  </w:num>
  <w:num w:numId="12">
    <w:abstractNumId w:val="35"/>
  </w:num>
  <w:num w:numId="13">
    <w:abstractNumId w:val="7"/>
  </w:num>
  <w:num w:numId="14">
    <w:abstractNumId w:val="27"/>
  </w:num>
  <w:num w:numId="15">
    <w:abstractNumId w:val="29"/>
  </w:num>
  <w:num w:numId="16">
    <w:abstractNumId w:val="39"/>
  </w:num>
  <w:num w:numId="17">
    <w:abstractNumId w:val="1"/>
  </w:num>
  <w:num w:numId="18">
    <w:abstractNumId w:val="37"/>
  </w:num>
  <w:num w:numId="19">
    <w:abstractNumId w:val="30"/>
  </w:num>
  <w:num w:numId="20">
    <w:abstractNumId w:val="3"/>
  </w:num>
  <w:num w:numId="21">
    <w:abstractNumId w:val="8"/>
  </w:num>
  <w:num w:numId="22">
    <w:abstractNumId w:val="18"/>
  </w:num>
  <w:num w:numId="23">
    <w:abstractNumId w:val="14"/>
  </w:num>
  <w:num w:numId="24">
    <w:abstractNumId w:val="17"/>
  </w:num>
  <w:num w:numId="25">
    <w:abstractNumId w:val="43"/>
  </w:num>
  <w:num w:numId="26">
    <w:abstractNumId w:val="33"/>
  </w:num>
  <w:num w:numId="27">
    <w:abstractNumId w:val="36"/>
  </w:num>
  <w:num w:numId="28">
    <w:abstractNumId w:val="19"/>
  </w:num>
  <w:num w:numId="29">
    <w:abstractNumId w:val="5"/>
  </w:num>
  <w:num w:numId="30">
    <w:abstractNumId w:val="9"/>
  </w:num>
  <w:num w:numId="31">
    <w:abstractNumId w:val="26"/>
  </w:num>
  <w:num w:numId="32">
    <w:abstractNumId w:val="41"/>
  </w:num>
  <w:num w:numId="33">
    <w:abstractNumId w:val="23"/>
  </w:num>
  <w:num w:numId="34">
    <w:abstractNumId w:val="2"/>
  </w:num>
  <w:num w:numId="35">
    <w:abstractNumId w:val="38"/>
  </w:num>
  <w:num w:numId="36">
    <w:abstractNumId w:val="31"/>
  </w:num>
  <w:num w:numId="37">
    <w:abstractNumId w:val="42"/>
  </w:num>
  <w:num w:numId="38">
    <w:abstractNumId w:val="15"/>
  </w:num>
  <w:num w:numId="39">
    <w:abstractNumId w:val="28"/>
  </w:num>
  <w:num w:numId="40">
    <w:abstractNumId w:val="21"/>
  </w:num>
  <w:num w:numId="41">
    <w:abstractNumId w:val="0"/>
  </w:num>
  <w:num w:numId="42">
    <w:abstractNumId w:val="25"/>
  </w:num>
  <w:num w:numId="43">
    <w:abstractNumId w:val="11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CA"/>
    <w:rsid w:val="000022A6"/>
    <w:rsid w:val="00005F46"/>
    <w:rsid w:val="000065BC"/>
    <w:rsid w:val="00007BED"/>
    <w:rsid w:val="00007D40"/>
    <w:rsid w:val="00013DCB"/>
    <w:rsid w:val="000216FB"/>
    <w:rsid w:val="00021BBF"/>
    <w:rsid w:val="00023574"/>
    <w:rsid w:val="00025A46"/>
    <w:rsid w:val="000260C7"/>
    <w:rsid w:val="00026A77"/>
    <w:rsid w:val="00026CDC"/>
    <w:rsid w:val="00027957"/>
    <w:rsid w:val="00027EE6"/>
    <w:rsid w:val="00030E70"/>
    <w:rsid w:val="00032399"/>
    <w:rsid w:val="00032B58"/>
    <w:rsid w:val="00036802"/>
    <w:rsid w:val="00036D1E"/>
    <w:rsid w:val="00045D40"/>
    <w:rsid w:val="00045FFF"/>
    <w:rsid w:val="00050B4B"/>
    <w:rsid w:val="00050C11"/>
    <w:rsid w:val="00052653"/>
    <w:rsid w:val="00052B85"/>
    <w:rsid w:val="0005471D"/>
    <w:rsid w:val="000560CC"/>
    <w:rsid w:val="000565F6"/>
    <w:rsid w:val="0005694D"/>
    <w:rsid w:val="00057497"/>
    <w:rsid w:val="000618D7"/>
    <w:rsid w:val="000637C1"/>
    <w:rsid w:val="00063EE1"/>
    <w:rsid w:val="00063FD1"/>
    <w:rsid w:val="00065832"/>
    <w:rsid w:val="000658C6"/>
    <w:rsid w:val="0006640C"/>
    <w:rsid w:val="00066674"/>
    <w:rsid w:val="00067259"/>
    <w:rsid w:val="0006739E"/>
    <w:rsid w:val="00070293"/>
    <w:rsid w:val="00071F9D"/>
    <w:rsid w:val="000720E8"/>
    <w:rsid w:val="00075CA1"/>
    <w:rsid w:val="000760F7"/>
    <w:rsid w:val="000806A2"/>
    <w:rsid w:val="00080A96"/>
    <w:rsid w:val="00081707"/>
    <w:rsid w:val="00081BF5"/>
    <w:rsid w:val="00082147"/>
    <w:rsid w:val="000835F4"/>
    <w:rsid w:val="00084168"/>
    <w:rsid w:val="0008689A"/>
    <w:rsid w:val="00091BE9"/>
    <w:rsid w:val="000929AF"/>
    <w:rsid w:val="00092CEF"/>
    <w:rsid w:val="00094372"/>
    <w:rsid w:val="00096767"/>
    <w:rsid w:val="00096BDE"/>
    <w:rsid w:val="000A3F1F"/>
    <w:rsid w:val="000A4B52"/>
    <w:rsid w:val="000A5383"/>
    <w:rsid w:val="000A5479"/>
    <w:rsid w:val="000A6868"/>
    <w:rsid w:val="000A6BEB"/>
    <w:rsid w:val="000B143C"/>
    <w:rsid w:val="000B2FD8"/>
    <w:rsid w:val="000B4A59"/>
    <w:rsid w:val="000B75BE"/>
    <w:rsid w:val="000C0067"/>
    <w:rsid w:val="000C0EF8"/>
    <w:rsid w:val="000C1F67"/>
    <w:rsid w:val="000C24D1"/>
    <w:rsid w:val="000C270F"/>
    <w:rsid w:val="000C3222"/>
    <w:rsid w:val="000C4B26"/>
    <w:rsid w:val="000C4CD6"/>
    <w:rsid w:val="000D0D6A"/>
    <w:rsid w:val="000D1DA9"/>
    <w:rsid w:val="000D4A1A"/>
    <w:rsid w:val="000D777A"/>
    <w:rsid w:val="000E00FA"/>
    <w:rsid w:val="000E162E"/>
    <w:rsid w:val="000E1A32"/>
    <w:rsid w:val="000E1BEF"/>
    <w:rsid w:val="000E1DA4"/>
    <w:rsid w:val="000E294A"/>
    <w:rsid w:val="000E4E5C"/>
    <w:rsid w:val="000E54BD"/>
    <w:rsid w:val="000E61E7"/>
    <w:rsid w:val="000E709D"/>
    <w:rsid w:val="000E7A55"/>
    <w:rsid w:val="000F03C1"/>
    <w:rsid w:val="000F10CC"/>
    <w:rsid w:val="000F2E60"/>
    <w:rsid w:val="000F3D6C"/>
    <w:rsid w:val="00107890"/>
    <w:rsid w:val="0010794F"/>
    <w:rsid w:val="00107D03"/>
    <w:rsid w:val="00107F5B"/>
    <w:rsid w:val="001129D4"/>
    <w:rsid w:val="00114892"/>
    <w:rsid w:val="00116504"/>
    <w:rsid w:val="00116569"/>
    <w:rsid w:val="001169A8"/>
    <w:rsid w:val="00120771"/>
    <w:rsid w:val="00120E81"/>
    <w:rsid w:val="0012305F"/>
    <w:rsid w:val="0012364E"/>
    <w:rsid w:val="00125D4F"/>
    <w:rsid w:val="00131D47"/>
    <w:rsid w:val="001323D6"/>
    <w:rsid w:val="0013295F"/>
    <w:rsid w:val="00133DE5"/>
    <w:rsid w:val="001342FE"/>
    <w:rsid w:val="00134822"/>
    <w:rsid w:val="0013527A"/>
    <w:rsid w:val="001352BD"/>
    <w:rsid w:val="00141434"/>
    <w:rsid w:val="00143240"/>
    <w:rsid w:val="00150840"/>
    <w:rsid w:val="00152D0A"/>
    <w:rsid w:val="00153DF1"/>
    <w:rsid w:val="00154B74"/>
    <w:rsid w:val="00157FF1"/>
    <w:rsid w:val="001602B5"/>
    <w:rsid w:val="00161AE4"/>
    <w:rsid w:val="00162279"/>
    <w:rsid w:val="00162B63"/>
    <w:rsid w:val="00163389"/>
    <w:rsid w:val="00164846"/>
    <w:rsid w:val="0016668F"/>
    <w:rsid w:val="001667FE"/>
    <w:rsid w:val="00166EA8"/>
    <w:rsid w:val="00171672"/>
    <w:rsid w:val="00171E76"/>
    <w:rsid w:val="00172A33"/>
    <w:rsid w:val="0017438F"/>
    <w:rsid w:val="00175997"/>
    <w:rsid w:val="00175D29"/>
    <w:rsid w:val="00184FD0"/>
    <w:rsid w:val="00186ED1"/>
    <w:rsid w:val="001916E9"/>
    <w:rsid w:val="0019293F"/>
    <w:rsid w:val="00197837"/>
    <w:rsid w:val="001A4177"/>
    <w:rsid w:val="001A6547"/>
    <w:rsid w:val="001A70F6"/>
    <w:rsid w:val="001A7736"/>
    <w:rsid w:val="001B05A7"/>
    <w:rsid w:val="001B0609"/>
    <w:rsid w:val="001B1389"/>
    <w:rsid w:val="001B14EB"/>
    <w:rsid w:val="001B4BCE"/>
    <w:rsid w:val="001B4CE3"/>
    <w:rsid w:val="001B56E3"/>
    <w:rsid w:val="001C311F"/>
    <w:rsid w:val="001C5DA3"/>
    <w:rsid w:val="001C6463"/>
    <w:rsid w:val="001D0434"/>
    <w:rsid w:val="001D07A7"/>
    <w:rsid w:val="001D1764"/>
    <w:rsid w:val="001D279E"/>
    <w:rsid w:val="001D4542"/>
    <w:rsid w:val="001D46AB"/>
    <w:rsid w:val="001D56F9"/>
    <w:rsid w:val="001D5C70"/>
    <w:rsid w:val="001D770E"/>
    <w:rsid w:val="001E0147"/>
    <w:rsid w:val="001E01F8"/>
    <w:rsid w:val="001E3D1B"/>
    <w:rsid w:val="001E3EDA"/>
    <w:rsid w:val="001E63BC"/>
    <w:rsid w:val="001E6D48"/>
    <w:rsid w:val="001E7D75"/>
    <w:rsid w:val="001F3727"/>
    <w:rsid w:val="001F3800"/>
    <w:rsid w:val="001F3BB6"/>
    <w:rsid w:val="001F49CE"/>
    <w:rsid w:val="00200363"/>
    <w:rsid w:val="00200533"/>
    <w:rsid w:val="00200632"/>
    <w:rsid w:val="00201D07"/>
    <w:rsid w:val="002023F7"/>
    <w:rsid w:val="0020274C"/>
    <w:rsid w:val="0020436B"/>
    <w:rsid w:val="00204787"/>
    <w:rsid w:val="002066A5"/>
    <w:rsid w:val="002066C4"/>
    <w:rsid w:val="00206E2C"/>
    <w:rsid w:val="00207921"/>
    <w:rsid w:val="0021031D"/>
    <w:rsid w:val="00211691"/>
    <w:rsid w:val="00211D65"/>
    <w:rsid w:val="00212511"/>
    <w:rsid w:val="002178A1"/>
    <w:rsid w:val="00220327"/>
    <w:rsid w:val="002207E0"/>
    <w:rsid w:val="00226473"/>
    <w:rsid w:val="002274A8"/>
    <w:rsid w:val="00232186"/>
    <w:rsid w:val="00232C27"/>
    <w:rsid w:val="002337C4"/>
    <w:rsid w:val="00233B5B"/>
    <w:rsid w:val="00234B68"/>
    <w:rsid w:val="002360E7"/>
    <w:rsid w:val="00236E71"/>
    <w:rsid w:val="00237E90"/>
    <w:rsid w:val="002417F9"/>
    <w:rsid w:val="0024202C"/>
    <w:rsid w:val="002420C7"/>
    <w:rsid w:val="00242837"/>
    <w:rsid w:val="00243176"/>
    <w:rsid w:val="002461CB"/>
    <w:rsid w:val="002468D8"/>
    <w:rsid w:val="00247CA1"/>
    <w:rsid w:val="00247D54"/>
    <w:rsid w:val="00251ECE"/>
    <w:rsid w:val="0025251E"/>
    <w:rsid w:val="0025521D"/>
    <w:rsid w:val="002552B3"/>
    <w:rsid w:val="00256C39"/>
    <w:rsid w:val="00256CC3"/>
    <w:rsid w:val="002620F7"/>
    <w:rsid w:val="002627F1"/>
    <w:rsid w:val="00264890"/>
    <w:rsid w:val="002650E4"/>
    <w:rsid w:val="00267DF8"/>
    <w:rsid w:val="00272EC7"/>
    <w:rsid w:val="00275BE6"/>
    <w:rsid w:val="0027717F"/>
    <w:rsid w:val="002821DC"/>
    <w:rsid w:val="002832C8"/>
    <w:rsid w:val="00283869"/>
    <w:rsid w:val="00283C63"/>
    <w:rsid w:val="00284479"/>
    <w:rsid w:val="00286C83"/>
    <w:rsid w:val="00286DB4"/>
    <w:rsid w:val="00291AAD"/>
    <w:rsid w:val="00292E97"/>
    <w:rsid w:val="00292FD7"/>
    <w:rsid w:val="0029380C"/>
    <w:rsid w:val="00293B62"/>
    <w:rsid w:val="00297E10"/>
    <w:rsid w:val="002A3D28"/>
    <w:rsid w:val="002A4431"/>
    <w:rsid w:val="002A4FE2"/>
    <w:rsid w:val="002A705A"/>
    <w:rsid w:val="002B059B"/>
    <w:rsid w:val="002B0EBA"/>
    <w:rsid w:val="002C48C0"/>
    <w:rsid w:val="002C524F"/>
    <w:rsid w:val="002C7D2A"/>
    <w:rsid w:val="002D3880"/>
    <w:rsid w:val="002D54D4"/>
    <w:rsid w:val="002D6456"/>
    <w:rsid w:val="002E3173"/>
    <w:rsid w:val="002E5712"/>
    <w:rsid w:val="002E586B"/>
    <w:rsid w:val="002E5CD5"/>
    <w:rsid w:val="002E6595"/>
    <w:rsid w:val="002E690C"/>
    <w:rsid w:val="002E6C2B"/>
    <w:rsid w:val="002E7255"/>
    <w:rsid w:val="002F1912"/>
    <w:rsid w:val="002F20B7"/>
    <w:rsid w:val="002F3585"/>
    <w:rsid w:val="002F4709"/>
    <w:rsid w:val="002F6DA2"/>
    <w:rsid w:val="002F7273"/>
    <w:rsid w:val="002F786D"/>
    <w:rsid w:val="003021B7"/>
    <w:rsid w:val="00307291"/>
    <w:rsid w:val="00307AED"/>
    <w:rsid w:val="003137C0"/>
    <w:rsid w:val="00313FC3"/>
    <w:rsid w:val="003145D2"/>
    <w:rsid w:val="003166F5"/>
    <w:rsid w:val="003175CD"/>
    <w:rsid w:val="00322B1F"/>
    <w:rsid w:val="0032308C"/>
    <w:rsid w:val="003247A8"/>
    <w:rsid w:val="0032556D"/>
    <w:rsid w:val="0032698D"/>
    <w:rsid w:val="003273EE"/>
    <w:rsid w:val="003277D3"/>
    <w:rsid w:val="0033149E"/>
    <w:rsid w:val="00331693"/>
    <w:rsid w:val="003324E6"/>
    <w:rsid w:val="003338DC"/>
    <w:rsid w:val="0033560C"/>
    <w:rsid w:val="0033623C"/>
    <w:rsid w:val="00337947"/>
    <w:rsid w:val="00340745"/>
    <w:rsid w:val="00340E2D"/>
    <w:rsid w:val="0034276C"/>
    <w:rsid w:val="00342BDF"/>
    <w:rsid w:val="00344B0F"/>
    <w:rsid w:val="00345BDC"/>
    <w:rsid w:val="003469D7"/>
    <w:rsid w:val="00346E88"/>
    <w:rsid w:val="00347738"/>
    <w:rsid w:val="00347B10"/>
    <w:rsid w:val="00350E9D"/>
    <w:rsid w:val="00354257"/>
    <w:rsid w:val="0035550D"/>
    <w:rsid w:val="00356504"/>
    <w:rsid w:val="00360930"/>
    <w:rsid w:val="00360AD1"/>
    <w:rsid w:val="003614EE"/>
    <w:rsid w:val="003640BB"/>
    <w:rsid w:val="00364524"/>
    <w:rsid w:val="00365A4E"/>
    <w:rsid w:val="00372F0D"/>
    <w:rsid w:val="0037672F"/>
    <w:rsid w:val="0038097E"/>
    <w:rsid w:val="0038107B"/>
    <w:rsid w:val="003814F2"/>
    <w:rsid w:val="00382C9E"/>
    <w:rsid w:val="00383E36"/>
    <w:rsid w:val="0038744C"/>
    <w:rsid w:val="003904ED"/>
    <w:rsid w:val="00390FAF"/>
    <w:rsid w:val="00393E5B"/>
    <w:rsid w:val="00394BEC"/>
    <w:rsid w:val="003958B5"/>
    <w:rsid w:val="00395F31"/>
    <w:rsid w:val="003A0E3F"/>
    <w:rsid w:val="003A2492"/>
    <w:rsid w:val="003A31ED"/>
    <w:rsid w:val="003A38A7"/>
    <w:rsid w:val="003A3BFF"/>
    <w:rsid w:val="003A51F8"/>
    <w:rsid w:val="003A70D8"/>
    <w:rsid w:val="003B015D"/>
    <w:rsid w:val="003B1055"/>
    <w:rsid w:val="003B32FA"/>
    <w:rsid w:val="003B5C94"/>
    <w:rsid w:val="003B6D9F"/>
    <w:rsid w:val="003B6DCB"/>
    <w:rsid w:val="003B7132"/>
    <w:rsid w:val="003C1717"/>
    <w:rsid w:val="003C1B40"/>
    <w:rsid w:val="003C2F31"/>
    <w:rsid w:val="003C416A"/>
    <w:rsid w:val="003C4527"/>
    <w:rsid w:val="003C588F"/>
    <w:rsid w:val="003C5B24"/>
    <w:rsid w:val="003C70E7"/>
    <w:rsid w:val="003C7C0F"/>
    <w:rsid w:val="003C7E11"/>
    <w:rsid w:val="003D08A3"/>
    <w:rsid w:val="003D664F"/>
    <w:rsid w:val="003E3129"/>
    <w:rsid w:val="003E3A32"/>
    <w:rsid w:val="003E5FC8"/>
    <w:rsid w:val="003E7123"/>
    <w:rsid w:val="003F4798"/>
    <w:rsid w:val="003F5199"/>
    <w:rsid w:val="003F5F4F"/>
    <w:rsid w:val="0040178F"/>
    <w:rsid w:val="0040196C"/>
    <w:rsid w:val="00401DF5"/>
    <w:rsid w:val="004037CC"/>
    <w:rsid w:val="00403E74"/>
    <w:rsid w:val="0040463E"/>
    <w:rsid w:val="00407590"/>
    <w:rsid w:val="00407C74"/>
    <w:rsid w:val="00407E69"/>
    <w:rsid w:val="00411944"/>
    <w:rsid w:val="004119CF"/>
    <w:rsid w:val="00412694"/>
    <w:rsid w:val="0041298E"/>
    <w:rsid w:val="00413E1C"/>
    <w:rsid w:val="0041666A"/>
    <w:rsid w:val="004174BC"/>
    <w:rsid w:val="00422742"/>
    <w:rsid w:val="00422804"/>
    <w:rsid w:val="00422F3E"/>
    <w:rsid w:val="00423060"/>
    <w:rsid w:val="00423357"/>
    <w:rsid w:val="00423C3A"/>
    <w:rsid w:val="00423DBA"/>
    <w:rsid w:val="00424114"/>
    <w:rsid w:val="0042492E"/>
    <w:rsid w:val="00426474"/>
    <w:rsid w:val="004270D5"/>
    <w:rsid w:val="00430301"/>
    <w:rsid w:val="00431B98"/>
    <w:rsid w:val="004348A5"/>
    <w:rsid w:val="0043573E"/>
    <w:rsid w:val="00440586"/>
    <w:rsid w:val="004408C8"/>
    <w:rsid w:val="00443C0E"/>
    <w:rsid w:val="00445155"/>
    <w:rsid w:val="00445307"/>
    <w:rsid w:val="00445427"/>
    <w:rsid w:val="00445637"/>
    <w:rsid w:val="00452437"/>
    <w:rsid w:val="00453EE7"/>
    <w:rsid w:val="00455586"/>
    <w:rsid w:val="00455C93"/>
    <w:rsid w:val="00455EBD"/>
    <w:rsid w:val="00456876"/>
    <w:rsid w:val="00457C92"/>
    <w:rsid w:val="00460ED5"/>
    <w:rsid w:val="00465466"/>
    <w:rsid w:val="00465BC4"/>
    <w:rsid w:val="00465C9F"/>
    <w:rsid w:val="004678D3"/>
    <w:rsid w:val="00467BD4"/>
    <w:rsid w:val="004703E4"/>
    <w:rsid w:val="004710D9"/>
    <w:rsid w:val="004712A1"/>
    <w:rsid w:val="00472308"/>
    <w:rsid w:val="00472471"/>
    <w:rsid w:val="0047283F"/>
    <w:rsid w:val="004737AA"/>
    <w:rsid w:val="00475B95"/>
    <w:rsid w:val="00477054"/>
    <w:rsid w:val="00483C2E"/>
    <w:rsid w:val="00483E38"/>
    <w:rsid w:val="00484146"/>
    <w:rsid w:val="0048749A"/>
    <w:rsid w:val="004879D7"/>
    <w:rsid w:val="00490275"/>
    <w:rsid w:val="00492B4B"/>
    <w:rsid w:val="00493BD5"/>
    <w:rsid w:val="00494489"/>
    <w:rsid w:val="00497459"/>
    <w:rsid w:val="00497FA8"/>
    <w:rsid w:val="004A2351"/>
    <w:rsid w:val="004A284F"/>
    <w:rsid w:val="004A56C6"/>
    <w:rsid w:val="004A73B4"/>
    <w:rsid w:val="004B17B6"/>
    <w:rsid w:val="004B2220"/>
    <w:rsid w:val="004B22DE"/>
    <w:rsid w:val="004B2374"/>
    <w:rsid w:val="004B56A9"/>
    <w:rsid w:val="004B5AEA"/>
    <w:rsid w:val="004B67DD"/>
    <w:rsid w:val="004C125B"/>
    <w:rsid w:val="004C13CA"/>
    <w:rsid w:val="004C4145"/>
    <w:rsid w:val="004C4AA6"/>
    <w:rsid w:val="004C4C2E"/>
    <w:rsid w:val="004D6338"/>
    <w:rsid w:val="004D6351"/>
    <w:rsid w:val="004D67A2"/>
    <w:rsid w:val="004E0CA6"/>
    <w:rsid w:val="004E50D5"/>
    <w:rsid w:val="004E61D5"/>
    <w:rsid w:val="004F0BDA"/>
    <w:rsid w:val="004F1314"/>
    <w:rsid w:val="004F16D6"/>
    <w:rsid w:val="004F2D1E"/>
    <w:rsid w:val="004F3926"/>
    <w:rsid w:val="004F627D"/>
    <w:rsid w:val="0050098C"/>
    <w:rsid w:val="00500A2F"/>
    <w:rsid w:val="005027B1"/>
    <w:rsid w:val="00502E8B"/>
    <w:rsid w:val="00507471"/>
    <w:rsid w:val="005077C4"/>
    <w:rsid w:val="00507F9B"/>
    <w:rsid w:val="00510443"/>
    <w:rsid w:val="0051152F"/>
    <w:rsid w:val="005123D9"/>
    <w:rsid w:val="00515BFC"/>
    <w:rsid w:val="005164AE"/>
    <w:rsid w:val="00521E26"/>
    <w:rsid w:val="005244E1"/>
    <w:rsid w:val="005254E4"/>
    <w:rsid w:val="0052614E"/>
    <w:rsid w:val="00527AB8"/>
    <w:rsid w:val="00530003"/>
    <w:rsid w:val="00530B09"/>
    <w:rsid w:val="00530EA7"/>
    <w:rsid w:val="00531A58"/>
    <w:rsid w:val="00531E9E"/>
    <w:rsid w:val="0053226D"/>
    <w:rsid w:val="005328C4"/>
    <w:rsid w:val="0053309A"/>
    <w:rsid w:val="00534304"/>
    <w:rsid w:val="0053453F"/>
    <w:rsid w:val="00534FF9"/>
    <w:rsid w:val="0053525C"/>
    <w:rsid w:val="00540007"/>
    <w:rsid w:val="00541678"/>
    <w:rsid w:val="00543B56"/>
    <w:rsid w:val="005443BD"/>
    <w:rsid w:val="00544689"/>
    <w:rsid w:val="00546D8F"/>
    <w:rsid w:val="00550229"/>
    <w:rsid w:val="00550870"/>
    <w:rsid w:val="00551FFA"/>
    <w:rsid w:val="00556246"/>
    <w:rsid w:val="00557653"/>
    <w:rsid w:val="00560D0B"/>
    <w:rsid w:val="005621BE"/>
    <w:rsid w:val="00562F38"/>
    <w:rsid w:val="00565877"/>
    <w:rsid w:val="005706DF"/>
    <w:rsid w:val="00572667"/>
    <w:rsid w:val="0058095F"/>
    <w:rsid w:val="00580E1B"/>
    <w:rsid w:val="005815B9"/>
    <w:rsid w:val="00581743"/>
    <w:rsid w:val="00582198"/>
    <w:rsid w:val="00582FBD"/>
    <w:rsid w:val="00583395"/>
    <w:rsid w:val="00584195"/>
    <w:rsid w:val="0058448D"/>
    <w:rsid w:val="005847D0"/>
    <w:rsid w:val="00584E95"/>
    <w:rsid w:val="00587113"/>
    <w:rsid w:val="0059257C"/>
    <w:rsid w:val="00592742"/>
    <w:rsid w:val="00595C31"/>
    <w:rsid w:val="00596439"/>
    <w:rsid w:val="00597716"/>
    <w:rsid w:val="005A02E9"/>
    <w:rsid w:val="005A0DEB"/>
    <w:rsid w:val="005A39D9"/>
    <w:rsid w:val="005A557E"/>
    <w:rsid w:val="005A7610"/>
    <w:rsid w:val="005B09E8"/>
    <w:rsid w:val="005B161F"/>
    <w:rsid w:val="005B3D3D"/>
    <w:rsid w:val="005B4DDF"/>
    <w:rsid w:val="005B6197"/>
    <w:rsid w:val="005B6302"/>
    <w:rsid w:val="005B7B5D"/>
    <w:rsid w:val="005C1EC0"/>
    <w:rsid w:val="005C2685"/>
    <w:rsid w:val="005C2B6D"/>
    <w:rsid w:val="005C3819"/>
    <w:rsid w:val="005C6FA0"/>
    <w:rsid w:val="005D1AB6"/>
    <w:rsid w:val="005D2B32"/>
    <w:rsid w:val="005D2FC9"/>
    <w:rsid w:val="005D41A7"/>
    <w:rsid w:val="005D4A22"/>
    <w:rsid w:val="005D7612"/>
    <w:rsid w:val="005E07AD"/>
    <w:rsid w:val="005E0876"/>
    <w:rsid w:val="005E2142"/>
    <w:rsid w:val="005E2495"/>
    <w:rsid w:val="005E5C5E"/>
    <w:rsid w:val="005E5FDA"/>
    <w:rsid w:val="005F0126"/>
    <w:rsid w:val="005F0A04"/>
    <w:rsid w:val="005F1613"/>
    <w:rsid w:val="005F5D7C"/>
    <w:rsid w:val="005F6F77"/>
    <w:rsid w:val="005F73D2"/>
    <w:rsid w:val="005F796B"/>
    <w:rsid w:val="00603CFB"/>
    <w:rsid w:val="00607996"/>
    <w:rsid w:val="00611BD2"/>
    <w:rsid w:val="0061280D"/>
    <w:rsid w:val="00612FBC"/>
    <w:rsid w:val="0061376A"/>
    <w:rsid w:val="0061405F"/>
    <w:rsid w:val="00617B7F"/>
    <w:rsid w:val="0062300F"/>
    <w:rsid w:val="00623162"/>
    <w:rsid w:val="00625AB1"/>
    <w:rsid w:val="00626298"/>
    <w:rsid w:val="00626FF9"/>
    <w:rsid w:val="006310C3"/>
    <w:rsid w:val="00633DCB"/>
    <w:rsid w:val="0063456A"/>
    <w:rsid w:val="00634831"/>
    <w:rsid w:val="00636B86"/>
    <w:rsid w:val="00640E01"/>
    <w:rsid w:val="00644E87"/>
    <w:rsid w:val="00646B9D"/>
    <w:rsid w:val="00647A7C"/>
    <w:rsid w:val="00647EF9"/>
    <w:rsid w:val="0065074D"/>
    <w:rsid w:val="006509BB"/>
    <w:rsid w:val="00652501"/>
    <w:rsid w:val="0065340F"/>
    <w:rsid w:val="00654AD5"/>
    <w:rsid w:val="00655EA7"/>
    <w:rsid w:val="0065681D"/>
    <w:rsid w:val="00662297"/>
    <w:rsid w:val="006641C2"/>
    <w:rsid w:val="006651B7"/>
    <w:rsid w:val="006660DE"/>
    <w:rsid w:val="006662ED"/>
    <w:rsid w:val="00666901"/>
    <w:rsid w:val="006716F2"/>
    <w:rsid w:val="00671A22"/>
    <w:rsid w:val="00671AE3"/>
    <w:rsid w:val="00671E0C"/>
    <w:rsid w:val="006721D1"/>
    <w:rsid w:val="00675724"/>
    <w:rsid w:val="00677EED"/>
    <w:rsid w:val="00680946"/>
    <w:rsid w:val="00680BF4"/>
    <w:rsid w:val="0068115F"/>
    <w:rsid w:val="006821CA"/>
    <w:rsid w:val="00683F88"/>
    <w:rsid w:val="00685066"/>
    <w:rsid w:val="00685878"/>
    <w:rsid w:val="006868A2"/>
    <w:rsid w:val="006900EF"/>
    <w:rsid w:val="0069385C"/>
    <w:rsid w:val="00693E9B"/>
    <w:rsid w:val="00693FC5"/>
    <w:rsid w:val="006941BF"/>
    <w:rsid w:val="00694EDA"/>
    <w:rsid w:val="00695111"/>
    <w:rsid w:val="006957A6"/>
    <w:rsid w:val="00695D9C"/>
    <w:rsid w:val="00697761"/>
    <w:rsid w:val="006A287D"/>
    <w:rsid w:val="006A3079"/>
    <w:rsid w:val="006A3B02"/>
    <w:rsid w:val="006B0BE4"/>
    <w:rsid w:val="006B1FE5"/>
    <w:rsid w:val="006B42CE"/>
    <w:rsid w:val="006B61E6"/>
    <w:rsid w:val="006B7E20"/>
    <w:rsid w:val="006C2503"/>
    <w:rsid w:val="006C2B6A"/>
    <w:rsid w:val="006C2EE4"/>
    <w:rsid w:val="006C3DF9"/>
    <w:rsid w:val="006C4906"/>
    <w:rsid w:val="006C61EB"/>
    <w:rsid w:val="006C70DF"/>
    <w:rsid w:val="006D539B"/>
    <w:rsid w:val="006E2D8E"/>
    <w:rsid w:val="006E355A"/>
    <w:rsid w:val="006E5BC2"/>
    <w:rsid w:val="006F0792"/>
    <w:rsid w:val="006F09AB"/>
    <w:rsid w:val="006F0A60"/>
    <w:rsid w:val="006F1939"/>
    <w:rsid w:val="006F397D"/>
    <w:rsid w:val="007052A2"/>
    <w:rsid w:val="00705C5A"/>
    <w:rsid w:val="007102E4"/>
    <w:rsid w:val="00710A94"/>
    <w:rsid w:val="00715A99"/>
    <w:rsid w:val="00715E9B"/>
    <w:rsid w:val="007210DB"/>
    <w:rsid w:val="007223AE"/>
    <w:rsid w:val="00724719"/>
    <w:rsid w:val="0072621A"/>
    <w:rsid w:val="00727857"/>
    <w:rsid w:val="00732459"/>
    <w:rsid w:val="00733112"/>
    <w:rsid w:val="007336DA"/>
    <w:rsid w:val="00733E99"/>
    <w:rsid w:val="007340AE"/>
    <w:rsid w:val="0073484F"/>
    <w:rsid w:val="00734938"/>
    <w:rsid w:val="00735C88"/>
    <w:rsid w:val="0073701E"/>
    <w:rsid w:val="0073744F"/>
    <w:rsid w:val="00740083"/>
    <w:rsid w:val="007407C1"/>
    <w:rsid w:val="00740DCA"/>
    <w:rsid w:val="00741CB1"/>
    <w:rsid w:val="0074231B"/>
    <w:rsid w:val="007429CC"/>
    <w:rsid w:val="007530CF"/>
    <w:rsid w:val="00753441"/>
    <w:rsid w:val="007538C3"/>
    <w:rsid w:val="00754AE9"/>
    <w:rsid w:val="00755521"/>
    <w:rsid w:val="00756F90"/>
    <w:rsid w:val="00757420"/>
    <w:rsid w:val="007607BE"/>
    <w:rsid w:val="007610BA"/>
    <w:rsid w:val="00761692"/>
    <w:rsid w:val="00764500"/>
    <w:rsid w:val="007645B5"/>
    <w:rsid w:val="00764BD3"/>
    <w:rsid w:val="00764CFD"/>
    <w:rsid w:val="00765F71"/>
    <w:rsid w:val="00771461"/>
    <w:rsid w:val="00773A14"/>
    <w:rsid w:val="007757E2"/>
    <w:rsid w:val="0078044E"/>
    <w:rsid w:val="00780ED7"/>
    <w:rsid w:val="00783365"/>
    <w:rsid w:val="0078388A"/>
    <w:rsid w:val="00783D5F"/>
    <w:rsid w:val="0078439E"/>
    <w:rsid w:val="00785924"/>
    <w:rsid w:val="00786456"/>
    <w:rsid w:val="0079035F"/>
    <w:rsid w:val="007923CD"/>
    <w:rsid w:val="00797A68"/>
    <w:rsid w:val="00797E70"/>
    <w:rsid w:val="007A032E"/>
    <w:rsid w:val="007A09A1"/>
    <w:rsid w:val="007A2603"/>
    <w:rsid w:val="007A6725"/>
    <w:rsid w:val="007B0008"/>
    <w:rsid w:val="007B1150"/>
    <w:rsid w:val="007B3DAE"/>
    <w:rsid w:val="007B48FE"/>
    <w:rsid w:val="007B67B9"/>
    <w:rsid w:val="007B6E44"/>
    <w:rsid w:val="007C0CD6"/>
    <w:rsid w:val="007C1816"/>
    <w:rsid w:val="007C1DB7"/>
    <w:rsid w:val="007C4ED9"/>
    <w:rsid w:val="007C66F3"/>
    <w:rsid w:val="007D270C"/>
    <w:rsid w:val="007D32D4"/>
    <w:rsid w:val="007D3899"/>
    <w:rsid w:val="007D4405"/>
    <w:rsid w:val="007D62A6"/>
    <w:rsid w:val="007D68FA"/>
    <w:rsid w:val="007D74F2"/>
    <w:rsid w:val="007E1BC8"/>
    <w:rsid w:val="007E4AB1"/>
    <w:rsid w:val="007E6FA7"/>
    <w:rsid w:val="007F5E69"/>
    <w:rsid w:val="007F6FEA"/>
    <w:rsid w:val="007F7C5D"/>
    <w:rsid w:val="0080401F"/>
    <w:rsid w:val="00807A36"/>
    <w:rsid w:val="00807E4D"/>
    <w:rsid w:val="00810823"/>
    <w:rsid w:val="00810A0A"/>
    <w:rsid w:val="00811393"/>
    <w:rsid w:val="00811867"/>
    <w:rsid w:val="00811C8B"/>
    <w:rsid w:val="00815961"/>
    <w:rsid w:val="008169E2"/>
    <w:rsid w:val="008176A4"/>
    <w:rsid w:val="00820F4F"/>
    <w:rsid w:val="0082151D"/>
    <w:rsid w:val="008215C6"/>
    <w:rsid w:val="00821A2B"/>
    <w:rsid w:val="008221AE"/>
    <w:rsid w:val="00823078"/>
    <w:rsid w:val="0082377E"/>
    <w:rsid w:val="0082696A"/>
    <w:rsid w:val="008277C7"/>
    <w:rsid w:val="0083240A"/>
    <w:rsid w:val="00834458"/>
    <w:rsid w:val="0083659A"/>
    <w:rsid w:val="00841CB4"/>
    <w:rsid w:val="008420D9"/>
    <w:rsid w:val="00845C6F"/>
    <w:rsid w:val="00850A3E"/>
    <w:rsid w:val="00852087"/>
    <w:rsid w:val="0085473F"/>
    <w:rsid w:val="008555A5"/>
    <w:rsid w:val="00860CCD"/>
    <w:rsid w:val="00865194"/>
    <w:rsid w:val="00865B7B"/>
    <w:rsid w:val="00871564"/>
    <w:rsid w:val="00873DED"/>
    <w:rsid w:val="00875160"/>
    <w:rsid w:val="008757B2"/>
    <w:rsid w:val="008762E1"/>
    <w:rsid w:val="00876795"/>
    <w:rsid w:val="00883730"/>
    <w:rsid w:val="0088395F"/>
    <w:rsid w:val="00884ED2"/>
    <w:rsid w:val="00884F46"/>
    <w:rsid w:val="008855B4"/>
    <w:rsid w:val="0088600E"/>
    <w:rsid w:val="0088721D"/>
    <w:rsid w:val="00890373"/>
    <w:rsid w:val="00890A0C"/>
    <w:rsid w:val="00892284"/>
    <w:rsid w:val="008928A3"/>
    <w:rsid w:val="008929DB"/>
    <w:rsid w:val="00894C7E"/>
    <w:rsid w:val="008A1AB4"/>
    <w:rsid w:val="008A208C"/>
    <w:rsid w:val="008A2FE2"/>
    <w:rsid w:val="008A581D"/>
    <w:rsid w:val="008A5933"/>
    <w:rsid w:val="008B1199"/>
    <w:rsid w:val="008B15D4"/>
    <w:rsid w:val="008B2B78"/>
    <w:rsid w:val="008B334D"/>
    <w:rsid w:val="008B34CA"/>
    <w:rsid w:val="008B4991"/>
    <w:rsid w:val="008B669E"/>
    <w:rsid w:val="008B7B67"/>
    <w:rsid w:val="008C0472"/>
    <w:rsid w:val="008C16B6"/>
    <w:rsid w:val="008C3F21"/>
    <w:rsid w:val="008C44A7"/>
    <w:rsid w:val="008C719D"/>
    <w:rsid w:val="008C7EBB"/>
    <w:rsid w:val="008D123E"/>
    <w:rsid w:val="008E0BAD"/>
    <w:rsid w:val="008E0ECB"/>
    <w:rsid w:val="008E4B80"/>
    <w:rsid w:val="008E6A97"/>
    <w:rsid w:val="008E7C2F"/>
    <w:rsid w:val="008F340F"/>
    <w:rsid w:val="008F5DE0"/>
    <w:rsid w:val="008F660E"/>
    <w:rsid w:val="00900FBF"/>
    <w:rsid w:val="009047F7"/>
    <w:rsid w:val="0090566A"/>
    <w:rsid w:val="00906457"/>
    <w:rsid w:val="00906C64"/>
    <w:rsid w:val="00907156"/>
    <w:rsid w:val="0091155F"/>
    <w:rsid w:val="009122A1"/>
    <w:rsid w:val="00917765"/>
    <w:rsid w:val="009204C8"/>
    <w:rsid w:val="009239FB"/>
    <w:rsid w:val="00926CB9"/>
    <w:rsid w:val="009275DB"/>
    <w:rsid w:val="00931316"/>
    <w:rsid w:val="00934C90"/>
    <w:rsid w:val="00935931"/>
    <w:rsid w:val="00936573"/>
    <w:rsid w:val="0094521A"/>
    <w:rsid w:val="009457B1"/>
    <w:rsid w:val="00945829"/>
    <w:rsid w:val="0095110C"/>
    <w:rsid w:val="009525BB"/>
    <w:rsid w:val="00954971"/>
    <w:rsid w:val="00955C59"/>
    <w:rsid w:val="0095742D"/>
    <w:rsid w:val="00960025"/>
    <w:rsid w:val="009607CF"/>
    <w:rsid w:val="009616BA"/>
    <w:rsid w:val="009628D3"/>
    <w:rsid w:val="00963041"/>
    <w:rsid w:val="00963386"/>
    <w:rsid w:val="009644A7"/>
    <w:rsid w:val="0096673E"/>
    <w:rsid w:val="00966FFB"/>
    <w:rsid w:val="00973341"/>
    <w:rsid w:val="009753AA"/>
    <w:rsid w:val="00980024"/>
    <w:rsid w:val="00982FE9"/>
    <w:rsid w:val="00983331"/>
    <w:rsid w:val="00984FC7"/>
    <w:rsid w:val="009853A0"/>
    <w:rsid w:val="0098552F"/>
    <w:rsid w:val="0098681B"/>
    <w:rsid w:val="009868CA"/>
    <w:rsid w:val="009905BC"/>
    <w:rsid w:val="00990D17"/>
    <w:rsid w:val="009921AE"/>
    <w:rsid w:val="00992FC0"/>
    <w:rsid w:val="0099372F"/>
    <w:rsid w:val="0099619E"/>
    <w:rsid w:val="009962AC"/>
    <w:rsid w:val="00996856"/>
    <w:rsid w:val="00996E74"/>
    <w:rsid w:val="009A45D6"/>
    <w:rsid w:val="009A5186"/>
    <w:rsid w:val="009A7397"/>
    <w:rsid w:val="009A77B6"/>
    <w:rsid w:val="009B04C2"/>
    <w:rsid w:val="009B24EC"/>
    <w:rsid w:val="009B2F48"/>
    <w:rsid w:val="009B6713"/>
    <w:rsid w:val="009B68A1"/>
    <w:rsid w:val="009B71DC"/>
    <w:rsid w:val="009C1614"/>
    <w:rsid w:val="009C53C3"/>
    <w:rsid w:val="009C5718"/>
    <w:rsid w:val="009D04CB"/>
    <w:rsid w:val="009D3E54"/>
    <w:rsid w:val="009D3FA8"/>
    <w:rsid w:val="009E1530"/>
    <w:rsid w:val="009E1ED8"/>
    <w:rsid w:val="009E2496"/>
    <w:rsid w:val="009E3812"/>
    <w:rsid w:val="009E43DC"/>
    <w:rsid w:val="009E5072"/>
    <w:rsid w:val="009F0947"/>
    <w:rsid w:val="009F1C09"/>
    <w:rsid w:val="009F3121"/>
    <w:rsid w:val="009F4327"/>
    <w:rsid w:val="009F50EA"/>
    <w:rsid w:val="009F5E2D"/>
    <w:rsid w:val="009F7031"/>
    <w:rsid w:val="00A01912"/>
    <w:rsid w:val="00A024EC"/>
    <w:rsid w:val="00A046C8"/>
    <w:rsid w:val="00A06DC5"/>
    <w:rsid w:val="00A12D01"/>
    <w:rsid w:val="00A13321"/>
    <w:rsid w:val="00A134D9"/>
    <w:rsid w:val="00A145A8"/>
    <w:rsid w:val="00A161E3"/>
    <w:rsid w:val="00A220FF"/>
    <w:rsid w:val="00A22204"/>
    <w:rsid w:val="00A222B3"/>
    <w:rsid w:val="00A22E5C"/>
    <w:rsid w:val="00A24F90"/>
    <w:rsid w:val="00A32081"/>
    <w:rsid w:val="00A32312"/>
    <w:rsid w:val="00A34090"/>
    <w:rsid w:val="00A346B0"/>
    <w:rsid w:val="00A3543B"/>
    <w:rsid w:val="00A35D5F"/>
    <w:rsid w:val="00A3667E"/>
    <w:rsid w:val="00A37624"/>
    <w:rsid w:val="00A43812"/>
    <w:rsid w:val="00A45542"/>
    <w:rsid w:val="00A455BD"/>
    <w:rsid w:val="00A46161"/>
    <w:rsid w:val="00A46D08"/>
    <w:rsid w:val="00A5003C"/>
    <w:rsid w:val="00A52F4D"/>
    <w:rsid w:val="00A53D3B"/>
    <w:rsid w:val="00A5527A"/>
    <w:rsid w:val="00A55EED"/>
    <w:rsid w:val="00A560D4"/>
    <w:rsid w:val="00A56740"/>
    <w:rsid w:val="00A56895"/>
    <w:rsid w:val="00A61E42"/>
    <w:rsid w:val="00A63457"/>
    <w:rsid w:val="00A65A1C"/>
    <w:rsid w:val="00A65A8F"/>
    <w:rsid w:val="00A6696E"/>
    <w:rsid w:val="00A7252B"/>
    <w:rsid w:val="00A752A1"/>
    <w:rsid w:val="00A75951"/>
    <w:rsid w:val="00A77496"/>
    <w:rsid w:val="00A77CA8"/>
    <w:rsid w:val="00A81519"/>
    <w:rsid w:val="00A82E8B"/>
    <w:rsid w:val="00A83588"/>
    <w:rsid w:val="00A83604"/>
    <w:rsid w:val="00A85A6D"/>
    <w:rsid w:val="00A863C9"/>
    <w:rsid w:val="00A86858"/>
    <w:rsid w:val="00A87738"/>
    <w:rsid w:val="00A87906"/>
    <w:rsid w:val="00A9141E"/>
    <w:rsid w:val="00A915D5"/>
    <w:rsid w:val="00A9298F"/>
    <w:rsid w:val="00A93ABE"/>
    <w:rsid w:val="00A9413C"/>
    <w:rsid w:val="00A94B9A"/>
    <w:rsid w:val="00A9562A"/>
    <w:rsid w:val="00A9572B"/>
    <w:rsid w:val="00A95ACD"/>
    <w:rsid w:val="00AA1CFF"/>
    <w:rsid w:val="00AA2CE0"/>
    <w:rsid w:val="00AA4C7A"/>
    <w:rsid w:val="00AA6D73"/>
    <w:rsid w:val="00AB0314"/>
    <w:rsid w:val="00AB06D3"/>
    <w:rsid w:val="00AB34E7"/>
    <w:rsid w:val="00AB3733"/>
    <w:rsid w:val="00AB5BE7"/>
    <w:rsid w:val="00AB6243"/>
    <w:rsid w:val="00AB62DC"/>
    <w:rsid w:val="00AB6673"/>
    <w:rsid w:val="00AB6923"/>
    <w:rsid w:val="00AC3253"/>
    <w:rsid w:val="00AC54B5"/>
    <w:rsid w:val="00AC570C"/>
    <w:rsid w:val="00AC73AC"/>
    <w:rsid w:val="00AD2BE7"/>
    <w:rsid w:val="00AD2D5E"/>
    <w:rsid w:val="00AD5A25"/>
    <w:rsid w:val="00AD7031"/>
    <w:rsid w:val="00AD78BA"/>
    <w:rsid w:val="00AE050F"/>
    <w:rsid w:val="00AE2E2E"/>
    <w:rsid w:val="00AF0B64"/>
    <w:rsid w:val="00AF2410"/>
    <w:rsid w:val="00AF55F2"/>
    <w:rsid w:val="00B0050E"/>
    <w:rsid w:val="00B03F69"/>
    <w:rsid w:val="00B04DD6"/>
    <w:rsid w:val="00B07F25"/>
    <w:rsid w:val="00B11DE2"/>
    <w:rsid w:val="00B12981"/>
    <w:rsid w:val="00B12B14"/>
    <w:rsid w:val="00B14D10"/>
    <w:rsid w:val="00B160E7"/>
    <w:rsid w:val="00B16514"/>
    <w:rsid w:val="00B22377"/>
    <w:rsid w:val="00B223DC"/>
    <w:rsid w:val="00B24AA2"/>
    <w:rsid w:val="00B24CB9"/>
    <w:rsid w:val="00B2754B"/>
    <w:rsid w:val="00B27614"/>
    <w:rsid w:val="00B32291"/>
    <w:rsid w:val="00B337EA"/>
    <w:rsid w:val="00B34738"/>
    <w:rsid w:val="00B36B89"/>
    <w:rsid w:val="00B378DB"/>
    <w:rsid w:val="00B37982"/>
    <w:rsid w:val="00B41447"/>
    <w:rsid w:val="00B4258C"/>
    <w:rsid w:val="00B42862"/>
    <w:rsid w:val="00B42AE9"/>
    <w:rsid w:val="00B44354"/>
    <w:rsid w:val="00B4513C"/>
    <w:rsid w:val="00B452D3"/>
    <w:rsid w:val="00B45D10"/>
    <w:rsid w:val="00B46028"/>
    <w:rsid w:val="00B46168"/>
    <w:rsid w:val="00B50830"/>
    <w:rsid w:val="00B52297"/>
    <w:rsid w:val="00B5367A"/>
    <w:rsid w:val="00B559F0"/>
    <w:rsid w:val="00B55A4A"/>
    <w:rsid w:val="00B55CE4"/>
    <w:rsid w:val="00B574A3"/>
    <w:rsid w:val="00B57904"/>
    <w:rsid w:val="00B57BCF"/>
    <w:rsid w:val="00B6173F"/>
    <w:rsid w:val="00B63BEF"/>
    <w:rsid w:val="00B63E36"/>
    <w:rsid w:val="00B651DA"/>
    <w:rsid w:val="00B653B9"/>
    <w:rsid w:val="00B70586"/>
    <w:rsid w:val="00B706FF"/>
    <w:rsid w:val="00B7152D"/>
    <w:rsid w:val="00B7265A"/>
    <w:rsid w:val="00B742FC"/>
    <w:rsid w:val="00B76303"/>
    <w:rsid w:val="00B82FF1"/>
    <w:rsid w:val="00B830EF"/>
    <w:rsid w:val="00B83407"/>
    <w:rsid w:val="00B83FBD"/>
    <w:rsid w:val="00B84BF5"/>
    <w:rsid w:val="00B8724E"/>
    <w:rsid w:val="00B90D68"/>
    <w:rsid w:val="00B90DED"/>
    <w:rsid w:val="00B930EA"/>
    <w:rsid w:val="00B9345F"/>
    <w:rsid w:val="00B953C1"/>
    <w:rsid w:val="00B953D7"/>
    <w:rsid w:val="00B954DD"/>
    <w:rsid w:val="00B968C5"/>
    <w:rsid w:val="00B97857"/>
    <w:rsid w:val="00BA2CEC"/>
    <w:rsid w:val="00BA727E"/>
    <w:rsid w:val="00BB02ED"/>
    <w:rsid w:val="00BB0AED"/>
    <w:rsid w:val="00BB1C85"/>
    <w:rsid w:val="00BB2709"/>
    <w:rsid w:val="00BB3BE0"/>
    <w:rsid w:val="00BB417B"/>
    <w:rsid w:val="00BB64FD"/>
    <w:rsid w:val="00BC0AFC"/>
    <w:rsid w:val="00BC34C2"/>
    <w:rsid w:val="00BC38C3"/>
    <w:rsid w:val="00BC5968"/>
    <w:rsid w:val="00BC5DC2"/>
    <w:rsid w:val="00BC7EED"/>
    <w:rsid w:val="00BD057C"/>
    <w:rsid w:val="00BD15CA"/>
    <w:rsid w:val="00BD2683"/>
    <w:rsid w:val="00BD3E3A"/>
    <w:rsid w:val="00BD43D9"/>
    <w:rsid w:val="00BD52D9"/>
    <w:rsid w:val="00BD6B78"/>
    <w:rsid w:val="00BD7DCC"/>
    <w:rsid w:val="00BE16B3"/>
    <w:rsid w:val="00BE4CDE"/>
    <w:rsid w:val="00BE7634"/>
    <w:rsid w:val="00BF0537"/>
    <w:rsid w:val="00BF08B8"/>
    <w:rsid w:val="00BF3374"/>
    <w:rsid w:val="00BF34EA"/>
    <w:rsid w:val="00BF42AC"/>
    <w:rsid w:val="00BF4F45"/>
    <w:rsid w:val="00BF5B49"/>
    <w:rsid w:val="00C05410"/>
    <w:rsid w:val="00C05AD5"/>
    <w:rsid w:val="00C065CD"/>
    <w:rsid w:val="00C106A4"/>
    <w:rsid w:val="00C17CDA"/>
    <w:rsid w:val="00C22B9E"/>
    <w:rsid w:val="00C22D65"/>
    <w:rsid w:val="00C22E18"/>
    <w:rsid w:val="00C2363B"/>
    <w:rsid w:val="00C23848"/>
    <w:rsid w:val="00C2586F"/>
    <w:rsid w:val="00C27704"/>
    <w:rsid w:val="00C3031F"/>
    <w:rsid w:val="00C31E27"/>
    <w:rsid w:val="00C3313F"/>
    <w:rsid w:val="00C349B9"/>
    <w:rsid w:val="00C35A8B"/>
    <w:rsid w:val="00C379BA"/>
    <w:rsid w:val="00C40653"/>
    <w:rsid w:val="00C4069B"/>
    <w:rsid w:val="00C40988"/>
    <w:rsid w:val="00C422A4"/>
    <w:rsid w:val="00C42767"/>
    <w:rsid w:val="00C44A66"/>
    <w:rsid w:val="00C450C1"/>
    <w:rsid w:val="00C464F5"/>
    <w:rsid w:val="00C46650"/>
    <w:rsid w:val="00C47CFA"/>
    <w:rsid w:val="00C50ABF"/>
    <w:rsid w:val="00C51758"/>
    <w:rsid w:val="00C52293"/>
    <w:rsid w:val="00C53453"/>
    <w:rsid w:val="00C53A8A"/>
    <w:rsid w:val="00C55108"/>
    <w:rsid w:val="00C5657B"/>
    <w:rsid w:val="00C578FA"/>
    <w:rsid w:val="00C60859"/>
    <w:rsid w:val="00C61454"/>
    <w:rsid w:val="00C66763"/>
    <w:rsid w:val="00C669B3"/>
    <w:rsid w:val="00C67B89"/>
    <w:rsid w:val="00C70000"/>
    <w:rsid w:val="00C70749"/>
    <w:rsid w:val="00C72F68"/>
    <w:rsid w:val="00C813BF"/>
    <w:rsid w:val="00C818E6"/>
    <w:rsid w:val="00C82BA2"/>
    <w:rsid w:val="00C853CC"/>
    <w:rsid w:val="00C86315"/>
    <w:rsid w:val="00C907B8"/>
    <w:rsid w:val="00C90FD7"/>
    <w:rsid w:val="00C935AD"/>
    <w:rsid w:val="00C9589A"/>
    <w:rsid w:val="00CA26D8"/>
    <w:rsid w:val="00CA4B28"/>
    <w:rsid w:val="00CB1E7C"/>
    <w:rsid w:val="00CB4DEB"/>
    <w:rsid w:val="00CB53B7"/>
    <w:rsid w:val="00CB5CAA"/>
    <w:rsid w:val="00CB61A1"/>
    <w:rsid w:val="00CB6BCD"/>
    <w:rsid w:val="00CC191D"/>
    <w:rsid w:val="00CC2BAF"/>
    <w:rsid w:val="00CC72B9"/>
    <w:rsid w:val="00CD11D2"/>
    <w:rsid w:val="00CD1A1E"/>
    <w:rsid w:val="00CD1BC1"/>
    <w:rsid w:val="00CD1E2D"/>
    <w:rsid w:val="00CD2DE4"/>
    <w:rsid w:val="00CD3FE5"/>
    <w:rsid w:val="00CD5A09"/>
    <w:rsid w:val="00CD6098"/>
    <w:rsid w:val="00CD6BD2"/>
    <w:rsid w:val="00CD798B"/>
    <w:rsid w:val="00CE00A0"/>
    <w:rsid w:val="00CE12A9"/>
    <w:rsid w:val="00CE2A50"/>
    <w:rsid w:val="00CE34A7"/>
    <w:rsid w:val="00CE4AD6"/>
    <w:rsid w:val="00CE4E38"/>
    <w:rsid w:val="00CE544B"/>
    <w:rsid w:val="00CE6B6C"/>
    <w:rsid w:val="00CF0BFF"/>
    <w:rsid w:val="00CF1B4B"/>
    <w:rsid w:val="00CF416E"/>
    <w:rsid w:val="00CF647D"/>
    <w:rsid w:val="00D02235"/>
    <w:rsid w:val="00D04D72"/>
    <w:rsid w:val="00D04FCD"/>
    <w:rsid w:val="00D114B8"/>
    <w:rsid w:val="00D161CB"/>
    <w:rsid w:val="00D16764"/>
    <w:rsid w:val="00D17E27"/>
    <w:rsid w:val="00D205CE"/>
    <w:rsid w:val="00D256AF"/>
    <w:rsid w:val="00D2699E"/>
    <w:rsid w:val="00D31CAC"/>
    <w:rsid w:val="00D31FC7"/>
    <w:rsid w:val="00D34804"/>
    <w:rsid w:val="00D34B5F"/>
    <w:rsid w:val="00D355A8"/>
    <w:rsid w:val="00D37340"/>
    <w:rsid w:val="00D37C03"/>
    <w:rsid w:val="00D40858"/>
    <w:rsid w:val="00D41716"/>
    <w:rsid w:val="00D41F7D"/>
    <w:rsid w:val="00D427DA"/>
    <w:rsid w:val="00D42CF7"/>
    <w:rsid w:val="00D42F92"/>
    <w:rsid w:val="00D43C1B"/>
    <w:rsid w:val="00D47A65"/>
    <w:rsid w:val="00D51BA7"/>
    <w:rsid w:val="00D51E38"/>
    <w:rsid w:val="00D53972"/>
    <w:rsid w:val="00D5441F"/>
    <w:rsid w:val="00D54803"/>
    <w:rsid w:val="00D550EB"/>
    <w:rsid w:val="00D554E0"/>
    <w:rsid w:val="00D55924"/>
    <w:rsid w:val="00D55E93"/>
    <w:rsid w:val="00D56C01"/>
    <w:rsid w:val="00D56EE3"/>
    <w:rsid w:val="00D57C89"/>
    <w:rsid w:val="00D60934"/>
    <w:rsid w:val="00D60D53"/>
    <w:rsid w:val="00D611C2"/>
    <w:rsid w:val="00D61540"/>
    <w:rsid w:val="00D65297"/>
    <w:rsid w:val="00D701A2"/>
    <w:rsid w:val="00D732D6"/>
    <w:rsid w:val="00D77E8F"/>
    <w:rsid w:val="00D80410"/>
    <w:rsid w:val="00D82549"/>
    <w:rsid w:val="00D82EEB"/>
    <w:rsid w:val="00D83D08"/>
    <w:rsid w:val="00D85D97"/>
    <w:rsid w:val="00D86993"/>
    <w:rsid w:val="00D91C7F"/>
    <w:rsid w:val="00D92543"/>
    <w:rsid w:val="00D949BB"/>
    <w:rsid w:val="00D94DA2"/>
    <w:rsid w:val="00D958BA"/>
    <w:rsid w:val="00D96548"/>
    <w:rsid w:val="00D96A9F"/>
    <w:rsid w:val="00D978F9"/>
    <w:rsid w:val="00DA04E8"/>
    <w:rsid w:val="00DA13D4"/>
    <w:rsid w:val="00DA20FE"/>
    <w:rsid w:val="00DA3BFC"/>
    <w:rsid w:val="00DA42E8"/>
    <w:rsid w:val="00DA6FD3"/>
    <w:rsid w:val="00DA7C54"/>
    <w:rsid w:val="00DA7E10"/>
    <w:rsid w:val="00DB2690"/>
    <w:rsid w:val="00DB2EC7"/>
    <w:rsid w:val="00DB33EA"/>
    <w:rsid w:val="00DB4645"/>
    <w:rsid w:val="00DB606C"/>
    <w:rsid w:val="00DB6756"/>
    <w:rsid w:val="00DB69A5"/>
    <w:rsid w:val="00DB6EA4"/>
    <w:rsid w:val="00DB6FF9"/>
    <w:rsid w:val="00DC000B"/>
    <w:rsid w:val="00DC000C"/>
    <w:rsid w:val="00DC3233"/>
    <w:rsid w:val="00DC50E9"/>
    <w:rsid w:val="00DC522A"/>
    <w:rsid w:val="00DC67CF"/>
    <w:rsid w:val="00DC6B24"/>
    <w:rsid w:val="00DC6D0F"/>
    <w:rsid w:val="00DC783E"/>
    <w:rsid w:val="00DD1A0D"/>
    <w:rsid w:val="00DD3180"/>
    <w:rsid w:val="00DD5427"/>
    <w:rsid w:val="00DD5F9A"/>
    <w:rsid w:val="00DD7A4C"/>
    <w:rsid w:val="00DE06E4"/>
    <w:rsid w:val="00DE0AB8"/>
    <w:rsid w:val="00DE0DE6"/>
    <w:rsid w:val="00DE255B"/>
    <w:rsid w:val="00DE305B"/>
    <w:rsid w:val="00DE3322"/>
    <w:rsid w:val="00DE4B1E"/>
    <w:rsid w:val="00DE5A8E"/>
    <w:rsid w:val="00DE6FF0"/>
    <w:rsid w:val="00DF002A"/>
    <w:rsid w:val="00DF2F7A"/>
    <w:rsid w:val="00DF522F"/>
    <w:rsid w:val="00DF7DB7"/>
    <w:rsid w:val="00E026F0"/>
    <w:rsid w:val="00E03C46"/>
    <w:rsid w:val="00E0538E"/>
    <w:rsid w:val="00E0540F"/>
    <w:rsid w:val="00E06A66"/>
    <w:rsid w:val="00E1096D"/>
    <w:rsid w:val="00E11744"/>
    <w:rsid w:val="00E11BCC"/>
    <w:rsid w:val="00E1378C"/>
    <w:rsid w:val="00E154A4"/>
    <w:rsid w:val="00E15D92"/>
    <w:rsid w:val="00E1732E"/>
    <w:rsid w:val="00E20850"/>
    <w:rsid w:val="00E217D8"/>
    <w:rsid w:val="00E2632A"/>
    <w:rsid w:val="00E27631"/>
    <w:rsid w:val="00E276B0"/>
    <w:rsid w:val="00E34480"/>
    <w:rsid w:val="00E407C0"/>
    <w:rsid w:val="00E41894"/>
    <w:rsid w:val="00E41B91"/>
    <w:rsid w:val="00E423D0"/>
    <w:rsid w:val="00E44B90"/>
    <w:rsid w:val="00E46A02"/>
    <w:rsid w:val="00E51471"/>
    <w:rsid w:val="00E51D39"/>
    <w:rsid w:val="00E575AE"/>
    <w:rsid w:val="00E57A42"/>
    <w:rsid w:val="00E60DC6"/>
    <w:rsid w:val="00E709D7"/>
    <w:rsid w:val="00E710A2"/>
    <w:rsid w:val="00E7286B"/>
    <w:rsid w:val="00E745B3"/>
    <w:rsid w:val="00E75239"/>
    <w:rsid w:val="00E7552E"/>
    <w:rsid w:val="00E75F42"/>
    <w:rsid w:val="00E8268F"/>
    <w:rsid w:val="00E85354"/>
    <w:rsid w:val="00E85EB6"/>
    <w:rsid w:val="00E87319"/>
    <w:rsid w:val="00E87719"/>
    <w:rsid w:val="00E91B87"/>
    <w:rsid w:val="00E92487"/>
    <w:rsid w:val="00E92650"/>
    <w:rsid w:val="00E9352C"/>
    <w:rsid w:val="00E93907"/>
    <w:rsid w:val="00E93930"/>
    <w:rsid w:val="00E94788"/>
    <w:rsid w:val="00E94CC7"/>
    <w:rsid w:val="00E9599D"/>
    <w:rsid w:val="00E96288"/>
    <w:rsid w:val="00E97FB9"/>
    <w:rsid w:val="00EA00C9"/>
    <w:rsid w:val="00EA0482"/>
    <w:rsid w:val="00EA17BE"/>
    <w:rsid w:val="00EA1B6E"/>
    <w:rsid w:val="00EA22B6"/>
    <w:rsid w:val="00EA2CD3"/>
    <w:rsid w:val="00EA3F0E"/>
    <w:rsid w:val="00EA5834"/>
    <w:rsid w:val="00EA5C50"/>
    <w:rsid w:val="00EB51D7"/>
    <w:rsid w:val="00EB78CB"/>
    <w:rsid w:val="00EC08D0"/>
    <w:rsid w:val="00EC12EC"/>
    <w:rsid w:val="00EC20A2"/>
    <w:rsid w:val="00EC276A"/>
    <w:rsid w:val="00EC67C2"/>
    <w:rsid w:val="00EC703B"/>
    <w:rsid w:val="00EC79BE"/>
    <w:rsid w:val="00ED165B"/>
    <w:rsid w:val="00ED22B8"/>
    <w:rsid w:val="00ED4682"/>
    <w:rsid w:val="00ED5232"/>
    <w:rsid w:val="00ED6AF0"/>
    <w:rsid w:val="00EE025A"/>
    <w:rsid w:val="00EE3A71"/>
    <w:rsid w:val="00EE4682"/>
    <w:rsid w:val="00EE47FE"/>
    <w:rsid w:val="00EE4E57"/>
    <w:rsid w:val="00EE5A6C"/>
    <w:rsid w:val="00EE5CB3"/>
    <w:rsid w:val="00EE6FC8"/>
    <w:rsid w:val="00EF0842"/>
    <w:rsid w:val="00EF1283"/>
    <w:rsid w:val="00EF2033"/>
    <w:rsid w:val="00EF21D6"/>
    <w:rsid w:val="00EF4655"/>
    <w:rsid w:val="00EF7ACB"/>
    <w:rsid w:val="00F01680"/>
    <w:rsid w:val="00F02F3D"/>
    <w:rsid w:val="00F03E91"/>
    <w:rsid w:val="00F04CA2"/>
    <w:rsid w:val="00F04CE7"/>
    <w:rsid w:val="00F05786"/>
    <w:rsid w:val="00F06C76"/>
    <w:rsid w:val="00F07802"/>
    <w:rsid w:val="00F102F8"/>
    <w:rsid w:val="00F1214B"/>
    <w:rsid w:val="00F1385E"/>
    <w:rsid w:val="00F1532C"/>
    <w:rsid w:val="00F15FE4"/>
    <w:rsid w:val="00F16797"/>
    <w:rsid w:val="00F225BC"/>
    <w:rsid w:val="00F23216"/>
    <w:rsid w:val="00F243C3"/>
    <w:rsid w:val="00F27122"/>
    <w:rsid w:val="00F309FA"/>
    <w:rsid w:val="00F3110B"/>
    <w:rsid w:val="00F31847"/>
    <w:rsid w:val="00F336A8"/>
    <w:rsid w:val="00F33D8E"/>
    <w:rsid w:val="00F34543"/>
    <w:rsid w:val="00F3528F"/>
    <w:rsid w:val="00F355DC"/>
    <w:rsid w:val="00F41179"/>
    <w:rsid w:val="00F412C6"/>
    <w:rsid w:val="00F431D9"/>
    <w:rsid w:val="00F46CAF"/>
    <w:rsid w:val="00F51085"/>
    <w:rsid w:val="00F51B3B"/>
    <w:rsid w:val="00F5674F"/>
    <w:rsid w:val="00F575BC"/>
    <w:rsid w:val="00F6025C"/>
    <w:rsid w:val="00F60479"/>
    <w:rsid w:val="00F63EAC"/>
    <w:rsid w:val="00F65BD3"/>
    <w:rsid w:val="00F65D32"/>
    <w:rsid w:val="00F65F09"/>
    <w:rsid w:val="00F712BD"/>
    <w:rsid w:val="00F737CC"/>
    <w:rsid w:val="00F73A91"/>
    <w:rsid w:val="00F74795"/>
    <w:rsid w:val="00F74BB5"/>
    <w:rsid w:val="00F76891"/>
    <w:rsid w:val="00F81492"/>
    <w:rsid w:val="00F83C2D"/>
    <w:rsid w:val="00F8529E"/>
    <w:rsid w:val="00F85A22"/>
    <w:rsid w:val="00F86FDB"/>
    <w:rsid w:val="00F87CC0"/>
    <w:rsid w:val="00F96AB9"/>
    <w:rsid w:val="00F9728D"/>
    <w:rsid w:val="00FA09D8"/>
    <w:rsid w:val="00FA0C75"/>
    <w:rsid w:val="00FA3253"/>
    <w:rsid w:val="00FA6592"/>
    <w:rsid w:val="00FB1D5B"/>
    <w:rsid w:val="00FB36FA"/>
    <w:rsid w:val="00FB4039"/>
    <w:rsid w:val="00FC02AA"/>
    <w:rsid w:val="00FC66C4"/>
    <w:rsid w:val="00FC73DD"/>
    <w:rsid w:val="00FD0DFC"/>
    <w:rsid w:val="00FD22C4"/>
    <w:rsid w:val="00FD2625"/>
    <w:rsid w:val="00FD437E"/>
    <w:rsid w:val="00FD59AA"/>
    <w:rsid w:val="00FD5B35"/>
    <w:rsid w:val="00FD66F9"/>
    <w:rsid w:val="00FD7EBC"/>
    <w:rsid w:val="00FE024B"/>
    <w:rsid w:val="00FE126F"/>
    <w:rsid w:val="00FE1BF6"/>
    <w:rsid w:val="00FE46AD"/>
    <w:rsid w:val="00FE67FE"/>
    <w:rsid w:val="00FE7B8F"/>
    <w:rsid w:val="00FF016E"/>
    <w:rsid w:val="00FF27F1"/>
    <w:rsid w:val="00FF2CAE"/>
    <w:rsid w:val="00FF31D6"/>
    <w:rsid w:val="00FF4689"/>
    <w:rsid w:val="00FF50E7"/>
    <w:rsid w:val="00FF6716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C85DE86-FE8F-441D-B4E1-70E6808A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91C7F"/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ind w:firstLine="709"/>
      <w:jc w:val="center"/>
      <w:outlineLvl w:val="0"/>
    </w:pPr>
    <w:rPr>
      <w:b/>
      <w:bCs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bCs/>
    </w:rPr>
  </w:style>
  <w:style w:type="paragraph" w:styleId="8">
    <w:name w:val="heading 8"/>
    <w:basedOn w:val="a0"/>
    <w:next w:val="a0"/>
    <w:qFormat/>
    <w:pPr>
      <w:keepNext/>
      <w:outlineLvl w:val="7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4"/>
    <w:pPr>
      <w:numPr>
        <w:numId w:val="7"/>
      </w:numPr>
      <w:spacing w:line="360" w:lineRule="exact"/>
    </w:pPr>
    <w:rPr>
      <w:sz w:val="28"/>
    </w:rPr>
  </w:style>
  <w:style w:type="paragraph" w:styleId="a4">
    <w:name w:val="Body Text"/>
    <w:aliases w:val="bt"/>
    <w:basedOn w:val="a0"/>
    <w:pPr>
      <w:jc w:val="both"/>
    </w:pPr>
    <w:rPr>
      <w:szCs w:val="20"/>
    </w:rPr>
  </w:style>
  <w:style w:type="paragraph" w:customStyle="1" w:styleId="Caaieiaie10">
    <w:name w:val="Caaieiaie 10"/>
    <w:pPr>
      <w:jc w:val="center"/>
    </w:pPr>
    <w:rPr>
      <w:b/>
      <w:sz w:val="24"/>
      <w:lang w:val="en-US"/>
    </w:rPr>
  </w:style>
  <w:style w:type="character" w:styleId="a5">
    <w:name w:val="Hyperlink"/>
    <w:rPr>
      <w:color w:val="0000FF"/>
      <w:u w:val="single"/>
    </w:rPr>
  </w:style>
  <w:style w:type="paragraph" w:styleId="10">
    <w:name w:val="toc 1"/>
    <w:basedOn w:val="a0"/>
    <w:next w:val="a0"/>
    <w:autoRedefine/>
    <w:semiHidden/>
    <w:pPr>
      <w:tabs>
        <w:tab w:val="right" w:leader="dot" w:pos="9345"/>
      </w:tabs>
    </w:pPr>
    <w:rPr>
      <w:b/>
      <w:bCs/>
      <w:noProof/>
    </w:rPr>
  </w:style>
  <w:style w:type="paragraph" w:customStyle="1" w:styleId="21">
    <w:name w:val="Основной текст 21"/>
    <w:aliases w:val="Îñíîâíîé òåêñò 1"/>
    <w:basedOn w:val="a0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Cs w:val="20"/>
    </w:rPr>
  </w:style>
  <w:style w:type="paragraph" w:customStyle="1" w:styleId="11">
    <w:name w:val="Обычный (веб)1"/>
    <w:basedOn w:val="a0"/>
    <w:pPr>
      <w:spacing w:before="100" w:after="100"/>
      <w:jc w:val="both"/>
    </w:pPr>
    <w:rPr>
      <w:szCs w:val="20"/>
    </w:rPr>
  </w:style>
  <w:style w:type="paragraph" w:styleId="a6">
    <w:name w:val="Body Text Indent"/>
    <w:aliases w:val="Основной текст 1,Основной текст с отступом Знак Знак,Нумерованный список !!,Надин стиль,Основной текст с отступом Знак Знак Знак,Body Text Indent"/>
    <w:basedOn w:val="a0"/>
    <w:link w:val="a7"/>
    <w:pPr>
      <w:spacing w:line="216" w:lineRule="auto"/>
      <w:ind w:left="5103"/>
      <w:jc w:val="both"/>
    </w:pPr>
    <w:rPr>
      <w:szCs w:val="20"/>
    </w:rPr>
  </w:style>
  <w:style w:type="paragraph" w:customStyle="1" w:styleId="210">
    <w:name w:val="Основной текст с отступом 21"/>
    <w:basedOn w:val="a0"/>
    <w:pPr>
      <w:spacing w:line="240" w:lineRule="exact"/>
      <w:ind w:firstLine="720"/>
      <w:jc w:val="both"/>
    </w:pPr>
    <w:rPr>
      <w:rFonts w:ascii="TimesET" w:hAnsi="TimesET"/>
      <w:szCs w:val="20"/>
      <w:lang w:val="en-US"/>
    </w:rPr>
  </w:style>
  <w:style w:type="paragraph" w:styleId="3">
    <w:name w:val="Body Text Indent 3"/>
    <w:basedOn w:val="a0"/>
    <w:pPr>
      <w:ind w:firstLine="720"/>
    </w:pPr>
    <w:rPr>
      <w:szCs w:val="20"/>
    </w:rPr>
  </w:style>
  <w:style w:type="paragraph" w:styleId="20">
    <w:name w:val="Body Text Indent 2"/>
    <w:basedOn w:val="a0"/>
    <w:pPr>
      <w:ind w:firstLine="720"/>
      <w:jc w:val="both"/>
    </w:pPr>
    <w:rPr>
      <w:szCs w:val="20"/>
    </w:rPr>
  </w:style>
  <w:style w:type="paragraph" w:styleId="a8">
    <w:name w:val="Normal (Web)"/>
    <w:basedOn w:val="a0"/>
    <w:link w:val="a9"/>
    <w:uiPriority w:val="99"/>
    <w:pPr>
      <w:spacing w:before="100" w:beforeAutospacing="1" w:after="100" w:afterAutospacing="1"/>
    </w:pPr>
  </w:style>
  <w:style w:type="character" w:styleId="aa">
    <w:name w:val="FollowedHyperlink"/>
    <w:rPr>
      <w:color w:val="800080"/>
      <w:u w:val="single"/>
    </w:rPr>
  </w:style>
  <w:style w:type="paragraph" w:styleId="ab">
    <w:name w:val="header"/>
    <w:basedOn w:val="a0"/>
    <w:pPr>
      <w:tabs>
        <w:tab w:val="center" w:pos="4677"/>
        <w:tab w:val="right" w:pos="9355"/>
      </w:tabs>
    </w:pPr>
  </w:style>
  <w:style w:type="paragraph" w:styleId="ac">
    <w:name w:val="Title"/>
    <w:basedOn w:val="a0"/>
    <w:link w:val="ad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e">
    <w:name w:val="page number"/>
    <w:basedOn w:val="a1"/>
  </w:style>
  <w:style w:type="paragraph" w:styleId="22">
    <w:name w:val="Body Text 2"/>
    <w:basedOn w:val="a0"/>
    <w:pPr>
      <w:autoSpaceDE w:val="0"/>
      <w:autoSpaceDN w:val="0"/>
      <w:ind w:firstLine="851"/>
      <w:jc w:val="both"/>
    </w:pPr>
    <w:rPr>
      <w:sz w:val="26"/>
      <w:szCs w:val="26"/>
    </w:rPr>
  </w:style>
  <w:style w:type="paragraph" w:customStyle="1" w:styleId="Iauiue">
    <w:name w:val="Iau?iue"/>
  </w:style>
  <w:style w:type="paragraph" w:customStyle="1" w:styleId="af">
    <w:name w:val="......."/>
    <w:basedOn w:val="a0"/>
    <w:next w:val="a0"/>
    <w:pPr>
      <w:autoSpaceDE w:val="0"/>
      <w:autoSpaceDN w:val="0"/>
      <w:adjustRightInd w:val="0"/>
    </w:pPr>
  </w:style>
  <w:style w:type="paragraph" w:customStyle="1" w:styleId="iauiue0">
    <w:name w:val="iauiue"/>
    <w:basedOn w:val="a0"/>
    <w:pPr>
      <w:spacing w:before="100" w:beforeAutospacing="1" w:after="100" w:afterAutospacing="1"/>
    </w:pPr>
  </w:style>
  <w:style w:type="paragraph" w:customStyle="1" w:styleId="iauiue00">
    <w:name w:val="iauiue0"/>
    <w:basedOn w:val="a0"/>
    <w:pPr>
      <w:spacing w:before="100" w:beforeAutospacing="1" w:after="100" w:afterAutospacing="1"/>
    </w:pPr>
  </w:style>
  <w:style w:type="paragraph" w:styleId="af0">
    <w:name w:val="Plain Text"/>
    <w:basedOn w:val="a0"/>
    <w:rsid w:val="00E0538E"/>
    <w:rPr>
      <w:rFonts w:ascii="Courier New" w:hAnsi="Courier New"/>
      <w:sz w:val="20"/>
      <w:szCs w:val="20"/>
    </w:rPr>
  </w:style>
  <w:style w:type="character" w:customStyle="1" w:styleId="a9">
    <w:name w:val="Обычный (веб) Знак"/>
    <w:link w:val="a8"/>
    <w:rsid w:val="004F3926"/>
    <w:rPr>
      <w:sz w:val="24"/>
      <w:szCs w:val="24"/>
      <w:lang w:val="ru-RU" w:eastAsia="ru-RU" w:bidi="ar-SA"/>
    </w:rPr>
  </w:style>
  <w:style w:type="character" w:customStyle="1" w:styleId="ad">
    <w:name w:val="Название Знак"/>
    <w:link w:val="ac"/>
    <w:locked/>
    <w:rsid w:val="00B223DC"/>
    <w:rPr>
      <w:rFonts w:ascii="Arial" w:hAnsi="Arial" w:cs="Arial"/>
      <w:b/>
      <w:bCs/>
      <w:kern w:val="28"/>
      <w:sz w:val="32"/>
      <w:szCs w:val="32"/>
    </w:rPr>
  </w:style>
  <w:style w:type="paragraph" w:styleId="af1">
    <w:name w:val="Balloon Text"/>
    <w:basedOn w:val="a0"/>
    <w:link w:val="af2"/>
    <w:rsid w:val="00F6025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F6025C"/>
    <w:rPr>
      <w:rFonts w:ascii="Tahoma" w:hAnsi="Tahoma" w:cs="Tahoma"/>
      <w:sz w:val="16"/>
      <w:szCs w:val="16"/>
    </w:rPr>
  </w:style>
  <w:style w:type="paragraph" w:styleId="af3">
    <w:name w:val="List Paragraph"/>
    <w:basedOn w:val="a0"/>
    <w:uiPriority w:val="34"/>
    <w:qFormat/>
    <w:rsid w:val="00063EE1"/>
    <w:pPr>
      <w:ind w:left="720"/>
      <w:contextualSpacing/>
    </w:pPr>
  </w:style>
  <w:style w:type="character" w:customStyle="1" w:styleId="a7">
    <w:name w:val="Основной текст с отступом Знак"/>
    <w:aliases w:val="Основной текст 1 Знак,Основной текст с отступом Знак Знак Знак1,Нумерованный список !! Знак,Надин стиль Знак,Основной текст с отступом Знак Знак Знак Знак,Body Text Indent Знак"/>
    <w:link w:val="a6"/>
    <w:rsid w:val="00342BDF"/>
    <w:rPr>
      <w:sz w:val="24"/>
    </w:rPr>
  </w:style>
  <w:style w:type="paragraph" w:styleId="af4">
    <w:name w:val="footer"/>
    <w:basedOn w:val="a0"/>
    <w:link w:val="af5"/>
    <w:rsid w:val="00B968C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rsid w:val="00B968C5"/>
    <w:rPr>
      <w:sz w:val="24"/>
      <w:szCs w:val="24"/>
    </w:rPr>
  </w:style>
  <w:style w:type="table" w:styleId="af6">
    <w:name w:val="Table Grid"/>
    <w:basedOn w:val="a2"/>
    <w:uiPriority w:val="59"/>
    <w:rsid w:val="00E9478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3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33AED-97DC-4E1A-86F7-3DF3A8341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4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CAP</Company>
  <LinksUpToDate>false</LinksUpToDate>
  <CharactersWithSpaces>8989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Администратор</dc:creator>
  <cp:lastModifiedBy>Отдел экономики, сельского хозяйства, земельных и имущественных отношений</cp:lastModifiedBy>
  <cp:revision>146</cp:revision>
  <cp:lastPrinted>2024-10-15T05:24:00Z</cp:lastPrinted>
  <dcterms:created xsi:type="dcterms:W3CDTF">2022-10-21T06:14:00Z</dcterms:created>
  <dcterms:modified xsi:type="dcterms:W3CDTF">2025-11-18T13:35:00Z</dcterms:modified>
</cp:coreProperties>
</file>