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0806B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14.06.2024 № 256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0806B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14.06.2024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05279" w:rsidRPr="00101141" w:rsidRDefault="00D4036E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03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33.1pt;height:131.95pt;z-index:251660288" stroked="f">
            <v:textbox>
              <w:txbxContent>
                <w:p w:rsidR="00122D9F" w:rsidRDefault="00122D9F" w:rsidP="0037447B">
                  <w:pPr>
                    <w:tabs>
                      <w:tab w:val="left" w:pos="4536"/>
                      <w:tab w:val="left" w:pos="467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101141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внесении изменений в постановление</w:t>
                  </w:r>
                </w:p>
                <w:p w:rsidR="00122D9F" w:rsidRPr="0094658B" w:rsidRDefault="00AC4A88" w:rsidP="0094658B">
                  <w:pPr>
                    <w:tabs>
                      <w:tab w:val="left" w:pos="4536"/>
                      <w:tab w:val="left" w:pos="467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а</w:t>
                  </w:r>
                  <w:r w:rsidR="00122D9F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дминистрации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122D9F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Порецкого муниципального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122D9F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округа Чувашской Республики от 30 ноября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122D9F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2023 г. № 754 «Об утверждении перечня ярмарок, планируемых  к   проведению  в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122D9F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2024 году на территории Порецкого муниципального округа  </w:t>
                  </w:r>
                  <w:r w:rsidR="00122D9F" w:rsidRPr="00101141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Чувашской </w:t>
                  </w:r>
                  <w:r w:rsidR="00122D9F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122D9F" w:rsidRPr="00101141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Республики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»</w:t>
                  </w:r>
                  <w:r w:rsidR="00122D9F" w:rsidRPr="00101141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C4A88" w:rsidRDefault="00342FD7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7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88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37447B" w:rsidRDefault="00AC4A88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2FD7" w:rsidRPr="0037447B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Кабинета Минис</w:t>
      </w:r>
      <w:r w:rsidR="00C07DB9">
        <w:rPr>
          <w:rFonts w:ascii="Times New Roman" w:hAnsi="Times New Roman" w:cs="Times New Roman"/>
          <w:sz w:val="24"/>
          <w:szCs w:val="24"/>
        </w:rPr>
        <w:t xml:space="preserve">тров Чувашской Республики от 26 августа </w:t>
      </w:r>
      <w:r w:rsidR="00342FD7" w:rsidRPr="0037447B">
        <w:rPr>
          <w:rFonts w:ascii="Times New Roman" w:hAnsi="Times New Roman" w:cs="Times New Roman"/>
          <w:sz w:val="24"/>
          <w:szCs w:val="24"/>
        </w:rPr>
        <w:t>2010</w:t>
      </w:r>
      <w:r w:rsidR="00C07DB9">
        <w:rPr>
          <w:rFonts w:ascii="Times New Roman" w:hAnsi="Times New Roman" w:cs="Times New Roman"/>
          <w:sz w:val="24"/>
          <w:szCs w:val="24"/>
        </w:rPr>
        <w:t xml:space="preserve"> г. </w:t>
      </w:r>
      <w:r w:rsidR="00342FD7" w:rsidRPr="0037447B">
        <w:rPr>
          <w:rFonts w:ascii="Times New Roman" w:hAnsi="Times New Roman" w:cs="Times New Roman"/>
          <w:sz w:val="24"/>
          <w:szCs w:val="24"/>
        </w:rPr>
        <w:t>№ 277 «Об утверждении Порядка организации ярмарок на территории Чувашской Республики и продажи товаров (выполнения работ, оказания услуг) на них»,</w:t>
      </w:r>
      <w:r w:rsidR="00342FD7" w:rsidRPr="0037447B">
        <w:rPr>
          <w:sz w:val="24"/>
          <w:szCs w:val="24"/>
        </w:rPr>
        <w:t xml:space="preserve">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spellStart"/>
      <w:proofErr w:type="gramStart"/>
      <w:r w:rsidR="00101141" w:rsidRPr="0037447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spellEnd"/>
      <w:proofErr w:type="gramEnd"/>
      <w:r w:rsidR="00101141" w:rsidRPr="0037447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</w:t>
      </w:r>
      <w:proofErr w:type="spellStart"/>
      <w:r w:rsidR="00101141" w:rsidRPr="0037447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н</w:t>
      </w:r>
      <w:proofErr w:type="spellEnd"/>
      <w:r w:rsidR="00101141" w:rsidRPr="0037447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в л я е т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  <w:r w:rsidR="00342FD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AC4A88" w:rsidRDefault="00342FD7" w:rsidP="00AC4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47B">
        <w:rPr>
          <w:rFonts w:ascii="Times New Roman" w:hAnsi="Times New Roman" w:cs="Times New Roman"/>
          <w:sz w:val="24"/>
          <w:szCs w:val="24"/>
        </w:rPr>
        <w:t xml:space="preserve">1. </w:t>
      </w:r>
      <w:r w:rsidR="00AC4A88" w:rsidRPr="00071FEA">
        <w:rPr>
          <w:rFonts w:ascii="Times New Roman" w:hAnsi="Times New Roman" w:cs="Times New Roman"/>
          <w:sz w:val="24"/>
          <w:szCs w:val="24"/>
        </w:rPr>
        <w:t>В</w:t>
      </w:r>
      <w:r w:rsidR="00AC4A88">
        <w:rPr>
          <w:rFonts w:ascii="Times New Roman" w:hAnsi="Times New Roman" w:cs="Times New Roman"/>
          <w:sz w:val="24"/>
          <w:szCs w:val="24"/>
        </w:rPr>
        <w:t>нести в постановление администрации Порецкого муниципального округа Чувашской Республики от 30 ноября 2023 г. № 754 «Об утверждении перечня ярмарок, планируемых к проведению в 2024 году на территории Порецкого муниципального округа Чувашской Республики» (далее - постановление) следующее изменение:</w:t>
      </w:r>
    </w:p>
    <w:p w:rsidR="00AC4A88" w:rsidRDefault="00AC4A88" w:rsidP="00374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к постановлению изложить в редакции, прилагаемой к настоящему постановлению.</w:t>
      </w:r>
    </w:p>
    <w:p w:rsidR="007C5B17" w:rsidRDefault="00AC4A88" w:rsidP="00D02BA3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2</w:t>
      </w:r>
      <w:r w:rsidR="007C7598">
        <w:rPr>
          <w:szCs w:val="24"/>
        </w:rPr>
        <w:t xml:space="preserve">. </w:t>
      </w:r>
      <w:r w:rsidR="007C7598" w:rsidRPr="00576364">
        <w:rPr>
          <w:szCs w:val="24"/>
        </w:rPr>
        <w:t>Настоящее постановление</w:t>
      </w:r>
      <w:r w:rsidR="007C5B17">
        <w:rPr>
          <w:szCs w:val="24"/>
        </w:rPr>
        <w:t xml:space="preserve"> разместить на официальном сайте</w:t>
      </w:r>
      <w:r w:rsidR="007C7598" w:rsidRPr="00576364">
        <w:rPr>
          <w:szCs w:val="24"/>
        </w:rPr>
        <w:t xml:space="preserve"> </w:t>
      </w:r>
      <w:r w:rsidR="007C5B17">
        <w:rPr>
          <w:szCs w:val="24"/>
        </w:rPr>
        <w:t>Порецкого муниципального округа и опубликовать в периодическом печатном издании «Вестник Поречья» Порецкого муниципального округа Чувашской Республики.</w:t>
      </w:r>
    </w:p>
    <w:p w:rsidR="007C5B17" w:rsidRDefault="007C5B17" w:rsidP="00D02BA3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3. Постановление вступает в силу со дня его подписания.</w:t>
      </w:r>
    </w:p>
    <w:p w:rsidR="007C5B17" w:rsidRDefault="007C5B17" w:rsidP="00D02BA3">
      <w:pPr>
        <w:pStyle w:val="ConsPlusNormal"/>
        <w:ind w:firstLine="567"/>
        <w:jc w:val="both"/>
        <w:rPr>
          <w:szCs w:val="24"/>
        </w:rPr>
      </w:pPr>
    </w:p>
    <w:p w:rsidR="006F05A3" w:rsidRDefault="006F05A3" w:rsidP="00D02BA3">
      <w:pPr>
        <w:pStyle w:val="ConsPlusNormal"/>
        <w:ind w:firstLine="567"/>
        <w:jc w:val="both"/>
        <w:rPr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E628B" w:rsidRDefault="006E628B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6E628B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1C7DE2" w:rsidRPr="00576364">
        <w:rPr>
          <w:sz w:val="24"/>
          <w:szCs w:val="24"/>
        </w:rPr>
        <w:t xml:space="preserve">Приложение к постановлению администрации </w:t>
      </w: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C7DE2">
        <w:rPr>
          <w:sz w:val="24"/>
          <w:szCs w:val="24"/>
        </w:rPr>
        <w:t>орец</w:t>
      </w:r>
      <w:r w:rsidR="001C7DE2" w:rsidRPr="00576364">
        <w:rPr>
          <w:sz w:val="24"/>
          <w:szCs w:val="24"/>
        </w:rPr>
        <w:t xml:space="preserve">кого </w:t>
      </w:r>
      <w:r w:rsidR="001C7DE2">
        <w:rPr>
          <w:sz w:val="24"/>
          <w:szCs w:val="24"/>
        </w:rPr>
        <w:t>муниципального округа</w:t>
      </w:r>
      <w:r w:rsidR="001C7DE2" w:rsidRPr="00576364">
        <w:rPr>
          <w:sz w:val="24"/>
          <w:szCs w:val="24"/>
        </w:rPr>
        <w:t xml:space="preserve"> </w:t>
      </w:r>
      <w:proofErr w:type="gramStart"/>
      <w:r w:rsidR="001C7DE2" w:rsidRPr="00576364">
        <w:rPr>
          <w:sz w:val="24"/>
          <w:szCs w:val="24"/>
        </w:rPr>
        <w:t>Чувашской</w:t>
      </w:r>
      <w:proofErr w:type="gramEnd"/>
      <w:r w:rsidR="001C7DE2" w:rsidRPr="00576364">
        <w:rPr>
          <w:sz w:val="24"/>
          <w:szCs w:val="24"/>
        </w:rPr>
        <w:t xml:space="preserve"> </w:t>
      </w:r>
    </w:p>
    <w:p w:rsidR="001C7DE2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C7DE2" w:rsidRPr="00576364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1C7DE2" w:rsidRPr="00576364">
        <w:rPr>
          <w:sz w:val="24"/>
          <w:szCs w:val="24"/>
        </w:rPr>
        <w:t xml:space="preserve">от </w:t>
      </w:r>
      <w:r w:rsidR="000806B9">
        <w:rPr>
          <w:sz w:val="24"/>
          <w:szCs w:val="24"/>
        </w:rPr>
        <w:t>14.06.2024</w:t>
      </w:r>
      <w:r w:rsidR="001C7DE2" w:rsidRPr="00576364">
        <w:rPr>
          <w:sz w:val="24"/>
          <w:szCs w:val="24"/>
        </w:rPr>
        <w:t xml:space="preserve"> №</w:t>
      </w:r>
      <w:r w:rsidR="000806B9">
        <w:rPr>
          <w:sz w:val="24"/>
          <w:szCs w:val="24"/>
        </w:rPr>
        <w:t xml:space="preserve"> 256</w:t>
      </w:r>
      <w:r>
        <w:rPr>
          <w:sz w:val="24"/>
          <w:szCs w:val="24"/>
        </w:rPr>
        <w:t xml:space="preserve">   </w:t>
      </w:r>
    </w:p>
    <w:p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ярмарок, планируемых к  проведению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62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Чувашской Республики</w:t>
      </w:r>
    </w:p>
    <w:p w:rsidR="006E628B" w:rsidRPr="006E628B" w:rsidRDefault="006E628B" w:rsidP="006E6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2977"/>
        <w:gridCol w:w="2977"/>
        <w:gridCol w:w="2693"/>
        <w:gridCol w:w="2410"/>
      </w:tblGrid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(наименование, ИНН, юридический 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Сроки организации ярмарки</w:t>
            </w: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AC4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</w:t>
            </w:r>
            <w:r w:rsidR="00AC4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4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коопторг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ИНН 2113003038, 429020, Чувашская Республика, 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 ул. 1-Пятилетки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 ул.Кооперативная, д.19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  <w:p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-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                        с 5:00 ч. до 15:00 ч.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- пятница               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ч. до 13:00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рынок», ИНН  2113004507,  429020, Чувашская Республика, 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 ул. Кооперативная, д.73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Кооперативная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6:00 ч. до 14:00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628B" w:rsidRPr="006E628B" w:rsidRDefault="006E628B" w:rsidP="006E628B">
      <w:pPr>
        <w:pStyle w:val="2"/>
        <w:spacing w:after="0" w:line="240" w:lineRule="auto"/>
        <w:ind w:firstLine="708"/>
        <w:jc w:val="center"/>
        <w:rPr>
          <w:rFonts w:eastAsia="Calibri"/>
          <w:color w:val="000000"/>
        </w:rPr>
      </w:pPr>
    </w:p>
    <w:p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1C7DE2" w:rsidRPr="006E628B" w:rsidRDefault="001C7DE2" w:rsidP="006E628B">
      <w:pPr>
        <w:pStyle w:val="ConsPlusTitle"/>
        <w:jc w:val="center"/>
        <w:rPr>
          <w:szCs w:val="24"/>
        </w:rPr>
      </w:pPr>
    </w:p>
    <w:p w:rsidR="001C7DE2" w:rsidRPr="00576364" w:rsidRDefault="001C7DE2" w:rsidP="001C7DE2">
      <w:pPr>
        <w:pStyle w:val="ConsPlusTitle"/>
        <w:jc w:val="center"/>
        <w:rPr>
          <w:szCs w:val="24"/>
        </w:rPr>
      </w:pPr>
    </w:p>
    <w:sectPr w:rsidR="001C7DE2" w:rsidRPr="00576364" w:rsidSect="006E62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141"/>
    <w:rsid w:val="00030DE8"/>
    <w:rsid w:val="000806B9"/>
    <w:rsid w:val="00096858"/>
    <w:rsid w:val="000E7AFF"/>
    <w:rsid w:val="00101141"/>
    <w:rsid w:val="00116088"/>
    <w:rsid w:val="00122D9F"/>
    <w:rsid w:val="001A3C6B"/>
    <w:rsid w:val="001C7DE2"/>
    <w:rsid w:val="002B611C"/>
    <w:rsid w:val="00300503"/>
    <w:rsid w:val="00337176"/>
    <w:rsid w:val="00342FD7"/>
    <w:rsid w:val="0037447B"/>
    <w:rsid w:val="0039624B"/>
    <w:rsid w:val="003F07C0"/>
    <w:rsid w:val="00412296"/>
    <w:rsid w:val="005D5D5C"/>
    <w:rsid w:val="006053A4"/>
    <w:rsid w:val="00683A9E"/>
    <w:rsid w:val="006D26DD"/>
    <w:rsid w:val="006D6714"/>
    <w:rsid w:val="006E628B"/>
    <w:rsid w:val="006F05A3"/>
    <w:rsid w:val="006F399A"/>
    <w:rsid w:val="0074252B"/>
    <w:rsid w:val="00784932"/>
    <w:rsid w:val="007C5B17"/>
    <w:rsid w:val="007C7598"/>
    <w:rsid w:val="00827427"/>
    <w:rsid w:val="00835054"/>
    <w:rsid w:val="008406CE"/>
    <w:rsid w:val="00A02F4F"/>
    <w:rsid w:val="00A579BC"/>
    <w:rsid w:val="00AC4A88"/>
    <w:rsid w:val="00BF5D86"/>
    <w:rsid w:val="00C05279"/>
    <w:rsid w:val="00C07DB9"/>
    <w:rsid w:val="00C414A9"/>
    <w:rsid w:val="00CB5E23"/>
    <w:rsid w:val="00CD1D03"/>
    <w:rsid w:val="00CE0477"/>
    <w:rsid w:val="00CE0D9E"/>
    <w:rsid w:val="00D02BA3"/>
    <w:rsid w:val="00D4036E"/>
    <w:rsid w:val="00F441F0"/>
    <w:rsid w:val="00F542EB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6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E3D1-78C3-43D2-88A1-1EF31072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7</cp:revision>
  <cp:lastPrinted>2024-06-14T11:01:00Z</cp:lastPrinted>
  <dcterms:created xsi:type="dcterms:W3CDTF">2024-06-14T05:52:00Z</dcterms:created>
  <dcterms:modified xsi:type="dcterms:W3CDTF">2024-06-17T11:59:00Z</dcterms:modified>
</cp:coreProperties>
</file>