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180584" w:rsidRPr="000B070E" w:rsidTr="009C0F99">
        <w:trPr>
          <w:cantSplit/>
          <w:trHeight w:val="1725"/>
        </w:trPr>
        <w:tc>
          <w:tcPr>
            <w:tcW w:w="3945" w:type="dxa"/>
          </w:tcPr>
          <w:p w:rsidR="00EA7127" w:rsidRPr="000B070E" w:rsidRDefault="00EA7127" w:rsidP="00431362">
            <w:pPr>
              <w:pStyle w:val="3"/>
              <w:spacing w:before="0" w:line="240" w:lineRule="auto"/>
              <w:rPr>
                <w:sz w:val="24"/>
              </w:rPr>
            </w:pPr>
            <w:r w:rsidRPr="000B070E">
              <w:rPr>
                <w:sz w:val="24"/>
              </w:rPr>
              <w:t>Ч</w:t>
            </w:r>
            <w:r w:rsidR="009C0F99" w:rsidRPr="000B070E">
              <w:rPr>
                <w:snapToGrid w:val="0"/>
                <w:sz w:val="24"/>
              </w:rPr>
              <w:t>Ă</w:t>
            </w:r>
            <w:r w:rsidR="009C0F99" w:rsidRPr="000B070E">
              <w:rPr>
                <w:sz w:val="24"/>
              </w:rPr>
              <w:t xml:space="preserve">ВАШ РЕСПУБЛИКИ </w:t>
            </w:r>
          </w:p>
          <w:p w:rsidR="00180584" w:rsidRPr="000B070E" w:rsidRDefault="00180584" w:rsidP="00431362">
            <w:pPr>
              <w:pStyle w:val="3"/>
              <w:spacing w:before="0" w:line="240" w:lineRule="auto"/>
              <w:rPr>
                <w:b w:val="0"/>
                <w:bCs w:val="0"/>
                <w:sz w:val="24"/>
              </w:rPr>
            </w:pPr>
            <w:r w:rsidRPr="000B070E">
              <w:rPr>
                <w:sz w:val="24"/>
              </w:rPr>
              <w:t>КУСЛАВККА МУНИЦИПАЛЛА ОКРУГӖ</w:t>
            </w:r>
            <w:r w:rsidRPr="000B070E">
              <w:rPr>
                <w:sz w:val="24"/>
                <w:lang w:val="en-US"/>
              </w:rPr>
              <w:t>H</w:t>
            </w:r>
          </w:p>
          <w:p w:rsidR="00180584" w:rsidRPr="000B070E" w:rsidRDefault="00180584" w:rsidP="00431362">
            <w:pPr>
              <w:jc w:val="center"/>
              <w:rPr>
                <w:rStyle w:val="a3"/>
                <w:noProof/>
                <w:color w:val="000000"/>
              </w:rPr>
            </w:pPr>
            <w:r w:rsidRPr="000B070E">
              <w:rPr>
                <w:b/>
                <w:bCs/>
                <w:noProof/>
                <w:color w:val="000000"/>
              </w:rPr>
              <w:t>ДЕПУТАТСЕН ПУХӐВĔ</w:t>
            </w:r>
          </w:p>
          <w:p w:rsidR="00180584" w:rsidRPr="000B070E" w:rsidRDefault="00180584" w:rsidP="00431362">
            <w:pPr>
              <w:jc w:val="center"/>
            </w:pPr>
          </w:p>
          <w:p w:rsidR="00180584" w:rsidRPr="000B070E" w:rsidRDefault="00180584" w:rsidP="00431362">
            <w:pPr>
              <w:jc w:val="center"/>
              <w:rPr>
                <w:b/>
              </w:rPr>
            </w:pPr>
            <w:r w:rsidRPr="000B070E">
              <w:rPr>
                <w:b/>
              </w:rPr>
              <w:t>ЙЫШ</w:t>
            </w:r>
            <w:r w:rsidRPr="000B070E">
              <w:rPr>
                <w:b/>
                <w:snapToGrid w:val="0"/>
              </w:rPr>
              <w:t>Ă</w:t>
            </w:r>
            <w:r w:rsidRPr="000B070E">
              <w:rPr>
                <w:b/>
              </w:rPr>
              <w:t>НУ</w:t>
            </w:r>
          </w:p>
          <w:p w:rsidR="00180584" w:rsidRPr="000B070E" w:rsidRDefault="00180584" w:rsidP="00431362">
            <w:pPr>
              <w:jc w:val="center"/>
              <w:rPr>
                <w:noProof/>
                <w:color w:val="000000"/>
              </w:rPr>
            </w:pPr>
          </w:p>
          <w:p w:rsidR="00180584" w:rsidRPr="000B070E" w:rsidRDefault="004E6216" w:rsidP="00431362">
            <w:pPr>
              <w:jc w:val="center"/>
              <w:rPr>
                <w:noProof/>
                <w:color w:val="000000"/>
              </w:rPr>
            </w:pPr>
            <w:r w:rsidRPr="000B070E">
              <w:rPr>
                <w:noProof/>
                <w:color w:val="000000"/>
              </w:rPr>
              <w:t>18.12.</w:t>
            </w:r>
            <w:r w:rsidR="00F723AE" w:rsidRPr="000B070E">
              <w:rPr>
                <w:noProof/>
                <w:color w:val="000000"/>
              </w:rPr>
              <w:t>202</w:t>
            </w:r>
            <w:r w:rsidR="00C23769" w:rsidRPr="000B070E">
              <w:rPr>
                <w:noProof/>
                <w:color w:val="000000"/>
              </w:rPr>
              <w:t>5</w:t>
            </w:r>
            <w:r w:rsidR="003B2644" w:rsidRPr="000B070E">
              <w:rPr>
                <w:noProof/>
                <w:color w:val="000000"/>
              </w:rPr>
              <w:t xml:space="preserve"> </w:t>
            </w:r>
            <w:r w:rsidRPr="000B070E">
              <w:rPr>
                <w:noProof/>
                <w:color w:val="000000"/>
              </w:rPr>
              <w:t>6</w:t>
            </w:r>
            <w:r w:rsidRPr="000B070E">
              <w:rPr>
                <w:noProof/>
                <w:color w:val="000000"/>
                <w:lang w:val="en-US"/>
              </w:rPr>
              <w:t>/</w:t>
            </w:r>
            <w:r w:rsidRPr="000B070E">
              <w:rPr>
                <w:noProof/>
                <w:color w:val="000000"/>
              </w:rPr>
              <w:t>439</w:t>
            </w:r>
            <w:r w:rsidR="003B2644" w:rsidRPr="000B070E">
              <w:rPr>
                <w:noProof/>
                <w:color w:val="000000"/>
              </w:rPr>
              <w:t xml:space="preserve"> </w:t>
            </w:r>
            <w:r w:rsidR="00180584" w:rsidRPr="000B070E">
              <w:rPr>
                <w:noProof/>
                <w:color w:val="000000"/>
              </w:rPr>
              <w:t>№</w:t>
            </w:r>
          </w:p>
          <w:p w:rsidR="00180584" w:rsidRPr="000B070E" w:rsidRDefault="00180584" w:rsidP="00431362">
            <w:pPr>
              <w:jc w:val="center"/>
              <w:rPr>
                <w:noProof/>
                <w:color w:val="000000"/>
              </w:rPr>
            </w:pPr>
            <w:r w:rsidRPr="000B070E">
              <w:rPr>
                <w:noProof/>
                <w:color w:val="000000"/>
              </w:rPr>
              <w:t>Куславкка хули</w:t>
            </w:r>
          </w:p>
        </w:tc>
        <w:tc>
          <w:tcPr>
            <w:tcW w:w="1418" w:type="dxa"/>
          </w:tcPr>
          <w:p w:rsidR="00180584" w:rsidRPr="000B070E" w:rsidRDefault="00EA7127" w:rsidP="00431362">
            <w:pPr>
              <w:jc w:val="center"/>
            </w:pPr>
            <w:r w:rsidRPr="000B070E">
              <w:rPr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91905</wp:posOffset>
                  </wp:positionH>
                  <wp:positionV relativeFrom="paragraph">
                    <wp:posOffset>32385</wp:posOffset>
                  </wp:positionV>
                  <wp:extent cx="619125" cy="781050"/>
                  <wp:effectExtent l="19050" t="0" r="9525" b="0"/>
                  <wp:wrapNone/>
                  <wp:docPr id="3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180584" w:rsidRPr="000B070E" w:rsidRDefault="009C0F99" w:rsidP="00431362">
            <w:pPr>
              <w:pStyle w:val="a6"/>
              <w:jc w:val="center"/>
              <w:rPr>
                <w:b/>
                <w:noProof/>
              </w:rPr>
            </w:pPr>
            <w:r w:rsidRPr="000B070E">
              <w:rPr>
                <w:b/>
                <w:bCs/>
                <w:noProof/>
                <w:color w:val="000000"/>
              </w:rPr>
              <w:t>ЧУВАШСКАЯ РЕСПУБЛИКА</w:t>
            </w:r>
            <w:r w:rsidRPr="000B070E">
              <w:rPr>
                <w:b/>
                <w:noProof/>
              </w:rPr>
              <w:t xml:space="preserve"> </w:t>
            </w:r>
            <w:r w:rsidR="00180584" w:rsidRPr="000B070E">
              <w:rPr>
                <w:b/>
                <w:noProof/>
              </w:rPr>
              <w:t>СОБРАНИЕ ДЕПУТАТОВ</w:t>
            </w:r>
          </w:p>
          <w:p w:rsidR="00180584" w:rsidRPr="000B070E" w:rsidRDefault="00180584" w:rsidP="00431362">
            <w:pPr>
              <w:pStyle w:val="a6"/>
              <w:jc w:val="center"/>
              <w:rPr>
                <w:b/>
                <w:noProof/>
              </w:rPr>
            </w:pPr>
            <w:r w:rsidRPr="000B070E">
              <w:rPr>
                <w:b/>
                <w:noProof/>
              </w:rPr>
              <w:t>КОЗЛОВСКОГО</w:t>
            </w:r>
          </w:p>
          <w:p w:rsidR="00180584" w:rsidRPr="000B070E" w:rsidRDefault="00180584" w:rsidP="00431362">
            <w:pPr>
              <w:pStyle w:val="a6"/>
              <w:jc w:val="center"/>
              <w:rPr>
                <w:b/>
                <w:noProof/>
              </w:rPr>
            </w:pPr>
            <w:r w:rsidRPr="000B070E">
              <w:rPr>
                <w:b/>
                <w:noProof/>
              </w:rPr>
              <w:t>МУНИЦИПАЛЬНОГО ОКРУГА</w:t>
            </w:r>
          </w:p>
          <w:p w:rsidR="00180584" w:rsidRPr="000B070E" w:rsidRDefault="00180584" w:rsidP="00431362">
            <w:pPr>
              <w:spacing w:before="40"/>
              <w:jc w:val="center"/>
            </w:pPr>
          </w:p>
          <w:p w:rsidR="00180584" w:rsidRPr="000B070E" w:rsidRDefault="00180584" w:rsidP="00431362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</w:rPr>
            </w:pPr>
            <w:r w:rsidRPr="000B070E">
              <w:rPr>
                <w:b/>
              </w:rPr>
              <w:t xml:space="preserve">РЕШЕНИЕ </w:t>
            </w:r>
          </w:p>
          <w:p w:rsidR="004E6216" w:rsidRPr="000B070E" w:rsidRDefault="004E6216" w:rsidP="00431362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</w:rPr>
            </w:pPr>
          </w:p>
          <w:p w:rsidR="00381E24" w:rsidRPr="000B070E" w:rsidRDefault="004E6216" w:rsidP="00381E24">
            <w:pPr>
              <w:jc w:val="center"/>
            </w:pPr>
            <w:r w:rsidRPr="000B070E">
              <w:t>18.12.</w:t>
            </w:r>
            <w:r w:rsidR="003B2644" w:rsidRPr="000B070E">
              <w:t>2</w:t>
            </w:r>
            <w:r w:rsidR="00F723AE" w:rsidRPr="000B070E">
              <w:t>02</w:t>
            </w:r>
            <w:r w:rsidR="00C23769" w:rsidRPr="000B070E">
              <w:t>5</w:t>
            </w:r>
            <w:r w:rsidR="00180584" w:rsidRPr="000B070E">
              <w:t xml:space="preserve"> № </w:t>
            </w:r>
            <w:r w:rsidRPr="000B070E">
              <w:rPr>
                <w:noProof/>
                <w:color w:val="000000"/>
              </w:rPr>
              <w:t>6</w:t>
            </w:r>
            <w:r w:rsidRPr="000B070E">
              <w:rPr>
                <w:noProof/>
                <w:color w:val="000000"/>
                <w:lang w:val="en-US"/>
              </w:rPr>
              <w:t>/</w:t>
            </w:r>
            <w:r w:rsidRPr="000B070E">
              <w:rPr>
                <w:noProof/>
                <w:color w:val="000000"/>
              </w:rPr>
              <w:t xml:space="preserve">439 </w:t>
            </w:r>
          </w:p>
          <w:p w:rsidR="00180584" w:rsidRPr="000B070E" w:rsidRDefault="00180584" w:rsidP="00381E24">
            <w:pPr>
              <w:jc w:val="center"/>
              <w:rPr>
                <w:noProof/>
                <w:color w:val="000000"/>
              </w:rPr>
            </w:pPr>
            <w:r w:rsidRPr="000B070E">
              <w:t xml:space="preserve">город </w:t>
            </w:r>
            <w:proofErr w:type="spellStart"/>
            <w:r w:rsidRPr="000B070E">
              <w:t>Козловка</w:t>
            </w:r>
            <w:proofErr w:type="spellEnd"/>
          </w:p>
        </w:tc>
      </w:tr>
    </w:tbl>
    <w:p w:rsidR="00180584" w:rsidRPr="000B070E" w:rsidRDefault="00180584" w:rsidP="00180584">
      <w:pPr>
        <w:jc w:val="center"/>
      </w:pPr>
    </w:p>
    <w:p w:rsidR="009526B2" w:rsidRPr="000B070E" w:rsidRDefault="004E6216" w:rsidP="009526B2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 w:rsidRPr="000B070E">
        <w:rPr>
          <w:color w:val="000000"/>
        </w:rPr>
        <w:t>46</w:t>
      </w:r>
      <w:r w:rsidR="009526B2" w:rsidRPr="000B070E">
        <w:rPr>
          <w:color w:val="000000"/>
        </w:rPr>
        <w:t xml:space="preserve"> ЗАСЕДАНИЕ 1 СОЗЫВА</w:t>
      </w:r>
    </w:p>
    <w:p w:rsidR="009526B2" w:rsidRDefault="009526B2" w:rsidP="009526B2">
      <w:pPr>
        <w:jc w:val="both"/>
      </w:pPr>
    </w:p>
    <w:p w:rsidR="000B070E" w:rsidRPr="000B070E" w:rsidRDefault="000B070E" w:rsidP="009526B2">
      <w:pPr>
        <w:jc w:val="both"/>
      </w:pPr>
    </w:p>
    <w:tbl>
      <w:tblPr>
        <w:tblW w:w="5299" w:type="dxa"/>
        <w:tblLook w:val="01E0"/>
      </w:tblPr>
      <w:tblGrid>
        <w:gridCol w:w="5299"/>
      </w:tblGrid>
      <w:tr w:rsidR="009526B2" w:rsidRPr="000B070E" w:rsidTr="004E6216">
        <w:trPr>
          <w:trHeight w:val="904"/>
        </w:trPr>
        <w:tc>
          <w:tcPr>
            <w:tcW w:w="5299" w:type="dxa"/>
          </w:tcPr>
          <w:p w:rsidR="009526B2" w:rsidRPr="000B070E" w:rsidRDefault="009526B2" w:rsidP="004E6216">
            <w:pPr>
              <w:jc w:val="both"/>
              <w:rPr>
                <w:bCs/>
              </w:rPr>
            </w:pPr>
            <w:r w:rsidRPr="000B070E">
              <w:rPr>
                <w:bCs/>
              </w:rPr>
              <w:t>О внесении изменений в решение Собрания депутатов Козловского муниципального округа Чув</w:t>
            </w:r>
            <w:r w:rsidR="00667FFC" w:rsidRPr="000B070E">
              <w:rPr>
                <w:bCs/>
              </w:rPr>
              <w:t xml:space="preserve">ашской Республики от 29.12.2023 </w:t>
            </w:r>
            <w:r w:rsidRPr="000B070E">
              <w:rPr>
                <w:bCs/>
              </w:rPr>
              <w:t>№ 2/247 «Об утверждении Правил землепользования и застройки Козловского муниципального округа Чувашской Республики»</w:t>
            </w:r>
          </w:p>
          <w:p w:rsidR="004E6216" w:rsidRPr="000B070E" w:rsidRDefault="004E6216" w:rsidP="004E6216">
            <w:pPr>
              <w:jc w:val="both"/>
            </w:pPr>
          </w:p>
        </w:tc>
      </w:tr>
    </w:tbl>
    <w:p w:rsidR="009526B2" w:rsidRPr="000B070E" w:rsidRDefault="009526B2" w:rsidP="009526B2">
      <w:pPr>
        <w:ind w:firstLine="708"/>
        <w:jc w:val="both"/>
      </w:pPr>
    </w:p>
    <w:p w:rsidR="009526B2" w:rsidRPr="000B070E" w:rsidRDefault="009526B2" w:rsidP="009526B2">
      <w:pPr>
        <w:ind w:firstLine="708"/>
        <w:jc w:val="both"/>
      </w:pPr>
      <w:r w:rsidRPr="000B070E">
        <w:t>В соответствии со статьями 8, 30,</w:t>
      </w:r>
      <w:r w:rsidR="004E6216" w:rsidRPr="000B070E">
        <w:t xml:space="preserve"> </w:t>
      </w:r>
      <w:r w:rsidRPr="000B070E">
        <w:t>31,</w:t>
      </w:r>
      <w:r w:rsidR="004E6216" w:rsidRPr="000B070E">
        <w:t xml:space="preserve"> </w:t>
      </w:r>
      <w:r w:rsidRPr="000B070E">
        <w:t>32,</w:t>
      </w:r>
      <w:r w:rsidR="004E6216" w:rsidRPr="000B070E">
        <w:t xml:space="preserve"> </w:t>
      </w:r>
      <w:r w:rsidRPr="000B070E">
        <w:t>33 Градостроительного кодекса Российской Федерации, статьей 7 Устава Козловского муниципального округа Чувашской Республики, Собрание депутатов Козловского муниципального округа Чувашской Республики</w:t>
      </w:r>
    </w:p>
    <w:p w:rsidR="004E6216" w:rsidRPr="000B070E" w:rsidRDefault="004E6216" w:rsidP="009526B2">
      <w:pPr>
        <w:ind w:firstLine="709"/>
        <w:jc w:val="center"/>
      </w:pPr>
    </w:p>
    <w:p w:rsidR="009526B2" w:rsidRPr="000B070E" w:rsidRDefault="009526B2" w:rsidP="009526B2">
      <w:pPr>
        <w:ind w:firstLine="709"/>
        <w:jc w:val="center"/>
      </w:pPr>
      <w:r w:rsidRPr="000B070E">
        <w:t>РЕШИЛО:</w:t>
      </w:r>
    </w:p>
    <w:p w:rsidR="009526B2" w:rsidRPr="000B070E" w:rsidRDefault="009526B2" w:rsidP="0072449C">
      <w:pPr>
        <w:ind w:firstLine="709"/>
        <w:jc w:val="both"/>
      </w:pPr>
      <w:bookmarkStart w:id="0" w:name="sub_1"/>
      <w:r w:rsidRPr="000B070E">
        <w:t xml:space="preserve">1. </w:t>
      </w:r>
      <w:bookmarkStart w:id="1" w:name="sub_2"/>
      <w:bookmarkEnd w:id="0"/>
      <w:r w:rsidRPr="000B070E">
        <w:t>Внести в Правила землепользования и застройки Козловского муниципального округа Чувашской Республики, утвержденные решением Собрания депутатов Козловского муниципального округа Чувашской Республики от 29.12.2023 № 2/247 «Об утверждении Правил землепользования и застройки Козловского муниципального округа Чувашской Республики» (далее – Правила) следующие изменения:</w:t>
      </w:r>
    </w:p>
    <w:p w:rsidR="009526B2" w:rsidRPr="000B070E" w:rsidRDefault="009526B2" w:rsidP="0072449C">
      <w:pPr>
        <w:ind w:firstLine="709"/>
        <w:jc w:val="both"/>
      </w:pPr>
      <w:r w:rsidRPr="000B070E">
        <w:t xml:space="preserve">1.1. </w:t>
      </w:r>
      <w:r w:rsidR="0072449C" w:rsidRPr="000B070E">
        <w:t xml:space="preserve">Статью </w:t>
      </w:r>
      <w:r w:rsidR="0072449C" w:rsidRPr="000B070E">
        <w:rPr>
          <w:rStyle w:val="a3"/>
          <w:b w:val="0"/>
          <w:color w:val="auto"/>
        </w:rPr>
        <w:t>42.</w:t>
      </w:r>
      <w:r w:rsidR="0072449C" w:rsidRPr="000B070E">
        <w:t xml:space="preserve"> Градостроительный регламент зоны сельскохозяйственного назначения (СХ3) изложить в редакции согласно приложению №1 </w:t>
      </w:r>
      <w:r w:rsidRPr="000B070E">
        <w:t xml:space="preserve">к настоящему решению. </w:t>
      </w:r>
    </w:p>
    <w:p w:rsidR="003D3D0E" w:rsidRPr="000B070E" w:rsidRDefault="003D3D0E" w:rsidP="0072449C">
      <w:pPr>
        <w:ind w:firstLine="709"/>
        <w:jc w:val="both"/>
      </w:pPr>
      <w:r w:rsidRPr="000B070E">
        <w:t>1.2.  В приложение № 2 и приложение № 3 Правил согласно приложению № 2 к настоящему решению</w:t>
      </w:r>
      <w:r w:rsidR="004E6216" w:rsidRPr="000B070E">
        <w:t>.</w:t>
      </w:r>
    </w:p>
    <w:p w:rsidR="009526B2" w:rsidRPr="000B070E" w:rsidRDefault="009526B2" w:rsidP="0072449C">
      <w:pPr>
        <w:ind w:firstLine="709"/>
        <w:jc w:val="both"/>
      </w:pPr>
      <w:r w:rsidRPr="000B070E">
        <w:t>2. Настоящее решение подлежит опубликованию в периодическом печатном издани</w:t>
      </w:r>
      <w:r w:rsidR="004E6216" w:rsidRPr="000B070E">
        <w:t>и</w:t>
      </w:r>
      <w:r w:rsidRPr="000B070E">
        <w:t xml:space="preserve"> «Козловский вестник» и размещению на официальном сайте Козловского муниципального округа в сети «Интернет».</w:t>
      </w:r>
    </w:p>
    <w:p w:rsidR="009526B2" w:rsidRPr="000B070E" w:rsidRDefault="009526B2" w:rsidP="009526B2">
      <w:pPr>
        <w:ind w:firstLine="709"/>
        <w:jc w:val="both"/>
      </w:pPr>
      <w:r w:rsidRPr="000B070E">
        <w:t>3. Настоящее решение вступает в силу после его официального опубликования.</w:t>
      </w:r>
    </w:p>
    <w:bookmarkEnd w:id="1"/>
    <w:p w:rsidR="009526B2" w:rsidRPr="000B070E" w:rsidRDefault="009526B2" w:rsidP="009526B2">
      <w:pPr>
        <w:jc w:val="both"/>
        <w:rPr>
          <w:bCs/>
        </w:rPr>
      </w:pPr>
    </w:p>
    <w:p w:rsidR="004E6216" w:rsidRPr="000B070E" w:rsidRDefault="004E6216" w:rsidP="009526B2">
      <w:pPr>
        <w:jc w:val="both"/>
        <w:rPr>
          <w:bCs/>
        </w:rPr>
      </w:pPr>
    </w:p>
    <w:p w:rsidR="009526B2" w:rsidRPr="000B070E" w:rsidRDefault="009526B2" w:rsidP="009526B2">
      <w:pPr>
        <w:jc w:val="both"/>
        <w:rPr>
          <w:bCs/>
        </w:rPr>
      </w:pPr>
      <w:r w:rsidRPr="000B070E">
        <w:rPr>
          <w:bCs/>
        </w:rPr>
        <w:t xml:space="preserve">Председатель Собрания депутатов </w:t>
      </w:r>
    </w:p>
    <w:p w:rsidR="009526B2" w:rsidRPr="000B070E" w:rsidRDefault="009526B2" w:rsidP="009526B2">
      <w:pPr>
        <w:jc w:val="both"/>
        <w:rPr>
          <w:bCs/>
        </w:rPr>
      </w:pPr>
      <w:r w:rsidRPr="000B070E">
        <w:rPr>
          <w:bCs/>
        </w:rPr>
        <w:t xml:space="preserve">Козловского муниципального округа </w:t>
      </w:r>
    </w:p>
    <w:p w:rsidR="009526B2" w:rsidRPr="000B070E" w:rsidRDefault="009526B2" w:rsidP="009526B2">
      <w:pPr>
        <w:jc w:val="both"/>
        <w:rPr>
          <w:bCs/>
        </w:rPr>
      </w:pPr>
      <w:r w:rsidRPr="000B070E">
        <w:rPr>
          <w:bCs/>
        </w:rPr>
        <w:t xml:space="preserve">Чувашской Республики  </w:t>
      </w:r>
      <w:r w:rsidRPr="000B070E">
        <w:rPr>
          <w:bCs/>
        </w:rPr>
        <w:tab/>
      </w:r>
      <w:r w:rsidRPr="000B070E">
        <w:rPr>
          <w:bCs/>
        </w:rPr>
        <w:tab/>
      </w:r>
      <w:r w:rsidRPr="000B070E">
        <w:rPr>
          <w:bCs/>
        </w:rPr>
        <w:tab/>
      </w:r>
      <w:r w:rsidRPr="000B070E">
        <w:rPr>
          <w:bCs/>
        </w:rPr>
        <w:tab/>
      </w:r>
      <w:r w:rsidRPr="000B070E">
        <w:rPr>
          <w:bCs/>
        </w:rPr>
        <w:tab/>
        <w:t xml:space="preserve">                           </w:t>
      </w:r>
      <w:r w:rsidR="004E6216" w:rsidRPr="000B070E">
        <w:rPr>
          <w:bCs/>
        </w:rPr>
        <w:t xml:space="preserve">     Ф</w:t>
      </w:r>
      <w:r w:rsidRPr="000B070E">
        <w:rPr>
          <w:bCs/>
        </w:rPr>
        <w:t xml:space="preserve">.Р. </w:t>
      </w:r>
      <w:proofErr w:type="spellStart"/>
      <w:r w:rsidRPr="000B070E">
        <w:rPr>
          <w:bCs/>
        </w:rPr>
        <w:t>Искандаров</w:t>
      </w:r>
      <w:proofErr w:type="spellEnd"/>
    </w:p>
    <w:p w:rsidR="009526B2" w:rsidRPr="000B070E" w:rsidRDefault="009526B2" w:rsidP="009526B2">
      <w:pPr>
        <w:jc w:val="both"/>
        <w:rPr>
          <w:bCs/>
        </w:rPr>
      </w:pPr>
    </w:p>
    <w:p w:rsidR="009526B2" w:rsidRPr="000B070E" w:rsidRDefault="009526B2" w:rsidP="009526B2">
      <w:pPr>
        <w:jc w:val="both"/>
        <w:rPr>
          <w:bCs/>
        </w:rPr>
      </w:pPr>
      <w:r w:rsidRPr="000B070E">
        <w:rPr>
          <w:bCs/>
        </w:rPr>
        <w:t xml:space="preserve">Глава </w:t>
      </w:r>
    </w:p>
    <w:p w:rsidR="009526B2" w:rsidRPr="000B070E" w:rsidRDefault="009526B2" w:rsidP="009526B2">
      <w:pPr>
        <w:jc w:val="both"/>
        <w:rPr>
          <w:bCs/>
        </w:rPr>
      </w:pPr>
      <w:r w:rsidRPr="000B070E">
        <w:rPr>
          <w:bCs/>
        </w:rPr>
        <w:t xml:space="preserve">Козловского муниципального округа </w:t>
      </w:r>
    </w:p>
    <w:p w:rsidR="009526B2" w:rsidRPr="000B070E" w:rsidRDefault="009526B2" w:rsidP="009526B2">
      <w:pPr>
        <w:jc w:val="both"/>
        <w:rPr>
          <w:bCs/>
        </w:rPr>
      </w:pPr>
      <w:r w:rsidRPr="000B070E">
        <w:rPr>
          <w:bCs/>
        </w:rPr>
        <w:t>Чувашской Республики</w:t>
      </w:r>
      <w:r w:rsidRPr="000B070E">
        <w:rPr>
          <w:bCs/>
        </w:rPr>
        <w:tab/>
      </w:r>
      <w:r w:rsidRPr="000B070E">
        <w:rPr>
          <w:bCs/>
        </w:rPr>
        <w:tab/>
      </w:r>
      <w:r w:rsidRPr="000B070E">
        <w:rPr>
          <w:bCs/>
        </w:rPr>
        <w:tab/>
      </w:r>
      <w:r w:rsidRPr="000B070E">
        <w:rPr>
          <w:bCs/>
        </w:rPr>
        <w:tab/>
      </w:r>
      <w:r w:rsidRPr="000B070E">
        <w:rPr>
          <w:bCs/>
        </w:rPr>
        <w:tab/>
      </w:r>
      <w:r w:rsidRPr="000B070E">
        <w:rPr>
          <w:bCs/>
        </w:rPr>
        <w:tab/>
        <w:t xml:space="preserve">                    А.Н. </w:t>
      </w:r>
      <w:proofErr w:type="spellStart"/>
      <w:r w:rsidRPr="000B070E">
        <w:rPr>
          <w:bCs/>
        </w:rPr>
        <w:t>Людков</w:t>
      </w:r>
      <w:proofErr w:type="spellEnd"/>
    </w:p>
    <w:p w:rsidR="00583267" w:rsidRDefault="00583267" w:rsidP="009526B2">
      <w:pPr>
        <w:ind w:left="4536"/>
      </w:pPr>
    </w:p>
    <w:p w:rsidR="000B070E" w:rsidRDefault="000B070E" w:rsidP="009526B2">
      <w:pPr>
        <w:ind w:left="4536"/>
      </w:pPr>
    </w:p>
    <w:tbl>
      <w:tblPr>
        <w:tblStyle w:val="aa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5"/>
      </w:tblGrid>
      <w:tr w:rsidR="004E6216" w:rsidRPr="000B070E" w:rsidTr="004E6216">
        <w:tc>
          <w:tcPr>
            <w:tcW w:w="4075" w:type="dxa"/>
          </w:tcPr>
          <w:p w:rsidR="004E6216" w:rsidRPr="000B070E" w:rsidRDefault="004E6216" w:rsidP="004E6216">
            <w:pPr>
              <w:rPr>
                <w:sz w:val="24"/>
                <w:szCs w:val="24"/>
              </w:rPr>
            </w:pPr>
            <w:r w:rsidRPr="000B070E">
              <w:rPr>
                <w:sz w:val="24"/>
                <w:szCs w:val="24"/>
              </w:rPr>
              <w:lastRenderedPageBreak/>
              <w:t xml:space="preserve">Приложение № 1 </w:t>
            </w:r>
          </w:p>
          <w:p w:rsidR="004E6216" w:rsidRPr="000B070E" w:rsidRDefault="004E6216" w:rsidP="004E6216">
            <w:pPr>
              <w:rPr>
                <w:sz w:val="24"/>
                <w:szCs w:val="24"/>
              </w:rPr>
            </w:pPr>
            <w:r w:rsidRPr="000B070E">
              <w:rPr>
                <w:sz w:val="24"/>
                <w:szCs w:val="24"/>
              </w:rPr>
              <w:t>к решению Собрания депутатов Козловского муниципального округа Чувашской Республики</w:t>
            </w:r>
          </w:p>
          <w:p w:rsidR="004E6216" w:rsidRPr="000B070E" w:rsidRDefault="004E6216" w:rsidP="004E6216">
            <w:pPr>
              <w:rPr>
                <w:sz w:val="24"/>
                <w:szCs w:val="24"/>
              </w:rPr>
            </w:pPr>
            <w:r w:rsidRPr="000B070E">
              <w:rPr>
                <w:sz w:val="24"/>
                <w:szCs w:val="24"/>
              </w:rPr>
              <w:t>от 18.12.2025 № 6/439</w:t>
            </w:r>
          </w:p>
        </w:tc>
      </w:tr>
    </w:tbl>
    <w:p w:rsidR="004E6216" w:rsidRPr="000B070E" w:rsidRDefault="004E6216" w:rsidP="009526B2">
      <w:pPr>
        <w:ind w:left="4536"/>
      </w:pPr>
    </w:p>
    <w:p w:rsidR="0072449C" w:rsidRPr="000B070E" w:rsidRDefault="0072449C" w:rsidP="004E6216">
      <w:pPr>
        <w:pStyle w:val="af1"/>
        <w:ind w:left="720" w:firstLine="0"/>
        <w:rPr>
          <w:rFonts w:ascii="Times New Roman" w:hAnsi="Times New Roman" w:cs="Times New Roman"/>
        </w:rPr>
      </w:pPr>
      <w:r w:rsidRPr="000B070E">
        <w:rPr>
          <w:rStyle w:val="a3"/>
          <w:rFonts w:ascii="Times New Roman" w:hAnsi="Times New Roman" w:cs="Times New Roman"/>
          <w:color w:val="000000" w:themeColor="text1"/>
        </w:rPr>
        <w:t>«</w:t>
      </w:r>
      <w:r w:rsidRPr="000B070E">
        <w:rPr>
          <w:rStyle w:val="a3"/>
          <w:rFonts w:ascii="Times New Roman" w:hAnsi="Times New Roman" w:cs="Times New Roman"/>
          <w:b w:val="0"/>
          <w:color w:val="000000" w:themeColor="text1"/>
        </w:rPr>
        <w:t>Статья 42.</w:t>
      </w:r>
      <w:r w:rsidRPr="000B070E">
        <w:rPr>
          <w:rFonts w:ascii="Times New Roman" w:hAnsi="Times New Roman" w:cs="Times New Roman"/>
          <w:color w:val="000000" w:themeColor="text1"/>
        </w:rPr>
        <w:t xml:space="preserve"> Градостроительный регламент зоны сельскохозяйственного назначения</w:t>
      </w:r>
      <w:r w:rsidRPr="000B070E">
        <w:rPr>
          <w:rFonts w:ascii="Times New Roman" w:hAnsi="Times New Roman" w:cs="Times New Roman"/>
        </w:rPr>
        <w:t xml:space="preserve"> (СХ3)</w:t>
      </w:r>
    </w:p>
    <w:p w:rsidR="0072449C" w:rsidRPr="000B070E" w:rsidRDefault="0072449C" w:rsidP="0072449C">
      <w:pPr>
        <w:jc w:val="both"/>
      </w:pPr>
      <w:r w:rsidRPr="000B070E">
        <w:t>1.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p w:rsidR="0072449C" w:rsidRPr="000B070E" w:rsidRDefault="0072449C" w:rsidP="0072449C"/>
    <w:tbl>
      <w:tblPr>
        <w:tblW w:w="95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980"/>
        <w:gridCol w:w="3283"/>
        <w:gridCol w:w="1120"/>
        <w:gridCol w:w="1120"/>
        <w:gridCol w:w="1120"/>
        <w:gridCol w:w="1120"/>
      </w:tblGrid>
      <w:tr w:rsidR="0072449C" w:rsidRPr="000B070E" w:rsidTr="0072449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16" w:rsidRPr="000B070E" w:rsidRDefault="004E6216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№</w:t>
            </w:r>
            <w:r w:rsidR="0072449C" w:rsidRPr="000B070E">
              <w:rPr>
                <w:rFonts w:ascii="Times New Roman" w:hAnsi="Times New Roman" w:cs="Times New Roman"/>
              </w:rPr>
              <w:t xml:space="preserve"> </w:t>
            </w:r>
          </w:p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B070E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B070E">
              <w:rPr>
                <w:rFonts w:ascii="Times New Roman" w:hAnsi="Times New Roman" w:cs="Times New Roman"/>
              </w:rPr>
              <w:t>/</w:t>
            </w:r>
            <w:proofErr w:type="spellStart"/>
            <w:r w:rsidRPr="000B070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070E">
              <w:rPr>
                <w:rFonts w:ascii="Times New Roman" w:hAnsi="Times New Roman" w:cs="Times New Roman"/>
                <w:color w:val="000000" w:themeColor="text1"/>
              </w:rPr>
              <w:t xml:space="preserve">Код (числовое обозначение) в соответствии с </w:t>
            </w:r>
            <w:hyperlink r:id="rId9" w:history="1">
              <w:r w:rsidRPr="000B070E">
                <w:rPr>
                  <w:rStyle w:val="af"/>
                  <w:rFonts w:ascii="Times New Roman" w:hAnsi="Times New Roman"/>
                  <w:b w:val="0"/>
                  <w:color w:val="000000" w:themeColor="text1"/>
                </w:rPr>
                <w:t>Классификатором</w:t>
              </w:r>
            </w:hyperlink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4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72449C" w:rsidRPr="000B070E" w:rsidTr="0072449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Предельная этажность зданий, строений, сооружений, этаж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Предельные размеры земельных участков (мин</w:t>
            </w:r>
            <w:proofErr w:type="gramStart"/>
            <w:r w:rsidRPr="000B070E">
              <w:rPr>
                <w:rFonts w:ascii="Times New Roman" w:hAnsi="Times New Roman" w:cs="Times New Roman"/>
              </w:rPr>
              <w:t>.-</w:t>
            </w:r>
            <w:proofErr w:type="gramEnd"/>
            <w:r w:rsidRPr="000B070E">
              <w:rPr>
                <w:rFonts w:ascii="Times New Roman" w:hAnsi="Times New Roman" w:cs="Times New Roman"/>
              </w:rPr>
              <w:t>макс.), га.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Максимальный процент застройки, 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Минимальные отступы от границ земельных участков</w:t>
            </w:r>
          </w:p>
        </w:tc>
      </w:tr>
      <w:tr w:rsidR="0072449C" w:rsidRPr="000B070E" w:rsidTr="007244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7</w:t>
            </w:r>
          </w:p>
        </w:tc>
      </w:tr>
      <w:tr w:rsidR="0072449C" w:rsidRPr="000B070E" w:rsidTr="0072449C">
        <w:tc>
          <w:tcPr>
            <w:tcW w:w="958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2449C" w:rsidRPr="000B070E" w:rsidRDefault="0072449C" w:rsidP="00B364FF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bookmarkStart w:id="2" w:name="sub_42011"/>
            <w:r w:rsidRPr="000B070E">
              <w:rPr>
                <w:rFonts w:ascii="Times New Roman" w:hAnsi="Times New Roman" w:cs="Times New Roman"/>
              </w:rPr>
              <w:t>Основные виды разрешенного использования</w:t>
            </w:r>
            <w:bookmarkEnd w:id="2"/>
          </w:p>
        </w:tc>
      </w:tr>
      <w:tr w:rsidR="0072449C" w:rsidRPr="000B070E" w:rsidTr="007244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667FFC" w:rsidP="00081B53">
            <w:pPr>
              <w:pStyle w:val="af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070E">
              <w:rPr>
                <w:rFonts w:ascii="Times New Roman" w:hAnsi="Times New Roman" w:cs="Times New Roman"/>
                <w:color w:val="000000" w:themeColor="text1"/>
              </w:rPr>
              <w:t>1.2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Выращивание зерновых и иных сельскохозяйственных культур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мин. 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</w:tr>
      <w:tr w:rsidR="0072449C" w:rsidRPr="000B070E" w:rsidTr="007244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245224" w:rsidP="006016B7">
            <w:pPr>
              <w:pStyle w:val="af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10" w:history="1">
              <w:r w:rsidR="0072449C" w:rsidRPr="000B070E">
                <w:rPr>
                  <w:rStyle w:val="af"/>
                  <w:rFonts w:ascii="Times New Roman" w:hAnsi="Times New Roman"/>
                  <w:b w:val="0"/>
                  <w:color w:val="000000" w:themeColor="text1"/>
                </w:rPr>
                <w:t>1.3</w:t>
              </w:r>
            </w:hyperlink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Овощеводство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мин. 0,5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</w:tr>
      <w:tr w:rsidR="0072449C" w:rsidRPr="000B070E" w:rsidTr="007244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245224" w:rsidP="006016B7">
            <w:pPr>
              <w:pStyle w:val="af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11" w:history="1">
              <w:r w:rsidR="0072449C" w:rsidRPr="000B070E">
                <w:rPr>
                  <w:rStyle w:val="af"/>
                  <w:rFonts w:ascii="Times New Roman" w:hAnsi="Times New Roman"/>
                  <w:b w:val="0"/>
                  <w:color w:val="000000" w:themeColor="text1"/>
                </w:rPr>
                <w:t>1.5</w:t>
              </w:r>
            </w:hyperlink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Садоводство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мин. 0,5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</w:tr>
      <w:tr w:rsidR="0072449C" w:rsidRPr="000B070E" w:rsidTr="007244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245224" w:rsidP="006016B7">
            <w:pPr>
              <w:pStyle w:val="af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12" w:history="1">
              <w:r w:rsidR="0072449C" w:rsidRPr="000B070E">
                <w:rPr>
                  <w:rStyle w:val="af"/>
                  <w:rFonts w:ascii="Times New Roman" w:hAnsi="Times New Roman"/>
                  <w:b w:val="0"/>
                  <w:color w:val="000000" w:themeColor="text1"/>
                </w:rPr>
                <w:t>1.16</w:t>
              </w:r>
            </w:hyperlink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 xml:space="preserve">Ведение личного подсобного хозяйства на полевых </w:t>
            </w:r>
            <w:proofErr w:type="gramStart"/>
            <w:r w:rsidRPr="000B070E">
              <w:rPr>
                <w:rFonts w:ascii="Times New Roman" w:hAnsi="Times New Roman" w:cs="Times New Roman"/>
              </w:rPr>
              <w:t>участках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мин. 0,06</w:t>
            </w:r>
          </w:p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макс. 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</w:tr>
      <w:tr w:rsidR="0072449C" w:rsidRPr="000B070E" w:rsidTr="007244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6016B7">
            <w:pPr>
              <w:pStyle w:val="af3"/>
              <w:jc w:val="center"/>
              <w:rPr>
                <w:rStyle w:val="a9"/>
                <w:rFonts w:ascii="Times New Roman" w:hAnsi="Times New Roman" w:cs="Times New Roman"/>
                <w:color w:val="000000" w:themeColor="text1"/>
                <w:u w:val="none"/>
              </w:rPr>
            </w:pPr>
            <w:r w:rsidRPr="000B070E">
              <w:rPr>
                <w:rStyle w:val="a9"/>
                <w:rFonts w:ascii="Times New Roman" w:hAnsi="Times New Roman" w:cs="Times New Roman"/>
                <w:color w:val="000000" w:themeColor="text1"/>
                <w:u w:val="none"/>
              </w:rPr>
              <w:t>1.18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Обеспечение сельскохозяйственного производства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мин. 0,2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3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3</w:t>
            </w:r>
          </w:p>
        </w:tc>
      </w:tr>
      <w:tr w:rsidR="0072449C" w:rsidRPr="000B070E" w:rsidTr="007244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245224" w:rsidP="006016B7">
            <w:pPr>
              <w:pStyle w:val="af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13" w:history="1">
              <w:r w:rsidR="0072449C" w:rsidRPr="000B070E">
                <w:rPr>
                  <w:rStyle w:val="af"/>
                  <w:rFonts w:ascii="Times New Roman" w:hAnsi="Times New Roman"/>
                  <w:b w:val="0"/>
                  <w:color w:val="000000" w:themeColor="text1"/>
                </w:rPr>
                <w:t>6.8</w:t>
              </w:r>
            </w:hyperlink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Связь</w:t>
            </w:r>
          </w:p>
        </w:tc>
        <w:tc>
          <w:tcPr>
            <w:tcW w:w="4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не подлежит установлению</w:t>
            </w:r>
          </w:p>
        </w:tc>
      </w:tr>
      <w:tr w:rsidR="0072449C" w:rsidRPr="000B070E" w:rsidTr="007244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bookmarkStart w:id="3" w:name="sub_470207"/>
            <w:r w:rsidRPr="000B070E">
              <w:rPr>
                <w:rFonts w:ascii="Times New Roman" w:hAnsi="Times New Roman" w:cs="Times New Roman"/>
              </w:rPr>
              <w:t>7.</w:t>
            </w:r>
            <w:bookmarkEnd w:id="3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245224" w:rsidP="006016B7">
            <w:pPr>
              <w:pStyle w:val="af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14" w:history="1">
              <w:r w:rsidR="0072449C" w:rsidRPr="000B070E">
                <w:rPr>
                  <w:rStyle w:val="af"/>
                  <w:rFonts w:ascii="Times New Roman" w:hAnsi="Times New Roman"/>
                  <w:b w:val="0"/>
                  <w:color w:val="000000" w:themeColor="text1"/>
                </w:rPr>
                <w:t>1.19</w:t>
              </w:r>
            </w:hyperlink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Сенокошение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мин. 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</w:tr>
      <w:tr w:rsidR="0072449C" w:rsidRPr="000B070E" w:rsidTr="007244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bookmarkStart w:id="4" w:name="sub_470208"/>
            <w:r w:rsidRPr="000B070E">
              <w:rPr>
                <w:rFonts w:ascii="Times New Roman" w:hAnsi="Times New Roman" w:cs="Times New Roman"/>
              </w:rPr>
              <w:t>8.</w:t>
            </w:r>
            <w:bookmarkEnd w:id="4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245224" w:rsidP="006016B7">
            <w:pPr>
              <w:pStyle w:val="af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15" w:history="1">
              <w:r w:rsidR="0072449C" w:rsidRPr="000B070E">
                <w:rPr>
                  <w:rStyle w:val="af"/>
                  <w:rFonts w:ascii="Times New Roman" w:hAnsi="Times New Roman"/>
                  <w:b w:val="0"/>
                  <w:color w:val="000000" w:themeColor="text1"/>
                </w:rPr>
                <w:t>1.20</w:t>
              </w:r>
            </w:hyperlink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Выпас сельскохозяйственных животных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мин. 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</w:t>
            </w:r>
          </w:p>
        </w:tc>
      </w:tr>
      <w:tr w:rsidR="0072449C" w:rsidRPr="000B070E" w:rsidTr="007244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245224" w:rsidP="006016B7">
            <w:pPr>
              <w:pStyle w:val="af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16" w:history="1">
              <w:r w:rsidR="0072449C" w:rsidRPr="000B070E">
                <w:rPr>
                  <w:rStyle w:val="af"/>
                  <w:rFonts w:ascii="Times New Roman" w:hAnsi="Times New Roman"/>
                  <w:b w:val="0"/>
                  <w:color w:val="000000" w:themeColor="text1"/>
                </w:rPr>
                <w:t>13.2</w:t>
              </w:r>
            </w:hyperlink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Ведение садоводства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0,03-0,10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1</w:t>
            </w:r>
          </w:p>
        </w:tc>
      </w:tr>
      <w:tr w:rsidR="0072449C" w:rsidRPr="000B070E" w:rsidTr="0072449C">
        <w:tc>
          <w:tcPr>
            <w:tcW w:w="958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2449C" w:rsidRPr="000B070E" w:rsidRDefault="0072449C" w:rsidP="006016B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070E">
              <w:rPr>
                <w:rStyle w:val="a3"/>
                <w:rFonts w:ascii="Times New Roman" w:hAnsi="Times New Roman" w:cs="Times New Roman"/>
                <w:b w:val="0"/>
                <w:color w:val="000000" w:themeColor="text1"/>
              </w:rPr>
              <w:t>Условно разрешенные виды разрешённого использования</w:t>
            </w:r>
          </w:p>
        </w:tc>
      </w:tr>
      <w:tr w:rsidR="0072449C" w:rsidRPr="000B070E" w:rsidTr="007244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245224" w:rsidP="006016B7">
            <w:pPr>
              <w:pStyle w:val="af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17" w:history="1">
              <w:r w:rsidR="0072449C" w:rsidRPr="000B070E">
                <w:rPr>
                  <w:rStyle w:val="af"/>
                  <w:rFonts w:ascii="Times New Roman" w:hAnsi="Times New Roman"/>
                  <w:b w:val="0"/>
                  <w:color w:val="000000" w:themeColor="text1"/>
                </w:rPr>
                <w:t>4.9</w:t>
              </w:r>
            </w:hyperlink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Служебные гаражи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мин. 0,01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1</w:t>
            </w:r>
          </w:p>
        </w:tc>
      </w:tr>
      <w:tr w:rsidR="0072449C" w:rsidRPr="000B070E" w:rsidTr="007244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245224" w:rsidP="006016B7">
            <w:pPr>
              <w:pStyle w:val="af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18" w:history="1">
              <w:r w:rsidR="0072449C" w:rsidRPr="000B070E">
                <w:rPr>
                  <w:rStyle w:val="af"/>
                  <w:rFonts w:ascii="Times New Roman" w:hAnsi="Times New Roman"/>
                  <w:b w:val="0"/>
                  <w:color w:val="000000" w:themeColor="text1"/>
                </w:rPr>
                <w:t>6.9</w:t>
              </w:r>
            </w:hyperlink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Склады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мин. 0,01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1</w:t>
            </w:r>
          </w:p>
        </w:tc>
      </w:tr>
      <w:tr w:rsidR="0072449C" w:rsidRPr="000B070E" w:rsidTr="007244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245224" w:rsidP="006016B7">
            <w:pPr>
              <w:pStyle w:val="af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19" w:history="1">
              <w:r w:rsidR="0072449C" w:rsidRPr="000B070E">
                <w:rPr>
                  <w:rStyle w:val="af"/>
                  <w:rFonts w:ascii="Times New Roman" w:hAnsi="Times New Roman"/>
                  <w:b w:val="0"/>
                  <w:color w:val="000000" w:themeColor="text1"/>
                </w:rPr>
                <w:t>6.9.1</w:t>
              </w:r>
            </w:hyperlink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Складские площадки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proofErr w:type="spellStart"/>
            <w:r w:rsidRPr="000B070E">
              <w:rPr>
                <w:rFonts w:ascii="Times New Roman" w:hAnsi="Times New Roman" w:cs="Times New Roman"/>
              </w:rPr>
              <w:t>нпу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proofErr w:type="spellStart"/>
            <w:r w:rsidRPr="000B070E">
              <w:rPr>
                <w:rFonts w:ascii="Times New Roman" w:hAnsi="Times New Roman" w:cs="Times New Roman"/>
              </w:rPr>
              <w:t>нпу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proofErr w:type="spellStart"/>
            <w:r w:rsidRPr="000B070E">
              <w:rPr>
                <w:rFonts w:ascii="Times New Roman" w:hAnsi="Times New Roman" w:cs="Times New Roman"/>
              </w:rPr>
              <w:t>нпу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proofErr w:type="spellStart"/>
            <w:r w:rsidRPr="000B070E">
              <w:rPr>
                <w:rFonts w:ascii="Times New Roman" w:hAnsi="Times New Roman" w:cs="Times New Roman"/>
              </w:rPr>
              <w:t>нпу</w:t>
            </w:r>
            <w:proofErr w:type="spellEnd"/>
          </w:p>
        </w:tc>
      </w:tr>
      <w:tr w:rsidR="0072449C" w:rsidRPr="000B070E" w:rsidTr="007244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245224" w:rsidP="006016B7">
            <w:pPr>
              <w:pStyle w:val="af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20" w:history="1">
              <w:r w:rsidR="0072449C" w:rsidRPr="000B070E">
                <w:rPr>
                  <w:rStyle w:val="af"/>
                  <w:rFonts w:ascii="Times New Roman" w:hAnsi="Times New Roman"/>
                  <w:b w:val="0"/>
                  <w:color w:val="000000" w:themeColor="text1"/>
                </w:rPr>
                <w:t>3.1</w:t>
              </w:r>
            </w:hyperlink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мин. 0,01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1</w:t>
            </w:r>
          </w:p>
        </w:tc>
      </w:tr>
      <w:tr w:rsidR="0072449C" w:rsidRPr="000B070E" w:rsidTr="0072449C">
        <w:tc>
          <w:tcPr>
            <w:tcW w:w="958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2449C" w:rsidRPr="000B070E" w:rsidRDefault="0072449C" w:rsidP="008F7EB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070E">
              <w:rPr>
                <w:rStyle w:val="a3"/>
                <w:rFonts w:ascii="Times New Roman" w:hAnsi="Times New Roman" w:cs="Times New Roman"/>
                <w:b w:val="0"/>
                <w:color w:val="000000" w:themeColor="text1"/>
              </w:rPr>
              <w:lastRenderedPageBreak/>
              <w:t>Вспомогательные виды использования</w:t>
            </w:r>
          </w:p>
        </w:tc>
      </w:tr>
      <w:tr w:rsidR="0072449C" w:rsidRPr="000B070E" w:rsidTr="007244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49C" w:rsidRPr="000B070E" w:rsidRDefault="0072449C" w:rsidP="007A039D">
            <w:pPr>
              <w:pStyle w:val="af4"/>
              <w:rPr>
                <w:rFonts w:ascii="Times New Roman" w:hAnsi="Times New Roman" w:cs="Times New Roman"/>
              </w:rPr>
            </w:pPr>
            <w:r w:rsidRPr="000B070E">
              <w:rPr>
                <w:rFonts w:ascii="Times New Roman" w:hAnsi="Times New Roman" w:cs="Times New Roman"/>
              </w:rPr>
              <w:t>-</w:t>
            </w:r>
          </w:p>
        </w:tc>
      </w:tr>
    </w:tbl>
    <w:p w:rsidR="004E6216" w:rsidRPr="000B070E" w:rsidRDefault="004E6216" w:rsidP="0072449C">
      <w:bookmarkStart w:id="5" w:name="sub_4202"/>
    </w:p>
    <w:p w:rsidR="0072449C" w:rsidRPr="000B070E" w:rsidRDefault="0072449C" w:rsidP="004E6216">
      <w:pPr>
        <w:jc w:val="both"/>
        <w:rPr>
          <w:color w:val="000000" w:themeColor="text1"/>
        </w:rPr>
      </w:pPr>
      <w:r w:rsidRPr="000B070E">
        <w:rPr>
          <w:color w:val="000000" w:themeColor="text1"/>
        </w:rPr>
        <w:t xml:space="preserve">2. Ограничения использования земельных участков и объектов капитального строительства, находящихся в зоне СХ3 и расположенных в границах зон с особыми условиями использования территории, устанавливаются в соответствии со </w:t>
      </w:r>
      <w:hyperlink w:anchor="sub_45" w:history="1">
        <w:r w:rsidRPr="000B070E">
          <w:rPr>
            <w:rStyle w:val="af"/>
            <w:b w:val="0"/>
            <w:color w:val="000000" w:themeColor="text1"/>
          </w:rPr>
          <w:t>стать</w:t>
        </w:r>
        <w:r w:rsidR="004E6216" w:rsidRPr="000B070E">
          <w:rPr>
            <w:rStyle w:val="af"/>
            <w:b w:val="0"/>
            <w:color w:val="000000" w:themeColor="text1"/>
          </w:rPr>
          <w:t>е</w:t>
        </w:r>
        <w:r w:rsidRPr="000B070E">
          <w:rPr>
            <w:rStyle w:val="af"/>
            <w:b w:val="0"/>
            <w:color w:val="000000" w:themeColor="text1"/>
          </w:rPr>
          <w:t>й 45</w:t>
        </w:r>
      </w:hyperlink>
      <w:r w:rsidRPr="000B070E">
        <w:rPr>
          <w:b/>
          <w:color w:val="000000" w:themeColor="text1"/>
        </w:rPr>
        <w:t xml:space="preserve"> </w:t>
      </w:r>
      <w:r w:rsidRPr="000B070E">
        <w:rPr>
          <w:color w:val="000000" w:themeColor="text1"/>
        </w:rPr>
        <w:t>настоящих Правил.</w:t>
      </w:r>
    </w:p>
    <w:p w:rsidR="0072449C" w:rsidRPr="000B070E" w:rsidRDefault="0072449C" w:rsidP="004E6216">
      <w:pPr>
        <w:jc w:val="both"/>
        <w:rPr>
          <w:color w:val="000000" w:themeColor="text1"/>
        </w:rPr>
      </w:pPr>
      <w:bookmarkStart w:id="6" w:name="sub_4203"/>
      <w:bookmarkEnd w:id="5"/>
      <w:r w:rsidRPr="000B070E">
        <w:rPr>
          <w:color w:val="000000" w:themeColor="text1"/>
        </w:rPr>
        <w:t xml:space="preserve">3. Требования к архитектурно-градостроительному облику объектов капитального строительства в зоне СХ3 установлены в </w:t>
      </w:r>
      <w:hyperlink w:anchor="sub_46" w:history="1">
        <w:r w:rsidRPr="000B070E">
          <w:rPr>
            <w:rStyle w:val="af"/>
            <w:b w:val="0"/>
            <w:color w:val="000000" w:themeColor="text1"/>
          </w:rPr>
          <w:t>статье 46</w:t>
        </w:r>
      </w:hyperlink>
      <w:r w:rsidRPr="000B070E">
        <w:rPr>
          <w:color w:val="000000" w:themeColor="text1"/>
        </w:rPr>
        <w:t xml:space="preserve"> настоящих Правил</w:t>
      </w:r>
      <w:proofErr w:type="gramStart"/>
      <w:r w:rsidRPr="000B070E">
        <w:rPr>
          <w:color w:val="000000" w:themeColor="text1"/>
        </w:rPr>
        <w:t>.»</w:t>
      </w:r>
      <w:proofErr w:type="gramEnd"/>
    </w:p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p w:rsidR="003D3D0E" w:rsidRPr="000B070E" w:rsidRDefault="003D3D0E" w:rsidP="0072449C"/>
    <w:tbl>
      <w:tblPr>
        <w:tblStyle w:val="aa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5"/>
      </w:tblGrid>
      <w:tr w:rsidR="004E6216" w:rsidRPr="000B070E" w:rsidTr="00D674F8">
        <w:tc>
          <w:tcPr>
            <w:tcW w:w="4075" w:type="dxa"/>
          </w:tcPr>
          <w:p w:rsidR="004E6216" w:rsidRPr="000B070E" w:rsidRDefault="004E6216" w:rsidP="00D674F8">
            <w:pPr>
              <w:rPr>
                <w:sz w:val="24"/>
                <w:szCs w:val="24"/>
              </w:rPr>
            </w:pPr>
            <w:r w:rsidRPr="000B070E">
              <w:rPr>
                <w:sz w:val="24"/>
                <w:szCs w:val="24"/>
              </w:rPr>
              <w:lastRenderedPageBreak/>
              <w:t xml:space="preserve">Приложение № 2 </w:t>
            </w:r>
          </w:p>
          <w:p w:rsidR="004E6216" w:rsidRPr="000B070E" w:rsidRDefault="004E6216" w:rsidP="00D674F8">
            <w:pPr>
              <w:rPr>
                <w:sz w:val="24"/>
                <w:szCs w:val="24"/>
              </w:rPr>
            </w:pPr>
            <w:r w:rsidRPr="000B070E">
              <w:rPr>
                <w:sz w:val="24"/>
                <w:szCs w:val="24"/>
              </w:rPr>
              <w:t>к решению Собрания депутатов Козловского муниципального округа Чувашской Республики</w:t>
            </w:r>
          </w:p>
          <w:p w:rsidR="004E6216" w:rsidRPr="000B070E" w:rsidRDefault="004E6216" w:rsidP="00D674F8">
            <w:pPr>
              <w:rPr>
                <w:sz w:val="24"/>
                <w:szCs w:val="24"/>
              </w:rPr>
            </w:pPr>
            <w:r w:rsidRPr="000B070E">
              <w:rPr>
                <w:sz w:val="24"/>
                <w:szCs w:val="24"/>
              </w:rPr>
              <w:t>от 18.12.2025 № 6/439</w:t>
            </w:r>
          </w:p>
        </w:tc>
      </w:tr>
    </w:tbl>
    <w:p w:rsidR="004E6216" w:rsidRPr="000B070E" w:rsidRDefault="004E6216" w:rsidP="0072449C"/>
    <w:p w:rsidR="00F55DC0" w:rsidRPr="000B070E" w:rsidRDefault="00F55DC0" w:rsidP="006115F2">
      <w:pPr>
        <w:jc w:val="both"/>
        <w:rPr>
          <w:color w:val="000000"/>
        </w:rPr>
      </w:pPr>
      <w:r w:rsidRPr="000B070E">
        <w:rPr>
          <w:color w:val="000000"/>
        </w:rPr>
        <w:t>Внесения изменений отображений на карте градостроительного зонирования и карте зон с</w:t>
      </w:r>
      <w:r w:rsidR="006115F2" w:rsidRPr="000B070E">
        <w:rPr>
          <w:color w:val="000000"/>
        </w:rPr>
        <w:t xml:space="preserve"> </w:t>
      </w:r>
      <w:r w:rsidRPr="000B070E">
        <w:rPr>
          <w:color w:val="000000"/>
        </w:rPr>
        <w:t>особыми условиями использования территории Правил.</w:t>
      </w:r>
    </w:p>
    <w:p w:rsidR="006115F2" w:rsidRPr="000B070E" w:rsidRDefault="006115F2" w:rsidP="00F55DC0">
      <w:pPr>
        <w:jc w:val="both"/>
        <w:rPr>
          <w:color w:val="000000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9"/>
        <w:gridCol w:w="349"/>
        <w:gridCol w:w="8012"/>
      </w:tblGrid>
      <w:tr w:rsidR="00F55DC0" w:rsidRPr="000B070E" w:rsidTr="006115F2">
        <w:trPr>
          <w:trHeight w:val="617"/>
        </w:trPr>
        <w:tc>
          <w:tcPr>
            <w:tcW w:w="1628" w:type="dxa"/>
            <w:gridSpan w:val="2"/>
          </w:tcPr>
          <w:p w:rsidR="00F55DC0" w:rsidRPr="000B070E" w:rsidRDefault="00F55DC0" w:rsidP="002F5D83">
            <w:pPr>
              <w:jc w:val="center"/>
            </w:pPr>
            <w:r w:rsidRPr="000B070E">
              <w:t>Пункт объявления</w:t>
            </w:r>
          </w:p>
        </w:tc>
        <w:tc>
          <w:tcPr>
            <w:tcW w:w="8012" w:type="dxa"/>
          </w:tcPr>
          <w:p w:rsidR="00F55DC0" w:rsidRPr="000B070E" w:rsidRDefault="00F55DC0" w:rsidP="002F5D83">
            <w:pPr>
              <w:jc w:val="center"/>
            </w:pPr>
            <w:r w:rsidRPr="000B070E">
              <w:t>Наименование объекта</w:t>
            </w:r>
          </w:p>
        </w:tc>
      </w:tr>
      <w:tr w:rsidR="003B6B41" w:rsidRPr="000B070E" w:rsidTr="000B070E">
        <w:trPr>
          <w:trHeight w:val="429"/>
        </w:trPr>
        <w:tc>
          <w:tcPr>
            <w:tcW w:w="9640" w:type="dxa"/>
            <w:gridSpan w:val="3"/>
          </w:tcPr>
          <w:p w:rsidR="003B6B41" w:rsidRPr="000B070E" w:rsidRDefault="003B6B41" w:rsidP="003B6B41">
            <w:pPr>
              <w:jc w:val="center"/>
            </w:pPr>
            <w:r w:rsidRPr="000B070E">
              <w:rPr>
                <w:color w:val="000000"/>
              </w:rPr>
              <w:t>карта градостроительного зонирования</w:t>
            </w:r>
          </w:p>
        </w:tc>
      </w:tr>
      <w:tr w:rsidR="00F55DC0" w:rsidRPr="000B070E" w:rsidTr="006115F2">
        <w:tc>
          <w:tcPr>
            <w:tcW w:w="9640" w:type="dxa"/>
            <w:gridSpan w:val="3"/>
          </w:tcPr>
          <w:p w:rsidR="00F55DC0" w:rsidRPr="000B070E" w:rsidRDefault="00335BD5" w:rsidP="00335BD5">
            <w:pPr>
              <w:keepNext/>
              <w:tabs>
                <w:tab w:val="left" w:pos="1134"/>
              </w:tabs>
              <w:ind w:firstLine="709"/>
              <w:jc w:val="both"/>
              <w:outlineLvl w:val="1"/>
              <w:rPr>
                <w:color w:val="000000"/>
              </w:rPr>
            </w:pPr>
            <w:r w:rsidRPr="000B070E">
              <w:rPr>
                <w:color w:val="000000"/>
              </w:rPr>
              <w:t>Земельный участок, площадью 5864</w:t>
            </w:r>
            <w:r w:rsidR="00F55DC0" w:rsidRPr="000B070E">
              <w:rPr>
                <w:color w:val="000000"/>
              </w:rPr>
              <w:t xml:space="preserve"> кв</w:t>
            </w:r>
            <w:proofErr w:type="gramStart"/>
            <w:r w:rsidR="00F55DC0" w:rsidRPr="000B070E">
              <w:rPr>
                <w:color w:val="000000"/>
              </w:rPr>
              <w:t>.м</w:t>
            </w:r>
            <w:proofErr w:type="gramEnd"/>
            <w:r w:rsidR="00F55DC0" w:rsidRPr="000B070E">
              <w:rPr>
                <w:color w:val="000000"/>
              </w:rPr>
              <w:t xml:space="preserve">, расположенный по адресу: Чувашская Республика, Козловский </w:t>
            </w:r>
            <w:r w:rsidRPr="000B070E">
              <w:rPr>
                <w:color w:val="000000"/>
              </w:rPr>
              <w:t xml:space="preserve">район, </w:t>
            </w:r>
            <w:proofErr w:type="spellStart"/>
            <w:r w:rsidRPr="000B070E">
              <w:rPr>
                <w:color w:val="000000"/>
              </w:rPr>
              <w:t>Байгуловское</w:t>
            </w:r>
            <w:proofErr w:type="spellEnd"/>
            <w:r w:rsidRPr="000B070E">
              <w:rPr>
                <w:color w:val="000000"/>
              </w:rPr>
              <w:t xml:space="preserve"> сельское поселение, с. </w:t>
            </w:r>
            <w:proofErr w:type="spellStart"/>
            <w:r w:rsidRPr="000B070E">
              <w:rPr>
                <w:color w:val="000000"/>
              </w:rPr>
              <w:t>Байгулово</w:t>
            </w:r>
            <w:proofErr w:type="spellEnd"/>
            <w:r w:rsidR="0024567C" w:rsidRPr="000B070E">
              <w:rPr>
                <w:color w:val="000000"/>
              </w:rPr>
              <w:t xml:space="preserve"> </w:t>
            </w:r>
            <w:r w:rsidR="006115F2" w:rsidRPr="000B070E">
              <w:rPr>
                <w:color w:val="000000"/>
              </w:rPr>
              <w:t xml:space="preserve">                             </w:t>
            </w:r>
            <w:r w:rsidR="0024567C" w:rsidRPr="000B070E">
              <w:rPr>
                <w:color w:val="000000"/>
              </w:rPr>
              <w:t>с кадастровым номером 321яя:12:031201:298</w:t>
            </w:r>
            <w:r w:rsidRPr="000B070E">
              <w:rPr>
                <w:color w:val="000000"/>
              </w:rPr>
              <w:t xml:space="preserve"> </w:t>
            </w:r>
            <w:r w:rsidR="00F55DC0" w:rsidRPr="000B070E">
              <w:rPr>
                <w:color w:val="000000"/>
              </w:rPr>
              <w:t xml:space="preserve">из зоны сельскохозяйственного назначения </w:t>
            </w:r>
            <w:r w:rsidR="00F55DC0" w:rsidRPr="000B070E">
              <w:rPr>
                <w:bCs/>
                <w:iCs/>
                <w:color w:val="000000"/>
              </w:rPr>
              <w:t xml:space="preserve">(СХ3) в зону </w:t>
            </w:r>
            <w:r w:rsidR="00915FD0" w:rsidRPr="000B070E">
              <w:t>зоны сельскохозяйственных предприятий (СХ</w:t>
            </w:r>
            <w:proofErr w:type="gramStart"/>
            <w:r w:rsidR="00915FD0" w:rsidRPr="000B070E">
              <w:t>2</w:t>
            </w:r>
            <w:proofErr w:type="gramEnd"/>
            <w:r w:rsidR="00915FD0" w:rsidRPr="000B070E">
              <w:t>)</w:t>
            </w:r>
          </w:p>
        </w:tc>
      </w:tr>
      <w:tr w:rsidR="00F55DC0" w:rsidRPr="000B070E" w:rsidTr="006115F2">
        <w:tc>
          <w:tcPr>
            <w:tcW w:w="1279" w:type="dxa"/>
            <w:vMerge w:val="restart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  <w:r w:rsidRPr="000B070E">
              <w:rPr>
                <w:color w:val="000000"/>
              </w:rPr>
              <w:t>Схема карты</w:t>
            </w:r>
          </w:p>
        </w:tc>
        <w:tc>
          <w:tcPr>
            <w:tcW w:w="8361" w:type="dxa"/>
            <w:gridSpan w:val="2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  <w:r w:rsidRPr="000B070E">
              <w:rPr>
                <w:color w:val="000000"/>
              </w:rPr>
              <w:t>до</w:t>
            </w:r>
          </w:p>
        </w:tc>
      </w:tr>
      <w:tr w:rsidR="00F55DC0" w:rsidRPr="000B070E" w:rsidTr="006115F2">
        <w:tc>
          <w:tcPr>
            <w:tcW w:w="1279" w:type="dxa"/>
            <w:vMerge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</w:p>
        </w:tc>
        <w:tc>
          <w:tcPr>
            <w:tcW w:w="8361" w:type="dxa"/>
            <w:gridSpan w:val="2"/>
          </w:tcPr>
          <w:p w:rsidR="00F55DC0" w:rsidRPr="000B070E" w:rsidRDefault="00915FD0" w:rsidP="002F5D83">
            <w:pPr>
              <w:jc w:val="both"/>
              <w:rPr>
                <w:color w:val="000000"/>
              </w:rPr>
            </w:pPr>
            <w:r w:rsidRPr="000B070E">
              <w:rPr>
                <w:noProof/>
                <w:color w:val="000000"/>
              </w:rPr>
              <w:drawing>
                <wp:inline distT="0" distB="0" distL="0" distR="0">
                  <wp:extent cx="3067050" cy="3280832"/>
                  <wp:effectExtent l="19050" t="0" r="0" b="0"/>
                  <wp:docPr id="1" name="Рисунок 0" descr="д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-1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1595" cy="328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DC0" w:rsidRPr="000B070E" w:rsidTr="006115F2">
        <w:tc>
          <w:tcPr>
            <w:tcW w:w="1279" w:type="dxa"/>
            <w:vMerge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</w:p>
        </w:tc>
        <w:tc>
          <w:tcPr>
            <w:tcW w:w="8361" w:type="dxa"/>
            <w:gridSpan w:val="2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  <w:r w:rsidRPr="000B070E">
              <w:rPr>
                <w:color w:val="000000"/>
              </w:rPr>
              <w:t>после</w:t>
            </w:r>
          </w:p>
        </w:tc>
      </w:tr>
      <w:tr w:rsidR="00F55DC0" w:rsidRPr="000B070E" w:rsidTr="006115F2">
        <w:tc>
          <w:tcPr>
            <w:tcW w:w="1279" w:type="dxa"/>
            <w:vMerge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</w:p>
        </w:tc>
        <w:tc>
          <w:tcPr>
            <w:tcW w:w="8361" w:type="dxa"/>
            <w:gridSpan w:val="2"/>
          </w:tcPr>
          <w:p w:rsidR="00F55DC0" w:rsidRPr="000B070E" w:rsidRDefault="003B6B41" w:rsidP="00915FD0">
            <w:pPr>
              <w:jc w:val="both"/>
              <w:rPr>
                <w:color w:val="000000"/>
              </w:rPr>
            </w:pPr>
            <w:r w:rsidRPr="000B070E">
              <w:rPr>
                <w:noProof/>
                <w:color w:val="000000"/>
              </w:rPr>
              <w:drawing>
                <wp:inline distT="0" distB="0" distL="0" distR="0">
                  <wp:extent cx="3250196" cy="2609850"/>
                  <wp:effectExtent l="19050" t="0" r="7354" b="0"/>
                  <wp:docPr id="2" name="Рисунок 1" descr="оч-посл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ч-после.png"/>
                          <pic:cNvPicPr/>
                        </pic:nvPicPr>
                        <pic:blipFill>
                          <a:blip r:embed="rId22" cstate="print"/>
                          <a:srcRect r="11396" b="334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3115" cy="2612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DC0" w:rsidRPr="000B070E" w:rsidTr="006115F2">
        <w:tc>
          <w:tcPr>
            <w:tcW w:w="9640" w:type="dxa"/>
            <w:gridSpan w:val="3"/>
          </w:tcPr>
          <w:p w:rsidR="00F55DC0" w:rsidRPr="000B070E" w:rsidRDefault="00F55DC0" w:rsidP="000B070E">
            <w:pPr>
              <w:pStyle w:val="af1"/>
              <w:ind w:left="0" w:firstLine="0"/>
              <w:rPr>
                <w:rFonts w:ascii="Times New Roman" w:hAnsi="Times New Roman" w:cs="Times New Roman"/>
                <w:color w:val="000000"/>
              </w:rPr>
            </w:pPr>
            <w:r w:rsidRPr="000B070E">
              <w:rPr>
                <w:rFonts w:ascii="Times New Roman" w:hAnsi="Times New Roman" w:cs="Times New Roman"/>
                <w:color w:val="000000"/>
              </w:rPr>
              <w:lastRenderedPageBreak/>
              <w:t xml:space="preserve">Земельный участок, площадью </w:t>
            </w:r>
            <w:r w:rsidRPr="000B070E">
              <w:rPr>
                <w:rFonts w:ascii="Times New Roman" w:hAnsi="Times New Roman" w:cs="Times New Roman"/>
              </w:rPr>
              <w:t>2</w:t>
            </w:r>
            <w:r w:rsidR="003B6B41" w:rsidRPr="000B070E">
              <w:rPr>
                <w:rFonts w:ascii="Times New Roman" w:hAnsi="Times New Roman" w:cs="Times New Roman"/>
              </w:rPr>
              <w:t>00525</w:t>
            </w:r>
            <w:r w:rsidRPr="000B070E">
              <w:rPr>
                <w:rFonts w:ascii="Times New Roman" w:hAnsi="Times New Roman" w:cs="Times New Roman"/>
              </w:rPr>
              <w:t xml:space="preserve"> </w:t>
            </w:r>
            <w:r w:rsidRPr="000B070E">
              <w:rPr>
                <w:rFonts w:ascii="Times New Roman" w:hAnsi="Times New Roman" w:cs="Times New Roman"/>
                <w:color w:val="000000"/>
              </w:rPr>
              <w:t>кв</w:t>
            </w:r>
            <w:proofErr w:type="gramStart"/>
            <w:r w:rsidRPr="000B070E">
              <w:rPr>
                <w:rFonts w:ascii="Times New Roman" w:hAnsi="Times New Roman" w:cs="Times New Roman"/>
                <w:color w:val="000000"/>
              </w:rPr>
              <w:t>.м</w:t>
            </w:r>
            <w:proofErr w:type="gramEnd"/>
            <w:r w:rsidRPr="000B070E">
              <w:rPr>
                <w:rFonts w:ascii="Times New Roman" w:hAnsi="Times New Roman" w:cs="Times New Roman"/>
                <w:color w:val="000000"/>
              </w:rPr>
              <w:t xml:space="preserve">, расположенный по адресу: Чувашская Республика, Козловский </w:t>
            </w:r>
            <w:r w:rsidR="0024567C" w:rsidRPr="000B070E">
              <w:rPr>
                <w:rFonts w:ascii="Times New Roman" w:hAnsi="Times New Roman" w:cs="Times New Roman"/>
                <w:color w:val="000000"/>
              </w:rPr>
              <w:t xml:space="preserve">район, </w:t>
            </w:r>
            <w:proofErr w:type="spellStart"/>
            <w:r w:rsidR="0024567C" w:rsidRPr="000B070E">
              <w:rPr>
                <w:rFonts w:ascii="Times New Roman" w:hAnsi="Times New Roman" w:cs="Times New Roman"/>
                <w:color w:val="000000"/>
              </w:rPr>
              <w:t>Еметкинское</w:t>
            </w:r>
            <w:proofErr w:type="spellEnd"/>
            <w:r w:rsidR="0024567C" w:rsidRPr="000B070E">
              <w:rPr>
                <w:rFonts w:ascii="Times New Roman" w:hAnsi="Times New Roman" w:cs="Times New Roman"/>
                <w:color w:val="000000"/>
              </w:rPr>
              <w:t xml:space="preserve"> сельское поселение, кадастровый номер 21:12:140101:730</w:t>
            </w:r>
            <w:r w:rsidRPr="000B070E">
              <w:rPr>
                <w:rFonts w:ascii="Times New Roman" w:hAnsi="Times New Roman" w:cs="Times New Roman"/>
                <w:color w:val="000000"/>
              </w:rPr>
              <w:t xml:space="preserve"> из зоны сельскохозяйственного назначения </w:t>
            </w:r>
            <w:r w:rsidRPr="000B070E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(СХ3) в </w:t>
            </w:r>
            <w:r w:rsidR="0024567C" w:rsidRPr="000B070E">
              <w:rPr>
                <w:rFonts w:ascii="Times New Roman" w:hAnsi="Times New Roman" w:cs="Times New Roman"/>
              </w:rPr>
              <w:t>производственную зону (П</w:t>
            </w:r>
            <w:proofErr w:type="gramStart"/>
            <w:r w:rsidR="0024567C" w:rsidRPr="000B070E">
              <w:rPr>
                <w:rFonts w:ascii="Times New Roman" w:hAnsi="Times New Roman" w:cs="Times New Roman"/>
              </w:rPr>
              <w:t>1</w:t>
            </w:r>
            <w:proofErr w:type="gramEnd"/>
            <w:r w:rsidR="0024567C" w:rsidRPr="000B070E">
              <w:rPr>
                <w:rFonts w:ascii="Times New Roman" w:hAnsi="Times New Roman" w:cs="Times New Roman"/>
              </w:rPr>
              <w:t>)</w:t>
            </w:r>
          </w:p>
        </w:tc>
      </w:tr>
      <w:tr w:rsidR="00F55DC0" w:rsidRPr="000B070E" w:rsidTr="006115F2">
        <w:tc>
          <w:tcPr>
            <w:tcW w:w="1279" w:type="dxa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</w:p>
        </w:tc>
        <w:tc>
          <w:tcPr>
            <w:tcW w:w="8361" w:type="dxa"/>
            <w:gridSpan w:val="2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  <w:r w:rsidRPr="000B070E">
              <w:rPr>
                <w:color w:val="000000"/>
              </w:rPr>
              <w:t>до</w:t>
            </w:r>
          </w:p>
        </w:tc>
      </w:tr>
      <w:tr w:rsidR="00F55DC0" w:rsidRPr="000B070E" w:rsidTr="006115F2">
        <w:tc>
          <w:tcPr>
            <w:tcW w:w="1279" w:type="dxa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</w:p>
        </w:tc>
        <w:tc>
          <w:tcPr>
            <w:tcW w:w="8361" w:type="dxa"/>
            <w:gridSpan w:val="2"/>
          </w:tcPr>
          <w:p w:rsidR="00F55DC0" w:rsidRPr="000B070E" w:rsidRDefault="0024567C" w:rsidP="0024567C">
            <w:pPr>
              <w:jc w:val="center"/>
              <w:rPr>
                <w:color w:val="000000"/>
              </w:rPr>
            </w:pPr>
            <w:r w:rsidRPr="000B070E">
              <w:rPr>
                <w:noProof/>
                <w:color w:val="000000"/>
              </w:rPr>
              <w:drawing>
                <wp:inline distT="0" distB="0" distL="0" distR="0">
                  <wp:extent cx="5143500" cy="3710535"/>
                  <wp:effectExtent l="19050" t="0" r="0" b="0"/>
                  <wp:docPr id="3" name="Рисунок 2" descr="д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-1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8057" cy="371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DC0" w:rsidRPr="000B070E" w:rsidTr="006115F2">
        <w:tc>
          <w:tcPr>
            <w:tcW w:w="1279" w:type="dxa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</w:p>
        </w:tc>
        <w:tc>
          <w:tcPr>
            <w:tcW w:w="8361" w:type="dxa"/>
            <w:gridSpan w:val="2"/>
          </w:tcPr>
          <w:p w:rsidR="00F55DC0" w:rsidRPr="000B070E" w:rsidRDefault="006115F2" w:rsidP="002F5D83">
            <w:pPr>
              <w:jc w:val="both"/>
              <w:rPr>
                <w:color w:val="000000"/>
              </w:rPr>
            </w:pPr>
            <w:r w:rsidRPr="000B070E">
              <w:rPr>
                <w:color w:val="000000"/>
              </w:rPr>
              <w:t>п</w:t>
            </w:r>
            <w:r w:rsidR="00F55DC0" w:rsidRPr="000B070E">
              <w:rPr>
                <w:color w:val="000000"/>
              </w:rPr>
              <w:t xml:space="preserve">осле </w:t>
            </w:r>
          </w:p>
        </w:tc>
      </w:tr>
      <w:tr w:rsidR="00F55DC0" w:rsidRPr="000B070E" w:rsidTr="006115F2">
        <w:tc>
          <w:tcPr>
            <w:tcW w:w="1279" w:type="dxa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</w:p>
        </w:tc>
        <w:tc>
          <w:tcPr>
            <w:tcW w:w="8361" w:type="dxa"/>
            <w:gridSpan w:val="2"/>
          </w:tcPr>
          <w:p w:rsidR="00F55DC0" w:rsidRPr="000B070E" w:rsidRDefault="0024567C" w:rsidP="000B070E">
            <w:pPr>
              <w:jc w:val="center"/>
              <w:rPr>
                <w:color w:val="000000"/>
              </w:rPr>
            </w:pPr>
            <w:r w:rsidRPr="000B070E">
              <w:rPr>
                <w:noProof/>
                <w:color w:val="000000"/>
              </w:rPr>
              <w:drawing>
                <wp:inline distT="0" distB="0" distL="0" distR="0">
                  <wp:extent cx="5349586" cy="4219575"/>
                  <wp:effectExtent l="19050" t="0" r="3464" b="0"/>
                  <wp:docPr id="4" name="Рисунок 3" descr="Безымянный.pngзоут- помл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pngзоут- помле.png"/>
                          <pic:cNvPicPr/>
                        </pic:nvPicPr>
                        <pic:blipFill>
                          <a:blip r:embed="rId24" cstate="print"/>
                          <a:srcRect l="4903" r="3850" b="150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1786" cy="4221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DC0" w:rsidRPr="000B070E" w:rsidTr="006115F2">
        <w:trPr>
          <w:trHeight w:val="416"/>
        </w:trPr>
        <w:tc>
          <w:tcPr>
            <w:tcW w:w="9640" w:type="dxa"/>
            <w:gridSpan w:val="3"/>
          </w:tcPr>
          <w:p w:rsidR="00F55DC0" w:rsidRPr="000B070E" w:rsidRDefault="008F7EB9" w:rsidP="008F7EB9">
            <w:pPr>
              <w:jc w:val="center"/>
              <w:rPr>
                <w:color w:val="000000"/>
              </w:rPr>
            </w:pPr>
            <w:r w:rsidRPr="000B070E">
              <w:rPr>
                <w:color w:val="000000"/>
              </w:rPr>
              <w:lastRenderedPageBreak/>
              <w:t>к</w:t>
            </w:r>
            <w:r w:rsidR="0024567C" w:rsidRPr="000B070E">
              <w:rPr>
                <w:color w:val="000000"/>
              </w:rPr>
              <w:t>арта зон с особыми условиями использования территории</w:t>
            </w:r>
          </w:p>
        </w:tc>
      </w:tr>
      <w:tr w:rsidR="0024567C" w:rsidRPr="000B070E" w:rsidTr="006115F2">
        <w:tc>
          <w:tcPr>
            <w:tcW w:w="9640" w:type="dxa"/>
            <w:gridSpan w:val="3"/>
          </w:tcPr>
          <w:p w:rsidR="0024567C" w:rsidRPr="000B070E" w:rsidRDefault="0024567C" w:rsidP="006115F2">
            <w:pPr>
              <w:jc w:val="both"/>
              <w:rPr>
                <w:color w:val="000000"/>
              </w:rPr>
            </w:pPr>
            <w:r w:rsidRPr="000B070E">
              <w:rPr>
                <w:color w:val="000000"/>
              </w:rPr>
              <w:t>Земельный участок, площадью 5864 кв</w:t>
            </w:r>
            <w:proofErr w:type="gramStart"/>
            <w:r w:rsidRPr="000B070E">
              <w:rPr>
                <w:color w:val="000000"/>
              </w:rPr>
              <w:t>.м</w:t>
            </w:r>
            <w:proofErr w:type="gramEnd"/>
            <w:r w:rsidRPr="000B070E">
              <w:rPr>
                <w:color w:val="000000"/>
              </w:rPr>
              <w:t xml:space="preserve">, расположенный по адресу: Чувашская Республика, Козловский район, </w:t>
            </w:r>
            <w:proofErr w:type="spellStart"/>
            <w:r w:rsidRPr="000B070E">
              <w:rPr>
                <w:color w:val="000000"/>
              </w:rPr>
              <w:t>Байгуловское</w:t>
            </w:r>
            <w:proofErr w:type="spellEnd"/>
            <w:r w:rsidRPr="000B070E">
              <w:rPr>
                <w:color w:val="000000"/>
              </w:rPr>
              <w:t xml:space="preserve"> сельское поселение, с. </w:t>
            </w:r>
            <w:proofErr w:type="spellStart"/>
            <w:r w:rsidRPr="000B070E">
              <w:rPr>
                <w:color w:val="000000"/>
              </w:rPr>
              <w:t>Байгулово</w:t>
            </w:r>
            <w:proofErr w:type="spellEnd"/>
            <w:r w:rsidRPr="000B070E">
              <w:rPr>
                <w:color w:val="000000"/>
              </w:rPr>
              <w:t xml:space="preserve"> с кадастровым номером 321яя:12:031201:298 из зоны сельскохозяйственного назначения </w:t>
            </w:r>
            <w:r w:rsidRPr="000B070E">
              <w:rPr>
                <w:bCs/>
                <w:iCs/>
                <w:color w:val="000000"/>
              </w:rPr>
              <w:t xml:space="preserve">(СХ3) в зону </w:t>
            </w:r>
            <w:r w:rsidRPr="000B070E">
              <w:t>зоны сельскохозяйственных предприятий (СХ</w:t>
            </w:r>
            <w:proofErr w:type="gramStart"/>
            <w:r w:rsidRPr="000B070E">
              <w:t>2</w:t>
            </w:r>
            <w:proofErr w:type="gramEnd"/>
            <w:r w:rsidRPr="000B070E">
              <w:t>)</w:t>
            </w:r>
          </w:p>
        </w:tc>
      </w:tr>
      <w:tr w:rsidR="00F55DC0" w:rsidRPr="000B070E" w:rsidTr="006115F2">
        <w:tc>
          <w:tcPr>
            <w:tcW w:w="1279" w:type="dxa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</w:p>
        </w:tc>
        <w:tc>
          <w:tcPr>
            <w:tcW w:w="8361" w:type="dxa"/>
            <w:gridSpan w:val="2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  <w:r w:rsidRPr="000B070E">
              <w:rPr>
                <w:color w:val="000000"/>
              </w:rPr>
              <w:t>до</w:t>
            </w:r>
          </w:p>
        </w:tc>
      </w:tr>
      <w:tr w:rsidR="00F55DC0" w:rsidRPr="000B070E" w:rsidTr="006115F2">
        <w:tc>
          <w:tcPr>
            <w:tcW w:w="1279" w:type="dxa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</w:p>
        </w:tc>
        <w:tc>
          <w:tcPr>
            <w:tcW w:w="8361" w:type="dxa"/>
            <w:gridSpan w:val="2"/>
          </w:tcPr>
          <w:p w:rsidR="00F55DC0" w:rsidRPr="000B070E" w:rsidRDefault="0024567C" w:rsidP="002F5D83">
            <w:pPr>
              <w:jc w:val="both"/>
              <w:rPr>
                <w:color w:val="000000"/>
              </w:rPr>
            </w:pPr>
            <w:r w:rsidRPr="000B070E">
              <w:rPr>
                <w:noProof/>
                <w:color w:val="000000"/>
              </w:rPr>
              <w:drawing>
                <wp:inline distT="0" distB="0" distL="0" distR="0">
                  <wp:extent cx="3162300" cy="4096385"/>
                  <wp:effectExtent l="19050" t="0" r="0" b="0"/>
                  <wp:docPr id="9" name="Рисунок 8" descr="д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784" cy="4097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DC0" w:rsidRPr="000B070E" w:rsidTr="006115F2">
        <w:tc>
          <w:tcPr>
            <w:tcW w:w="1279" w:type="dxa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</w:p>
        </w:tc>
        <w:tc>
          <w:tcPr>
            <w:tcW w:w="8361" w:type="dxa"/>
            <w:gridSpan w:val="2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  <w:r w:rsidRPr="000B070E">
              <w:rPr>
                <w:color w:val="000000"/>
              </w:rPr>
              <w:t>после</w:t>
            </w:r>
          </w:p>
        </w:tc>
      </w:tr>
      <w:tr w:rsidR="00F55DC0" w:rsidRPr="000B070E" w:rsidTr="006115F2">
        <w:tc>
          <w:tcPr>
            <w:tcW w:w="1279" w:type="dxa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</w:p>
        </w:tc>
        <w:tc>
          <w:tcPr>
            <w:tcW w:w="8361" w:type="dxa"/>
            <w:gridSpan w:val="2"/>
          </w:tcPr>
          <w:p w:rsidR="00F55DC0" w:rsidRPr="000B070E" w:rsidRDefault="0024567C" w:rsidP="002F5D83">
            <w:pPr>
              <w:jc w:val="both"/>
              <w:rPr>
                <w:color w:val="000000"/>
              </w:rPr>
            </w:pPr>
            <w:r w:rsidRPr="000B070E">
              <w:rPr>
                <w:noProof/>
                <w:color w:val="000000"/>
              </w:rPr>
              <w:drawing>
                <wp:inline distT="0" distB="0" distL="0" distR="0">
                  <wp:extent cx="2809095" cy="3638550"/>
                  <wp:effectExtent l="19050" t="0" r="0" b="0"/>
                  <wp:docPr id="10" name="Рисунок 9" descr="зоут- посл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оут- после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772" cy="3642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DC0" w:rsidRPr="000B070E" w:rsidTr="006115F2">
        <w:trPr>
          <w:trHeight w:val="1052"/>
        </w:trPr>
        <w:tc>
          <w:tcPr>
            <w:tcW w:w="9640" w:type="dxa"/>
            <w:gridSpan w:val="3"/>
          </w:tcPr>
          <w:p w:rsidR="00F55DC0" w:rsidRPr="000B070E" w:rsidRDefault="0024567C" w:rsidP="006115F2">
            <w:pPr>
              <w:pStyle w:val="af1"/>
              <w:ind w:left="176" w:firstLine="0"/>
              <w:rPr>
                <w:rFonts w:ascii="Times New Roman" w:hAnsi="Times New Roman" w:cs="Times New Roman"/>
                <w:color w:val="000000"/>
              </w:rPr>
            </w:pPr>
            <w:r w:rsidRPr="000B070E">
              <w:rPr>
                <w:rFonts w:ascii="Times New Roman" w:hAnsi="Times New Roman" w:cs="Times New Roman"/>
                <w:color w:val="000000"/>
              </w:rPr>
              <w:lastRenderedPageBreak/>
              <w:t xml:space="preserve">Земельный участок,  площадью </w:t>
            </w:r>
            <w:r w:rsidRPr="000B070E">
              <w:rPr>
                <w:rFonts w:ascii="Times New Roman" w:hAnsi="Times New Roman" w:cs="Times New Roman"/>
              </w:rPr>
              <w:t xml:space="preserve">200525 </w:t>
            </w:r>
            <w:r w:rsidRPr="000B070E">
              <w:rPr>
                <w:rFonts w:ascii="Times New Roman" w:hAnsi="Times New Roman" w:cs="Times New Roman"/>
                <w:color w:val="000000"/>
              </w:rPr>
              <w:t>кв</w:t>
            </w:r>
            <w:proofErr w:type="gramStart"/>
            <w:r w:rsidRPr="000B070E">
              <w:rPr>
                <w:rFonts w:ascii="Times New Roman" w:hAnsi="Times New Roman" w:cs="Times New Roman"/>
                <w:color w:val="000000"/>
              </w:rPr>
              <w:t>.м</w:t>
            </w:r>
            <w:proofErr w:type="gramEnd"/>
            <w:r w:rsidRPr="000B070E">
              <w:rPr>
                <w:rFonts w:ascii="Times New Roman" w:hAnsi="Times New Roman" w:cs="Times New Roman"/>
                <w:color w:val="000000"/>
              </w:rPr>
              <w:t xml:space="preserve">, расположенный по адресу: Чувашская Республика, Козловский район, </w:t>
            </w:r>
            <w:proofErr w:type="spellStart"/>
            <w:r w:rsidRPr="000B070E">
              <w:rPr>
                <w:rFonts w:ascii="Times New Roman" w:hAnsi="Times New Roman" w:cs="Times New Roman"/>
                <w:color w:val="000000"/>
              </w:rPr>
              <w:t>Еметкинское</w:t>
            </w:r>
            <w:proofErr w:type="spellEnd"/>
            <w:r w:rsidRPr="000B070E">
              <w:rPr>
                <w:rFonts w:ascii="Times New Roman" w:hAnsi="Times New Roman" w:cs="Times New Roman"/>
                <w:color w:val="000000"/>
              </w:rPr>
              <w:t xml:space="preserve"> сельское поселение, кадастровый номер 21:12:140101:730 из зоны сельскохозяйственного назначения </w:t>
            </w:r>
            <w:r w:rsidRPr="000B070E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(СХ3) в </w:t>
            </w:r>
            <w:r w:rsidRPr="000B070E">
              <w:rPr>
                <w:rFonts w:ascii="Times New Roman" w:hAnsi="Times New Roman" w:cs="Times New Roman"/>
              </w:rPr>
              <w:t>производственную зону (П</w:t>
            </w:r>
            <w:proofErr w:type="gramStart"/>
            <w:r w:rsidRPr="000B070E">
              <w:rPr>
                <w:rFonts w:ascii="Times New Roman" w:hAnsi="Times New Roman" w:cs="Times New Roman"/>
              </w:rPr>
              <w:t>1</w:t>
            </w:r>
            <w:proofErr w:type="gramEnd"/>
            <w:r w:rsidRPr="000B070E">
              <w:rPr>
                <w:rFonts w:ascii="Times New Roman" w:hAnsi="Times New Roman" w:cs="Times New Roman"/>
              </w:rPr>
              <w:t>)</w:t>
            </w:r>
          </w:p>
        </w:tc>
      </w:tr>
      <w:tr w:rsidR="00F55DC0" w:rsidRPr="000B070E" w:rsidTr="006115F2">
        <w:tc>
          <w:tcPr>
            <w:tcW w:w="1279" w:type="dxa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</w:p>
        </w:tc>
        <w:tc>
          <w:tcPr>
            <w:tcW w:w="8361" w:type="dxa"/>
            <w:gridSpan w:val="2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  <w:r w:rsidRPr="000B070E">
              <w:rPr>
                <w:color w:val="000000"/>
              </w:rPr>
              <w:t>до</w:t>
            </w:r>
          </w:p>
        </w:tc>
      </w:tr>
      <w:tr w:rsidR="00F55DC0" w:rsidRPr="000B070E" w:rsidTr="000B070E">
        <w:trPr>
          <w:trHeight w:val="6387"/>
        </w:trPr>
        <w:tc>
          <w:tcPr>
            <w:tcW w:w="1279" w:type="dxa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</w:p>
        </w:tc>
        <w:tc>
          <w:tcPr>
            <w:tcW w:w="8361" w:type="dxa"/>
            <w:gridSpan w:val="2"/>
          </w:tcPr>
          <w:p w:rsidR="00F55DC0" w:rsidRPr="000B070E" w:rsidRDefault="0024567C" w:rsidP="002F5D83">
            <w:pPr>
              <w:jc w:val="both"/>
              <w:rPr>
                <w:color w:val="000000"/>
              </w:rPr>
            </w:pPr>
            <w:r w:rsidRPr="000B070E">
              <w:rPr>
                <w:noProof/>
                <w:color w:val="000000"/>
              </w:rPr>
              <w:drawing>
                <wp:inline distT="0" distB="0" distL="0" distR="0">
                  <wp:extent cx="4756884" cy="4305300"/>
                  <wp:effectExtent l="19050" t="0" r="5616" b="0"/>
                  <wp:docPr id="8" name="Рисунок 4" descr="- Д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- ДО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5644" cy="4313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DC0" w:rsidRPr="000B070E" w:rsidTr="006115F2">
        <w:tc>
          <w:tcPr>
            <w:tcW w:w="1279" w:type="dxa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</w:p>
        </w:tc>
        <w:tc>
          <w:tcPr>
            <w:tcW w:w="8361" w:type="dxa"/>
            <w:gridSpan w:val="2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  <w:r w:rsidRPr="000B070E">
              <w:rPr>
                <w:color w:val="000000"/>
              </w:rPr>
              <w:t>после</w:t>
            </w:r>
          </w:p>
        </w:tc>
      </w:tr>
      <w:tr w:rsidR="00F55DC0" w:rsidRPr="000B070E" w:rsidTr="006115F2">
        <w:tc>
          <w:tcPr>
            <w:tcW w:w="1279" w:type="dxa"/>
          </w:tcPr>
          <w:p w:rsidR="00F55DC0" w:rsidRPr="000B070E" w:rsidRDefault="00F55DC0" w:rsidP="002F5D83">
            <w:pPr>
              <w:jc w:val="both"/>
              <w:rPr>
                <w:color w:val="000000"/>
              </w:rPr>
            </w:pPr>
          </w:p>
        </w:tc>
        <w:tc>
          <w:tcPr>
            <w:tcW w:w="8361" w:type="dxa"/>
            <w:gridSpan w:val="2"/>
          </w:tcPr>
          <w:p w:rsidR="00F55DC0" w:rsidRPr="000B070E" w:rsidRDefault="0024567C" w:rsidP="002F5D83">
            <w:pPr>
              <w:jc w:val="both"/>
              <w:rPr>
                <w:color w:val="000000"/>
              </w:rPr>
            </w:pPr>
            <w:r w:rsidRPr="000B070E">
              <w:rPr>
                <w:noProof/>
                <w:color w:val="000000"/>
              </w:rPr>
              <w:drawing>
                <wp:inline distT="0" distB="0" distL="0" distR="0">
                  <wp:extent cx="4979600" cy="3629025"/>
                  <wp:effectExtent l="19050" t="0" r="0" b="0"/>
                  <wp:docPr id="7" name="Рисунок 5" descr="Безымянный.pngзоут- помл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pngзоут- помле.png"/>
                          <pic:cNvPicPr/>
                        </pic:nvPicPr>
                        <pic:blipFill>
                          <a:blip r:embed="rId28" cstate="print"/>
                          <a:srcRect l="4409" r="-1202" b="167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3039" cy="3631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6"/>
    </w:tbl>
    <w:p w:rsidR="00F55DC0" w:rsidRPr="000B070E" w:rsidRDefault="00F55DC0" w:rsidP="0024567C">
      <w:pPr>
        <w:pStyle w:val="a7"/>
        <w:tabs>
          <w:tab w:val="left" w:pos="1134"/>
          <w:tab w:val="left" w:pos="2144"/>
        </w:tabs>
        <w:spacing w:after="160" w:line="259" w:lineRule="auto"/>
        <w:ind w:left="0"/>
        <w:jc w:val="right"/>
        <w:rPr>
          <w:bCs/>
          <w:sz w:val="24"/>
          <w:szCs w:val="24"/>
        </w:rPr>
      </w:pPr>
    </w:p>
    <w:sectPr w:rsidR="00F55DC0" w:rsidRPr="000B070E" w:rsidSect="004E621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4C35" w:rsidRDefault="009C4C35" w:rsidP="00A63F5E">
      <w:r>
        <w:separator/>
      </w:r>
    </w:p>
  </w:endnote>
  <w:endnote w:type="continuationSeparator" w:id="1">
    <w:p w:rsidR="009C4C35" w:rsidRDefault="009C4C35" w:rsidP="00A63F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4C35" w:rsidRDefault="009C4C35" w:rsidP="00A63F5E">
      <w:r>
        <w:separator/>
      </w:r>
    </w:p>
  </w:footnote>
  <w:footnote w:type="continuationSeparator" w:id="1">
    <w:p w:rsidR="009C4C35" w:rsidRDefault="009C4C35" w:rsidP="00A63F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C4C2D"/>
    <w:multiLevelType w:val="hybridMultilevel"/>
    <w:tmpl w:val="C590C11E"/>
    <w:lvl w:ilvl="0" w:tplc="9CE4784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724701"/>
    <w:multiLevelType w:val="hybridMultilevel"/>
    <w:tmpl w:val="0E5EB024"/>
    <w:lvl w:ilvl="0" w:tplc="E13A2120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3D4599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9A3742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E153506"/>
    <w:multiLevelType w:val="hybridMultilevel"/>
    <w:tmpl w:val="9A7E6456"/>
    <w:lvl w:ilvl="0" w:tplc="E94A55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BA17D92"/>
    <w:multiLevelType w:val="hybridMultilevel"/>
    <w:tmpl w:val="9A7E6456"/>
    <w:lvl w:ilvl="0" w:tplc="E94A55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A457D72"/>
    <w:multiLevelType w:val="multilevel"/>
    <w:tmpl w:val="60422B3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97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0584"/>
    <w:rsid w:val="000125C7"/>
    <w:rsid w:val="00014768"/>
    <w:rsid w:val="00014D4C"/>
    <w:rsid w:val="000214D0"/>
    <w:rsid w:val="00024C08"/>
    <w:rsid w:val="00036F91"/>
    <w:rsid w:val="00042B08"/>
    <w:rsid w:val="000462A8"/>
    <w:rsid w:val="00066A5F"/>
    <w:rsid w:val="00067F80"/>
    <w:rsid w:val="000705AB"/>
    <w:rsid w:val="00070F3E"/>
    <w:rsid w:val="0007777C"/>
    <w:rsid w:val="00081B53"/>
    <w:rsid w:val="00084C0C"/>
    <w:rsid w:val="0008720C"/>
    <w:rsid w:val="00095269"/>
    <w:rsid w:val="000A2913"/>
    <w:rsid w:val="000A5E41"/>
    <w:rsid w:val="000A78D9"/>
    <w:rsid w:val="000B070E"/>
    <w:rsid w:val="000B243E"/>
    <w:rsid w:val="000B3F22"/>
    <w:rsid w:val="000D0403"/>
    <w:rsid w:val="000D04F6"/>
    <w:rsid w:val="000D1C34"/>
    <w:rsid w:val="000D3431"/>
    <w:rsid w:val="000E2B58"/>
    <w:rsid w:val="000E649B"/>
    <w:rsid w:val="000E6F77"/>
    <w:rsid w:val="000F24BE"/>
    <w:rsid w:val="000F33E4"/>
    <w:rsid w:val="0010052E"/>
    <w:rsid w:val="001039CB"/>
    <w:rsid w:val="00107A3D"/>
    <w:rsid w:val="00126D64"/>
    <w:rsid w:val="0014708F"/>
    <w:rsid w:val="00154916"/>
    <w:rsid w:val="00164CB8"/>
    <w:rsid w:val="00174B0E"/>
    <w:rsid w:val="00174EE4"/>
    <w:rsid w:val="00180584"/>
    <w:rsid w:val="001873AB"/>
    <w:rsid w:val="001A6682"/>
    <w:rsid w:val="001B5346"/>
    <w:rsid w:val="001C1237"/>
    <w:rsid w:val="001D3E93"/>
    <w:rsid w:val="001E09BD"/>
    <w:rsid w:val="002021AB"/>
    <w:rsid w:val="00207CC2"/>
    <w:rsid w:val="002123A6"/>
    <w:rsid w:val="0023523A"/>
    <w:rsid w:val="00245224"/>
    <w:rsid w:val="0024567C"/>
    <w:rsid w:val="0024619A"/>
    <w:rsid w:val="00250CD2"/>
    <w:rsid w:val="00253F7E"/>
    <w:rsid w:val="0026258E"/>
    <w:rsid w:val="00270FDD"/>
    <w:rsid w:val="002775E1"/>
    <w:rsid w:val="002875F3"/>
    <w:rsid w:val="00291F02"/>
    <w:rsid w:val="002963D9"/>
    <w:rsid w:val="002A7CD6"/>
    <w:rsid w:val="002A7FF0"/>
    <w:rsid w:val="002B0AC3"/>
    <w:rsid w:val="002B2E5E"/>
    <w:rsid w:val="002B3A09"/>
    <w:rsid w:val="002B4603"/>
    <w:rsid w:val="002B5C90"/>
    <w:rsid w:val="002B6533"/>
    <w:rsid w:val="002C4E7B"/>
    <w:rsid w:val="002D06FF"/>
    <w:rsid w:val="002E0575"/>
    <w:rsid w:val="002F534E"/>
    <w:rsid w:val="002F6800"/>
    <w:rsid w:val="00316916"/>
    <w:rsid w:val="00323CFC"/>
    <w:rsid w:val="00327657"/>
    <w:rsid w:val="00335BD5"/>
    <w:rsid w:val="00340027"/>
    <w:rsid w:val="003502DD"/>
    <w:rsid w:val="00350C81"/>
    <w:rsid w:val="003552FC"/>
    <w:rsid w:val="00355D92"/>
    <w:rsid w:val="00356FC4"/>
    <w:rsid w:val="00362183"/>
    <w:rsid w:val="00365A76"/>
    <w:rsid w:val="00372F03"/>
    <w:rsid w:val="00381E24"/>
    <w:rsid w:val="00383B7D"/>
    <w:rsid w:val="003876EF"/>
    <w:rsid w:val="00390B2C"/>
    <w:rsid w:val="0039199C"/>
    <w:rsid w:val="00393F22"/>
    <w:rsid w:val="003A57B1"/>
    <w:rsid w:val="003B2644"/>
    <w:rsid w:val="003B6B41"/>
    <w:rsid w:val="003C22A7"/>
    <w:rsid w:val="003C54A2"/>
    <w:rsid w:val="003D3D0E"/>
    <w:rsid w:val="003D65FC"/>
    <w:rsid w:val="003F34B1"/>
    <w:rsid w:val="003F37E6"/>
    <w:rsid w:val="00405280"/>
    <w:rsid w:val="00415A46"/>
    <w:rsid w:val="00420179"/>
    <w:rsid w:val="004225CB"/>
    <w:rsid w:val="00431362"/>
    <w:rsid w:val="00435FCC"/>
    <w:rsid w:val="00443274"/>
    <w:rsid w:val="00445C48"/>
    <w:rsid w:val="00450DD5"/>
    <w:rsid w:val="00453E83"/>
    <w:rsid w:val="004550FA"/>
    <w:rsid w:val="004819B3"/>
    <w:rsid w:val="004A0E28"/>
    <w:rsid w:val="004A2131"/>
    <w:rsid w:val="004A423C"/>
    <w:rsid w:val="004A7223"/>
    <w:rsid w:val="004B4BA4"/>
    <w:rsid w:val="004B7E47"/>
    <w:rsid w:val="004D7D85"/>
    <w:rsid w:val="004E6216"/>
    <w:rsid w:val="004E63A1"/>
    <w:rsid w:val="004E7600"/>
    <w:rsid w:val="004F557C"/>
    <w:rsid w:val="00516AEF"/>
    <w:rsid w:val="0054132E"/>
    <w:rsid w:val="00552E9D"/>
    <w:rsid w:val="00554A49"/>
    <w:rsid w:val="00562A17"/>
    <w:rsid w:val="00564F9E"/>
    <w:rsid w:val="005821F1"/>
    <w:rsid w:val="00583267"/>
    <w:rsid w:val="005844B2"/>
    <w:rsid w:val="005941BE"/>
    <w:rsid w:val="005A48DF"/>
    <w:rsid w:val="005A6CCB"/>
    <w:rsid w:val="005B44E8"/>
    <w:rsid w:val="005B6389"/>
    <w:rsid w:val="005B6403"/>
    <w:rsid w:val="005D533A"/>
    <w:rsid w:val="005D7AB1"/>
    <w:rsid w:val="005E71D5"/>
    <w:rsid w:val="005F04E2"/>
    <w:rsid w:val="005F1B36"/>
    <w:rsid w:val="005F1E90"/>
    <w:rsid w:val="005F69F9"/>
    <w:rsid w:val="005F6BE8"/>
    <w:rsid w:val="005F723D"/>
    <w:rsid w:val="006016B7"/>
    <w:rsid w:val="00605F22"/>
    <w:rsid w:val="0061125C"/>
    <w:rsid w:val="006115F2"/>
    <w:rsid w:val="00621EE9"/>
    <w:rsid w:val="00624875"/>
    <w:rsid w:val="00630B9B"/>
    <w:rsid w:val="00630E26"/>
    <w:rsid w:val="0063355E"/>
    <w:rsid w:val="006415F4"/>
    <w:rsid w:val="006470F3"/>
    <w:rsid w:val="00656A17"/>
    <w:rsid w:val="00667FFC"/>
    <w:rsid w:val="00670D33"/>
    <w:rsid w:val="006778EF"/>
    <w:rsid w:val="00686609"/>
    <w:rsid w:val="006933D6"/>
    <w:rsid w:val="00693A14"/>
    <w:rsid w:val="006A3C11"/>
    <w:rsid w:val="006B0157"/>
    <w:rsid w:val="006B79F7"/>
    <w:rsid w:val="006C3EF7"/>
    <w:rsid w:val="006C56C4"/>
    <w:rsid w:val="006D1FEA"/>
    <w:rsid w:val="006D5EED"/>
    <w:rsid w:val="006F183E"/>
    <w:rsid w:val="007059FF"/>
    <w:rsid w:val="0070613A"/>
    <w:rsid w:val="00722310"/>
    <w:rsid w:val="0072449C"/>
    <w:rsid w:val="00724D50"/>
    <w:rsid w:val="007316C1"/>
    <w:rsid w:val="00732E05"/>
    <w:rsid w:val="007371A5"/>
    <w:rsid w:val="00737FBE"/>
    <w:rsid w:val="0074105C"/>
    <w:rsid w:val="00743F64"/>
    <w:rsid w:val="00745CB3"/>
    <w:rsid w:val="00761473"/>
    <w:rsid w:val="0076168D"/>
    <w:rsid w:val="00763A68"/>
    <w:rsid w:val="00763ABE"/>
    <w:rsid w:val="00782BC5"/>
    <w:rsid w:val="00787D78"/>
    <w:rsid w:val="007B36FA"/>
    <w:rsid w:val="007B3D94"/>
    <w:rsid w:val="007B6057"/>
    <w:rsid w:val="007B6FAA"/>
    <w:rsid w:val="007D2898"/>
    <w:rsid w:val="007D6A02"/>
    <w:rsid w:val="007D798D"/>
    <w:rsid w:val="007E2393"/>
    <w:rsid w:val="00810194"/>
    <w:rsid w:val="00820EF3"/>
    <w:rsid w:val="00822B96"/>
    <w:rsid w:val="00834323"/>
    <w:rsid w:val="0083460F"/>
    <w:rsid w:val="00852DE0"/>
    <w:rsid w:val="008535D0"/>
    <w:rsid w:val="00854F57"/>
    <w:rsid w:val="00857845"/>
    <w:rsid w:val="008629AD"/>
    <w:rsid w:val="00862FDA"/>
    <w:rsid w:val="00863CCD"/>
    <w:rsid w:val="00866B3B"/>
    <w:rsid w:val="0088048F"/>
    <w:rsid w:val="008A2111"/>
    <w:rsid w:val="008A5666"/>
    <w:rsid w:val="008B5188"/>
    <w:rsid w:val="008D0DF5"/>
    <w:rsid w:val="008D50BF"/>
    <w:rsid w:val="008E4BC1"/>
    <w:rsid w:val="008E5F7A"/>
    <w:rsid w:val="008F7EB9"/>
    <w:rsid w:val="00902B49"/>
    <w:rsid w:val="00907120"/>
    <w:rsid w:val="00915FD0"/>
    <w:rsid w:val="0093004C"/>
    <w:rsid w:val="00933444"/>
    <w:rsid w:val="00936574"/>
    <w:rsid w:val="00936E6C"/>
    <w:rsid w:val="00942033"/>
    <w:rsid w:val="0094385E"/>
    <w:rsid w:val="009526B2"/>
    <w:rsid w:val="00957C51"/>
    <w:rsid w:val="009642BF"/>
    <w:rsid w:val="00965C05"/>
    <w:rsid w:val="00981A37"/>
    <w:rsid w:val="00997FFD"/>
    <w:rsid w:val="009A2716"/>
    <w:rsid w:val="009A65F9"/>
    <w:rsid w:val="009C0F99"/>
    <w:rsid w:val="009C1464"/>
    <w:rsid w:val="009C4C35"/>
    <w:rsid w:val="009E1F62"/>
    <w:rsid w:val="009E60AD"/>
    <w:rsid w:val="009F4E21"/>
    <w:rsid w:val="00A00F22"/>
    <w:rsid w:val="00A06388"/>
    <w:rsid w:val="00A111C2"/>
    <w:rsid w:val="00A252DE"/>
    <w:rsid w:val="00A25AAF"/>
    <w:rsid w:val="00A30676"/>
    <w:rsid w:val="00A54F23"/>
    <w:rsid w:val="00A5732F"/>
    <w:rsid w:val="00A579BB"/>
    <w:rsid w:val="00A60C1E"/>
    <w:rsid w:val="00A63F5E"/>
    <w:rsid w:val="00A679ED"/>
    <w:rsid w:val="00A767B1"/>
    <w:rsid w:val="00A77842"/>
    <w:rsid w:val="00A9739A"/>
    <w:rsid w:val="00AA5535"/>
    <w:rsid w:val="00AA7D58"/>
    <w:rsid w:val="00AB792B"/>
    <w:rsid w:val="00AC5634"/>
    <w:rsid w:val="00AE6CED"/>
    <w:rsid w:val="00AF1A35"/>
    <w:rsid w:val="00AF34FB"/>
    <w:rsid w:val="00B01350"/>
    <w:rsid w:val="00B075E7"/>
    <w:rsid w:val="00B123AC"/>
    <w:rsid w:val="00B22512"/>
    <w:rsid w:val="00B24012"/>
    <w:rsid w:val="00B3006B"/>
    <w:rsid w:val="00B3142E"/>
    <w:rsid w:val="00B322BC"/>
    <w:rsid w:val="00B32EF4"/>
    <w:rsid w:val="00B364FF"/>
    <w:rsid w:val="00B37928"/>
    <w:rsid w:val="00B45573"/>
    <w:rsid w:val="00B53C17"/>
    <w:rsid w:val="00B62002"/>
    <w:rsid w:val="00B63952"/>
    <w:rsid w:val="00B66195"/>
    <w:rsid w:val="00B77F9A"/>
    <w:rsid w:val="00B811D7"/>
    <w:rsid w:val="00B90DE6"/>
    <w:rsid w:val="00B92857"/>
    <w:rsid w:val="00BA4B1E"/>
    <w:rsid w:val="00BA4C53"/>
    <w:rsid w:val="00BE157E"/>
    <w:rsid w:val="00BF3AEB"/>
    <w:rsid w:val="00BF7FD0"/>
    <w:rsid w:val="00C0692E"/>
    <w:rsid w:val="00C169B0"/>
    <w:rsid w:val="00C216F7"/>
    <w:rsid w:val="00C235EA"/>
    <w:rsid w:val="00C23769"/>
    <w:rsid w:val="00C2699A"/>
    <w:rsid w:val="00C275BA"/>
    <w:rsid w:val="00C3098C"/>
    <w:rsid w:val="00C45BF7"/>
    <w:rsid w:val="00C53681"/>
    <w:rsid w:val="00C57AFC"/>
    <w:rsid w:val="00C80955"/>
    <w:rsid w:val="00C86FF5"/>
    <w:rsid w:val="00C90233"/>
    <w:rsid w:val="00C90D6A"/>
    <w:rsid w:val="00C92956"/>
    <w:rsid w:val="00C961AD"/>
    <w:rsid w:val="00CD184B"/>
    <w:rsid w:val="00CE5695"/>
    <w:rsid w:val="00CE7345"/>
    <w:rsid w:val="00CF3711"/>
    <w:rsid w:val="00D05E88"/>
    <w:rsid w:val="00D16BE0"/>
    <w:rsid w:val="00D30A38"/>
    <w:rsid w:val="00D55BDF"/>
    <w:rsid w:val="00D64578"/>
    <w:rsid w:val="00D76A91"/>
    <w:rsid w:val="00D80807"/>
    <w:rsid w:val="00D81118"/>
    <w:rsid w:val="00D87CFC"/>
    <w:rsid w:val="00DA1758"/>
    <w:rsid w:val="00DA7632"/>
    <w:rsid w:val="00DC25AD"/>
    <w:rsid w:val="00DD2B99"/>
    <w:rsid w:val="00DE3D70"/>
    <w:rsid w:val="00E05273"/>
    <w:rsid w:val="00E10671"/>
    <w:rsid w:val="00E12FAB"/>
    <w:rsid w:val="00E24548"/>
    <w:rsid w:val="00E30C48"/>
    <w:rsid w:val="00E35AFA"/>
    <w:rsid w:val="00E36E65"/>
    <w:rsid w:val="00E40007"/>
    <w:rsid w:val="00E40A4A"/>
    <w:rsid w:val="00E440A9"/>
    <w:rsid w:val="00E4685A"/>
    <w:rsid w:val="00E52B28"/>
    <w:rsid w:val="00E5508E"/>
    <w:rsid w:val="00E6262D"/>
    <w:rsid w:val="00E67083"/>
    <w:rsid w:val="00E82CFB"/>
    <w:rsid w:val="00E9402A"/>
    <w:rsid w:val="00EA7127"/>
    <w:rsid w:val="00EB3B9A"/>
    <w:rsid w:val="00EB7215"/>
    <w:rsid w:val="00ED37F8"/>
    <w:rsid w:val="00ED686A"/>
    <w:rsid w:val="00ED74A4"/>
    <w:rsid w:val="00EF7960"/>
    <w:rsid w:val="00F06F0A"/>
    <w:rsid w:val="00F11FDE"/>
    <w:rsid w:val="00F27FF2"/>
    <w:rsid w:val="00F30080"/>
    <w:rsid w:val="00F428C7"/>
    <w:rsid w:val="00F51BD7"/>
    <w:rsid w:val="00F55DC0"/>
    <w:rsid w:val="00F723AE"/>
    <w:rsid w:val="00F81B5F"/>
    <w:rsid w:val="00F8375B"/>
    <w:rsid w:val="00F8556B"/>
    <w:rsid w:val="00F9726F"/>
    <w:rsid w:val="00FA0E11"/>
    <w:rsid w:val="00FA42AA"/>
    <w:rsid w:val="00FB17F7"/>
    <w:rsid w:val="00FB3F57"/>
    <w:rsid w:val="00FC1AA4"/>
    <w:rsid w:val="00FD1786"/>
    <w:rsid w:val="00FE62A9"/>
    <w:rsid w:val="00FF5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3CC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180584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80584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180584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1805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1805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qFormat/>
    <w:rsid w:val="00180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180584"/>
    <w:pPr>
      <w:ind w:left="720"/>
      <w:contextualSpacing/>
    </w:pPr>
    <w:rPr>
      <w:sz w:val="20"/>
      <w:szCs w:val="20"/>
    </w:rPr>
  </w:style>
  <w:style w:type="character" w:styleId="a9">
    <w:name w:val="Hyperlink"/>
    <w:uiPriority w:val="99"/>
    <w:unhideWhenUsed/>
    <w:rsid w:val="00180584"/>
    <w:rPr>
      <w:color w:val="222222"/>
      <w:u w:val="single"/>
      <w:shd w:val="clear" w:color="auto" w:fill="auto"/>
    </w:rPr>
  </w:style>
  <w:style w:type="table" w:styleId="aa">
    <w:name w:val="Table Grid"/>
    <w:basedOn w:val="a1"/>
    <w:uiPriority w:val="59"/>
    <w:rsid w:val="00EF79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63F5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3F5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A63F5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63F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63CC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f">
    <w:name w:val="Гипертекстовая ссылка"/>
    <w:basedOn w:val="a3"/>
    <w:uiPriority w:val="99"/>
    <w:rsid w:val="00DC25AD"/>
    <w:rPr>
      <w:rFonts w:cs="Times New Roman"/>
      <w:b/>
      <w:bCs/>
      <w:color w:val="106BBE"/>
    </w:rPr>
  </w:style>
  <w:style w:type="paragraph" w:customStyle="1" w:styleId="s9">
    <w:name w:val="s_9"/>
    <w:basedOn w:val="a"/>
    <w:rsid w:val="00FC1AA4"/>
    <w:pPr>
      <w:spacing w:before="100" w:beforeAutospacing="1" w:after="100" w:afterAutospacing="1"/>
    </w:pPr>
  </w:style>
  <w:style w:type="paragraph" w:customStyle="1" w:styleId="Default">
    <w:name w:val="Default"/>
    <w:rsid w:val="009526B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8">
    <w:name w:val="Абзац списка Знак"/>
    <w:link w:val="a7"/>
    <w:uiPriority w:val="34"/>
    <w:rsid w:val="009526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acterStyle9">
    <w:name w:val="CharacterStyle9"/>
    <w:hidden/>
    <w:rsid w:val="0093004C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paragraph" w:customStyle="1" w:styleId="af0">
    <w:name w:val="Комментарий"/>
    <w:basedOn w:val="a"/>
    <w:next w:val="a"/>
    <w:uiPriority w:val="99"/>
    <w:rsid w:val="0072449C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1">
    <w:name w:val="Заголовок статьи"/>
    <w:basedOn w:val="a"/>
    <w:next w:val="a"/>
    <w:uiPriority w:val="99"/>
    <w:rsid w:val="0072449C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2">
    <w:name w:val="Информация о версии"/>
    <w:basedOn w:val="af0"/>
    <w:next w:val="a"/>
    <w:uiPriority w:val="99"/>
    <w:rsid w:val="0072449C"/>
    <w:rPr>
      <w:i/>
      <w:iCs/>
    </w:rPr>
  </w:style>
  <w:style w:type="paragraph" w:customStyle="1" w:styleId="af3">
    <w:name w:val="Нормальный (таблица)"/>
    <w:basedOn w:val="a"/>
    <w:next w:val="a"/>
    <w:uiPriority w:val="99"/>
    <w:rsid w:val="0072449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4">
    <w:name w:val="Прижатый влево"/>
    <w:basedOn w:val="a"/>
    <w:next w:val="a"/>
    <w:uiPriority w:val="99"/>
    <w:rsid w:val="0072449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3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75062082/1068" TargetMode="External"/><Relationship Id="rId18" Type="http://schemas.openxmlformats.org/officeDocument/2006/relationships/hyperlink" Target="https://internet.garant.ru/document/redirect/75062082/1069" TargetMode="Externa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75062082/1116" TargetMode="External"/><Relationship Id="rId17" Type="http://schemas.openxmlformats.org/officeDocument/2006/relationships/hyperlink" Target="https://internet.garant.ru/document/redirect/75062082/1049" TargetMode="External"/><Relationship Id="rId25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5062082/1132" TargetMode="External"/><Relationship Id="rId20" Type="http://schemas.openxmlformats.org/officeDocument/2006/relationships/hyperlink" Target="https://internet.garant.ru/document/redirect/75062082/1031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5062082/1015" TargetMode="External"/><Relationship Id="rId24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75062082/1120" TargetMode="External"/><Relationship Id="rId23" Type="http://schemas.openxmlformats.org/officeDocument/2006/relationships/image" Target="media/image4.jpeg"/><Relationship Id="rId28" Type="http://schemas.openxmlformats.org/officeDocument/2006/relationships/image" Target="media/image9.png"/><Relationship Id="rId10" Type="http://schemas.openxmlformats.org/officeDocument/2006/relationships/hyperlink" Target="https://internet.garant.ru/document/redirect/75062082/1013" TargetMode="External"/><Relationship Id="rId19" Type="http://schemas.openxmlformats.org/officeDocument/2006/relationships/hyperlink" Target="https://internet.garant.ru/document/redirect/75062082/16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5062082/1000" TargetMode="External"/><Relationship Id="rId14" Type="http://schemas.openxmlformats.org/officeDocument/2006/relationships/hyperlink" Target="https://internet.garant.ru/document/redirect/75062082/1119" TargetMode="External"/><Relationship Id="rId22" Type="http://schemas.openxmlformats.org/officeDocument/2006/relationships/image" Target="media/image3.png"/><Relationship Id="rId27" Type="http://schemas.openxmlformats.org/officeDocument/2006/relationships/image" Target="media/image8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34F72-3779-4ABD-B73B-D8EE59E36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2</cp:revision>
  <cp:lastPrinted>2025-12-19T08:18:00Z</cp:lastPrinted>
  <dcterms:created xsi:type="dcterms:W3CDTF">2025-12-23T13:52:00Z</dcterms:created>
  <dcterms:modified xsi:type="dcterms:W3CDTF">2025-12-23T13:52:00Z</dcterms:modified>
</cp:coreProperties>
</file>