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A" w:rsidRDefault="00C94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7835BA" w:rsidRDefault="00C949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7835BA" w:rsidRDefault="007835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5BA" w:rsidRDefault="007835BA" w:rsidP="00E95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5BA" w:rsidRDefault="007835BA" w:rsidP="00E95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5BA" w:rsidRDefault="00C9497D" w:rsidP="00E95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E95515" w:rsidRDefault="00C9497D" w:rsidP="00E95515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21:20:010301:200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</w:t>
      </w:r>
      <w:r w:rsidRPr="00E95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Чувашская Республика - Чувашия, р-н </w:t>
      </w:r>
      <w:proofErr w:type="spellStart"/>
      <w:r w:rsidRPr="00E95515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E95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E95515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E95515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E95515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E95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E95515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E95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 200, площадь 500 </w:t>
      </w:r>
      <w:proofErr w:type="spellStart"/>
      <w:r w:rsidRPr="00E95515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E95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</w:t>
      </w:r>
      <w:r w:rsidR="00E95515">
        <w:rPr>
          <w:rFonts w:ascii="Times New Roman" w:hAnsi="Times New Roman" w:cs="Times New Roman"/>
          <w:color w:val="000000" w:themeColor="text1"/>
          <w:sz w:val="24"/>
          <w:szCs w:val="24"/>
        </w:rPr>
        <w:t>, выявлена</w:t>
      </w:r>
      <w:r w:rsidRPr="00E95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Константинова Тамара Васильевна,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E95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—  д. Сотниково Мариинско-Посадского района Чувашской Республики, паспорт гражданина Российской Федерации серия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E95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E95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E95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>,</w:t>
      </w:r>
      <w:r w:rsidRPr="00E95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СНИЛС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835BA" w:rsidRDefault="00C9497D" w:rsidP="00E95515">
      <w:pPr>
        <w:pStyle w:val="aa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2. </w:t>
      </w:r>
      <w:r w:rsidRPr="00E95515">
        <w:rPr>
          <w:rFonts w:ascii="Times New Roman" w:hAnsi="Times New Roman" w:cs="Times New Roman"/>
          <w:sz w:val="24"/>
          <w:szCs w:val="24"/>
        </w:rPr>
        <w:t xml:space="preserve">Право собственности Константиновой Тамары Васильевны на </w:t>
      </w:r>
      <w:r w:rsidRPr="00E95515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E95515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E95515">
        <w:rPr>
          <w:rFonts w:ascii="Times New Roman" w:hAnsi="Times New Roman" w:cs="Times New Roman"/>
          <w:sz w:val="24"/>
          <w:szCs w:val="24"/>
        </w:rPr>
        <w:t xml:space="preserve"> </w:t>
      </w:r>
      <w:r w:rsidRPr="00E95515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E95515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E95515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</w:t>
      </w:r>
      <w:r w:rsidR="00784EE9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E95515">
        <w:rPr>
          <w:rFonts w:ascii="Times New Roman" w:hAnsi="Times New Roman" w:cs="Times New Roman"/>
          <w:sz w:val="24"/>
          <w:szCs w:val="24"/>
        </w:rPr>
        <w:t>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7835BA" w:rsidRDefault="00C9497D" w:rsidP="00E95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7835BA" w:rsidRDefault="00C9497D" w:rsidP="00E95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7835BA" w:rsidRDefault="00C9497D" w:rsidP="00E95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 земельных и имущественных отношений.</w:t>
      </w:r>
    </w:p>
    <w:p w:rsidR="007835BA" w:rsidRDefault="007835BA" w:rsidP="00E95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5BA" w:rsidRDefault="007835BA" w:rsidP="00E95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5BA" w:rsidRDefault="007835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5BA" w:rsidRDefault="007835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5BA" w:rsidRDefault="00C94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7835BA" w:rsidRDefault="007835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5BA" w:rsidRDefault="00C94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515">
        <w:rPr>
          <w:rFonts w:ascii="Times New Roman" w:hAnsi="Times New Roman" w:cs="Times New Roman"/>
          <w:sz w:val="24"/>
          <w:szCs w:val="24"/>
        </w:rPr>
        <w:t>В течении 30 дней  (до 2</w:t>
      </w:r>
      <w:r w:rsidR="00E95515">
        <w:rPr>
          <w:rFonts w:ascii="Times New Roman" w:hAnsi="Times New Roman" w:cs="Times New Roman"/>
          <w:sz w:val="24"/>
          <w:szCs w:val="24"/>
        </w:rPr>
        <w:t>8</w:t>
      </w:r>
      <w:r w:rsidRPr="00E95515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E95515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E95515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E95515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E95515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E95515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E9551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7835B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BA"/>
    <w:rsid w:val="007835BA"/>
    <w:rsid w:val="00784EE9"/>
    <w:rsid w:val="00C42452"/>
    <w:rsid w:val="00C9497D"/>
    <w:rsid w:val="00E9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EF06"/>
  <w15:docId w15:val="{3B99C968-A570-43EE-93C3-2A940992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4</cp:revision>
  <dcterms:created xsi:type="dcterms:W3CDTF">2025-03-27T20:32:00Z</dcterms:created>
  <dcterms:modified xsi:type="dcterms:W3CDTF">2025-03-28T06:52:00Z</dcterms:modified>
  <dc:language>ru-RU</dc:language>
</cp:coreProperties>
</file>