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Должностной регламент государственного гражданского служащего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Чувашской Республики, замещающего должность консультанта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отдела правовой и кадровой работы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Министерства природных ресурсов и экологии Чувашской Республики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 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I. Общие положения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1.1. </w:t>
      </w:r>
      <w:proofErr w:type="gramStart"/>
      <w:r>
        <w:rPr>
          <w:rFonts w:ascii="Roboto" w:hAnsi="Roboto"/>
          <w:color w:val="262626"/>
        </w:rPr>
        <w:t>Должность государственной гражданской службы Чувашской Республики </w:t>
      </w:r>
      <w:r>
        <w:rPr>
          <w:rStyle w:val="a4"/>
          <w:rFonts w:ascii="Roboto" w:hAnsi="Roboto"/>
          <w:color w:val="262626"/>
        </w:rPr>
        <w:t>консультанта</w:t>
      </w:r>
      <w:r>
        <w:rPr>
          <w:rFonts w:ascii="Roboto" w:hAnsi="Roboto"/>
          <w:color w:val="262626"/>
        </w:rPr>
        <w:t> учреждается в Министерстве природных ресурсов и экологии Чувашской Республики с целью обеспечения деятельности </w:t>
      </w:r>
      <w:r>
        <w:rPr>
          <w:rStyle w:val="a4"/>
          <w:rFonts w:ascii="Roboto" w:hAnsi="Roboto"/>
          <w:color w:val="262626"/>
        </w:rPr>
        <w:t>отдела правовой и кадровой работы Министерства</w:t>
      </w:r>
      <w:r>
        <w:rPr>
          <w:rFonts w:ascii="Roboto" w:hAnsi="Roboto"/>
          <w:color w:val="262626"/>
        </w:rPr>
        <w:t> (далее также - отдел) в соответствии с Положением об отделе правовой и кадровой работы Министерства природных ресурсов и экологии Чувашской Республики.</w:t>
      </w:r>
      <w:proofErr w:type="gramEnd"/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1.2. В </w:t>
      </w:r>
      <w:proofErr w:type="gramStart"/>
      <w:r>
        <w:rPr>
          <w:rFonts w:ascii="Roboto" w:hAnsi="Roboto"/>
          <w:color w:val="262626"/>
        </w:rPr>
        <w:t>соответствии</w:t>
      </w:r>
      <w:proofErr w:type="gramEnd"/>
      <w:r>
        <w:rPr>
          <w:rFonts w:ascii="Roboto" w:hAnsi="Roboto"/>
          <w:color w:val="262626"/>
        </w:rPr>
        <w:t xml:space="preserve">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 </w:t>
      </w:r>
      <w:r>
        <w:rPr>
          <w:rStyle w:val="a4"/>
          <w:rFonts w:ascii="Roboto" w:hAnsi="Roboto"/>
          <w:color w:val="262626"/>
        </w:rPr>
        <w:t>«консультант» относится к категории «специалисты» ведущей группы должностей и имеет регистрационный номер (код) 3-3-3-18.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1.3. Область  профессиональной служебной деятельности государственного гражданского служащего Чувашской Республики (далее - гражданский служащий): </w:t>
      </w:r>
      <w:r>
        <w:rPr>
          <w:rStyle w:val="a4"/>
          <w:rFonts w:ascii="Roboto" w:hAnsi="Roboto"/>
          <w:color w:val="262626"/>
        </w:rPr>
        <w:t>обеспечение деятельности Министерства</w:t>
      </w:r>
      <w:r>
        <w:rPr>
          <w:rFonts w:ascii="Roboto" w:hAnsi="Roboto"/>
          <w:color w:val="262626"/>
        </w:rPr>
        <w:t>.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1.4. Вид   профессиональной   служебной   деятельности   гражданского служащего: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правовое (юридическое) обеспечение деятельности Министерства;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проведение правовой и антикоррупционной экспертизы нормативных правовых актов и проектов.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1.5. </w:t>
      </w:r>
      <w:r>
        <w:rPr>
          <w:rStyle w:val="a4"/>
          <w:rFonts w:ascii="Roboto" w:hAnsi="Roboto"/>
          <w:color w:val="262626"/>
        </w:rPr>
        <w:t>Консультант </w:t>
      </w:r>
      <w:r>
        <w:rPr>
          <w:rFonts w:ascii="Roboto" w:hAnsi="Roboto"/>
          <w:color w:val="262626"/>
        </w:rPr>
        <w:t>назначается на должность и освобождается от должности министром природных ресурсов и экологии Чувашской Республики (далее - министр).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Консультант</w:t>
      </w:r>
      <w:r>
        <w:rPr>
          <w:rFonts w:ascii="Roboto" w:hAnsi="Roboto"/>
          <w:color w:val="262626"/>
        </w:rPr>
        <w:t> непосредственно подчиняется  начальнику отдела.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1.6. В период отсутствия </w:t>
      </w:r>
      <w:r>
        <w:rPr>
          <w:rStyle w:val="a4"/>
          <w:rFonts w:ascii="Roboto" w:hAnsi="Roboto"/>
          <w:color w:val="262626"/>
        </w:rPr>
        <w:t>консультанта</w:t>
      </w:r>
      <w:r>
        <w:rPr>
          <w:rFonts w:ascii="Roboto" w:hAnsi="Roboto"/>
          <w:color w:val="262626"/>
        </w:rPr>
        <w:t> его обязанности распределяются начальником отдела между работниками отдела Министерства.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 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II. Квалификационные требования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Для замещения должности </w:t>
      </w:r>
      <w:r>
        <w:rPr>
          <w:rStyle w:val="a4"/>
          <w:rFonts w:ascii="Roboto" w:hAnsi="Roboto"/>
          <w:color w:val="262626"/>
        </w:rPr>
        <w:t>консультанта </w:t>
      </w:r>
      <w:r>
        <w:rPr>
          <w:rFonts w:ascii="Roboto" w:hAnsi="Roboto"/>
          <w:color w:val="262626"/>
        </w:rPr>
        <w:t>устанавливаются квалификационные требования, включающие базовые и функциональные квалификационные требования.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 Базовые квалификационные требования: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2.1.1. Гражданский служащий, замещающий должность </w:t>
      </w:r>
      <w:r>
        <w:rPr>
          <w:rStyle w:val="a4"/>
          <w:rFonts w:ascii="Roboto" w:hAnsi="Roboto"/>
          <w:color w:val="262626"/>
        </w:rPr>
        <w:t>консультанта</w:t>
      </w:r>
      <w:r>
        <w:rPr>
          <w:rFonts w:ascii="Roboto" w:hAnsi="Roboto"/>
          <w:color w:val="262626"/>
        </w:rPr>
        <w:t>, должен иметь </w:t>
      </w:r>
      <w:r>
        <w:rPr>
          <w:rStyle w:val="a4"/>
          <w:rFonts w:ascii="Roboto" w:hAnsi="Roboto"/>
          <w:color w:val="262626"/>
        </w:rPr>
        <w:t>высшее образование</w:t>
      </w:r>
      <w:r>
        <w:rPr>
          <w:rFonts w:ascii="Roboto" w:hAnsi="Roboto"/>
          <w:color w:val="262626"/>
        </w:rPr>
        <w:t>.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2.1.2. Для должности консультанта требования к стажу или работы по специальности, направлению подготовки не устанавливаются</w:t>
      </w:r>
      <w:proofErr w:type="gramStart"/>
      <w:r>
        <w:rPr>
          <w:rFonts w:ascii="Roboto" w:hAnsi="Roboto"/>
          <w:color w:val="262626"/>
        </w:rPr>
        <w:t>.».</w:t>
      </w:r>
      <w:proofErr w:type="gramEnd"/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2.1.3. </w:t>
      </w:r>
      <w:r>
        <w:rPr>
          <w:rStyle w:val="a4"/>
          <w:rFonts w:ascii="Roboto" w:hAnsi="Roboto"/>
          <w:color w:val="262626"/>
        </w:rPr>
        <w:t>Консультант</w:t>
      </w:r>
      <w:r>
        <w:rPr>
          <w:rFonts w:ascii="Roboto" w:hAnsi="Roboto"/>
          <w:color w:val="262626"/>
        </w:rPr>
        <w:t> должен обладать следующими </w:t>
      </w:r>
      <w:r>
        <w:rPr>
          <w:rStyle w:val="a4"/>
          <w:rFonts w:ascii="Roboto" w:hAnsi="Roboto"/>
          <w:color w:val="262626"/>
        </w:rPr>
        <w:t>базовыми знаниями и умениями: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proofErr w:type="gramStart"/>
      <w:r>
        <w:rPr>
          <w:rFonts w:ascii="Roboto" w:hAnsi="Roboto"/>
          <w:color w:val="262626"/>
        </w:rPr>
        <w:t>1) знанием государственного  языка  Российской  Федерации  (русского языка);</w:t>
      </w:r>
      <w:proofErr w:type="gramEnd"/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2) знаниями основ: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hyperlink r:id="rId5" w:history="1">
        <w:r>
          <w:rPr>
            <w:rStyle w:val="a5"/>
            <w:rFonts w:ascii="Roboto" w:hAnsi="Roboto"/>
            <w:color w:val="005959"/>
            <w:u w:val="none"/>
          </w:rPr>
          <w:t>Конституции</w:t>
        </w:r>
      </w:hyperlink>
      <w:r>
        <w:rPr>
          <w:rFonts w:ascii="Roboto" w:hAnsi="Roboto"/>
          <w:color w:val="262626"/>
        </w:rPr>
        <w:t> Российской Федерации;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федеральных   законов  «</w:t>
      </w:r>
      <w:hyperlink r:id="rId6" w:history="1">
        <w:r>
          <w:rPr>
            <w:rStyle w:val="a5"/>
            <w:rFonts w:ascii="Roboto" w:hAnsi="Roboto"/>
            <w:color w:val="005959"/>
            <w:u w:val="none"/>
          </w:rPr>
          <w:t>О  системе  государственной  службы</w:t>
        </w:r>
      </w:hyperlink>
      <w:r>
        <w:rPr>
          <w:rFonts w:ascii="Roboto" w:hAnsi="Roboto"/>
          <w:color w:val="262626"/>
        </w:rPr>
        <w:t>  Российской Федерации», «</w:t>
      </w:r>
      <w:hyperlink r:id="rId7" w:history="1">
        <w:r>
          <w:rPr>
            <w:rStyle w:val="a5"/>
            <w:rFonts w:ascii="Roboto" w:hAnsi="Roboto"/>
            <w:color w:val="005959"/>
            <w:u w:val="none"/>
          </w:rPr>
          <w:t>О государственной гражданской службе</w:t>
        </w:r>
      </w:hyperlink>
      <w:r>
        <w:rPr>
          <w:rFonts w:ascii="Roboto" w:hAnsi="Roboto"/>
          <w:color w:val="262626"/>
        </w:rPr>
        <w:t> Российской Федерации», «О </w:t>
      </w:r>
      <w:hyperlink r:id="rId8" w:history="1">
        <w:r>
          <w:rPr>
            <w:rStyle w:val="a5"/>
            <w:rFonts w:ascii="Roboto" w:hAnsi="Roboto"/>
            <w:color w:val="005959"/>
            <w:u w:val="none"/>
          </w:rPr>
          <w:t>противодействии коррупции</w:t>
        </w:r>
      </w:hyperlink>
      <w:r>
        <w:rPr>
          <w:rFonts w:ascii="Roboto" w:hAnsi="Roboto"/>
          <w:color w:val="262626"/>
        </w:rPr>
        <w:t>»;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3) знаниями и умениями в области информационно-коммуникационных технологий.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2.1.4. </w:t>
      </w:r>
      <w:r>
        <w:rPr>
          <w:rStyle w:val="a4"/>
          <w:rFonts w:ascii="Roboto" w:hAnsi="Roboto"/>
          <w:color w:val="262626"/>
        </w:rPr>
        <w:t>Умения</w:t>
      </w:r>
      <w:r>
        <w:rPr>
          <w:rFonts w:ascii="Roboto" w:hAnsi="Roboto"/>
          <w:color w:val="262626"/>
        </w:rPr>
        <w:t> гражданского служащего, замещающего должность </w:t>
      </w:r>
      <w:r>
        <w:rPr>
          <w:rStyle w:val="a4"/>
          <w:rFonts w:ascii="Roboto" w:hAnsi="Roboto"/>
          <w:color w:val="262626"/>
        </w:rPr>
        <w:t>консультанта</w:t>
      </w:r>
      <w:r>
        <w:rPr>
          <w:rFonts w:ascii="Roboto" w:hAnsi="Roboto"/>
          <w:color w:val="262626"/>
        </w:rPr>
        <w:t>, должны включать: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общие умения: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умение мыслить стратегически (системно);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умения планировать и рационально использовать служебное время и достигать результата;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коммуникативные умения;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умение управлять изменениями.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2.2. </w:t>
      </w:r>
      <w:r>
        <w:rPr>
          <w:rStyle w:val="a4"/>
          <w:rFonts w:ascii="Roboto" w:hAnsi="Roboto"/>
          <w:color w:val="262626"/>
        </w:rPr>
        <w:t>Профессионально-функциональные квалификационные требования</w:t>
      </w:r>
      <w:r>
        <w:rPr>
          <w:rFonts w:ascii="Roboto" w:hAnsi="Roboto"/>
          <w:color w:val="262626"/>
        </w:rPr>
        <w:t>: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2.2.1. Гражданский служащий, замещающий должность </w:t>
      </w:r>
      <w:r>
        <w:rPr>
          <w:rStyle w:val="a4"/>
          <w:rFonts w:ascii="Roboto" w:hAnsi="Roboto"/>
          <w:color w:val="262626"/>
        </w:rPr>
        <w:t>консультанта,</w:t>
      </w:r>
      <w:r>
        <w:rPr>
          <w:rFonts w:ascii="Roboto" w:hAnsi="Roboto"/>
          <w:color w:val="262626"/>
        </w:rPr>
        <w:t> должен иметь </w:t>
      </w:r>
      <w:r>
        <w:rPr>
          <w:rStyle w:val="a4"/>
          <w:rFonts w:ascii="Roboto" w:hAnsi="Roboto"/>
          <w:color w:val="262626"/>
        </w:rPr>
        <w:t>высшее образование по специальностям, направлениям подготовки</w:t>
      </w:r>
      <w:r>
        <w:rPr>
          <w:rFonts w:ascii="Roboto" w:hAnsi="Roboto"/>
          <w:color w:val="262626"/>
        </w:rPr>
        <w:t xml:space="preserve">: </w:t>
      </w:r>
      <w:bookmarkStart w:id="0" w:name="_GoBack"/>
      <w:r>
        <w:rPr>
          <w:rFonts w:ascii="Roboto" w:hAnsi="Roboto"/>
          <w:color w:val="262626"/>
        </w:rPr>
        <w:t xml:space="preserve">«Государственное и муниципальное управление», «Юриспруденция», «Менеджмент», «Управление персоналом»,  «Правоведение» </w:t>
      </w:r>
      <w:bookmarkEnd w:id="0"/>
      <w:r>
        <w:rPr>
          <w:rFonts w:ascii="Roboto" w:hAnsi="Roboto"/>
          <w:color w:val="262626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bookmarkStart w:id="1" w:name="Par90"/>
      <w:bookmarkEnd w:id="1"/>
      <w:r>
        <w:rPr>
          <w:rFonts w:ascii="Roboto" w:hAnsi="Roboto"/>
          <w:color w:val="262626"/>
        </w:rPr>
        <w:t>2.2.2. Гражданский служащий, замещающий должность </w:t>
      </w:r>
      <w:r>
        <w:rPr>
          <w:rStyle w:val="a4"/>
          <w:rFonts w:ascii="Roboto" w:hAnsi="Roboto"/>
          <w:color w:val="262626"/>
        </w:rPr>
        <w:t>консультанта</w:t>
      </w:r>
      <w:r>
        <w:rPr>
          <w:rFonts w:ascii="Roboto" w:hAnsi="Roboto"/>
          <w:color w:val="262626"/>
        </w:rPr>
        <w:t>, должен обладать следующими </w:t>
      </w:r>
      <w:r>
        <w:rPr>
          <w:rStyle w:val="a4"/>
          <w:rFonts w:ascii="Roboto" w:hAnsi="Roboto"/>
          <w:color w:val="262626"/>
        </w:rPr>
        <w:t>профессиональными знаниями</w:t>
      </w:r>
      <w:r>
        <w:rPr>
          <w:rFonts w:ascii="Roboto" w:hAnsi="Roboto"/>
          <w:color w:val="262626"/>
        </w:rPr>
        <w:t> в сфере законодательства Российской Федерации и законодательства Чувашской Республики: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1) Конституции Российской Федерации,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Гражданского кодекса Российской Федерации;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Трудового кодекса Российской Федерации;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Лесного кодекса Российской Федерации;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Земельного кодекса Российской Федерации;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           Водного кодекса Российской Федерации;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Гражданского процессуального кодекса Российской Федерации;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Арбитражного процессуального кодекса Российской Федерации;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Кодекса Российской Федерации об административных правонарушениях;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Закона Российской Федерации от 21 февраля 1992 г. № 2395-1 «О недрах»;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Федерального закона от 14 марта 1995 г. № 33-ФЗ «Об особо охраняемых природных территориях»;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Федерального закона от 24 апреля 1995 г. № 52-ФЗ «О животном мире»;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Федерального закона от 10 января 2002 г. № 7-ФЗ «Об охране окружающей среды»;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Федерального закона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Федерального закона от 27 мая 2003 г. № 58-ФЗ «О системе государственной службы Российской Федерации»,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Федерального закона от 27 июля 2004 г. № 79-ФЗ «О государственной гражданской службе Российской Федерации»,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Федерального закона от 2 мая 2006 г. № 59-ФЗ «О порядке рассмотрения обращений граждан Российской Федерации»;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Федерального закона от 25 декабря 2008 № 273-ФЗ «О противодействии коррупции»,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Федерального закона от 17 июля 2009 г. № 172-ФЗ «Об антикоррупционной экспертизе нормативных правовых актов и проектов нормативных правовых актов»,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Указа Президента Российской Федерации от 19 мая 2008 г. № 815 «О мерах по противодействию коррупции»,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Указа Президента Российской Федерации от 7 мая 2012 г. № 601 «Об основных направлениях совершенствования системы государственного управления»,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Указа Президента Российской Федерации от 15 июля 2015 г. № 364 «О мерах по совершенствованию организации деятельности в области противодействия коррупции»,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2) Конституции Чувашской Республики,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           Закона Чувашской Республики от 10 ноября 1999 г. № 17 «О природопользовании в Чувашской Республике»;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          Закона Чувашской Республики от 23 июля 2001 г. № 37 «О Государственном Совете Чувашской Республики»;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Закона Чувашской Республики от 30 апреля 2002 г. № 13 «О Кабинете Министров Чувашской Республики»,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Закона Чувашской Республики от 12 апреля 2005 г. № 11 «О государственной гражданской службе Чувашской Республики»;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Закона Чувашской Республики 4 июня 2007 г. № 14 «О противодействии коррупции»,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Закона Чувашской Республики от 30 июня 2014 г. № 40 «О порядке опубликования и вступления в силу Конституции Чувашской Республики, законов Чувашской Республики и иных правовых актов Чувашской Республики»;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Закона Чувашской Республики от 4 марта 2016 г. № 3 «О регулировании отдельных правоотношений, связанных с охраной окружающей среды и обеспечением экологической безопасности на территории Чувашской Республики»;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Указа Президента Чувашской Республики от 28 июля 2003 г. № 77 «О государственной регистрации нормативных правовых актов органов исполнительной власти Чувашской Республики»;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Указа Президента Чувашской Республики от 1 сентября 2006 г. № 73 «О сводном перечне государственных должностей Чувашской Республики и реестре должностей государственной гражданской службы Чувашской Республики»,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Указа Президента Чувашской Республики от 7 июня 2011 г. № 45  «Об утверждении Порядка подготовки и внесения проектов указов и распоряжений Главы Чувашской Республики»;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Указ Главы Чувашской Республики от 9 апреля 2012 г. № 36 «Об общественном обсуждении проектов нормативных правовых актов Чувашской Республики»;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Указа Главы Чувашской Республики от 20 мая 2013 г. № 47 «Об обеспечении </w:t>
      </w:r>
      <w:proofErr w:type="gramStart"/>
      <w:r>
        <w:rPr>
          <w:rFonts w:ascii="Roboto" w:hAnsi="Roboto"/>
          <w:color w:val="262626"/>
        </w:rPr>
        <w:t>контроля за</w:t>
      </w:r>
      <w:proofErr w:type="gramEnd"/>
      <w:r>
        <w:rPr>
          <w:rFonts w:ascii="Roboto" w:hAnsi="Roboto"/>
          <w:color w:val="262626"/>
        </w:rPr>
        <w:t xml:space="preserve"> соответствием расходов лиц, замещающих государственные должности Чувашской Республики, и иных лиц их доходам и о внесении изменений в отдельные указы Президента Чувашской Республики»,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Указа Главы Чувашской Республики от 8 августа 2013 г. № 79 «О мерах по противодействию коррупции»,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Указа Главы Чувашской Республики 24 июля 2017 г. № 82 «Об утверждении Положения о кадровом резерве на государственной гражданской службе Чувашской Республики»,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Указа Главы Чувашской Республики от 27 апреля 2015 г. № 63 «О некоторых вопросах противодействия коррупции»,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proofErr w:type="gramStart"/>
      <w:r>
        <w:rPr>
          <w:rFonts w:ascii="Roboto" w:hAnsi="Roboto"/>
          <w:color w:val="262626"/>
        </w:rPr>
        <w:t>Указа Главы Чувашской Республики от 2 июня 2015 г. № 76 «Об утверждении перечня должностей государственной гражданской службы Чувашской Республики, при замещении которых государственным гражданским служащим Чувашской Республики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</w:t>
      </w:r>
      <w:proofErr w:type="gramEnd"/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Указа Главы Чувашской Республики от 8 июня 2015 г. № 79 «О требованиях к размещению и наполнению подразделов, посвященных вопросам противодействия коррупции, на Портале органов власти Чувашской Республики и официальных сайтах органов исполнительной власти Чувашской Республики в информационно-телекоммуникационной сети «Интернет»,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Указа Главы Чувашской Республики от 19 октября 2015 г. № 162 «О мерах по совершенствованию системы противодействия коррупции в Чувашской Республике»,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постановления Кабинета Министров Чувашской Республики от 26 ноября 2005 г. № 288 «О Типовом регламенте внутренней организации деятельности министерств и иных органов исполнительной власти Чувашской Республики»;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Кабинета Министров Чувашской Республики от 17 января 2006 г. № 8 «О порядке подготовки и внесения проектов постановлений и распоряжений Кабинета Министров Чувашской Республики»;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Кабинета Министров Чувашской Республики от 26 июня 2007 г. № 152 «О стандарте структуры центрального аппарата органов исполнительной власти Чувашской Республики»,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Кабинета Министров Чувашской Республики от 25 декабря                2007 г. № 348 «О Порядке проведения антикоррупционной экспертизы нормативных правовых актов Чувашской Республики и их проектов»,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Кабинета Министров Чувашской Республики от 21 октября                  2015 г. № 370 «Вопросы Министерства природных ресурсов и экологии Чувашской Республики» и др.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2.2.3. </w:t>
      </w:r>
      <w:r>
        <w:rPr>
          <w:rStyle w:val="a4"/>
          <w:rFonts w:ascii="Roboto" w:hAnsi="Roboto"/>
          <w:color w:val="262626"/>
        </w:rPr>
        <w:t>Иные профессиональные знания</w:t>
      </w:r>
      <w:r>
        <w:rPr>
          <w:rFonts w:ascii="Roboto" w:hAnsi="Roboto"/>
          <w:color w:val="262626"/>
        </w:rPr>
        <w:t> </w:t>
      </w:r>
      <w:r>
        <w:rPr>
          <w:rStyle w:val="a4"/>
          <w:rFonts w:ascii="Roboto" w:hAnsi="Roboto"/>
          <w:color w:val="262626"/>
        </w:rPr>
        <w:t>консультанта </w:t>
      </w:r>
      <w:r>
        <w:rPr>
          <w:rFonts w:ascii="Roboto" w:hAnsi="Roboto"/>
          <w:color w:val="262626"/>
        </w:rPr>
        <w:t>должны включать: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основные направления совершенствования  государственного управления;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понятие и признаки государства;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понятие, цели, элементы государственного управления;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структура и ключевые положения должностного регламента государственного гражданского служащего;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понятие коррупции, причины ее возникновения и последствия.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2.2.4. Гражданский служащий, замещающий должность </w:t>
      </w:r>
      <w:r>
        <w:rPr>
          <w:rStyle w:val="a4"/>
          <w:rFonts w:ascii="Roboto" w:hAnsi="Roboto"/>
          <w:color w:val="262626"/>
        </w:rPr>
        <w:t>консультанта,</w:t>
      </w:r>
      <w:r>
        <w:rPr>
          <w:rFonts w:ascii="Roboto" w:hAnsi="Roboto"/>
          <w:color w:val="262626"/>
        </w:rPr>
        <w:t> должен обладать следующими </w:t>
      </w:r>
      <w:r>
        <w:rPr>
          <w:rStyle w:val="a4"/>
          <w:rFonts w:ascii="Roboto" w:hAnsi="Roboto"/>
          <w:color w:val="262626"/>
        </w:rPr>
        <w:t>профессиональными умениями</w:t>
      </w:r>
      <w:r>
        <w:rPr>
          <w:rFonts w:ascii="Roboto" w:hAnsi="Roboto"/>
          <w:color w:val="262626"/>
        </w:rPr>
        <w:t>: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правил подготовки проектов правовых актов;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порядка проведения антикоррупционной экспертизы нормативных правовых актов и их проектов;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2.2.5. Гражданский служащий, замещающий должность </w:t>
      </w:r>
      <w:r>
        <w:rPr>
          <w:rStyle w:val="a4"/>
          <w:rFonts w:ascii="Roboto" w:hAnsi="Roboto"/>
          <w:color w:val="262626"/>
        </w:rPr>
        <w:t>консультанта</w:t>
      </w:r>
      <w:r>
        <w:rPr>
          <w:rFonts w:ascii="Roboto" w:hAnsi="Roboto"/>
          <w:color w:val="262626"/>
        </w:rPr>
        <w:t>, должен обладать следующими </w:t>
      </w:r>
      <w:r>
        <w:rPr>
          <w:rStyle w:val="a4"/>
          <w:rFonts w:ascii="Roboto" w:hAnsi="Roboto"/>
          <w:color w:val="262626"/>
        </w:rPr>
        <w:t>функциональными знаниями</w:t>
      </w:r>
      <w:r>
        <w:rPr>
          <w:rFonts w:ascii="Roboto" w:hAnsi="Roboto"/>
          <w:color w:val="262626"/>
        </w:rPr>
        <w:t>: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понятие нормы права, нормативного правового акта, правоотношений и их признаки;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понятие проекта нормативного правового акта, инструменты и этапы его разработки;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понятие, процедура рассмотрения обращений граждан;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порядок, требования, этапы и принципы разработки административного регламента;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стандарт предоставления государственной услуги: требования и порядок разработки;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порядок ведения дел в </w:t>
      </w:r>
      <w:proofErr w:type="gramStart"/>
      <w:r>
        <w:rPr>
          <w:rFonts w:ascii="Roboto" w:hAnsi="Roboto"/>
          <w:color w:val="262626"/>
        </w:rPr>
        <w:t>судах</w:t>
      </w:r>
      <w:proofErr w:type="gramEnd"/>
      <w:r>
        <w:rPr>
          <w:rFonts w:ascii="Roboto" w:hAnsi="Roboto"/>
          <w:color w:val="262626"/>
        </w:rPr>
        <w:t xml:space="preserve"> различной инстанции.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2.2.6. Гражданский служащий, замещающий должность </w:t>
      </w:r>
      <w:r>
        <w:rPr>
          <w:rStyle w:val="a4"/>
          <w:rFonts w:ascii="Roboto" w:hAnsi="Roboto"/>
          <w:color w:val="262626"/>
        </w:rPr>
        <w:t>консультанта</w:t>
      </w:r>
      <w:r>
        <w:rPr>
          <w:rFonts w:ascii="Roboto" w:hAnsi="Roboto"/>
          <w:color w:val="262626"/>
        </w:rPr>
        <w:t>, должен обладать следующими </w:t>
      </w:r>
      <w:r>
        <w:rPr>
          <w:rStyle w:val="a4"/>
          <w:rFonts w:ascii="Roboto" w:hAnsi="Roboto"/>
          <w:color w:val="262626"/>
        </w:rPr>
        <w:t>функциональными умениями</w:t>
      </w:r>
      <w:r>
        <w:rPr>
          <w:rFonts w:ascii="Roboto" w:hAnsi="Roboto"/>
          <w:color w:val="262626"/>
        </w:rPr>
        <w:t>: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разработка, рассмотрение и согласование проектов нормативных правовых актов и других документов;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подготовка методических рекомендаций, разъяснений;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подготовка аналитических, информационных и других материалов;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организация и проведение мониторинга применения законодательства;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ведение исковой и претензионной работы.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III. Должностные обязанности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3.1. </w:t>
      </w:r>
      <w:r>
        <w:rPr>
          <w:rStyle w:val="a4"/>
          <w:rFonts w:ascii="Roboto" w:hAnsi="Roboto"/>
          <w:color w:val="262626"/>
        </w:rPr>
        <w:t>Консультант</w:t>
      </w:r>
      <w:r>
        <w:rPr>
          <w:rFonts w:ascii="Roboto" w:hAnsi="Roboto"/>
          <w:color w:val="262626"/>
        </w:rPr>
        <w:t> должен: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proofErr w:type="gramStart"/>
      <w:r>
        <w:rPr>
          <w:rFonts w:ascii="Roboto" w:hAnsi="Roboto"/>
          <w:color w:val="262626"/>
        </w:rPr>
        <w:t>исполнять основные обязанности государственного гражданского служащего, установленные  федеральными  законами «</w:t>
      </w:r>
      <w:hyperlink r:id="rId9" w:history="1">
        <w:r>
          <w:rPr>
            <w:rStyle w:val="a5"/>
            <w:rFonts w:ascii="Roboto" w:hAnsi="Roboto"/>
            <w:color w:val="005959"/>
            <w:u w:val="none"/>
          </w:rPr>
          <w:t>О государственной гражданской службе</w:t>
        </w:r>
      </w:hyperlink>
      <w:r>
        <w:rPr>
          <w:rFonts w:ascii="Roboto" w:hAnsi="Roboto"/>
          <w:color w:val="262626"/>
        </w:rPr>
        <w:t> Российской  Федерации»,  </w:t>
      </w:r>
      <w:hyperlink r:id="rId10" w:history="1">
        <w:r>
          <w:rPr>
            <w:rStyle w:val="a5"/>
            <w:rFonts w:ascii="Roboto" w:hAnsi="Roboto"/>
            <w:color w:val="005959"/>
            <w:u w:val="none"/>
          </w:rPr>
          <w:t>«О  противодействии коррупции»</w:t>
        </w:r>
      </w:hyperlink>
      <w:r>
        <w:rPr>
          <w:rFonts w:ascii="Roboto" w:hAnsi="Roboto"/>
          <w:color w:val="262626"/>
        </w:rPr>
        <w:t>, иными федеральными законами,  и  должностные  обязанности, установленные настоящим должностным регламентом;</w:t>
      </w:r>
      <w:proofErr w:type="gramEnd"/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соблюдать ограничения, связанные с государственной гражданской службой, установленные  федеральными  законами «</w:t>
      </w:r>
      <w:hyperlink r:id="rId11" w:history="1">
        <w:r>
          <w:rPr>
            <w:rStyle w:val="a5"/>
            <w:rFonts w:ascii="Roboto" w:hAnsi="Roboto"/>
            <w:color w:val="005959"/>
            <w:u w:val="none"/>
          </w:rPr>
          <w:t>О государственной гражданской службе</w:t>
        </w:r>
      </w:hyperlink>
      <w:r>
        <w:rPr>
          <w:rFonts w:ascii="Roboto" w:hAnsi="Roboto"/>
          <w:color w:val="262626"/>
        </w:rPr>
        <w:t> Российской Федерации», </w:t>
      </w:r>
      <w:hyperlink r:id="rId12" w:history="1">
        <w:r>
          <w:rPr>
            <w:rStyle w:val="a5"/>
            <w:rFonts w:ascii="Roboto" w:hAnsi="Roboto"/>
            <w:color w:val="005959"/>
            <w:u w:val="none"/>
          </w:rPr>
          <w:t>«О противодействии коррупции»</w:t>
        </w:r>
      </w:hyperlink>
      <w:r>
        <w:rPr>
          <w:rFonts w:ascii="Roboto" w:hAnsi="Roboto"/>
          <w:color w:val="262626"/>
        </w:rPr>
        <w:t> и иными нормативными правовыми актами;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не  нарушать  запреты, связанные с государственной гражданской службой, установленные  федеральными  законами «</w:t>
      </w:r>
      <w:hyperlink r:id="rId13" w:history="1">
        <w:r>
          <w:rPr>
            <w:rStyle w:val="a5"/>
            <w:rFonts w:ascii="Roboto" w:hAnsi="Roboto"/>
            <w:color w:val="005959"/>
            <w:u w:val="none"/>
          </w:rPr>
          <w:t>О государственной гражданской службе</w:t>
        </w:r>
      </w:hyperlink>
      <w:r>
        <w:rPr>
          <w:rFonts w:ascii="Roboto" w:hAnsi="Roboto"/>
          <w:color w:val="262626"/>
        </w:rPr>
        <w:t> Российской Федерации», </w:t>
      </w:r>
      <w:hyperlink r:id="rId14" w:history="1">
        <w:r>
          <w:rPr>
            <w:rStyle w:val="a5"/>
            <w:rFonts w:ascii="Roboto" w:hAnsi="Roboto"/>
            <w:color w:val="005959"/>
            <w:u w:val="none"/>
          </w:rPr>
          <w:t>«О противодействии коррупции»</w:t>
        </w:r>
      </w:hyperlink>
      <w:r>
        <w:rPr>
          <w:rFonts w:ascii="Roboto" w:hAnsi="Roboto"/>
          <w:color w:val="262626"/>
        </w:rPr>
        <w:t> и иными нормативными правовыми актами;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соблюдать  требования   к   служебному   поведению   государственного гражданского служащего, установленные федеральными законами                                      «О </w:t>
      </w:r>
      <w:hyperlink r:id="rId15" w:history="1">
        <w:r>
          <w:rPr>
            <w:rStyle w:val="a5"/>
            <w:rFonts w:ascii="Roboto" w:hAnsi="Roboto"/>
            <w:color w:val="005959"/>
            <w:u w:val="none"/>
          </w:rPr>
          <w:t>государственной гражданской службе</w:t>
        </w:r>
      </w:hyperlink>
      <w:r>
        <w:rPr>
          <w:rFonts w:ascii="Roboto" w:hAnsi="Roboto"/>
          <w:color w:val="262626"/>
        </w:rPr>
        <w:t> Российской Федерации»,                                    «О </w:t>
      </w:r>
      <w:hyperlink r:id="rId16" w:history="1">
        <w:r>
          <w:rPr>
            <w:rStyle w:val="a5"/>
            <w:rFonts w:ascii="Roboto" w:hAnsi="Roboto"/>
            <w:color w:val="005959"/>
            <w:u w:val="none"/>
          </w:rPr>
          <w:t>противодействии коррупции</w:t>
        </w:r>
      </w:hyperlink>
      <w:r>
        <w:rPr>
          <w:rFonts w:ascii="Roboto" w:hAnsi="Roboto"/>
          <w:color w:val="262626"/>
        </w:rPr>
        <w:t>» и иными нормативными правовыми актами; соблюдать Кодекс  этики   и   служебного поведения государственных гражданских служащих Чувашской Республики в Министерстве природных ресурсов и экологии Чувашской Республики;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соблюдать законодательство Российской Федерации о государственной тайне.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3.2. Кроме того, </w:t>
      </w:r>
      <w:proofErr w:type="gramStart"/>
      <w:r>
        <w:rPr>
          <w:rFonts w:ascii="Roboto" w:hAnsi="Roboto"/>
          <w:color w:val="262626"/>
        </w:rPr>
        <w:t>исходя из задач и функций Министерства природных ресурсов и экологии Чувашской Республики </w:t>
      </w:r>
      <w:r>
        <w:rPr>
          <w:rStyle w:val="a4"/>
          <w:rFonts w:ascii="Roboto" w:hAnsi="Roboto"/>
          <w:color w:val="262626"/>
        </w:rPr>
        <w:t>консультант обязан</w:t>
      </w:r>
      <w:proofErr w:type="gramEnd"/>
      <w:r>
        <w:rPr>
          <w:rStyle w:val="a4"/>
          <w:rFonts w:ascii="Roboto" w:hAnsi="Roboto"/>
          <w:color w:val="262626"/>
        </w:rPr>
        <w:t>: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участвовать в разработке проектов соглашений и договоров, протоколов о сотрудничестве и взаимодействии, заключаемых с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организациями, в установленной сфере деятельности отдела и </w:t>
      </w:r>
      <w:proofErr w:type="gramStart"/>
      <w:r>
        <w:rPr>
          <w:rFonts w:ascii="Roboto" w:hAnsi="Roboto"/>
          <w:color w:val="262626"/>
        </w:rPr>
        <w:t>контроле за</w:t>
      </w:r>
      <w:proofErr w:type="gramEnd"/>
      <w:r>
        <w:rPr>
          <w:rFonts w:ascii="Roboto" w:hAnsi="Roboto"/>
          <w:color w:val="262626"/>
        </w:rPr>
        <w:t xml:space="preserve"> их выполнением;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участвовать в разработке проектов соглашений об осуществлении международных и внешнеэкономических связей в установленной сфере деятельности отдела и </w:t>
      </w:r>
      <w:proofErr w:type="gramStart"/>
      <w:r>
        <w:rPr>
          <w:rFonts w:ascii="Roboto" w:hAnsi="Roboto"/>
          <w:color w:val="262626"/>
        </w:rPr>
        <w:t>контроле за</w:t>
      </w:r>
      <w:proofErr w:type="gramEnd"/>
      <w:r>
        <w:rPr>
          <w:rFonts w:ascii="Roboto" w:hAnsi="Roboto"/>
          <w:color w:val="262626"/>
        </w:rPr>
        <w:t xml:space="preserve"> их выполнением;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разрабатывать проекты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касающихся установленной сферы деятельности, а также проекты нормативных правовых актов Министерства;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проводить правовую экспертизу и осуществлять редактирование проектов нормативных правовых актов Чувашской Республики и Министерства в сфере деятельности Министерства;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проводить антикоррупционную экспертизу нормативных правовых актов и их проектов, в том числе рассматривать экспертные заключения Управления Министерства юстиции Российской Федерации по Чувашской Республике, акты прокурорского реагирования на нормативные правовые акты Чувашской Республики и Министерства;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готовить информацию по результатам </w:t>
      </w:r>
      <w:proofErr w:type="gramStart"/>
      <w:r>
        <w:rPr>
          <w:rFonts w:ascii="Roboto" w:hAnsi="Roboto"/>
          <w:color w:val="262626"/>
        </w:rPr>
        <w:t>рассмотрения экспертных заключений Управления Министерства юстиции Российской Федерации</w:t>
      </w:r>
      <w:proofErr w:type="gramEnd"/>
      <w:r>
        <w:rPr>
          <w:rFonts w:ascii="Roboto" w:hAnsi="Roboto"/>
          <w:color w:val="262626"/>
        </w:rPr>
        <w:t xml:space="preserve"> по Чувашской Республике, актов прокурорского реагирования Прокуратуры Чувашской Республики, Волжской межрегиональной природоохранной прокуратуры на нормативные правовые акты Чувашской Республики и Министерства;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участвовать в подготовке предложений об изменении или отмене (признании </w:t>
      </w:r>
      <w:proofErr w:type="gramStart"/>
      <w:r>
        <w:rPr>
          <w:rFonts w:ascii="Roboto" w:hAnsi="Roboto"/>
          <w:color w:val="262626"/>
        </w:rPr>
        <w:t>утратившим</w:t>
      </w:r>
      <w:proofErr w:type="gramEnd"/>
      <w:r>
        <w:rPr>
          <w:rFonts w:ascii="Roboto" w:hAnsi="Roboto"/>
          <w:color w:val="262626"/>
        </w:rPr>
        <w:t xml:space="preserve"> силу) приказов и других нормативных правовых актов Министерства и нормативных правовых актов Чувашской Республики;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участвовать в организации согласования проектов нормативных правовых актов Чувашской Республики и Министерства с Прокуратурой Чувашской Республики; </w:t>
      </w:r>
      <w:r>
        <w:rPr>
          <w:rFonts w:ascii="Roboto" w:hAnsi="Roboto"/>
          <w:color w:val="262626"/>
        </w:rPr>
        <w:lastRenderedPageBreak/>
        <w:t>Волжской межрегиональной природоохранной прокуратурой; Управлением Министерства юстиции Российской Федерации по Чувашской Республике, Министерством юстиции Чувашской Республики, Государственно-правовым управлением Главы Чувашской Республики и иными заинтересованными органами;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контролировать соблюдение установленных планом заседаний Кабинета Министров Чувашской Республики сроков рассмотрения проектов нормативных правовых актов Чувашской Республики, информировать об их нарушении отраслевые отделы, а также первого заместителя министра природных ресурсов и экологии Чувашской Республики и заместителей министра природных ресурсов и экологии Чувашской Республики, курирующих отраслевые отделы;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рассматривать вопросы 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>
        <w:rPr>
          <w:rFonts w:ascii="Roboto" w:hAnsi="Roboto"/>
          <w:color w:val="262626"/>
        </w:rPr>
        <w:t>недействительными</w:t>
      </w:r>
      <w:proofErr w:type="gramEnd"/>
      <w:r>
        <w:rPr>
          <w:rFonts w:ascii="Roboto" w:hAnsi="Roboto"/>
          <w:color w:val="262626"/>
        </w:rPr>
        <w:t xml:space="preserve">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вести работу экспертной группы для проведения общественного обсуждения проектов законов Чувашской Республики, разрабатываемых Министерством;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proofErr w:type="gramStart"/>
      <w:r>
        <w:rPr>
          <w:rFonts w:ascii="Roboto" w:hAnsi="Roboto"/>
          <w:color w:val="262626"/>
        </w:rPr>
        <w:t xml:space="preserve">осуществлять в установленном порядке мониторинг </w:t>
      </w:r>
      <w:proofErr w:type="spellStart"/>
      <w:r>
        <w:rPr>
          <w:rFonts w:ascii="Roboto" w:hAnsi="Roboto"/>
          <w:color w:val="262626"/>
        </w:rPr>
        <w:t>правоприменения</w:t>
      </w:r>
      <w:proofErr w:type="spellEnd"/>
      <w:r>
        <w:rPr>
          <w:rFonts w:ascii="Roboto" w:hAnsi="Roboto"/>
          <w:color w:val="262626"/>
        </w:rPr>
        <w:t xml:space="preserve"> законодательных и иных нормативных правовых актов Российской Федерации, мониторинг </w:t>
      </w:r>
      <w:proofErr w:type="spellStart"/>
      <w:r>
        <w:rPr>
          <w:rFonts w:ascii="Roboto" w:hAnsi="Roboto"/>
          <w:color w:val="262626"/>
        </w:rPr>
        <w:t>правоприменения</w:t>
      </w:r>
      <w:proofErr w:type="spellEnd"/>
      <w:r>
        <w:rPr>
          <w:rFonts w:ascii="Roboto" w:hAnsi="Roboto"/>
          <w:color w:val="262626"/>
        </w:rPr>
        <w:t xml:space="preserve"> законов и иных нормативных правовых актов Чувашской Республики;</w:t>
      </w:r>
      <w:proofErr w:type="gramEnd"/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участвовать в разработке инструктивных и методических материалов по вопросам, относящимся к установленной сфере деятельности Министерства;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участвовать в реализации полномочий учредителя по подготовке в Кабинет Министров Чувашской Республики предложений по созданию, реорганизации и ликвидации организаций, находящихся в ведении Министерства, а также в части утверждения их уставов;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принимать участие в </w:t>
      </w:r>
      <w:proofErr w:type="gramStart"/>
      <w:r>
        <w:rPr>
          <w:rFonts w:ascii="Roboto" w:hAnsi="Roboto"/>
          <w:color w:val="262626"/>
        </w:rPr>
        <w:t>совещаниях</w:t>
      </w:r>
      <w:proofErr w:type="gramEnd"/>
      <w:r>
        <w:rPr>
          <w:rFonts w:ascii="Roboto" w:hAnsi="Roboto"/>
          <w:color w:val="262626"/>
        </w:rPr>
        <w:t>, проводимых руководством Министерства, при обсуждении на них вопросов, касающихся практики применения законодательства Российской Федерации и законодательства Чувашской Республики;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разрабатывать для органов исполнительной власти Чувашской Республики предложения к проектам законов и иных нормативных правовых актов Российской Федерации и Чувашской Республики, касающихся установленной сферы деятельности Министерства;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обобщать совместно с другими структурными подразделениями Министерства практику применения законодательства Российской Федерации и законодательства Чувашской Республики, разрабатывать предложения по его совершенствованию;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участвовать в организации научно-практических конференций, семинаров по вопросам установленной сферы деятельности;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готовить ответы на поступившие в Министерство обращения, письма граждан и организаций;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готовить ответы на запросы органов исполнительной власти Российской Федерации и Чувашской Республики, органов местного самоуправления, организаций и граждан по вопросам, входящим в компетенцию отдела;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участвовать в разработке предложений к проектам программ комплексного экономического и социального развития Чувашской Республики, государственных программ совместно с органами исполнительной власти Чувашской Республики;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представлять в установленном </w:t>
      </w:r>
      <w:proofErr w:type="gramStart"/>
      <w:r>
        <w:rPr>
          <w:rFonts w:ascii="Roboto" w:hAnsi="Roboto"/>
          <w:color w:val="262626"/>
        </w:rPr>
        <w:t>порядке</w:t>
      </w:r>
      <w:proofErr w:type="gramEnd"/>
      <w:r>
        <w:rPr>
          <w:rFonts w:ascii="Roboto" w:hAnsi="Roboto"/>
          <w:color w:val="262626"/>
        </w:rPr>
        <w:t xml:space="preserve"> интересы Министерства в судах и иных органах;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осуществлять взаимодействие с Общественным советом при Министерстве;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разрабатывать Индивидуальный план профессионального развития государственного гражданского служащего Чувашской Республики в </w:t>
      </w:r>
      <w:proofErr w:type="gramStart"/>
      <w:r>
        <w:rPr>
          <w:rFonts w:ascii="Roboto" w:hAnsi="Roboto"/>
          <w:color w:val="262626"/>
        </w:rPr>
        <w:t>Министерстве</w:t>
      </w:r>
      <w:proofErr w:type="gramEnd"/>
      <w:r>
        <w:rPr>
          <w:rFonts w:ascii="Roboto" w:hAnsi="Roboto"/>
          <w:color w:val="262626"/>
        </w:rPr>
        <w:t xml:space="preserve"> совместно с непосредственным руководителем;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представлять в Министерство юстиции Чувашской Республики: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информацию о приведении нормативных правовых актов органов исполнительной власти Чувашской Республики в соответствие с законодательством Российской Федерации;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информацию о необходимости приведения правовых актов Чувашской Республики в соответствие с законодательством Российской Федерации и о разработанных проектах правовых актов Чувашской Республики;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информацию о результатах мониторинга </w:t>
      </w:r>
      <w:proofErr w:type="spellStart"/>
      <w:r>
        <w:rPr>
          <w:rFonts w:ascii="Roboto" w:hAnsi="Roboto"/>
          <w:color w:val="262626"/>
        </w:rPr>
        <w:t>правоприменения</w:t>
      </w:r>
      <w:proofErr w:type="spellEnd"/>
      <w:r>
        <w:rPr>
          <w:rFonts w:ascii="Roboto" w:hAnsi="Roboto"/>
          <w:color w:val="262626"/>
        </w:rPr>
        <w:t xml:space="preserve"> законов и иных нормативных правовых актов Чувашской Республики, осуществленного в предыдущем году в соответствии с планом мониторинга </w:t>
      </w:r>
      <w:proofErr w:type="spellStart"/>
      <w:r>
        <w:rPr>
          <w:rFonts w:ascii="Roboto" w:hAnsi="Roboto"/>
          <w:color w:val="262626"/>
        </w:rPr>
        <w:t>правоприменения</w:t>
      </w:r>
      <w:proofErr w:type="spellEnd"/>
      <w:r>
        <w:rPr>
          <w:rFonts w:ascii="Roboto" w:hAnsi="Roboto"/>
          <w:color w:val="262626"/>
        </w:rPr>
        <w:t xml:space="preserve"> законов и иных нормативных правовых актов Чувашской Республики;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доклад о результатах мониторинга </w:t>
      </w:r>
      <w:proofErr w:type="spellStart"/>
      <w:r>
        <w:rPr>
          <w:rFonts w:ascii="Roboto" w:hAnsi="Roboto"/>
          <w:color w:val="262626"/>
        </w:rPr>
        <w:t>правоприменения</w:t>
      </w:r>
      <w:proofErr w:type="spellEnd"/>
      <w:r>
        <w:rPr>
          <w:rFonts w:ascii="Roboto" w:hAnsi="Roboto"/>
          <w:color w:val="262626"/>
        </w:rPr>
        <w:t xml:space="preserve"> законодательных и иных нормативных правовых актов Российской Федерации, предложения в проект плана мониторинга </w:t>
      </w:r>
      <w:proofErr w:type="spellStart"/>
      <w:r>
        <w:rPr>
          <w:rFonts w:ascii="Roboto" w:hAnsi="Roboto"/>
          <w:color w:val="262626"/>
        </w:rPr>
        <w:t>правоприменения</w:t>
      </w:r>
      <w:proofErr w:type="spellEnd"/>
      <w:r>
        <w:rPr>
          <w:rFonts w:ascii="Roboto" w:hAnsi="Roboto"/>
          <w:color w:val="262626"/>
        </w:rPr>
        <w:t xml:space="preserve"> в Российской Федерации и в проект плана мониторинга </w:t>
      </w:r>
      <w:proofErr w:type="spellStart"/>
      <w:r>
        <w:rPr>
          <w:rFonts w:ascii="Roboto" w:hAnsi="Roboto"/>
          <w:color w:val="262626"/>
        </w:rPr>
        <w:t>правоприменения</w:t>
      </w:r>
      <w:proofErr w:type="spellEnd"/>
      <w:r>
        <w:rPr>
          <w:rFonts w:ascii="Roboto" w:hAnsi="Roboto"/>
          <w:color w:val="262626"/>
        </w:rPr>
        <w:t xml:space="preserve"> законов и иных нормативных правовых актов Чувашской Республики;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информацию о проектах законов Чувашской Республики, вынесенных на общественное обсуждение;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информацию по приведению республиканских нормативных правовых актов в сфере деятельности Министерства в соответствие с требованиями федерального законодательства;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информацию о результатах проведения независимыми экспертами антикоррупционных экспертиз нормативных правовых актов Чувашской Республики и их проектов, разработанных Министерством;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оказывать консультативную помощь структурным подразделениям Министерства по правовым и кадровым вопросам;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представлять в Прокуратуру Чувашской Республики информацию по приведению нормативных правовых актов Министерства в </w:t>
      </w:r>
      <w:proofErr w:type="gramStart"/>
      <w:r>
        <w:rPr>
          <w:rFonts w:ascii="Roboto" w:hAnsi="Roboto"/>
          <w:color w:val="262626"/>
        </w:rPr>
        <w:t>соответствии</w:t>
      </w:r>
      <w:proofErr w:type="gramEnd"/>
      <w:r>
        <w:rPr>
          <w:rFonts w:ascii="Roboto" w:hAnsi="Roboto"/>
          <w:color w:val="262626"/>
        </w:rPr>
        <w:t xml:space="preserve"> с требованиями федерального законодательства;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подготавливать информацию о деятельности Министерства и организаций, находящихся в ведении Министерства, для размещения на официальном сайте Министерства в информационно-телекоммуникационной сети «Интернет»;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осуществлять систематизированный учет и хранение нормативных правовых актов Чувашской Республики и Министерства;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подготавливать для руководства Министерства справочные материалы по законодательству;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регистрировать исходящие документы в системе электронного документооборота;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планировать свою работу, готовить предложения в план работы отдела;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готовить и представлять информацию и отчетность </w:t>
      </w:r>
      <w:proofErr w:type="gramStart"/>
      <w:r>
        <w:rPr>
          <w:rFonts w:ascii="Roboto" w:hAnsi="Roboto"/>
          <w:color w:val="262626"/>
        </w:rPr>
        <w:t>о</w:t>
      </w:r>
      <w:proofErr w:type="gramEnd"/>
      <w:r>
        <w:rPr>
          <w:rFonts w:ascii="Roboto" w:hAnsi="Roboto"/>
          <w:color w:val="262626"/>
        </w:rPr>
        <w:t xml:space="preserve"> своей работе;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выполнять иные обязанности по указанию начальника отдела и руководства Министерства по направлениям деятельности отдела.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IV. Права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4.1. Основные права </w:t>
      </w:r>
      <w:r>
        <w:rPr>
          <w:rStyle w:val="a4"/>
          <w:rFonts w:ascii="Roboto" w:hAnsi="Roboto"/>
          <w:color w:val="262626"/>
        </w:rPr>
        <w:t>консультанта </w:t>
      </w:r>
      <w:r>
        <w:rPr>
          <w:rFonts w:ascii="Roboto" w:hAnsi="Roboto"/>
          <w:color w:val="262626"/>
        </w:rPr>
        <w:t>установлены </w:t>
      </w:r>
      <w:hyperlink r:id="rId17" w:history="1">
        <w:r>
          <w:rPr>
            <w:rStyle w:val="a5"/>
            <w:rFonts w:ascii="Roboto" w:hAnsi="Roboto"/>
            <w:color w:val="005959"/>
            <w:u w:val="none"/>
          </w:rPr>
          <w:t>статьей 14</w:t>
        </w:r>
      </w:hyperlink>
      <w:r>
        <w:rPr>
          <w:rFonts w:ascii="Roboto" w:hAnsi="Roboto"/>
          <w:color w:val="262626"/>
        </w:rPr>
        <w:t> Федерального закона «О  государственной гражданской службе Российской Федерации».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4.2. Кроме того, </w:t>
      </w:r>
      <w:r>
        <w:rPr>
          <w:rStyle w:val="a4"/>
          <w:rFonts w:ascii="Roboto" w:hAnsi="Roboto"/>
          <w:color w:val="262626"/>
        </w:rPr>
        <w:t>консультант</w:t>
      </w:r>
      <w:r>
        <w:rPr>
          <w:rFonts w:ascii="Roboto" w:hAnsi="Roboto"/>
          <w:color w:val="262626"/>
        </w:rPr>
        <w:t> имеет право: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принимать решения в </w:t>
      </w:r>
      <w:proofErr w:type="gramStart"/>
      <w:r>
        <w:rPr>
          <w:rFonts w:ascii="Roboto" w:hAnsi="Roboto"/>
          <w:color w:val="262626"/>
        </w:rPr>
        <w:t>соответствии</w:t>
      </w:r>
      <w:proofErr w:type="gramEnd"/>
      <w:r>
        <w:rPr>
          <w:rFonts w:ascii="Roboto" w:hAnsi="Roboto"/>
          <w:color w:val="262626"/>
        </w:rPr>
        <w:t xml:space="preserve"> с должностными обязанностями;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запрашивать и получать у начальника отдела необходимую информацию (нормативные, руководящие, методические материалы) для выполнения служебных обязанностей;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запрашивать и получать у министерств и иных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самоуправления, организаций и должностных лиц необходимые для осуществления своей деятельности информацию, документы, материалы;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принимать участие в подготовке и проведении совещаний, семинаров и других организационных мероприятиях Министерства;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вносить предложения по совершенствованию работы, связанной с выполнением изложенных в </w:t>
      </w:r>
      <w:proofErr w:type="gramStart"/>
      <w:r>
        <w:rPr>
          <w:rFonts w:ascii="Roboto" w:hAnsi="Roboto"/>
          <w:color w:val="262626"/>
        </w:rPr>
        <w:t>настоящем</w:t>
      </w:r>
      <w:proofErr w:type="gramEnd"/>
      <w:r>
        <w:rPr>
          <w:rFonts w:ascii="Roboto" w:hAnsi="Roboto"/>
          <w:color w:val="262626"/>
        </w:rPr>
        <w:t xml:space="preserve"> должностном регламенте должностных обязанностей;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вносить предложения о приведении законов и иных нормативных правовых актов Чувашской Республики в соответствие с законодательством Российской Федерации и законодательством Чувашской Республики;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оказывать консультативную и методическую помощь по вопросам своей компетенции специалистам структурных подразделений, органов местного самоуправления, общественных организаций;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в </w:t>
      </w:r>
      <w:proofErr w:type="gramStart"/>
      <w:r>
        <w:rPr>
          <w:rFonts w:ascii="Roboto" w:hAnsi="Roboto"/>
          <w:color w:val="262626"/>
        </w:rPr>
        <w:t>пределах</w:t>
      </w:r>
      <w:proofErr w:type="gramEnd"/>
      <w:r>
        <w:rPr>
          <w:rFonts w:ascii="Roboto" w:hAnsi="Roboto"/>
          <w:color w:val="262626"/>
        </w:rPr>
        <w:t xml:space="preserve"> установленных должностных обязанностей рассматривать материалы и документы, направлять на подпись начальнику отдела;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осуществлять иные права в </w:t>
      </w:r>
      <w:proofErr w:type="gramStart"/>
      <w:r>
        <w:rPr>
          <w:rFonts w:ascii="Roboto" w:hAnsi="Roboto"/>
          <w:color w:val="262626"/>
        </w:rPr>
        <w:t>соответствии</w:t>
      </w:r>
      <w:proofErr w:type="gramEnd"/>
      <w:r>
        <w:rPr>
          <w:rFonts w:ascii="Roboto" w:hAnsi="Roboto"/>
          <w:color w:val="262626"/>
        </w:rPr>
        <w:t xml:space="preserve"> с действующим законодательством.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V. Ответственность гражданского служащего за неисполнение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(ненадлежащее исполнение) должностных обязанностей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5.1. </w:t>
      </w:r>
      <w:r>
        <w:rPr>
          <w:rStyle w:val="a4"/>
          <w:rFonts w:ascii="Roboto" w:hAnsi="Roboto"/>
          <w:color w:val="262626"/>
        </w:rPr>
        <w:t>Консультант </w:t>
      </w:r>
      <w:r>
        <w:rPr>
          <w:rFonts w:ascii="Roboto" w:hAnsi="Roboto"/>
          <w:color w:val="262626"/>
        </w:rPr>
        <w:t xml:space="preserve">несет предусмотренную законодательством Российской Федерации ответственность </w:t>
      </w:r>
      <w:proofErr w:type="gramStart"/>
      <w:r>
        <w:rPr>
          <w:rFonts w:ascii="Roboto" w:hAnsi="Roboto"/>
          <w:color w:val="262626"/>
        </w:rPr>
        <w:t>за</w:t>
      </w:r>
      <w:proofErr w:type="gramEnd"/>
      <w:r>
        <w:rPr>
          <w:rFonts w:ascii="Roboto" w:hAnsi="Roboto"/>
          <w:color w:val="262626"/>
        </w:rPr>
        <w:t>: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неисполнение либо ненадлежащее исполнение должностных обязанностей;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несоблюдение  ограничений,  невыполнение  обязательств  и  требований к служебному  поведению,  нарушение запретов, установленных законодательством Российской Федерации.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5.2.  За  совершение дисциплинарного проступка, то есть за неисполнение или ненадлежащее исполнение гражданским служащим по его вине возложенных на него  должностных   обязанностей,   применяются  следующие  дисциплинарные взыскания: замечание, выговор, предупреждение о неполном  должностном соответствии, увольнение с гражданской службы по предусмотренным законодательством Российской Федерации основаниям.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5.3.  </w:t>
      </w:r>
      <w:proofErr w:type="gramStart"/>
      <w:r>
        <w:rPr>
          <w:rFonts w:ascii="Roboto" w:hAnsi="Roboto"/>
          <w:color w:val="262626"/>
        </w:rPr>
        <w:t>За  несоблюдение  гражданским  служащим  ограничений  и запретов, требований  о  предотвращении  или  об урегулировании конфликта интересов и неисполнение  обязанностей, установленных в целях противодействия коррупции федеральными  законами  «</w:t>
      </w:r>
      <w:hyperlink r:id="rId18" w:history="1">
        <w:r>
          <w:rPr>
            <w:rStyle w:val="a5"/>
            <w:rFonts w:ascii="Roboto" w:hAnsi="Roboto"/>
            <w:color w:val="005959"/>
            <w:u w:val="none"/>
          </w:rPr>
          <w:t>О  государственной  гражданской  службе</w:t>
        </w:r>
      </w:hyperlink>
      <w:r>
        <w:rPr>
          <w:rFonts w:ascii="Roboto" w:hAnsi="Roboto"/>
          <w:color w:val="262626"/>
        </w:rPr>
        <w:t> Российской Федерации»,  </w:t>
      </w:r>
      <w:hyperlink r:id="rId19" w:history="1">
        <w:r>
          <w:rPr>
            <w:rStyle w:val="a5"/>
            <w:rFonts w:ascii="Roboto" w:hAnsi="Roboto"/>
            <w:color w:val="005959"/>
            <w:u w:val="none"/>
          </w:rPr>
          <w:t>«О противодействии коррупции»</w:t>
        </w:r>
      </w:hyperlink>
      <w:r>
        <w:rPr>
          <w:rFonts w:ascii="Roboto" w:hAnsi="Roboto"/>
          <w:color w:val="262626"/>
        </w:rPr>
        <w:t xml:space="preserve"> и другими федеральными законами, </w:t>
      </w:r>
      <w:r>
        <w:rPr>
          <w:rFonts w:ascii="Roboto" w:hAnsi="Roboto"/>
          <w:color w:val="262626"/>
        </w:rPr>
        <w:lastRenderedPageBreak/>
        <w:t>налагаются   следующие  взыскания:  замечание,  выговор,  предупреждение о неполном  должностном соответствии, увольнение с гражданской службы в связи с утратой представителем нанимателя доверия к</w:t>
      </w:r>
      <w:proofErr w:type="gramEnd"/>
      <w:r>
        <w:rPr>
          <w:rFonts w:ascii="Roboto" w:hAnsi="Roboto"/>
          <w:color w:val="262626"/>
        </w:rPr>
        <w:t xml:space="preserve"> гражданскому служащему.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VI. Перечень вопросов, по которым гражданский служащий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вправе или обязан самостоятельно принимать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управленческие и иные решения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6.1. Вопросы, по которым </w:t>
      </w:r>
      <w:r>
        <w:rPr>
          <w:rStyle w:val="a4"/>
          <w:rFonts w:ascii="Roboto" w:hAnsi="Roboto"/>
          <w:color w:val="262626"/>
        </w:rPr>
        <w:t>консультант </w:t>
      </w:r>
      <w:r>
        <w:rPr>
          <w:rFonts w:ascii="Roboto" w:hAnsi="Roboto"/>
          <w:color w:val="262626"/>
        </w:rPr>
        <w:t>вправе самостоятельно принимать управленческие и иные решения: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6.1. Вопросы, по которым консультант вправе самостоятельно принимать управленческие и иные решения: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консультирование сотрудников Министерства по вопросам, входящим в компетенцию отдела;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направление на согласование документов в соответствующие органы исполнительной власти Чувашской Республики;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уведомление начальника отдела о текущем состоянии выполнения поручений, заданий.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6.2. Вопросы, по которым </w:t>
      </w:r>
      <w:r>
        <w:rPr>
          <w:rStyle w:val="a4"/>
          <w:rFonts w:ascii="Roboto" w:hAnsi="Roboto"/>
          <w:color w:val="262626"/>
        </w:rPr>
        <w:t>консультант</w:t>
      </w:r>
      <w:r>
        <w:rPr>
          <w:rFonts w:ascii="Roboto" w:hAnsi="Roboto"/>
          <w:color w:val="262626"/>
        </w:rPr>
        <w:t> обязан самостоятельно принимать управленческие и иные решения: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подготовка документов, информации, ответов на запросы и их оформление;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исполнение соответствующих документов по вопросам, отнесенным к его компетенции настоящим должностным регламентом;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возврат документов, оформленных ненадлежащим образом;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запрос недостающих документов к поступившим на исполнение поручениям;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регистрация в системе электронного документооборота.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VII. Перечень вопросов, по которым гражданский служащий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 xml:space="preserve">вправе или </w:t>
      </w:r>
      <w:proofErr w:type="gramStart"/>
      <w:r>
        <w:rPr>
          <w:rStyle w:val="a4"/>
          <w:rFonts w:ascii="Roboto" w:hAnsi="Roboto"/>
          <w:color w:val="262626"/>
        </w:rPr>
        <w:t>обязан</w:t>
      </w:r>
      <w:proofErr w:type="gramEnd"/>
      <w:r>
        <w:rPr>
          <w:rStyle w:val="a4"/>
          <w:rFonts w:ascii="Roboto" w:hAnsi="Roboto"/>
          <w:color w:val="262626"/>
        </w:rPr>
        <w:t xml:space="preserve"> участвовать в подготовке проектов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нормативных правовых актов и (или) проектов управленческих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и иных решений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7.1. </w:t>
      </w:r>
      <w:r>
        <w:rPr>
          <w:rStyle w:val="a4"/>
          <w:rFonts w:ascii="Roboto" w:hAnsi="Roboto"/>
          <w:color w:val="262626"/>
        </w:rPr>
        <w:t>Консультант </w:t>
      </w:r>
      <w:r>
        <w:rPr>
          <w:rFonts w:ascii="Roboto" w:hAnsi="Roboto"/>
          <w:color w:val="262626"/>
        </w:rPr>
        <w:t>вправе участвовать в подготовке: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докладов, аналитических, справочных, информационных материалов по вопросам развития информационных технологий;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методических рекомендаций по использованию автоматизированных информационных систем.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7.2. </w:t>
      </w:r>
      <w:r>
        <w:rPr>
          <w:rStyle w:val="a4"/>
          <w:rFonts w:ascii="Roboto" w:hAnsi="Roboto"/>
          <w:color w:val="262626"/>
        </w:rPr>
        <w:t>Консультант </w:t>
      </w:r>
      <w:r>
        <w:rPr>
          <w:rFonts w:ascii="Roboto" w:hAnsi="Roboto"/>
          <w:color w:val="262626"/>
        </w:rPr>
        <w:t>обязан участвовать при подготовке: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проектов нормативных правовых актов Чувашской Республики, касающихся установленной сферы деятельности Министерства;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предложений к проектам законов и иных нормативных правовых актов Российской Федерации и нормативных правовых актов Чувашской Республики;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проектов нормативных правовых актов Министерства;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положений об отделе и Министерстве;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графика отпусков гражданских служащих Министерства;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иных актов по поручению начальника отдела.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lastRenderedPageBreak/>
        <w:t>VIII. Сроки и процедуры подготовки, рассмотрения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проектов управленческих и иных решений, порядок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согласования и принятия данных решений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8.1. </w:t>
      </w:r>
      <w:r>
        <w:rPr>
          <w:rStyle w:val="a4"/>
          <w:rFonts w:ascii="Roboto" w:hAnsi="Roboto"/>
          <w:color w:val="262626"/>
        </w:rPr>
        <w:t>Консультант </w:t>
      </w:r>
      <w:r>
        <w:rPr>
          <w:rFonts w:ascii="Roboto" w:hAnsi="Roboto"/>
          <w:color w:val="262626"/>
        </w:rPr>
        <w:t>осуществляет подготовку и рассмотрение проектов управленческих и иных решений, согласование и принятие данных решений в соответствии с правилами делопроизводства Министерства и в порядке и в сроки, установленные действующим законодательством.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 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 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                                IX. Порядок служебного взаимодействия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гражданского служащего в связи с исполнением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им должностных обязанностей с гражданскими служащими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того же государственного органа, гражданскими служащими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иных государственных органов, другими гражданами,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а также с организациями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9.1. </w:t>
      </w:r>
      <w:r>
        <w:rPr>
          <w:rStyle w:val="a4"/>
          <w:rFonts w:ascii="Roboto" w:hAnsi="Roboto"/>
          <w:color w:val="262626"/>
        </w:rPr>
        <w:t>Консультант</w:t>
      </w:r>
      <w:r>
        <w:rPr>
          <w:rFonts w:ascii="Roboto" w:hAnsi="Roboto"/>
          <w:color w:val="262626"/>
        </w:rPr>
        <w:t> осуществляет служебное взаимодействие с гражданскими служащими Министерства в связи с исполнением им должностных обязанностей в следующем порядке: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консультант </w:t>
      </w:r>
      <w:r>
        <w:rPr>
          <w:rFonts w:ascii="Roboto" w:hAnsi="Roboto"/>
          <w:color w:val="262626"/>
        </w:rPr>
        <w:t>непосредственно подчиняется начальнику отдела и выполняет его указания и распоряжения, в его отсутствие - заместителю начальника отдела;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взаимодействует со специалистами отдела, структурных подразделений Министерства и руководством Министерства непосредственно или через начальника отдела или заместителя начальника отдела.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9.2. </w:t>
      </w:r>
      <w:r>
        <w:rPr>
          <w:rStyle w:val="a4"/>
          <w:rFonts w:ascii="Roboto" w:hAnsi="Roboto"/>
          <w:color w:val="262626"/>
        </w:rPr>
        <w:t>Консультант</w:t>
      </w:r>
      <w:r>
        <w:rPr>
          <w:rFonts w:ascii="Roboto" w:hAnsi="Roboto"/>
          <w:color w:val="262626"/>
        </w:rPr>
        <w:t> осуществляет служебное взаимодействие с гражданскими служащими иных государственных органов в связи с исполнением своих должностных обязанностей непосредственно или через начальника отдела или заместителя начальника отдела.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9.3. </w:t>
      </w:r>
      <w:r>
        <w:rPr>
          <w:rStyle w:val="a4"/>
          <w:rFonts w:ascii="Roboto" w:hAnsi="Roboto"/>
          <w:color w:val="262626"/>
        </w:rPr>
        <w:t>Консультант </w:t>
      </w:r>
      <w:r>
        <w:rPr>
          <w:rFonts w:ascii="Roboto" w:hAnsi="Roboto"/>
          <w:color w:val="262626"/>
        </w:rPr>
        <w:t>связи с исполнением своих должностных обязанностей в порядке, определённом законодательством Российской Федерации и законодательством Чувашской Республики, непосредственно или через начальника отдела или заместителя начальника отдела.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X. Перечень государственных услуг,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proofErr w:type="gramStart"/>
      <w:r>
        <w:rPr>
          <w:rStyle w:val="a4"/>
          <w:rFonts w:ascii="Roboto" w:hAnsi="Roboto"/>
          <w:color w:val="262626"/>
        </w:rPr>
        <w:t>оказываемых</w:t>
      </w:r>
      <w:proofErr w:type="gramEnd"/>
      <w:r>
        <w:rPr>
          <w:rStyle w:val="a4"/>
          <w:rFonts w:ascii="Roboto" w:hAnsi="Roboto"/>
          <w:color w:val="262626"/>
        </w:rPr>
        <w:t xml:space="preserve"> гражданам и организациям в соответствии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с административным регламентом государственного органа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 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 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 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10.1.     </w:t>
      </w:r>
      <w:r>
        <w:rPr>
          <w:rStyle w:val="a4"/>
          <w:rFonts w:ascii="Roboto" w:hAnsi="Roboto"/>
          <w:color w:val="262626"/>
        </w:rPr>
        <w:t>Консультант</w:t>
      </w:r>
      <w:r>
        <w:rPr>
          <w:rFonts w:ascii="Roboto" w:hAnsi="Roboto"/>
          <w:color w:val="262626"/>
        </w:rPr>
        <w:t xml:space="preserve"> в </w:t>
      </w:r>
      <w:proofErr w:type="gramStart"/>
      <w:r>
        <w:rPr>
          <w:rFonts w:ascii="Roboto" w:hAnsi="Roboto"/>
          <w:color w:val="262626"/>
        </w:rPr>
        <w:t>пределах</w:t>
      </w:r>
      <w:proofErr w:type="gramEnd"/>
      <w:r>
        <w:rPr>
          <w:rFonts w:ascii="Roboto" w:hAnsi="Roboto"/>
          <w:color w:val="262626"/>
        </w:rPr>
        <w:t xml:space="preserve"> своей компетенции государственные услуги не предоставляет.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XI. Показатели эффективности и результативности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профессиональной служебной деятельности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4"/>
          <w:rFonts w:ascii="Roboto" w:hAnsi="Roboto"/>
          <w:color w:val="262626"/>
        </w:rPr>
        <w:t>гражданского служащего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11.1. Эффективность    и    результативность    профессиональной    служебной деятельности </w:t>
      </w:r>
      <w:r>
        <w:rPr>
          <w:rStyle w:val="a4"/>
          <w:rFonts w:ascii="Roboto" w:hAnsi="Roboto"/>
          <w:color w:val="262626"/>
        </w:rPr>
        <w:t>консультанта </w:t>
      </w:r>
      <w:r>
        <w:rPr>
          <w:rFonts w:ascii="Roboto" w:hAnsi="Roboto"/>
          <w:color w:val="262626"/>
        </w:rPr>
        <w:t>оцениваются по: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количественным и качественным показателям подготовленных и рассмотренных документов;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выполняемый объем работы и интенсивность труда, соблюдение служебной дисциплины;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своевременности и качеству выполненных должностных обязанностей, поручений и заданий;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наличию жалоб на результаты исполнения должностных обязанностей;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 xml:space="preserve">обеспечению (в </w:t>
      </w:r>
      <w:proofErr w:type="gramStart"/>
      <w:r>
        <w:rPr>
          <w:rFonts w:ascii="Roboto" w:hAnsi="Roboto"/>
          <w:color w:val="262626"/>
        </w:rPr>
        <w:t>пределах</w:t>
      </w:r>
      <w:proofErr w:type="gramEnd"/>
      <w:r>
        <w:rPr>
          <w:rFonts w:ascii="Roboto" w:hAnsi="Roboto"/>
          <w:color w:val="262626"/>
        </w:rPr>
        <w:t xml:space="preserve"> компетенции) выполнения установленных критериев оценки результативности и эффективности деятельности отдела.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11.2. </w:t>
      </w:r>
      <w:proofErr w:type="gramStart"/>
      <w:r>
        <w:rPr>
          <w:rFonts w:ascii="Roboto" w:hAnsi="Roboto"/>
          <w:color w:val="262626"/>
        </w:rPr>
        <w:t>Показатели результативности и эффективности определяются в соответствии с Положением о порядке премирования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природных ресурсов и экологии Чувашской Республики, выплаты материальной помощи, единовременной выплаты при предоставлении ежегодного оплачиваемого отпуска, единовременного поощрения, ежемесячного денежного поощрения и ежемесячной надбавки к должностному окладу за особые условия государственной гражданской службы Чувашской</w:t>
      </w:r>
      <w:proofErr w:type="gramEnd"/>
      <w:r>
        <w:rPr>
          <w:rFonts w:ascii="Roboto" w:hAnsi="Roboto"/>
          <w:color w:val="262626"/>
        </w:rPr>
        <w:t xml:space="preserve"> Республики.</w:t>
      </w:r>
    </w:p>
    <w:p w:rsidR="008E732B" w:rsidRDefault="008E732B" w:rsidP="008E732B">
      <w:pPr>
        <w:pStyle w:val="a3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AD7C57" w:rsidRDefault="00AD7C57"/>
    <w:sectPr w:rsidR="00AD7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B99"/>
    <w:rsid w:val="00174B99"/>
    <w:rsid w:val="008E732B"/>
    <w:rsid w:val="00AD7C57"/>
    <w:rsid w:val="00B1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732B"/>
    <w:rPr>
      <w:b/>
      <w:bCs/>
    </w:rPr>
  </w:style>
  <w:style w:type="character" w:styleId="a5">
    <w:name w:val="Hyperlink"/>
    <w:basedOn w:val="a0"/>
    <w:uiPriority w:val="99"/>
    <w:semiHidden/>
    <w:unhideWhenUsed/>
    <w:rsid w:val="008E73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732B"/>
    <w:rPr>
      <w:b/>
      <w:bCs/>
    </w:rPr>
  </w:style>
  <w:style w:type="character" w:styleId="a5">
    <w:name w:val="Hyperlink"/>
    <w:basedOn w:val="a0"/>
    <w:uiPriority w:val="99"/>
    <w:semiHidden/>
    <w:unhideWhenUsed/>
    <w:rsid w:val="008E73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2A9A5182E6133985E80D8C4CC174F167FC34315FA50A3E1FFA3EF38BS6kDM" TargetMode="External"/><Relationship Id="rId13" Type="http://schemas.openxmlformats.org/officeDocument/2006/relationships/hyperlink" Target="consultantplus://offline/ref=132A9A5182E6133985E80D8C4CC174F167FC36345EA80A3E1FFA3EF38BS6kDM" TargetMode="External"/><Relationship Id="rId18" Type="http://schemas.openxmlformats.org/officeDocument/2006/relationships/hyperlink" Target="consultantplus://offline/ref=132A9A5182E6133985E80D8C4CC174F167FC36345EA80A3E1FFA3EF38BS6kD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32A9A5182E6133985E80D8C4CC174F167FC36345EA80A3E1FFA3EF38BS6kDM" TargetMode="External"/><Relationship Id="rId12" Type="http://schemas.openxmlformats.org/officeDocument/2006/relationships/hyperlink" Target="consultantplus://offline/ref=132A9A5182E6133985E80D8C4CC174F167FC34315FA50A3E1FFA3EF38BS6kDM" TargetMode="External"/><Relationship Id="rId17" Type="http://schemas.openxmlformats.org/officeDocument/2006/relationships/hyperlink" Target="consultantplus://offline/ref=5DEF46747CC42F6CA195565C35837EFEB8711BF3B39A8B68A5E559B26ED1DC95941282E0CF15EE23A5g0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32A9A5182E6133985E80D8C4CC174F167FC34315FA50A3E1FFA3EF38BS6kD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2A9A5182E6133985E80D8C4CC174F167FC36345EAD0A3E1FFA3EF38BS6kDM" TargetMode="External"/><Relationship Id="rId11" Type="http://schemas.openxmlformats.org/officeDocument/2006/relationships/hyperlink" Target="consultantplus://offline/ref=132A9A5182E6133985E80D8C4CC174F167FC36345EA80A3E1FFA3EF38BS6kDM" TargetMode="External"/><Relationship Id="rId5" Type="http://schemas.openxmlformats.org/officeDocument/2006/relationships/hyperlink" Target="consultantplus://offline/ref=132A9A5182E6133985E80D8C4CC174F167F4333152FA5D3C4EAF30SFk6M" TargetMode="External"/><Relationship Id="rId15" Type="http://schemas.openxmlformats.org/officeDocument/2006/relationships/hyperlink" Target="consultantplus://offline/ref=132A9A5182E6133985E80D8C4CC174F167FC36345EA80A3E1FFA3EF38BS6kDM" TargetMode="External"/><Relationship Id="rId10" Type="http://schemas.openxmlformats.org/officeDocument/2006/relationships/hyperlink" Target="consultantplus://offline/ref=132A9A5182E6133985E80D8C4CC174F167FC34315FA50A3E1FFA3EF38BS6kDM" TargetMode="External"/><Relationship Id="rId19" Type="http://schemas.openxmlformats.org/officeDocument/2006/relationships/hyperlink" Target="consultantplus://offline/ref=132A9A5182E6133985E80D8C4CC174F167FC34315FA50A3E1FFA3EF38BS6k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2A9A5182E6133985E80D8C4CC174F167FC36345EA80A3E1FFA3EF38BS6kDM" TargetMode="External"/><Relationship Id="rId14" Type="http://schemas.openxmlformats.org/officeDocument/2006/relationships/hyperlink" Target="consultantplus://offline/ref=132A9A5182E6133985E80D8C4CC174F167FC34315FA50A3E1FFA3EF38BS6k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4642</Words>
  <Characters>26464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АГЧР Специалист 2</dc:creator>
  <cp:keywords/>
  <dc:description/>
  <cp:lastModifiedBy>АГЧР Специалист 2</cp:lastModifiedBy>
  <cp:revision>2</cp:revision>
  <dcterms:created xsi:type="dcterms:W3CDTF">2021-06-01T14:45:00Z</dcterms:created>
  <dcterms:modified xsi:type="dcterms:W3CDTF">2021-06-01T15:18:00Z</dcterms:modified>
</cp:coreProperties>
</file>