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55EE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17.04.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283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55EE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17.04.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283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6B11BE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6B11BE">
      <w:pPr>
        <w:spacing w:line="240" w:lineRule="auto"/>
        <w:ind w:firstLine="0"/>
        <w:rPr>
          <w:kern w:val="2"/>
          <w:sz w:val="16"/>
          <w:szCs w:val="16"/>
        </w:rPr>
      </w:pPr>
    </w:p>
    <w:p w:rsidR="006B11BE" w:rsidRPr="006B11BE" w:rsidRDefault="006B11BE" w:rsidP="006B11B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527" w:firstLine="0"/>
        <w:rPr>
          <w:rFonts w:eastAsia="Courier New"/>
          <w:kern w:val="0"/>
          <w:sz w:val="28"/>
          <w:szCs w:val="28"/>
        </w:rPr>
      </w:pPr>
      <w:bookmarkStart w:id="1" w:name="sub_1"/>
      <w:r w:rsidRPr="006B11BE">
        <w:rPr>
          <w:rFonts w:eastAsia="Courier New"/>
          <w:kern w:val="0"/>
          <w:sz w:val="28"/>
          <w:szCs w:val="28"/>
        </w:rPr>
        <w:t>О внесении изменений в </w:t>
      </w:r>
      <w:r w:rsidRPr="006B11BE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04</w:t>
      </w:r>
      <w:r w:rsidRPr="006B11BE">
        <w:rPr>
          <w:rFonts w:eastAsia="Courier New"/>
          <w:bCs/>
          <w:kern w:val="0"/>
          <w:sz w:val="28"/>
          <w:szCs w:val="28"/>
          <w:lang w:val="x-none"/>
        </w:rPr>
        <w:t>.</w:t>
      </w:r>
      <w:r w:rsidRPr="006B11BE">
        <w:rPr>
          <w:rFonts w:eastAsia="Courier New"/>
          <w:bCs/>
          <w:kern w:val="0"/>
          <w:sz w:val="28"/>
          <w:szCs w:val="28"/>
        </w:rPr>
        <w:t>07</w:t>
      </w:r>
      <w:r w:rsidRPr="006B11BE">
        <w:rPr>
          <w:rFonts w:eastAsia="Courier New"/>
          <w:bCs/>
          <w:kern w:val="0"/>
          <w:sz w:val="28"/>
          <w:szCs w:val="28"/>
          <w:lang w:val="x-none"/>
        </w:rPr>
        <w:t>.202</w:t>
      </w:r>
      <w:r w:rsidRPr="006B11BE">
        <w:rPr>
          <w:rFonts w:eastAsia="Courier New"/>
          <w:bCs/>
          <w:kern w:val="0"/>
          <w:sz w:val="28"/>
          <w:szCs w:val="28"/>
        </w:rPr>
        <w:t>4</w:t>
      </w:r>
      <w:r w:rsidRPr="006B11BE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6B11BE">
        <w:rPr>
          <w:rFonts w:eastAsia="Courier New"/>
          <w:bCs/>
          <w:kern w:val="0"/>
          <w:sz w:val="28"/>
          <w:szCs w:val="28"/>
        </w:rPr>
        <w:t>№ 620 «Об утверждении административного регламента предоставления муниципальной услуги «Предоставление водных объектов или их частей, находящихся в собственности местного самоуправления, в пользование на основании договоров водопользования»</w:t>
      </w:r>
    </w:p>
    <w:p w:rsidR="006B11BE" w:rsidRDefault="006B11BE" w:rsidP="006B11BE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28"/>
          <w:szCs w:val="28"/>
        </w:rPr>
      </w:pPr>
    </w:p>
    <w:p w:rsidR="006B11BE" w:rsidRPr="006B11BE" w:rsidRDefault="006B11BE" w:rsidP="006B11BE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16"/>
          <w:szCs w:val="16"/>
        </w:rPr>
      </w:pPr>
    </w:p>
    <w:p w:rsidR="006B11BE" w:rsidRPr="006B11BE" w:rsidRDefault="006B11BE" w:rsidP="006B11BE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6B11BE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>
        <w:rPr>
          <w:kern w:val="0"/>
          <w:sz w:val="28"/>
          <w:szCs w:val="28"/>
        </w:rPr>
        <w:t xml:space="preserve"> </w:t>
      </w:r>
      <w:r w:rsidRPr="006B11BE">
        <w:rPr>
          <w:kern w:val="0"/>
          <w:sz w:val="28"/>
          <w:szCs w:val="28"/>
          <w:lang w:val="x-none"/>
        </w:rPr>
        <w:t>131-ФЗ</w:t>
      </w:r>
      <w:r>
        <w:rPr>
          <w:kern w:val="0"/>
          <w:sz w:val="28"/>
          <w:szCs w:val="28"/>
        </w:rPr>
        <w:t xml:space="preserve"> </w:t>
      </w:r>
      <w:r w:rsidRPr="006B11BE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6B11BE">
        <w:rPr>
          <w:kern w:val="0"/>
          <w:sz w:val="28"/>
          <w:szCs w:val="28"/>
        </w:rPr>
        <w:t xml:space="preserve">», </w:t>
      </w:r>
      <w:r w:rsidRPr="006B11BE">
        <w:rPr>
          <w:bCs/>
          <w:kern w:val="0"/>
          <w:sz w:val="28"/>
          <w:szCs w:val="28"/>
        </w:rPr>
        <w:t xml:space="preserve">Федеральным законом </w:t>
      </w:r>
      <w:r>
        <w:rPr>
          <w:bCs/>
          <w:kern w:val="0"/>
          <w:sz w:val="28"/>
          <w:szCs w:val="28"/>
        </w:rPr>
        <w:t xml:space="preserve">от 27.07.2010 № 210-ФЗ «Об </w:t>
      </w:r>
      <w:r w:rsidRPr="006B11BE">
        <w:rPr>
          <w:bCs/>
          <w:kern w:val="0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>
        <w:rPr>
          <w:bCs/>
          <w:kern w:val="0"/>
          <w:sz w:val="28"/>
          <w:szCs w:val="28"/>
        </w:rPr>
        <w:t xml:space="preserve">запроса о </w:t>
      </w:r>
      <w:r w:rsidRPr="006B11BE">
        <w:rPr>
          <w:bCs/>
          <w:kern w:val="0"/>
          <w:sz w:val="28"/>
          <w:szCs w:val="28"/>
        </w:rPr>
        <w:t>предоставлении государственной или муниципальной услуги, заявления о</w:t>
      </w:r>
      <w:r>
        <w:rPr>
          <w:bCs/>
          <w:kern w:val="0"/>
          <w:sz w:val="28"/>
          <w:szCs w:val="28"/>
        </w:rPr>
        <w:t xml:space="preserve"> </w:t>
      </w:r>
      <w:r w:rsidRPr="006B11BE">
        <w:rPr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</w:t>
      </w:r>
      <w:r w:rsidRPr="006B11BE">
        <w:rPr>
          <w:bCs/>
          <w:kern w:val="0"/>
          <w:sz w:val="28"/>
          <w:szCs w:val="28"/>
        </w:rPr>
        <w:lastRenderedPageBreak/>
        <w:t xml:space="preserve">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администрация Янтиковского муниципального округа </w:t>
      </w:r>
      <w:r w:rsidRPr="006B11BE">
        <w:rPr>
          <w:b/>
          <w:bCs/>
          <w:kern w:val="0"/>
          <w:sz w:val="28"/>
          <w:szCs w:val="28"/>
        </w:rPr>
        <w:t>п о с т а н о в л я е т</w:t>
      </w:r>
      <w:r w:rsidRPr="006B11BE">
        <w:rPr>
          <w:bCs/>
          <w:kern w:val="0"/>
          <w:sz w:val="28"/>
          <w:szCs w:val="28"/>
        </w:rPr>
        <w:t>:</w:t>
      </w:r>
    </w:p>
    <w:p w:rsidR="006B11BE" w:rsidRPr="006B11BE" w:rsidRDefault="006B11BE" w:rsidP="006B11BE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6B11BE">
        <w:rPr>
          <w:spacing w:val="-4"/>
          <w:kern w:val="0"/>
          <w:sz w:val="28"/>
          <w:szCs w:val="28"/>
          <w:lang w:val="x-none"/>
        </w:rPr>
        <w:t>1.</w:t>
      </w:r>
      <w:r>
        <w:rPr>
          <w:spacing w:val="-4"/>
          <w:kern w:val="0"/>
          <w:sz w:val="28"/>
          <w:szCs w:val="28"/>
        </w:rPr>
        <w:t xml:space="preserve"> </w:t>
      </w:r>
      <w:r w:rsidRPr="006B11BE">
        <w:rPr>
          <w:bCs/>
          <w:spacing w:val="-4"/>
          <w:kern w:val="0"/>
          <w:sz w:val="28"/>
          <w:szCs w:val="28"/>
        </w:rPr>
        <w:t>Внести в административный регламент предоставления муниципальной услуги «Предоставление водных объектов или их частей, находящихся в собственности местного самоуправления, в пользование на основании договоров водопользования» утвержденный постановлением администрации Янтиковского муниципального округа от 04.07.2024 № 620 следующие изменения:</w:t>
      </w:r>
    </w:p>
    <w:p w:rsidR="006B11BE" w:rsidRPr="006B11BE" w:rsidRDefault="006B11BE" w:rsidP="006B11BE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6B11BE">
        <w:rPr>
          <w:bCs/>
          <w:spacing w:val="-4"/>
          <w:kern w:val="0"/>
          <w:sz w:val="28"/>
          <w:szCs w:val="28"/>
        </w:rPr>
        <w:t xml:space="preserve">1) раздел </w:t>
      </w:r>
      <w:r w:rsidRPr="006B11BE">
        <w:rPr>
          <w:bCs/>
          <w:spacing w:val="-4"/>
          <w:kern w:val="0"/>
          <w:sz w:val="28"/>
          <w:szCs w:val="28"/>
          <w:lang w:val="en-US"/>
        </w:rPr>
        <w:t>II</w:t>
      </w:r>
      <w:r w:rsidRPr="006B11BE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2.17 следующего содержания:</w:t>
      </w:r>
    </w:p>
    <w:p w:rsidR="006B11BE" w:rsidRPr="006B11BE" w:rsidRDefault="006B11BE" w:rsidP="006B11BE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6B11BE">
        <w:rPr>
          <w:bCs/>
          <w:spacing w:val="-4"/>
          <w:kern w:val="0"/>
          <w:sz w:val="28"/>
          <w:szCs w:val="28"/>
        </w:rPr>
        <w:t>«2.17.</w:t>
      </w:r>
      <w:r>
        <w:rPr>
          <w:bCs/>
          <w:spacing w:val="-4"/>
          <w:kern w:val="0"/>
          <w:sz w:val="28"/>
          <w:szCs w:val="28"/>
        </w:rPr>
        <w:t xml:space="preserve"> </w:t>
      </w:r>
      <w:r w:rsidRPr="006B11BE">
        <w:rPr>
          <w:bCs/>
          <w:spacing w:val="-4"/>
          <w:kern w:val="0"/>
          <w:sz w:val="28"/>
          <w:szCs w:val="28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возможности)».</w:t>
      </w:r>
    </w:p>
    <w:p w:rsidR="006B11BE" w:rsidRPr="006B11BE" w:rsidRDefault="006B11BE" w:rsidP="006B11BE">
      <w:pPr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6B11BE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6B11BE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6B11BE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6B11BE" w:rsidRPr="006B11BE" w:rsidRDefault="006B11BE" w:rsidP="006B11BE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6B11BE">
        <w:rPr>
          <w:bCs/>
          <w:spacing w:val="-4"/>
          <w:kern w:val="0"/>
          <w:sz w:val="28"/>
          <w:szCs w:val="28"/>
        </w:rPr>
        <w:t xml:space="preserve">3. </w:t>
      </w:r>
      <w:bookmarkEnd w:id="1"/>
      <w:r w:rsidRPr="006B11BE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B11BE" w:rsidRDefault="006B11BE" w:rsidP="006B11BE">
      <w:pPr>
        <w:widowControl w:val="0"/>
        <w:suppressAutoHyphens w:val="0"/>
        <w:spacing w:line="288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6B11BE" w:rsidRPr="006B11BE" w:rsidRDefault="006B11BE" w:rsidP="006B11BE">
      <w:pPr>
        <w:widowControl w:val="0"/>
        <w:suppressAutoHyphens w:val="0"/>
        <w:spacing w:line="288" w:lineRule="auto"/>
        <w:ind w:left="709" w:firstLine="0"/>
        <w:jc w:val="left"/>
        <w:rPr>
          <w:spacing w:val="-2"/>
          <w:kern w:val="0"/>
          <w:sz w:val="28"/>
          <w:szCs w:val="26"/>
          <w:lang w:val="x-none"/>
        </w:rPr>
      </w:pPr>
    </w:p>
    <w:p w:rsidR="006B11BE" w:rsidRPr="006B11BE" w:rsidRDefault="006B11BE" w:rsidP="006B11BE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6B11BE">
        <w:rPr>
          <w:kern w:val="0"/>
          <w:sz w:val="28"/>
          <w:szCs w:val="28"/>
          <w:lang w:eastAsia="ru-RU"/>
        </w:rPr>
        <w:t>Глава Янтиковского</w:t>
      </w:r>
    </w:p>
    <w:p w:rsidR="006B11BE" w:rsidRPr="006B11BE" w:rsidRDefault="006B11BE" w:rsidP="006B11BE">
      <w:pPr>
        <w:tabs>
          <w:tab w:val="left" w:pos="709"/>
        </w:tabs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 w:rsidRPr="006B11BE">
        <w:rPr>
          <w:kern w:val="0"/>
          <w:sz w:val="28"/>
          <w:szCs w:val="28"/>
          <w:lang w:eastAsia="ru-RU"/>
        </w:rPr>
        <w:t xml:space="preserve">муниципального округа                                 </w:t>
      </w:r>
      <w:r>
        <w:rPr>
          <w:kern w:val="0"/>
          <w:sz w:val="28"/>
          <w:szCs w:val="28"/>
          <w:lang w:eastAsia="ru-RU"/>
        </w:rPr>
        <w:t xml:space="preserve">   </w:t>
      </w:r>
      <w:r w:rsidRPr="006B11BE">
        <w:rPr>
          <w:kern w:val="0"/>
          <w:sz w:val="28"/>
          <w:szCs w:val="28"/>
          <w:lang w:eastAsia="ru-RU"/>
        </w:rPr>
        <w:t xml:space="preserve">             </w:t>
      </w:r>
      <w:r>
        <w:rPr>
          <w:kern w:val="0"/>
          <w:sz w:val="28"/>
          <w:szCs w:val="28"/>
          <w:lang w:eastAsia="ru-RU"/>
        </w:rPr>
        <w:t xml:space="preserve"> </w:t>
      </w:r>
      <w:r w:rsidRPr="006B11BE">
        <w:rPr>
          <w:kern w:val="0"/>
          <w:sz w:val="28"/>
          <w:szCs w:val="28"/>
          <w:lang w:eastAsia="ru-RU"/>
        </w:rPr>
        <w:t xml:space="preserve">                  О.А. Ломоносов</w:t>
      </w:r>
    </w:p>
    <w:p w:rsidR="006B11BE" w:rsidRPr="006B11BE" w:rsidRDefault="006B11BE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6B11BE" w:rsidRPr="006B11BE" w:rsidSect="006B11BE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BE" w:rsidRDefault="006B11BE" w:rsidP="006B11BE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11BE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55EEC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1015-BEAB-4030-97FD-1E930765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2025-04-21T12:06:00Z</dcterms:modified>
</cp:coreProperties>
</file>