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84AB" w14:textId="77777777"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14:paraId="74C52183" w14:textId="77777777" w:rsidTr="001B208A">
        <w:trPr>
          <w:cantSplit/>
          <w:trHeight w:val="1071"/>
        </w:trPr>
        <w:tc>
          <w:tcPr>
            <w:tcW w:w="4103" w:type="dxa"/>
          </w:tcPr>
          <w:p w14:paraId="05537C80" w14:textId="77777777"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6EDBEEF3" w14:textId="77777777"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14:paraId="066ABFD1" w14:textId="77777777"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14:paraId="484D58D1" w14:textId="77777777"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14:paraId="5A5523FD" w14:textId="77777777"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14:paraId="0F52877E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C24936F" w14:textId="77777777"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5238FF09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F9CE3E5" w14:textId="0098E09A" w:rsidR="00D6732E" w:rsidRPr="00577A58" w:rsidRDefault="00E803B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C937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563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14:paraId="70DFAA0C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4F8B70E4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14:paraId="3376AF46" w14:textId="77777777"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7BE934DE" wp14:editId="3C9E2CF9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B2EDF1A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14:paraId="0031DE03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14:paraId="141ECC6B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14:paraId="7C94E89B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14:paraId="77AC724E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2DAA1140" w14:textId="77777777"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706481EA" w14:textId="77777777"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AD8DAA7" w14:textId="778D904D" w:rsidR="00D6732E" w:rsidRPr="00577A58" w:rsidRDefault="00E803B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12.04.</w:t>
            </w:r>
            <w:r w:rsidR="00C937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563</w:t>
            </w:r>
          </w:p>
          <w:p w14:paraId="4C492131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2C8B3D8D" w14:textId="77777777"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14:paraId="49A38FE2" w14:textId="77777777"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14:paraId="22D39D28" w14:textId="77777777"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14:paraId="2B40C905" w14:textId="77777777" w:rsidR="00D6732E" w:rsidRPr="00C65B10" w:rsidRDefault="00C93783" w:rsidP="00C93783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 программу Канашского муниципального округа Чувашской Республики «Цифровое общество»</w:t>
      </w:r>
    </w:p>
    <w:p w14:paraId="6F6C9536" w14:textId="77777777" w:rsidR="00B7279C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2E501" w14:textId="77777777" w:rsidR="001E5B1D" w:rsidRPr="00C65B10" w:rsidRDefault="001E5B1D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53500" w14:textId="5F1183F2" w:rsidR="00BF7292" w:rsidRPr="00E60C77" w:rsidRDefault="00BF7292" w:rsidP="00E60C77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г. №</w:t>
      </w:r>
      <w:r w:rsidR="0004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решением Собрания депутатов Канашского муниципального округа Чувашской Республики от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 №</w:t>
      </w:r>
      <w:r w:rsidR="0004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  «О бюджете Канашского муниципального округа Чувашской Республики на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E6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годов», </w:t>
      </w:r>
      <w:r w:rsidR="00C93783"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proofErr w:type="gramEnd"/>
      <w:r w:rsidR="00C93783"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Канашского муниципального округа Чувашской Респуб</w:t>
      </w:r>
      <w:r w:rsid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лики постановляет</w:t>
      </w:r>
      <w:r w:rsidRPr="00C93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3EF088E" w14:textId="77777777" w:rsid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81B55" w14:textId="77777777" w:rsidR="00C93783" w:rsidRPr="00C93783" w:rsidRDefault="00C93783" w:rsidP="00C9378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 «Цифровое общество», утвержденную постановлением администрации Канашского муниципального округа Чувашской Республики от 11 мая 2023 г. № 462 (далее - муниципальная программа), следующие изменения:</w:t>
      </w:r>
    </w:p>
    <w:p w14:paraId="71AD6D5C" w14:textId="49D06342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p w14:paraId="25494854" w14:textId="5A7CB3E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«Объемы финансирования муниципальной программы с разбивкой по годам реализации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общий объем финансирования муниципальной программы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в том числе:</w:t>
      </w:r>
    </w:p>
    <w:p w14:paraId="07687332" w14:textId="19DC2FD4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4D17ECE0" w14:textId="02F003D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29E7318E" w14:textId="5C62CBF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2564E8CF" w14:textId="0DC5780D" w:rsidR="00C93783" w:rsidRPr="00C93783" w:rsidRDefault="006D4C46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2026-2030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2B4406F8" w14:textId="58FEF0D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2031-2035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6BCC33A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14:paraId="13E68C86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процентов), в том числе:</w:t>
      </w:r>
    </w:p>
    <w:p w14:paraId="0EA9B81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г. – 0,0 тыс. рублей;</w:t>
      </w:r>
    </w:p>
    <w:p w14:paraId="200801CE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0,0 тыс. рублей;</w:t>
      </w:r>
    </w:p>
    <w:p w14:paraId="6E39FF3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0,0 тыс. рублей;</w:t>
      </w:r>
    </w:p>
    <w:p w14:paraId="42000651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2026-2030 г. – 0,0 тыс. рублей;</w:t>
      </w:r>
    </w:p>
    <w:p w14:paraId="15FF33A9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2031-2035 г. – 0,0 тыс. рублей;</w:t>
      </w:r>
    </w:p>
    <w:p w14:paraId="7A6D92E3" w14:textId="691E606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тыс. рублей (100,0 процентов), в том числе:</w:t>
      </w:r>
    </w:p>
    <w:p w14:paraId="58A90D04" w14:textId="14EE66D0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68654AB6" w14:textId="06CB335C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10F0166A" w14:textId="4C53BE9A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 г. – 1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50,0 тыс. рублей;</w:t>
      </w:r>
    </w:p>
    <w:p w14:paraId="6598A25E" w14:textId="46DC39D3" w:rsidR="00C93783" w:rsidRPr="00C93783" w:rsidRDefault="00895C60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2026-2030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2B99E364" w14:textId="5F2CEC4A" w:rsid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1-2035 г.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14:paraId="49B534BE" w14:textId="77777777" w:rsidR="00E60C77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Объемы и источники финансирования муниципальной программы уточняются 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7B52674" w14:textId="77777777" w:rsidR="00E60C77" w:rsidRDefault="00E60C77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10A48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формировании</w:t>
      </w:r>
      <w:proofErr w:type="gramEnd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Канашского муниципального округа на очередной финансовый год и плановый период.»;</w:t>
      </w:r>
    </w:p>
    <w:p w14:paraId="56443356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раздел III изложить в следующей редакции:</w:t>
      </w:r>
    </w:p>
    <w:p w14:paraId="1172598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«Раздел III. 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proofErr w:type="gramEnd"/>
    </w:p>
    <w:p w14:paraId="6AE0C650" w14:textId="04B1796B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финансирования муниципальной программы в 2023-2035 годах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23190,0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рублей, в том числе за счет средств:</w:t>
      </w:r>
    </w:p>
    <w:p w14:paraId="4C24CF17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процентов).</w:t>
      </w:r>
    </w:p>
    <w:p w14:paraId="3B299214" w14:textId="23F3F505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23190,0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процентов);</w:t>
      </w:r>
    </w:p>
    <w:p w14:paraId="44D5D23F" w14:textId="1B69C4C4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объем финансирования муниципальной программы на I этапе 2023-2025 гг.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числе:</w:t>
      </w:r>
    </w:p>
    <w:p w14:paraId="59EF919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 средства:</w:t>
      </w:r>
    </w:p>
    <w:p w14:paraId="56B0BAAC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процентов);</w:t>
      </w:r>
    </w:p>
    <w:p w14:paraId="54F64581" w14:textId="564FF2C3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процентов).</w:t>
      </w:r>
    </w:p>
    <w:p w14:paraId="06D54AB8" w14:textId="6779267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II этапе 2026-2030 гг. года объем финансирования Муниц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ипальной программы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 средства:</w:t>
      </w:r>
    </w:p>
    <w:p w14:paraId="3FA03B0D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процент);</w:t>
      </w:r>
    </w:p>
    <w:p w14:paraId="01064322" w14:textId="21CF0D8C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процент);</w:t>
      </w:r>
    </w:p>
    <w:p w14:paraId="684A27EC" w14:textId="04C8C5C5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III этапе 2031-2035 гг. объем финансирования муниципальной программы составляет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из них средства:</w:t>
      </w:r>
    </w:p>
    <w:p w14:paraId="7FEA67E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республиканского бюджета – 0,0 тыс. рублей (0,0 процент)</w:t>
      </w:r>
    </w:p>
    <w:p w14:paraId="5EA0955B" w14:textId="1BEF503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FB2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9250,0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(100,0 процент);</w:t>
      </w:r>
    </w:p>
    <w:p w14:paraId="518EA3E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</w:t>
      </w:r>
      <w:proofErr w:type="gramStart"/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14:paraId="683247E1" w14:textId="77777777"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постановлению;</w:t>
      </w:r>
    </w:p>
    <w:p w14:paraId="6BFC6BB6" w14:textId="77777777" w:rsidR="00C93783" w:rsidRPr="00895C60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Приложение №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е,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редакции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</w:t>
      </w:r>
      <w:r w:rsidR="00BA36B4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постановлению;</w:t>
      </w:r>
    </w:p>
    <w:p w14:paraId="029FC219" w14:textId="6BFEE9D7" w:rsidR="00EC3072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Приложение № </w:t>
      </w:r>
      <w:r w:rsidR="00F0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 w:rsidR="006D4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силу;</w:t>
      </w:r>
    </w:p>
    <w:p w14:paraId="4DBD1150" w14:textId="792DF2EF" w:rsidR="00C93783" w:rsidRPr="00C93783" w:rsidRDefault="00EC3072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</w:t>
      </w:r>
      <w:r w:rsidR="00895C60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согласно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№</w:t>
      </w:r>
      <w:r w:rsid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783" w:rsidRPr="0089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 настоящему постановлению.</w:t>
      </w:r>
    </w:p>
    <w:p w14:paraId="694E0EFD" w14:textId="4750AAB6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после его официального опубликования</w:t>
      </w:r>
      <w:r w:rsidR="00025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распространяется на правоотношения, возникшие с 1 января 2024 года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A1F37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056010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32532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6D1C4" w14:textId="77777777" w:rsidR="00C93783" w:rsidRPr="00C93783" w:rsidRDefault="00C93783" w:rsidP="00C93783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DA4DE8" w14:textId="5EEBB937" w:rsidR="00C93783" w:rsidRPr="00C93783" w:rsidRDefault="00E803BE" w:rsidP="00C9378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</w:t>
      </w:r>
      <w:r w:rsidR="00C93783"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Федоров</w:t>
      </w:r>
    </w:p>
    <w:p w14:paraId="1DEB80DE" w14:textId="77777777" w:rsidR="00C93783" w:rsidRPr="00BF7292" w:rsidRDefault="00C93783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BB9857" w14:textId="77777777" w:rsidR="00C93783" w:rsidRDefault="00C93783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3783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14:paraId="2DD03DB0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28DB5AFC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023E4B6B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2AE0017E" w14:textId="7777777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6EA60C66" w14:textId="58BA4D27" w:rsidR="00C93783" w:rsidRPr="00C93783" w:rsidRDefault="00C93783" w:rsidP="00C93783">
      <w:pPr>
        <w:widowControl w:val="0"/>
        <w:tabs>
          <w:tab w:val="left" w:pos="4410"/>
        </w:tabs>
        <w:autoSpaceDE w:val="0"/>
        <w:autoSpaceDN w:val="0"/>
        <w:adjustRightInd w:val="0"/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12.04.</w:t>
      </w: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</w:p>
    <w:p w14:paraId="03CE1841" w14:textId="77777777" w:rsidR="00EC3072" w:rsidRDefault="00EC3072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69CCA" w14:textId="77777777"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№ 2 </w:t>
      </w:r>
    </w:p>
    <w:p w14:paraId="4E89E7B6" w14:textId="77777777" w:rsidR="00EC3072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40E54287" w14:textId="77777777" w:rsidR="00EC3072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1129D56A" w14:textId="3636175A" w:rsidR="00C93783" w:rsidRPr="00C93783" w:rsidRDefault="00C93783" w:rsidP="00C93783">
      <w:pPr>
        <w:ind w:left="9639" w:right="-31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 «Цифровое общество»</w:t>
      </w:r>
    </w:p>
    <w:p w14:paraId="0CED09DE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052A0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EC12F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14:paraId="5895E1B1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14:paraId="0900374B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Канашского муниципального округа Чувашской Республики </w:t>
      </w:r>
    </w:p>
    <w:p w14:paraId="6855F29D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779"/>
        <w:gridCol w:w="1344"/>
        <w:gridCol w:w="1184"/>
        <w:gridCol w:w="2569"/>
        <w:gridCol w:w="1011"/>
        <w:gridCol w:w="1090"/>
        <w:gridCol w:w="1052"/>
        <w:gridCol w:w="1054"/>
        <w:gridCol w:w="1054"/>
      </w:tblGrid>
      <w:tr w:rsidR="00C93783" w:rsidRPr="00C93783" w14:paraId="4A4F6BAC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44495DF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4DA7441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24EB30D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14:paraId="6DBE95A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261" w:type="dxa"/>
            <w:gridSpan w:val="5"/>
            <w:shd w:val="clear" w:color="auto" w:fill="auto"/>
          </w:tcPr>
          <w:p w14:paraId="438116A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93783" w:rsidRPr="00C93783" w14:paraId="37CEDB9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3E27F3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33884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A5162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2F400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569" w:type="dxa"/>
            <w:vMerge/>
            <w:shd w:val="clear" w:color="auto" w:fill="auto"/>
          </w:tcPr>
          <w:p w14:paraId="22B7E61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402FE3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E023A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EC3BD8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64B401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FE74F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93783" w:rsidRPr="00C93783" w14:paraId="4B46CC2F" w14:textId="77777777" w:rsidTr="00A42F3C">
        <w:trPr>
          <w:jc w:val="center"/>
        </w:trPr>
        <w:tc>
          <w:tcPr>
            <w:tcW w:w="1731" w:type="dxa"/>
            <w:shd w:val="clear" w:color="auto" w:fill="auto"/>
          </w:tcPr>
          <w:p w14:paraId="15CAFDD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14:paraId="277997C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14:paraId="7EC038E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2F53FC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9" w:type="dxa"/>
            <w:shd w:val="clear" w:color="auto" w:fill="auto"/>
          </w:tcPr>
          <w:p w14:paraId="43F8EAD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14:paraId="3F571B5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0" w:type="dxa"/>
            <w:shd w:val="clear" w:color="auto" w:fill="auto"/>
          </w:tcPr>
          <w:p w14:paraId="0BBFD60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auto"/>
          </w:tcPr>
          <w:p w14:paraId="5981CD9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63B7E80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14:paraId="214E134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</w:tr>
      <w:tr w:rsidR="00C93783" w:rsidRPr="00C93783" w14:paraId="70045406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613F9CB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7762CEF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«Цифровое общество»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AABB1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4D72CD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0DE0917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B388B9E" w14:textId="366A20BC" w:rsidR="00C93783" w:rsidRPr="00FB2D3A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5117FF" w14:textId="268106DF" w:rsidR="00C93783" w:rsidRPr="00FB2D3A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12652F" w14:textId="3F04B7C2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C083DA" w14:textId="675C425C" w:rsidR="00C93783" w:rsidRPr="00C93783" w:rsidRDefault="00FB2D3A" w:rsidP="00895C60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8F42DA" w14:textId="1BF17740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</w:tr>
      <w:tr w:rsidR="00C93783" w:rsidRPr="00C93783" w14:paraId="1CF6ADC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118582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4DFB8E3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8C968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A78514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4D2D12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6AEC67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A01BD3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1FC5DB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491E15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B7FB2A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2E6EAED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E74985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A05D3B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C97181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B8364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AB4376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EBF4D3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3C01A06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25745C0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7BFB37A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F92197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15C98F7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FCF6F1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3E4F1B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11A9E3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34E43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2569" w:type="dxa"/>
            <w:shd w:val="clear" w:color="auto" w:fill="auto"/>
          </w:tcPr>
          <w:p w14:paraId="1925222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09CD14B" w14:textId="11A1993D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1605E2" w14:textId="47249333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C8E8F" w14:textId="3E6691BF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C25ED85" w14:textId="6091CC2B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61604FA" w14:textId="12E27C0C" w:rsidR="00C93783" w:rsidRPr="00C93783" w:rsidRDefault="00FB2D3A" w:rsidP="00C93783">
            <w:pPr>
              <w:widowControl w:val="0"/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9250,0</w:t>
            </w:r>
          </w:p>
        </w:tc>
      </w:tr>
      <w:tr w:rsidR="00C93783" w:rsidRPr="00C93783" w14:paraId="6F57339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09174E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73E0C3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266AB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7BB6B8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6C19FBC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3BDCEF5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5D796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AA942E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2A7913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1FD59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09529E30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7F62FB2D" w14:textId="77777777" w:rsidR="00895C60" w:rsidRPr="00C93783" w:rsidRDefault="00E75CF4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16" w:anchor="sub_3000" w:history="1">
              <w:r w:rsidR="00895C60" w:rsidRPr="00C93783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2779" w:type="dxa"/>
            <w:vMerge w:val="restart"/>
            <w:shd w:val="clear" w:color="auto" w:fill="auto"/>
          </w:tcPr>
          <w:p w14:paraId="134ADDAB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A26A76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7F058A1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A850642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C4DEFDD" w14:textId="1FC1BA7E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4F7BB9E" w14:textId="63A71690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E55710" w14:textId="667D37C8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F4A09A2" w14:textId="61BAAC4C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6605968" w14:textId="5EFB0B9A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494FC77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18B3BC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15811EC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8792B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D13393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586AD3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0AAF5C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47DD9E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6B1D162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5E6FE6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9BB80F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48324C0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14A324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1CE46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160CD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9CA2D4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C3817F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1EFC65C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53D85CB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2E6A2D9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3A6350B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F1C876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20B1A3E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625CBA4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33023004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5F8D055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5D46A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Ч610000000</w:t>
            </w:r>
          </w:p>
        </w:tc>
        <w:tc>
          <w:tcPr>
            <w:tcW w:w="2569" w:type="dxa"/>
            <w:shd w:val="clear" w:color="auto" w:fill="auto"/>
          </w:tcPr>
          <w:p w14:paraId="466BBB7F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E04E0A3" w14:textId="6BC8D0B9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C2A9D77" w14:textId="59D04BBB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9E7A64F" w14:textId="69FE9032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6E41ADD" w14:textId="3C0D8121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7E754EC" w14:textId="4B6017FA" w:rsidR="00895C60" w:rsidRPr="00C93783" w:rsidRDefault="00FB2D3A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2B144857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59E970F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6B9EA4D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026BD6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93CBE1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A55F9A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6F5798C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E8D79C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64851BC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186CD3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B7BE53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5939059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44280CA5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4F79E404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22D51A3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FA18812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2EDFAAD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B67420" w14:textId="743E0F0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891A8B8" w14:textId="4232323B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02846A" w14:textId="05320000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69ED416" w14:textId="484B91DA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3B3A50" w14:textId="0D2020C9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A3CD21A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7B98A63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A2D211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05C11B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1FFAC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0E3D28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6F11182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7DD975F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1A8ED20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741B4B66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6287C7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3990D3FB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A55119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6C9118D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72A60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A59388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BDAA44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0DDC2C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5298919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421651B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D4A40C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4A42E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5762D0E8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04210AC5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02A6DF18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6C93FAF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9CFD9D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2569" w:type="dxa"/>
            <w:shd w:val="clear" w:color="auto" w:fill="auto"/>
          </w:tcPr>
          <w:p w14:paraId="7EBA1CC4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Канашского муниципального округа </w:t>
            </w: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4EE75E7" w14:textId="35416253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B2DF71D" w14:textId="15105559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6DBEFD" w14:textId="7C64412C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644FD99" w14:textId="35AE9328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FC1C301" w14:textId="77B3124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E38DE4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04F5426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500229E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E0DBE9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05541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11B16C1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5E8C1F4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0996CE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8F34F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93258B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6B81D0E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95C60" w:rsidRPr="00C93783" w14:paraId="45D2A25F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16B41D0B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16CADAFB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3F9A8F" w14:textId="77777777" w:rsidR="00895C60" w:rsidRPr="00C93783" w:rsidRDefault="00895C60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1955D0" w14:textId="77777777" w:rsidR="00895C60" w:rsidRPr="00C93783" w:rsidRDefault="00895C60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4FDDBC3" w14:textId="77777777" w:rsidR="00895C60" w:rsidRPr="00C93783" w:rsidRDefault="00895C60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9E4A175" w14:textId="3EAAC00E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12C245" w14:textId="2B129AF8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B3B6D2" w14:textId="18664D7B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6796364" w14:textId="10ECD362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9E6C9A6" w14:textId="268476DD" w:rsidR="00895C60" w:rsidRPr="00C93783" w:rsidRDefault="00D42B33" w:rsidP="00E60C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6F2EC03C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3CABF1C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B671BE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DA6917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A27313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C97BA2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63CE878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0532E40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0C63603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5B6E5513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32C29DD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55A1812C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6F91AA4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423ED9A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031F1B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26C2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8CB948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750E7D2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7E53436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3F10E80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6A29B1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27251BA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642743F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2FE549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0A4A4F1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CA16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E04FE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2569" w:type="dxa"/>
            <w:shd w:val="clear" w:color="auto" w:fill="auto"/>
          </w:tcPr>
          <w:p w14:paraId="466758D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5C91CB6" w14:textId="58733B4F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F5F205A" w14:textId="6705A4B9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F68D2F1" w14:textId="44B83677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37154E0" w14:textId="3082D1E9" w:rsidR="00C93783" w:rsidRPr="00C93783" w:rsidRDefault="00D42B33" w:rsidP="00895C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D1C960" w14:textId="124B27DC" w:rsidR="00C93783" w:rsidRPr="00C93783" w:rsidRDefault="00D42B3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</w:t>
            </w:r>
          </w:p>
        </w:tc>
      </w:tr>
      <w:tr w:rsidR="00C93783" w:rsidRPr="00C93783" w14:paraId="024698E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5167174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7AF4A94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70EE24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10AD35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0759C65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</w:tcPr>
          <w:p w14:paraId="1A1B7B8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2B5EEE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73F11D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3F98F1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7F3E2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4CB38BAC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6964CEC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Подпрограмма</w:t>
            </w:r>
          </w:p>
          <w:p w14:paraId="5B5D819C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  <w:p w14:paraId="2D421BEF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14:paraId="5C3666A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0C214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265852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BB0D86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A6B58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390D2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BA629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</w:tcPr>
          <w:p w14:paraId="4F660BE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18E2B7D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74EEB22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F0213C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2DBDD8B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0B8E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33170F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AC8B7A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</w:tcPr>
          <w:p w14:paraId="7139A94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4C1EEF90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59D9562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1CA22A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429F50E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499A3DF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0434D6D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A23905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165FC7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93B34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D50A3C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</w:tcPr>
          <w:p w14:paraId="59A7B0A1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14:paraId="113003A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</w:tcPr>
          <w:p w14:paraId="7A08FE7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46175BD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14:paraId="092C53D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6BAF98FD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53055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A3B2ED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B8179A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25ADE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2569" w:type="dxa"/>
            <w:shd w:val="clear" w:color="auto" w:fill="auto"/>
          </w:tcPr>
          <w:p w14:paraId="5D8D386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9BE2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9C1C0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0B8D7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B3FE029" w14:textId="0748A444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874002" w14:textId="3B055A37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7645EC75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  <w:vAlign w:val="center"/>
          </w:tcPr>
          <w:p w14:paraId="4A8D235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  <w:vAlign w:val="center"/>
          </w:tcPr>
          <w:p w14:paraId="2390823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9E03C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87FB4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3DC0998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0CFBB9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C5C9C5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E6CBE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C2991B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1C8252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09E9C9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738D338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14:paraId="0AFF7A1F" w14:textId="77777777" w:rsidR="00C93783" w:rsidRPr="00C93783" w:rsidRDefault="00C93783" w:rsidP="00C937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 w:val="restart"/>
            <w:shd w:val="clear" w:color="auto" w:fill="auto"/>
          </w:tcPr>
          <w:p w14:paraId="05FCBF4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4282E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EA47A5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76F510D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294411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C926E6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A2CEE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E800BB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770E21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14:paraId="5835A1FB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5FEA3FF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38A400C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6BDC94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9DE6D9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252050A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3C2824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80D1B23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9D6E7C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86A3D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C496F0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26907982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C9401D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516440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23DAF7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81551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3AA9D7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366A71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425935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927D52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DE914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B780624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00B519A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0F922F5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62E0E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DC964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7D1D8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2569" w:type="dxa"/>
            <w:shd w:val="clear" w:color="auto" w:fill="auto"/>
          </w:tcPr>
          <w:p w14:paraId="56E346D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21B52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02F1CC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A6F5A40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CE63B5D" w14:textId="0CC0F005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7805121" w14:textId="70CBA541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5C37B91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3EA6247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6D29CD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8D6AED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EFED27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0DDD17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B983B7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FFEFA3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D2F28A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EAF860E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B68C7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15C977F9" w14:textId="77777777" w:rsidTr="00A42F3C">
        <w:trPr>
          <w:jc w:val="center"/>
        </w:trPr>
        <w:tc>
          <w:tcPr>
            <w:tcW w:w="1731" w:type="dxa"/>
            <w:vMerge w:val="restart"/>
            <w:shd w:val="clear" w:color="auto" w:fill="auto"/>
          </w:tcPr>
          <w:p w14:paraId="60C3F3C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779" w:type="dxa"/>
            <w:vMerge w:val="restart"/>
            <w:shd w:val="clear" w:color="auto" w:fill="auto"/>
          </w:tcPr>
          <w:p w14:paraId="586D00D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MS Mincho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C75F7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3A5A2F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4696539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A5D1BD8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01E2AC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061929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A42585D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E44F07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783" w:rsidRPr="00C93783" w14:paraId="67F07E83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D0C3929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08F9D27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30B90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DA0EE87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1EB7B4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1E5ECA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CB5690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8C57D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112B98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6647BDC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32C474C1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10324E65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74F6344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3FB15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A82A5F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4126461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45B5A6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A9471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1A07DD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DAC8B85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F7125C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93783" w:rsidRPr="00C93783" w14:paraId="2D0CE136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35BFE20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1D4E5506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120890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3637E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2569" w:type="dxa"/>
            <w:shd w:val="clear" w:color="auto" w:fill="auto"/>
          </w:tcPr>
          <w:p w14:paraId="130A4DCA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5707D1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ED390B3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5631092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7FA04E" w14:textId="11F95CAB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35C67F" w14:textId="7E83C6EE" w:rsidR="00C93783" w:rsidRPr="00C93783" w:rsidRDefault="00D42B3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93783" w:rsidRPr="00C93783" w14:paraId="3DEFC959" w14:textId="77777777" w:rsidTr="00A42F3C">
        <w:trPr>
          <w:jc w:val="center"/>
        </w:trPr>
        <w:tc>
          <w:tcPr>
            <w:tcW w:w="1731" w:type="dxa"/>
            <w:vMerge/>
            <w:shd w:val="clear" w:color="auto" w:fill="auto"/>
          </w:tcPr>
          <w:p w14:paraId="62289DBF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14:paraId="4B388D04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386AA1E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0392EAA" w14:textId="77777777" w:rsidR="00C93783" w:rsidRPr="00C93783" w:rsidRDefault="00C93783" w:rsidP="00C9378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shd w:val="clear" w:color="auto" w:fill="auto"/>
          </w:tcPr>
          <w:p w14:paraId="5CC033E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951B2F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740BF39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F4F628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594072B" w14:textId="77777777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AE3BDA8" w14:textId="7E24CA08" w:rsidR="00C93783" w:rsidRPr="00C93783" w:rsidRDefault="00C93783" w:rsidP="00C937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  <w:r w:rsidR="00CC0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</w:tc>
      </w:tr>
    </w:tbl>
    <w:p w14:paraId="330C23CA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5C8A8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FD1CA" w14:textId="77777777" w:rsidR="00C93783" w:rsidRPr="00C93783" w:rsidRDefault="00C93783" w:rsidP="00C9378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FF67E" w14:textId="77777777" w:rsidR="00C93783" w:rsidRDefault="00C93783" w:rsidP="00C93783">
      <w:pPr>
        <w:ind w:left="5387" w:firstLine="0"/>
        <w:jc w:val="center"/>
        <w:sectPr w:rsidR="00C93783" w:rsidSect="00C93783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14:paraId="10701DE3" w14:textId="77777777"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</w:t>
      </w:r>
    </w:p>
    <w:p w14:paraId="38374656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3B9225E9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70C53F39" w14:textId="77777777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5A1756E8" w14:textId="17D2A75D" w:rsidR="00C93783" w:rsidRPr="00C93783" w:rsidRDefault="00E803BE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12.04.</w:t>
      </w:r>
      <w:r w:rsidR="00C93783"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</w:p>
    <w:p w14:paraId="313CC7EA" w14:textId="77777777" w:rsidR="00EC3072" w:rsidRDefault="00EC3072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DDD05" w14:textId="77777777" w:rsidR="00C93783" w:rsidRPr="00BA36B4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78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36B4"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D17CED" w14:textId="77777777" w:rsidR="002900F5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35154833" w14:textId="77777777" w:rsidR="002900F5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2DC4E162" w14:textId="0C7F99DB" w:rsidR="00C93783" w:rsidRPr="00C93783" w:rsidRDefault="00C93783" w:rsidP="00C93783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6B4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 «Цифровое общество»</w:t>
      </w:r>
    </w:p>
    <w:p w14:paraId="75073AE6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6B82A4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F9570" w14:textId="77777777" w:rsidR="00C93783" w:rsidRPr="00C93783" w:rsidRDefault="00C93783" w:rsidP="00C93783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ПАСПОРТ</w:t>
      </w:r>
    </w:p>
    <w:p w14:paraId="2D94A495" w14:textId="6467A2AB" w:rsidR="00895C60" w:rsidRDefault="00895C60" w:rsidP="00895C60">
      <w:pPr>
        <w:keepNext/>
        <w:ind w:firstLine="0"/>
        <w:jc w:val="center"/>
        <w:outlineLvl w:val="0"/>
      </w:pPr>
      <w:r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подпрогра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ммы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«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Развитие информационных технологий</w:t>
      </w:r>
      <w:r w:rsidR="00C93783" w:rsidRPr="00C93783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»</w:t>
      </w:r>
      <w:r w:rsidRPr="00895C60">
        <w:t xml:space="preserve"> </w:t>
      </w:r>
    </w:p>
    <w:p w14:paraId="3A7AB921" w14:textId="77777777" w:rsidR="00895C60" w:rsidRPr="00895C60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Канашского муниципального округа Чувашской </w:t>
      </w:r>
    </w:p>
    <w:p w14:paraId="111CE807" w14:textId="77777777" w:rsidR="00C93783" w:rsidRPr="00C93783" w:rsidRDefault="00895C60" w:rsidP="00895C60">
      <w:pPr>
        <w:keepNext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95C6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Республики «Цифровое общество»</w:t>
      </w:r>
    </w:p>
    <w:p w14:paraId="1CFE217F" w14:textId="77777777" w:rsidR="00C93783" w:rsidRPr="00C93783" w:rsidRDefault="00C93783" w:rsidP="00C93783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37"/>
      </w:tblGrid>
      <w:tr w:rsidR="00C93783" w:rsidRPr="00C93783" w14:paraId="16E0D0A4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8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2CA0" w14:textId="6EB42815" w:rsidR="00C93783" w:rsidRPr="00C93783" w:rsidRDefault="00C93783" w:rsidP="00C93783">
            <w:pPr>
              <w:keepNext/>
              <w:shd w:val="clear" w:color="auto" w:fill="FFFFFF"/>
              <w:ind w:left="33" w:right="67" w:firstLine="0"/>
              <w:outlineLvl w:val="1"/>
              <w:rPr>
                <w:rFonts w:ascii="Calibri" w:eastAsia="Times New Roman" w:hAnsi="Calibri" w:cs="Times New Roman"/>
                <w:color w:val="262626"/>
                <w:sz w:val="28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proofErr w:type="spellStart"/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дминистра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ц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ия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Канашского муниципального округа Чувашской Республики</w:t>
            </w:r>
          </w:p>
        </w:tc>
      </w:tr>
      <w:tr w:rsidR="00C93783" w:rsidRPr="00C93783" w14:paraId="054E1541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73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3E9D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783" w:rsidRPr="00C93783" w14:paraId="10B62D34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AA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03AD5" w14:textId="77777777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14:paraId="43CDC8C2" w14:textId="77777777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14:paraId="12090AF3" w14:textId="5C53314C" w:rsidR="00C93783" w:rsidRPr="00C93783" w:rsidRDefault="00C93783" w:rsidP="00C937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14:paraId="7FF5B88E" w14:textId="581C043A" w:rsidR="00C93783" w:rsidRPr="00C93783" w:rsidRDefault="00C93783" w:rsidP="00EC30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хозяйственного обеспечения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93783" w:rsidRPr="00C93783" w14:paraId="48F8929F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30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6EA6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</w:tr>
      <w:tr w:rsidR="00C93783" w:rsidRPr="00C93783" w14:paraId="4127B26B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01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E320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14:paraId="63B1246F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14:paraId="1DCF9F8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 Чувашской Республики</w:t>
            </w:r>
          </w:p>
        </w:tc>
      </w:tr>
      <w:tr w:rsidR="00C93783" w:rsidRPr="00C93783" w14:paraId="4773E862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B7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615FE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которые зарегистрированы в единой системе идентификац</w:t>
            </w:r>
            <w:proofErr w:type="gram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тентификации с обязательным предоставлением ключа простой </w:t>
            </w:r>
            <w:hyperlink r:id="rId17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установлением личности физического лица при личном приеме, - 80 процентов;</w:t>
            </w:r>
          </w:p>
          <w:p w14:paraId="52D65DA1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Канашского муниципального округа Чувашской Республики в общем объеме межведомственного документооборота, - 100 процентов;</w:t>
            </w:r>
          </w:p>
          <w:p w14:paraId="04D2D7B7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 Канашского муниципального округа Чувашской Республики, осуществляющих обмен электронными документами с использованием </w:t>
            </w:r>
            <w:hyperlink r:id="rId18" w:history="1">
              <w:r w:rsidRPr="00C937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электронной подписи</w:t>
              </w:r>
            </w:hyperlink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 процентов;</w:t>
            </w:r>
          </w:p>
          <w:p w14:paraId="27AA330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время </w:t>
            </w:r>
            <w:proofErr w:type="gram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proofErr w:type="gram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- 100 процентов</w:t>
            </w:r>
          </w:p>
        </w:tc>
      </w:tr>
      <w:tr w:rsidR="00C93783" w:rsidRPr="00C93783" w14:paraId="420B49CD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FD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594E4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 гг.;</w:t>
            </w:r>
          </w:p>
          <w:p w14:paraId="128DD69B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 гг.;</w:t>
            </w:r>
          </w:p>
          <w:p w14:paraId="666EC1B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 гг.</w:t>
            </w:r>
          </w:p>
        </w:tc>
      </w:tr>
      <w:tr w:rsidR="00C93783" w:rsidRPr="00C93783" w14:paraId="45877D66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4A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307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69F0" w14:textId="356A8D73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рублей в том числе:</w:t>
            </w:r>
          </w:p>
          <w:p w14:paraId="1382EBEA" w14:textId="3F03A83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20A12DAD" w14:textId="1FBD4DA1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2620C21" w14:textId="0B3BBC1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 тыс. рублей;</w:t>
            </w:r>
          </w:p>
          <w:p w14:paraId="6678365D" w14:textId="1E27E8A1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2CCA689A" w14:textId="4002378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C1B951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14:paraId="79346A1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14:paraId="6AD65482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–0,0 тыс. рублей;</w:t>
            </w:r>
          </w:p>
          <w:p w14:paraId="3B74F7F0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0,0 тыс. рублей;</w:t>
            </w:r>
          </w:p>
          <w:p w14:paraId="11587DA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0,0 тыс. рублей;</w:t>
            </w:r>
          </w:p>
          <w:p w14:paraId="0AD8D30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г. – 0,0 тыс. рублей;</w:t>
            </w:r>
          </w:p>
          <w:p w14:paraId="3B253E5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2031-2035 г. – 0,0 тыс. рублей;</w:t>
            </w:r>
          </w:p>
          <w:p w14:paraId="1ED648CF" w14:textId="09F910D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муниципального округа </w:t>
            </w:r>
            <w:r w:rsidR="00D4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(100,0 процентов), в том числе:</w:t>
            </w:r>
          </w:p>
          <w:p w14:paraId="1DB3EA91" w14:textId="3B37AC93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A3A8D73" w14:textId="10E8448D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14:paraId="53514746" w14:textId="7B130ED2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 1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 тыс. рублей;</w:t>
            </w:r>
          </w:p>
          <w:p w14:paraId="702821BE" w14:textId="3AA0204C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 г. 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4EA363A5" w14:textId="2F5C996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г. – </w:t>
            </w:r>
            <w:r w:rsidR="00D4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6D3280E3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C93783" w:rsidRPr="00C93783" w14:paraId="4061493D" w14:textId="77777777" w:rsidTr="00A42F3C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27C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A967D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</w:t>
            </w: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за счет применения в территориальных отделах управления по благоустройству и развитию территорий Канашского муниципального округа Чувашской Республики информационно-телекоммуникационных технологий;</w:t>
            </w:r>
          </w:p>
          <w:p w14:paraId="0B0BDB35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14:paraId="60E530A8" w14:textId="77777777" w:rsidR="00C93783" w:rsidRPr="00C93783" w:rsidRDefault="00C93783" w:rsidP="00C93783">
            <w:pPr>
              <w:widowControl w:val="0"/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местного самоуправления, организаций и граждан к пространственным данным и их эффективное использование.</w:t>
            </w:r>
          </w:p>
          <w:p w14:paraId="538883E8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качества и эффективности государственного управления в Чувашской Республике за счет применения в органах власти Чувашской Республики информационно-телекоммуникационных технологий;</w:t>
            </w:r>
          </w:p>
          <w:p w14:paraId="3739442F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технологий электронного взаимодействия органов власти Чувашской Республики,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виде;</w:t>
            </w:r>
          </w:p>
          <w:p w14:paraId="2AF97DF1" w14:textId="77777777" w:rsidR="00C93783" w:rsidRPr="00C93783" w:rsidRDefault="00C93783" w:rsidP="00C93783">
            <w:pPr>
              <w:shd w:val="clear" w:color="auto" w:fill="FFFFFF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органов государственной власти, органов местного самоуправления Канашского муниципального округа Чувашской Республики, организаций и граждан к пространственным данным и их эффективное использование.</w:t>
            </w:r>
          </w:p>
        </w:tc>
      </w:tr>
    </w:tbl>
    <w:p w14:paraId="6F4375F6" w14:textId="7777777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113F2E" w14:textId="77777777" w:rsidR="00C93783" w:rsidRPr="00C93783" w:rsidRDefault="00C93783" w:rsidP="00C93783">
      <w:pPr>
        <w:ind w:left="5529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16EE6" w14:textId="77777777" w:rsidR="00C93783" w:rsidRDefault="00C93783" w:rsidP="00C93783">
      <w:pPr>
        <w:ind w:left="5387" w:firstLine="0"/>
        <w:jc w:val="center"/>
        <w:sectPr w:rsidR="00C93783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14:paraId="47991DEA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C3072">
        <w:rPr>
          <w:rFonts w:ascii="Times New Roman" w:hAnsi="Times New Roman"/>
          <w:szCs w:val="24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14:paraId="581D68A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7B45D0C5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Приоритеты развития информационных технологий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определены Законом Чувашской Республики от 26 ноября 2020 г. № 102 «О Стратегии социально-экономического развития Чувашской Республики до 2035 года».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Среди них можно выделить следующие: применение в органах местного самоуправления Чувашской Республики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 идентификации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и аутентификации участников правоотношений.</w:t>
      </w:r>
    </w:p>
    <w:p w14:paraId="4067158B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эффективности муниципального управления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округе, взаимодействия органов власти, граждан и бизнеса на основе использования информационно-телекоммуникационных технологий.</w:t>
      </w:r>
    </w:p>
    <w:p w14:paraId="4DB258A0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14:paraId="4DFED7E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</w:r>
    </w:p>
    <w:p w14:paraId="44AC9FD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повышение открытости и эффективности механизмов электронного взаимодействия органов муниципального самоуправления Канашского муниципального округа Чувашской Республики, граждан и организаций;</w:t>
      </w:r>
    </w:p>
    <w:p w14:paraId="2D7CD16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создание и развитие условий, обеспечивающих потребности государства, граждан и организаций в актуальной и достоверной информации о пространственных объектах на основе использования геоинформационных технологий в </w:t>
      </w:r>
      <w:proofErr w:type="spellStart"/>
      <w:r w:rsidRPr="00EC307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C3072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14:paraId="287AFFAA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Территориальные отделы управления по благоустройству и развитию территорий Канашского муниципального округа Чувашской Республики принимают участие в реализации подпрограммы по следующим направлениям:</w:t>
      </w:r>
    </w:p>
    <w:p w14:paraId="11AEF80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и подпрограмм муниципальных программ в сфере развития информационных технологий;</w:t>
      </w:r>
    </w:p>
    <w:p w14:paraId="006DBAC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предоставление муниципальных услуг в электронном виде;</w:t>
      </w:r>
    </w:p>
    <w:p w14:paraId="0CA3FBE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использование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14:paraId="0A04887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осуществление электронного взаимодействия с органами исполнительной власти Чувашской Республики и органами местного самоуправления Канашского муниципального округа Чувашской Республики  с использованием системы электронного документооборота;</w:t>
      </w:r>
    </w:p>
    <w:p w14:paraId="6AF3381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обеспечение открытости своей деятельности с использованием официальных сайтов в информационно-телекоммуникационной сети «Интернет», размещенных на официальном </w:t>
      </w:r>
      <w:r w:rsidRPr="00EC3072">
        <w:rPr>
          <w:rStyle w:val="aa"/>
          <w:rFonts w:ascii="Times New Roman" w:hAnsi="Times New Roman" w:cs="Times New Roman"/>
          <w:color w:val="auto"/>
          <w:sz w:val="24"/>
          <w:szCs w:val="24"/>
        </w:rPr>
        <w:t>сайте</w:t>
      </w:r>
      <w:r w:rsidRPr="00EC3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07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Республики;</w:t>
      </w:r>
    </w:p>
    <w:p w14:paraId="0FBCD00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участие в электронном взаимодействии с гражданами в рамках функционирования информационного ресурса «Народный контроль».</w:t>
      </w:r>
    </w:p>
    <w:p w14:paraId="59852E7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6553DB6D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2" w:name="sub_3002"/>
      <w:r w:rsidRPr="00EC3072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5D15C2C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bookmarkEnd w:id="2"/>
    <w:p w14:paraId="26DE58D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072">
        <w:rPr>
          <w:rFonts w:ascii="Times New Roman" w:hAnsi="Times New Roman" w:cs="Times New Roman"/>
          <w:sz w:val="24"/>
          <w:szCs w:val="24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Муниципальной статистики, и данные статистики Министерства цифрового развития, связи и массовых </w:t>
      </w:r>
      <w:r w:rsidRPr="00EC3072">
        <w:rPr>
          <w:rFonts w:ascii="Times New Roman" w:hAnsi="Times New Roman" w:cs="Times New Roman"/>
          <w:sz w:val="24"/>
          <w:szCs w:val="24"/>
        </w:rPr>
        <w:lastRenderedPageBreak/>
        <w:t>коммуникаций Российской Федерации и Министерства цифрового развития, информационной политики и массовых коммуникаций Чувашской Республики.</w:t>
      </w:r>
      <w:proofErr w:type="gramEnd"/>
    </w:p>
    <w:p w14:paraId="3B03C07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реализации подпрограммы планируется достижение следующих целевых индикаторов и показателей:</w:t>
      </w:r>
    </w:p>
    <w:p w14:paraId="19FB9F8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доля граждан, которые зарегистрированы в единой системе идентификации и аутентификации с обязательным предоставлением ключа простой </w:t>
      </w:r>
      <w:hyperlink r:id="rId19" w:history="1">
        <w:r w:rsidRPr="00EC3072">
          <w:rPr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и установлением личности физического лица при личном приеме в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2023 году – 68, в 2024 году – 69, в 2025 году – 70, в 2030 году – 75, в 2035 году - 80 процентов; </w:t>
      </w:r>
    </w:p>
    <w:p w14:paraId="6524A389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в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2023 году – 99, в 2024 году – 100  процентов, в 2025-2035 годах – сохранение  показателя на уровне 100 процентов ежегодно;</w:t>
      </w:r>
    </w:p>
    <w:p w14:paraId="49A2AB4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сохранение в 2023-2025 годах доли граждан, время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ожидания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минут, на уровне 100 процентов ежегодно;</w:t>
      </w:r>
    </w:p>
    <w:p w14:paraId="00912A25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доля обеспеченных сервисом высокоточного определения координат в Муниципальной и местной системах координат в 2023 году – 100  процентов, в 2023-2035 годах – сохранение  показателя на уровне 100 процентов ежегодно.</w:t>
      </w:r>
    </w:p>
    <w:p w14:paraId="5C0A8A2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и их значениях приведены в </w:t>
      </w:r>
      <w:hyperlink w:anchor="sub_3100" w:history="1">
        <w:r w:rsidRPr="00EC307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14:paraId="1B62192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1D6B3067" w14:textId="7FD646C4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3" w:name="sub_3003"/>
      <w:r w:rsidRPr="00EC3072">
        <w:rPr>
          <w:rFonts w:ascii="Times New Roman" w:hAnsi="Times New Roman"/>
          <w:szCs w:val="24"/>
        </w:rPr>
        <w:t xml:space="preserve">Раздел III. </w:t>
      </w:r>
      <w:r w:rsidRPr="00EC3072">
        <w:rPr>
          <w:rFonts w:ascii="Times New Roman" w:hAnsi="Times New Roman"/>
          <w:szCs w:val="24"/>
          <w:lang w:val="ru-RU"/>
        </w:rPr>
        <w:t>Обобщенная х</w:t>
      </w:r>
      <w:proofErr w:type="spellStart"/>
      <w:r w:rsidRPr="00EC3072">
        <w:rPr>
          <w:rFonts w:ascii="Times New Roman" w:hAnsi="Times New Roman"/>
          <w:szCs w:val="24"/>
        </w:rPr>
        <w:t>арактеристика</w:t>
      </w:r>
      <w:proofErr w:type="spellEnd"/>
      <w:r w:rsidRPr="00EC3072">
        <w:rPr>
          <w:rFonts w:ascii="Times New Roman" w:hAnsi="Times New Roman"/>
          <w:szCs w:val="24"/>
        </w:rPr>
        <w:t xml:space="preserve"> основных мероприятий</w:t>
      </w:r>
      <w:r w:rsidRPr="00EC3072">
        <w:rPr>
          <w:rFonts w:ascii="Times New Roman" w:hAnsi="Times New Roman"/>
          <w:szCs w:val="24"/>
          <w:lang w:val="ru-RU"/>
        </w:rPr>
        <w:t xml:space="preserve"> муниципальной программы и подпрограмм муниципальной пр</w:t>
      </w:r>
      <w:r>
        <w:rPr>
          <w:rFonts w:ascii="Times New Roman" w:hAnsi="Times New Roman"/>
          <w:szCs w:val="24"/>
          <w:lang w:val="ru-RU"/>
        </w:rPr>
        <w:t>ограммы</w:t>
      </w:r>
    </w:p>
    <w:bookmarkEnd w:id="3"/>
    <w:p w14:paraId="342CAD5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3102DF3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На реализацию поставленных целей и задач подпрограммы и муниципальной программы в целом направлены два основных мероприятия.</w:t>
      </w:r>
    </w:p>
    <w:p w14:paraId="5639F71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Основное мероприятие 1. «Развитие электронного правительства».</w:t>
      </w:r>
    </w:p>
    <w:p w14:paraId="08C899A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14:paraId="12BB57EA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Основное мероприятие 2. «Информационная политика»</w:t>
      </w:r>
    </w:p>
    <w:p w14:paraId="382860F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Мероприятие 2.1. Муниципальная поддержка электронных средств массовых информаций, создание фильмов, социальных роликов.</w:t>
      </w:r>
    </w:p>
    <w:p w14:paraId="001D672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Основные мероприятия и мероприятия подпрограммы реализуются в 2023 - 2035 годах в три этапа:</w:t>
      </w:r>
    </w:p>
    <w:p w14:paraId="030A570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I этап – 2023-2025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>;</w:t>
      </w:r>
    </w:p>
    <w:p w14:paraId="3EBA3D1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II этап – 2026-2030 </w:t>
      </w:r>
      <w:proofErr w:type="spellStart"/>
      <w:proofErr w:type="gramStart"/>
      <w:r w:rsidRPr="00EC307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3072">
        <w:rPr>
          <w:rFonts w:ascii="Times New Roman" w:hAnsi="Times New Roman" w:cs="Times New Roman"/>
          <w:sz w:val="24"/>
          <w:szCs w:val="24"/>
        </w:rPr>
        <w:t>;</w:t>
      </w:r>
    </w:p>
    <w:p w14:paraId="09C608B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III этап – 2031-2035 гг.</w:t>
      </w:r>
    </w:p>
    <w:p w14:paraId="16BEDF0F" w14:textId="77777777" w:rsidR="00C93783" w:rsidRPr="00EC3072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FB8C" w14:textId="77777777" w:rsidR="00C93783" w:rsidRPr="00C93783" w:rsidRDefault="00C93783" w:rsidP="00EC3072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9378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4FE1ED12" w14:textId="77777777" w:rsidR="00C93783" w:rsidRPr="00C93783" w:rsidRDefault="00C93783" w:rsidP="00C93783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950A2C2" w14:textId="789A9ACF"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401"/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2023-2035 годах 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22570,0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 рублей, в том числе за счет средств:</w:t>
      </w:r>
    </w:p>
    <w:p w14:paraId="1580B07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0,0 тыс. рублей (0,0 процентов); </w:t>
      </w:r>
    </w:p>
    <w:p w14:paraId="04FD88D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bookmarkEnd w:id="4"/>
    <w:p w14:paraId="0D784767" w14:textId="6D37DF26" w:rsid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22570,0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 процентов);</w:t>
      </w:r>
    </w:p>
    <w:p w14:paraId="5A57E7F9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(0,0 процентов).</w:t>
      </w:r>
    </w:p>
    <w:p w14:paraId="796B2614" w14:textId="52D9AEFD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финансирования подпрограммы в 2023-2025 годах на I этапе 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4570,0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в том числе:</w:t>
      </w:r>
    </w:p>
    <w:p w14:paraId="1EA0B951" w14:textId="6AF1EAC2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1470,0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16F20935" w14:textId="5AAF63EE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14:paraId="5E57F33E" w14:textId="3CFF206E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рублей;</w:t>
      </w:r>
    </w:p>
    <w:p w14:paraId="6F1B8C2E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14:paraId="0EDDA7D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бюджета - 0,0 тыс. рублей (0,0 процентов), в том числе:</w:t>
      </w:r>
    </w:p>
    <w:p w14:paraId="687BAE0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6BCF353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0739DC3F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51C31F3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4590B7D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5BE9F53E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39723D9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6EB0A8AF" w14:textId="3FA2D249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4570,0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(100,0 процентов), в том числе:</w:t>
      </w:r>
    </w:p>
    <w:p w14:paraId="0A442695" w14:textId="2F442872"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1470,0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7388CFE8" w14:textId="2928F091" w:rsidR="00D46D3F" w:rsidRP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29CF6CF" w14:textId="31C09BDA" w:rsidR="00D46D3F" w:rsidRDefault="00D46D3F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D3F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3AB54308" w14:textId="77777777" w:rsidR="00C93783" w:rsidRPr="00C93783" w:rsidRDefault="00C93783" w:rsidP="00D46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56D96FF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6EA8F2F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627E4D04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14:paraId="225D7762" w14:textId="0C89E8CA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из них средства:</w:t>
      </w:r>
    </w:p>
    <w:p w14:paraId="76B9B7C6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4DCC2A94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2C8A4F27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510B4769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38BF627C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2131F2A2" w14:textId="77777777" w:rsidR="00E662A0" w:rsidRPr="00C93783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1436048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7759449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14:paraId="36A8B3D0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14:paraId="0107088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14:paraId="05DE23D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3610D26F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3E65B291" w14:textId="3BCD8F36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9000,0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(0,0 процентов):</w:t>
      </w:r>
    </w:p>
    <w:p w14:paraId="5E802EC7" w14:textId="7580CDC9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768F7AC8" w14:textId="2AE80A7F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79663979" w14:textId="230D2A0B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1B7C9AC" w14:textId="25C90CC6" w:rsidR="00E662A0" w:rsidRP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62C0A8EB" w14:textId="551CBF3B" w:rsidR="00E662A0" w:rsidRDefault="00E662A0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рублей;</w:t>
      </w:r>
    </w:p>
    <w:p w14:paraId="141D2C9F" w14:textId="77777777" w:rsidR="00C93783" w:rsidRPr="00C93783" w:rsidRDefault="00C93783" w:rsidP="00E66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3E457CCB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0AD157F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1C280E2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47B4825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72F9A4C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6E32C685" w14:textId="3882EB37" w:rsidR="00C93783" w:rsidRPr="00C93783" w:rsidRDefault="00C93783" w:rsidP="00C9378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93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937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14:paraId="2CF6DBE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155FAD1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1280730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64CA5A77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41FD6F88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32AC884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1FF3E2E8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14:paraId="6A54A81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4CC12A9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298C7B9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2033 году – 0,0 тыс. рублей;</w:t>
      </w:r>
    </w:p>
    <w:p w14:paraId="0D6F00D1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767F100A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03973FBB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 (0,0 процентов):</w:t>
      </w:r>
    </w:p>
    <w:p w14:paraId="5C749238" w14:textId="6B4A6D55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7F1A4B67" w14:textId="16F08F5C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2032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2ECB9F30" w14:textId="31F121F9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2033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54A6B626" w14:textId="4A48B441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2034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1AA6B51C" w14:textId="18B382F2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2035 году – 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087EBCD5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011ED9B3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179262D9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65E6E8DC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68036F2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5FC8BD2D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14:paraId="330E4A54" w14:textId="77777777" w:rsidR="00C93783" w:rsidRPr="00C93783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6465055" w14:textId="77777777" w:rsidR="00A42F3C" w:rsidRDefault="00C93783" w:rsidP="00C937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F3C" w:rsidSect="00C93783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93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14:paraId="3AF83EB7" w14:textId="77777777" w:rsidR="00CC0500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под</w:t>
        </w:r>
        <w:r w:rsidRPr="00144F1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программе</w:t>
        </w:r>
      </w:hyperlink>
      <w:r w:rsidR="00CC05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</w:t>
      </w:r>
      <w:proofErr w:type="gramStart"/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информационных</w:t>
      </w:r>
      <w:proofErr w:type="gramEnd"/>
      <w:r w:rsidR="00895C60"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1D879E6" w14:textId="2732DA94" w:rsidR="00144F17" w:rsidRPr="00144F17" w:rsidRDefault="00895C60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C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технологий»</w:t>
      </w:r>
      <w:r w:rsidR="00CC05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муниципальной программы</w:t>
      </w:r>
    </w:p>
    <w:p w14:paraId="18C97108" w14:textId="64E45CA7"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Канашского муниципального округа</w:t>
      </w:r>
      <w:r w:rsidR="00290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</w:t>
      </w:r>
    </w:p>
    <w:p w14:paraId="0301F8C8" w14:textId="77777777" w:rsidR="00144F17" w:rsidRPr="00144F17" w:rsidRDefault="00144F17" w:rsidP="00144F17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F1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«Цифровое общество»</w:t>
      </w:r>
    </w:p>
    <w:p w14:paraId="7DB1BEF5" w14:textId="77777777" w:rsidR="00144F17" w:rsidRDefault="00144F17" w:rsidP="00144F17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F7C6F3" w14:textId="77777777" w:rsidR="00FF1E8D" w:rsidRPr="00FF1E8D" w:rsidRDefault="00FF1E8D" w:rsidP="00FF1E8D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FF1E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муниципальной программы за счет всех источников финансирования</w:t>
      </w:r>
    </w:p>
    <w:tbl>
      <w:tblPr>
        <w:tblW w:w="5033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6"/>
        <w:gridCol w:w="1709"/>
        <w:gridCol w:w="2412"/>
        <w:gridCol w:w="1420"/>
        <w:gridCol w:w="1135"/>
        <w:gridCol w:w="992"/>
        <w:gridCol w:w="1135"/>
        <w:gridCol w:w="1116"/>
        <w:gridCol w:w="1513"/>
        <w:gridCol w:w="496"/>
        <w:gridCol w:w="496"/>
        <w:gridCol w:w="493"/>
        <w:gridCol w:w="515"/>
        <w:gridCol w:w="586"/>
      </w:tblGrid>
      <w:tr w:rsidR="00144F17" w:rsidRPr="00144F17" w14:paraId="1079994B" w14:textId="77777777" w:rsidTr="00C6315C">
        <w:trPr>
          <w:trHeight w:val="605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8321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77A9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0C6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7A63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B3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7462C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E4D2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8BD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44F17" w:rsidRPr="00144F17" w14:paraId="6AA96A32" w14:textId="7777777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D5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2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BB0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016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AF7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0CE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5D7F8" w14:textId="77777777" w:rsidR="00144F17" w:rsidRPr="00144F17" w:rsidRDefault="00144F17" w:rsidP="00144F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14:paraId="768B035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B81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1E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3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C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F1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37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144F17" w:rsidRPr="00144F17" w14:paraId="609D8927" w14:textId="77777777" w:rsidTr="00FF1E8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B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C0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B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30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54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13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D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B7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62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B1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3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230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F7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25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FF1E8D" w:rsidRPr="00144F17" w14:paraId="1874C34E" w14:textId="77777777" w:rsidTr="00FF1E8D">
        <w:trPr>
          <w:trHeight w:val="193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8E1" w14:textId="77777777" w:rsidR="00FF1E8D" w:rsidRPr="00144F17" w:rsidRDefault="00E75CF4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anchor="sub_3000" w:history="1">
              <w:r w:rsidR="00FF1E8D"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Подпрограмма</w:t>
              </w:r>
            </w:hyperlink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EF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информационных технологий»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E0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14:paraId="7DBBBA4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организаций;</w:t>
            </w:r>
          </w:p>
          <w:p w14:paraId="25E6881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 развитие условий, обеспечивающих потребности государства, граждан и организаций в актуальной и достоверной информации о 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пространственных объектах на основе использования геоинформационных технологий в </w:t>
            </w:r>
            <w:proofErr w:type="spell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Канашском</w:t>
            </w:r>
            <w:proofErr w:type="spell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BA5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</w:p>
          <w:p w14:paraId="6F2B6D2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49B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599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ED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Ч600000000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41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A4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8B6" w14:textId="6F388227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34F" w14:textId="41B58DCD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BB3" w14:textId="432F856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804" w14:textId="37026A6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ED2" w14:textId="260130F3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6F2445B6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56D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ED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D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9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6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07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08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91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C8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632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F5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5D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4F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AF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14:paraId="42C85957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B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B8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A1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F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53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E1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63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D2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42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54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53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D4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73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E0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71D56DF2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8A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DEB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60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67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C7E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74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BD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38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58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9C4" w14:textId="0D85AF7A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29C" w14:textId="708A31C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5C7" w14:textId="2BABD23C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DEB" w14:textId="2DE86D35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621" w14:textId="7EF5FB8B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70ED28E9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D49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86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7C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F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E5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DD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17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1C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C4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3E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FE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8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A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6B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2976A880" w14:textId="7777777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47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96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631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144CD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14:paraId="29292A3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54D3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B0B4B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109F2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B56AA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C8CB2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266C2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53CD" w14:textId="77777777" w:rsidR="00FF1E8D" w:rsidRPr="00144F17" w:rsidRDefault="00FF1E8D" w:rsidP="00144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0EDE8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CA37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05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EF0" w14:textId="3F69FA0D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77A" w14:textId="30D0DDA1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870" w14:textId="5F299AEB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7B7" w14:textId="3DA999AF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807" w14:textId="0B10E9C3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144F17" w:rsidRPr="00144F17" w14:paraId="128BFEA7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5D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9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2EE4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69D8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D61B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74A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9A10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63EC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EB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6D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F5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29E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D3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C95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4F17" w:rsidRPr="00144F17" w14:paraId="57C5F60D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D2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24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76F4C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9C4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891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D18C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CFC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EBE1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60F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EC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DD8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5BA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DB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E87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6DE1A714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5B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4B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2E9A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3EA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583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D6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075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C0C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8D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FD3" w14:textId="21B0281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DD0" w14:textId="2233A23E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E6F" w14:textId="0F662CB5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B69" w14:textId="0965780D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B5A" w14:textId="09C0AEC5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9000,0</w:t>
            </w:r>
          </w:p>
        </w:tc>
      </w:tr>
      <w:tr w:rsidR="00144F17" w:rsidRPr="00144F17" w14:paraId="4F32C290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AA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66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14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D8D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741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199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22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D63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366" w14:textId="77777777" w:rsidR="00144F17" w:rsidRPr="00144F17" w:rsidRDefault="00144F17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A99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3E0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F7A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2C4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BB5" w14:textId="77777777" w:rsidR="00144F17" w:rsidRPr="00144F17" w:rsidRDefault="00144F17" w:rsidP="00144F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14:paraId="64DB8957" w14:textId="77777777" w:rsidTr="00C6315C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F6E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385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1AF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F47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030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8B55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D14CC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7B526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4E04F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EDF4A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FFEB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8BE6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998D2D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6DE601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6C19639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250D8C4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D76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118" w14:textId="30B9B184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B5C" w14:textId="3242E30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2A4" w14:textId="1AA532F3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C97" w14:textId="02A2D56F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C9E" w14:textId="0593F0BE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FF1E8D" w:rsidRPr="00144F17" w14:paraId="727020F4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B6A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168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8F9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31C5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389E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D46C5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B8B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8427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1B6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6AB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6C4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31C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51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C9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66DB856F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136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F31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8F2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5A3E9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178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8A56E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0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7A9E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108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463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3B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351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133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2E6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1E8D" w:rsidRPr="00144F17" w14:paraId="033FFB74" w14:textId="77777777" w:rsidTr="00C6315C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AD21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4D6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F1A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6BAC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3A5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FCC9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9B6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F6AA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AB2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0EF" w14:textId="15B29C2E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474" w14:textId="23925DF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F63" w14:textId="40CD842D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62F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A1C" w14:textId="69D94F44" w:rsidR="00FF1E8D" w:rsidRPr="00144F17" w:rsidRDefault="00962F64" w:rsidP="00FF1E8D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982" w14:textId="5A83C871" w:rsidR="00FF1E8D" w:rsidRPr="00144F17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F1E8D"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FF1E8D" w:rsidRPr="00144F17" w14:paraId="1C727DA5" w14:textId="77777777" w:rsidTr="00C6315C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1D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7D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BF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38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15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FE0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73" w14:textId="77777777" w:rsidR="00FF1E8D" w:rsidRPr="00FF1E8D" w:rsidRDefault="00FF1E8D" w:rsidP="00144F1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5DC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798" w14:textId="77777777" w:rsidR="00FF1E8D" w:rsidRPr="00144F17" w:rsidRDefault="00FF1E8D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7C9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D58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312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4CE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6AD" w14:textId="77777777" w:rsidR="00FF1E8D" w:rsidRPr="00144F17" w:rsidRDefault="00FF1E8D" w:rsidP="00C6315C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F1E8D" w:rsidRPr="00144F17" w14:paraId="4C0D9A48" w14:textId="77777777" w:rsidTr="00FF1E8D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AF1C3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957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которые зарегистрированы в единой системе идентификац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 и ау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тентификации с обязательным предоставлением ключа простой </w:t>
            </w:r>
            <w:hyperlink r:id="rId20" w:history="1">
              <w:r w:rsidRPr="00144F1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электронной подписи</w:t>
              </w:r>
            </w:hyperlink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установлением личности физического лица при личном приеме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00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D9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4A2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F3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851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2E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FF1E8D" w:rsidRPr="00144F17" w14:paraId="36F85BCE" w14:textId="77777777" w:rsidTr="00FF1E8D"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49CB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DAC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электронного документооборота между органами исполнительной власти Чувашской Республики и органами местного самоуправления Чувашской Республики в общем объеме межведомственного документооборота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F4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3D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418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BB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BE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14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14:paraId="782DB862" w14:textId="77777777" w:rsidTr="00FF1E8D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B457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AE2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в 2023-2025 годах доли граждан, время </w:t>
            </w:r>
            <w:proofErr w:type="gramStart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ожидания</w:t>
            </w:r>
            <w:proofErr w:type="gramEnd"/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не превышает 15 минут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4E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5A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0BB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E4E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04A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B7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F1E8D" w:rsidRPr="00144F17" w14:paraId="06780F7C" w14:textId="77777777" w:rsidTr="00FF1E8D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97F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435" w14:textId="77777777" w:rsidR="00FF1E8D" w:rsidRPr="00144F17" w:rsidRDefault="00FF1E8D" w:rsidP="00FF1E8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обеспеченных сервисом высокоточного определения координат в Муниципальной и местной системах координат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280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C0C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025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F5D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E44" w14:textId="77777777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DBB" w14:textId="5C0FCC1F" w:rsidR="00FF1E8D" w:rsidRPr="00144F17" w:rsidRDefault="00FF1E8D" w:rsidP="00144F1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CC0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</w:tbl>
    <w:p w14:paraId="46F6C5A3" w14:textId="77777777" w:rsidR="00C6315C" w:rsidRDefault="00C6315C" w:rsidP="00C93783">
      <w:pPr>
        <w:ind w:left="5387" w:firstLine="0"/>
        <w:jc w:val="center"/>
        <w:sectPr w:rsidR="00C6315C" w:rsidSect="00A42F3C">
          <w:pgSz w:w="16838" w:h="11905" w:orient="landscape"/>
          <w:pgMar w:top="1276" w:right="709" w:bottom="850" w:left="851" w:header="0" w:footer="0" w:gutter="0"/>
          <w:cols w:space="720"/>
          <w:noEndnote/>
          <w:docGrid w:linePitch="326"/>
        </w:sectPr>
      </w:pPr>
    </w:p>
    <w:p w14:paraId="0408E3E6" w14:textId="77777777" w:rsidR="00C6315C" w:rsidRPr="00C6315C" w:rsidRDefault="00895C60" w:rsidP="002900F5">
      <w:pPr>
        <w:ind w:left="5387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1B8E53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102FE098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14:paraId="17C7E3EA" w14:textId="7777777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Чувашской Республики </w:t>
      </w:r>
    </w:p>
    <w:p w14:paraId="6A7F406D" w14:textId="31AAB857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12.04.</w:t>
      </w: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№ </w:t>
      </w:r>
      <w:r w:rsidR="00E803BE">
        <w:rPr>
          <w:rFonts w:ascii="Times New Roman" w:eastAsia="Times New Roman" w:hAnsi="Times New Roman" w:cs="Times New Roman"/>
          <w:sz w:val="20"/>
          <w:szCs w:val="20"/>
          <w:lang w:eastAsia="ru-RU"/>
        </w:rPr>
        <w:t>563</w:t>
      </w:r>
    </w:p>
    <w:p w14:paraId="27C34DA2" w14:textId="77777777" w:rsidR="002900F5" w:rsidRDefault="002900F5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78D2F" w14:textId="6B1078EB" w:rsidR="00C6315C" w:rsidRPr="00C6315C" w:rsidRDefault="00895C60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№ </w:t>
      </w:r>
      <w:r w:rsidR="00042FE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6315C"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8606F6" w14:textId="77777777" w:rsidR="002900F5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E501A05" w14:textId="0F3AB15E" w:rsidR="00C6315C" w:rsidRPr="00C6315C" w:rsidRDefault="00C6315C" w:rsidP="002900F5">
      <w:pPr>
        <w:ind w:left="5387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Чувашской Республики «Цифровое </w:t>
      </w:r>
      <w:r w:rsidR="002900F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бщество»</w:t>
      </w:r>
    </w:p>
    <w:p w14:paraId="0202F269" w14:textId="77777777" w:rsidR="00C6315C" w:rsidRDefault="00C6315C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B32CF4" w14:textId="77777777" w:rsidR="002900F5" w:rsidRPr="00C6315C" w:rsidRDefault="002900F5" w:rsidP="00C6315C">
      <w:pPr>
        <w:ind w:left="5529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A4949" w14:textId="77777777" w:rsidR="00C6315C" w:rsidRPr="00C6315C" w:rsidRDefault="00C6315C" w:rsidP="00C6315C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14:paraId="797A56A0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«Массовые коммуникации» муниципальной программы Канашского муниципального округа Чувашской Республики </w:t>
      </w:r>
      <w:r w:rsidR="00895C60" w:rsidRPr="0089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«Цифровое общество»</w:t>
      </w:r>
    </w:p>
    <w:p w14:paraId="655A388D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C6315C" w:rsidRPr="00C6315C" w14:paraId="109FB9A2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FF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C8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C6315C" w:rsidRPr="00C6315C" w14:paraId="035BF89F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DD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F22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15C" w:rsidRPr="00C6315C" w14:paraId="05026DE9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FA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CD3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14:paraId="6E3393A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хозяйства, экономики и инвестиционной деятельности администрации Канашского муниципального округа;</w:t>
            </w:r>
          </w:p>
          <w:p w14:paraId="69D59179" w14:textId="5A65D186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14:paraId="413ABA1B" w14:textId="0C267641" w:rsidR="00C6315C" w:rsidRPr="00C6315C" w:rsidRDefault="00C6315C" w:rsidP="00EC3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хозяйственного обеспечения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6315C" w:rsidRPr="00C6315C" w14:paraId="15C4877C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DC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466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</w:t>
            </w:r>
          </w:p>
        </w:tc>
      </w:tr>
      <w:tr w:rsidR="00C6315C" w:rsidRPr="00C6315C" w14:paraId="511A6805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94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A7D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14:paraId="1AFC036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</w:tr>
      <w:tr w:rsidR="00C6315C" w:rsidRPr="00C6315C" w14:paraId="49D8AD11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2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7A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 показателей (индикаторов):</w:t>
            </w:r>
          </w:p>
          <w:p w14:paraId="0EB5BD2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органов местного самоуправления, обеспеченных постоянным доступом к информационно-телекоммуникационной сети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 на скорости не менее 2 Мбит/с, - 100 процентов;</w:t>
            </w:r>
          </w:p>
          <w:p w14:paraId="6D2545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– не более 1 часа</w:t>
            </w:r>
          </w:p>
        </w:tc>
      </w:tr>
      <w:tr w:rsidR="00C6315C" w:rsidRPr="00C6315C" w14:paraId="298A65EE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F0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72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2023-2025 годы;</w:t>
            </w:r>
          </w:p>
          <w:p w14:paraId="22787F9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2026-2030 годы;</w:t>
            </w:r>
          </w:p>
          <w:p w14:paraId="03C4A2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2031-2035 годы</w:t>
            </w:r>
          </w:p>
        </w:tc>
      </w:tr>
      <w:tr w:rsidR="00C6315C" w:rsidRPr="00C6315C" w14:paraId="17A730CF" w14:textId="77777777" w:rsidTr="00C6315C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9B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407"/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5"/>
          </w:p>
          <w:p w14:paraId="52CD10B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2248" w14:textId="110DBFB3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 в том числе:</w:t>
            </w:r>
          </w:p>
          <w:p w14:paraId="265DDEA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20,0 тыс. рублей;</w:t>
            </w:r>
          </w:p>
          <w:p w14:paraId="7A34675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50,0 тыс. рублей;</w:t>
            </w:r>
          </w:p>
          <w:p w14:paraId="476E56C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50,0 тыс. рублей;</w:t>
            </w:r>
          </w:p>
          <w:p w14:paraId="6F0474E6" w14:textId="0CAD8054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2026-2030 годах –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тыс. рублей;</w:t>
            </w:r>
          </w:p>
          <w:p w14:paraId="19057C84" w14:textId="38F4FE46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2031-2035 годах –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0286893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14:paraId="7E4B558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0,0 тыс. рублей (0,0 процентов), в том числе:</w:t>
            </w:r>
          </w:p>
          <w:p w14:paraId="2B1D059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0,0 тыс. рублей;</w:t>
            </w:r>
          </w:p>
          <w:p w14:paraId="136D6C9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0,0 тыс. рублей;</w:t>
            </w:r>
          </w:p>
          <w:p w14:paraId="67ECCAA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- 0,0 тыс. рублей;</w:t>
            </w:r>
          </w:p>
          <w:p w14:paraId="0227600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14:paraId="3B9BD3F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14:paraId="641EB7DE" w14:textId="4FD60394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Канашского муниципального округа Чувашской Республики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620,0 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 (100,0 процентов), в том числе:</w:t>
            </w:r>
          </w:p>
          <w:p w14:paraId="09809F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- 20,0 тыс. рублей;</w:t>
            </w:r>
          </w:p>
          <w:p w14:paraId="2661D8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- 50,0 тыс. рублей;</w:t>
            </w:r>
          </w:p>
          <w:p w14:paraId="12BBF4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- 50,0 тыс. рублей;</w:t>
            </w:r>
          </w:p>
          <w:p w14:paraId="4FB0120C" w14:textId="577FF44B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2026 - 2030 годах -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тыс. рублей;</w:t>
            </w:r>
          </w:p>
          <w:p w14:paraId="30B12A0E" w14:textId="639E9962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2031 - 2035 годах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  <w:r w:rsidRPr="00C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рублей.</w:t>
            </w:r>
          </w:p>
        </w:tc>
      </w:tr>
    </w:tbl>
    <w:p w14:paraId="040820E3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253F8" w14:textId="77777777" w:rsidR="00C6315C" w:rsidRPr="00C6315C" w:rsidRDefault="00C6315C" w:rsidP="00C6315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315C" w:rsidRP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41A6845E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6" w:name="sub_4001"/>
      <w:r w:rsidRPr="00EC3072">
        <w:rPr>
          <w:rFonts w:ascii="Times New Roman" w:hAnsi="Times New Roman"/>
          <w:szCs w:val="24"/>
        </w:rPr>
        <w:lastRenderedPageBreak/>
        <w:t>Раздел I. Приоритеты</w:t>
      </w:r>
      <w:r w:rsidRPr="00EC3072">
        <w:rPr>
          <w:rFonts w:ascii="Times New Roman" w:hAnsi="Times New Roman"/>
          <w:szCs w:val="24"/>
          <w:lang w:val="ru-RU"/>
        </w:rPr>
        <w:t xml:space="preserve"> в сфере реализации муниципальной программы, цели, задачи, описание сроков и этапов реализации муниципальной программы.</w:t>
      </w:r>
    </w:p>
    <w:bookmarkEnd w:id="6"/>
    <w:p w14:paraId="2C30D1A2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67E6F244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Приоритеты развития информационной инфраструктуры в Чувашской Республике определены </w:t>
      </w:r>
      <w:hyperlink r:id="rId21" w:history="1">
        <w:r w:rsidRPr="00EC3072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утвержденной </w:t>
      </w:r>
      <w:hyperlink r:id="rId22" w:history="1">
        <w:r w:rsidRPr="00EC3072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от 28 июля 2017 г. № 1632-р, Законом Чувашской Республики от 26 ноября 2020 г. № 102 «О Стратегии социально-экономического развития Чувашской Республики до 2035 года». </w:t>
      </w:r>
    </w:p>
    <w:p w14:paraId="21E9004F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072">
        <w:rPr>
          <w:rFonts w:ascii="Times New Roman" w:hAnsi="Times New Roman" w:cs="Times New Roman"/>
          <w:sz w:val="24"/>
          <w:szCs w:val="24"/>
        </w:rPr>
        <w:t>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власти новых технологий, обеспечивающих повышение качества муниципального управления, обеспечение устойчивости функционирования информационных систем и технологий.</w:t>
      </w:r>
      <w:proofErr w:type="gramEnd"/>
    </w:p>
    <w:p w14:paraId="02BD95DE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Канашского муниципального округа Чувашской Республики. Достижению поставленной в подпрограмме цели способствует решение следующих задач:</w:t>
      </w:r>
    </w:p>
    <w:p w14:paraId="3E2B1DD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</w:r>
    </w:p>
    <w:p w14:paraId="1724CA2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обеспечение и развитие условий хранения и обработки данных, создаваемых органами местного самоуправления.</w:t>
      </w:r>
    </w:p>
    <w:p w14:paraId="796C0D1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Органы местного самоуправления Канашского муниципального округа Чувашской Республики принимают участие в реализации подпрограммы по следующим направлениям:</w:t>
      </w:r>
    </w:p>
    <w:p w14:paraId="413FEE4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и подпрограмм муниципальных программ в сфере информационной инфраструктуры;</w:t>
      </w:r>
    </w:p>
    <w:p w14:paraId="4CA5AEA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 Канашского муниципального округа Чувашской Республики.</w:t>
      </w:r>
    </w:p>
    <w:p w14:paraId="0B2A1CBB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7" w:name="sub_4002"/>
    </w:p>
    <w:p w14:paraId="699CE02A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EC3072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7"/>
    <w:p w14:paraId="425087DF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26793CF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Республики.</w:t>
      </w:r>
    </w:p>
    <w:p w14:paraId="1424D07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реализации подпрограммы планируется достижение следующих целевых показателей (индикаторов):</w:t>
      </w:r>
    </w:p>
    <w:p w14:paraId="635DF49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в 2023-2035 </w:t>
      </w:r>
      <w:proofErr w:type="gramStart"/>
      <w:r w:rsidRPr="00EC3072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C3072">
        <w:rPr>
          <w:rFonts w:ascii="Times New Roman" w:hAnsi="Times New Roman" w:cs="Times New Roman"/>
          <w:sz w:val="24"/>
          <w:szCs w:val="24"/>
        </w:rPr>
        <w:t xml:space="preserve"> – сохранение  показателя на уровне 100 процентов ежегодно;</w:t>
      </w:r>
    </w:p>
    <w:p w14:paraId="267D27C3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</w:r>
    </w:p>
    <w:p w14:paraId="2A6B34B0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подпрограммы и их значениях приведены в </w:t>
      </w:r>
      <w:hyperlink w:anchor="sub_4100" w:history="1">
        <w:r w:rsidRPr="00EC307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EC3072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14:paraId="6DD11D6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</w:p>
    <w:p w14:paraId="0A61CD9D" w14:textId="77777777" w:rsidR="00EC3072" w:rsidRPr="00EC3072" w:rsidRDefault="00EC3072" w:rsidP="00EC3072">
      <w:pPr>
        <w:pStyle w:val="1"/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8" w:name="sub_4003"/>
      <w:r w:rsidRPr="00EC3072">
        <w:rPr>
          <w:rFonts w:ascii="Times New Roman" w:hAnsi="Times New Roman"/>
          <w:szCs w:val="24"/>
        </w:rPr>
        <w:lastRenderedPageBreak/>
        <w:t xml:space="preserve">Раздел III. </w:t>
      </w:r>
      <w:r w:rsidRPr="00EC3072">
        <w:rPr>
          <w:rFonts w:ascii="Times New Roman" w:hAnsi="Times New Roman"/>
          <w:szCs w:val="24"/>
          <w:lang w:val="ru-RU"/>
        </w:rPr>
        <w:t>Обобщенная характеристика основных мероприятий муниципальной программы и подпрограмм муниципальной программы.</w:t>
      </w:r>
    </w:p>
    <w:p w14:paraId="6519C7BD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bookmarkEnd w:id="8"/>
    <w:p w14:paraId="2910975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На реализацию поставленных целей и задач подпрограммы и муниципальной программы направлено одно мероприятие.</w:t>
      </w:r>
    </w:p>
    <w:p w14:paraId="7C8AE434" w14:textId="77777777" w:rsidR="00EC3072" w:rsidRPr="00EC3072" w:rsidRDefault="00EC3072" w:rsidP="00EC307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EC3072">
        <w:rPr>
          <w:rFonts w:ascii="Times New Roman" w:hAnsi="Times New Roman" w:cs="Times New Roman"/>
          <w:bCs/>
          <w:color w:val="000000"/>
          <w:sz w:val="24"/>
          <w:szCs w:val="24"/>
        </w:rPr>
        <w:t>«Информационная политика»</w:t>
      </w:r>
    </w:p>
    <w:p w14:paraId="7761ABE7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Pr="00EC3072">
        <w:rPr>
          <w:rFonts w:ascii="Times New Roman" w:hAnsi="Times New Roman" w:cs="Times New Roman"/>
          <w:color w:val="000000"/>
          <w:sz w:val="24"/>
          <w:szCs w:val="24"/>
        </w:rPr>
        <w:t>Муниципальная поддержка электронных средств массовых информаций, создание фильмов, социальных роликов</w:t>
      </w:r>
      <w:r w:rsidRPr="00EC3072">
        <w:rPr>
          <w:rFonts w:ascii="Times New Roman" w:hAnsi="Times New Roman" w:cs="Times New Roman"/>
          <w:sz w:val="24"/>
          <w:szCs w:val="24"/>
        </w:rPr>
        <w:t>.</w:t>
      </w:r>
    </w:p>
    <w:p w14:paraId="790CB76C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Основные мероприятия и мероприятия подпрограммы реализуются в 2023 - 2035 годах в три этапа:</w:t>
      </w:r>
    </w:p>
    <w:p w14:paraId="77E5A9D6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 этап - 2023 - 2025 годы;</w:t>
      </w:r>
    </w:p>
    <w:p w14:paraId="40B15D78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 этап - 2026 - 2030 годы;</w:t>
      </w:r>
    </w:p>
    <w:p w14:paraId="6F5B9FA1" w14:textId="77777777" w:rsidR="00EC3072" w:rsidRPr="00EC3072" w:rsidRDefault="00EC3072" w:rsidP="00EC3072">
      <w:pPr>
        <w:rPr>
          <w:rFonts w:ascii="Times New Roman" w:hAnsi="Times New Roman" w:cs="Times New Roman"/>
          <w:sz w:val="24"/>
          <w:szCs w:val="24"/>
        </w:rPr>
      </w:pPr>
      <w:r w:rsidRPr="00EC3072">
        <w:rPr>
          <w:rFonts w:ascii="Times New Roman" w:hAnsi="Times New Roman" w:cs="Times New Roman"/>
          <w:sz w:val="24"/>
          <w:szCs w:val="24"/>
        </w:rPr>
        <w:t>III этап - 2031 - 2035 годы.</w:t>
      </w:r>
    </w:p>
    <w:p w14:paraId="5B766E0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F76E" w14:textId="77777777" w:rsidR="00C6315C" w:rsidRPr="00C6315C" w:rsidRDefault="00C6315C" w:rsidP="00EC3072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IV. Обоснование объема финансовых ресурсов,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6315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548C1E96" w14:textId="77777777" w:rsidR="00C6315C" w:rsidRPr="00C6315C" w:rsidRDefault="00C6315C" w:rsidP="00C6315C">
      <w:pPr>
        <w:keepNext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E7E425A" w14:textId="7C959432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2023-2035 годах 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620,0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в том числе за счет средств:</w:t>
      </w:r>
    </w:p>
    <w:p w14:paraId="6CC432B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 тыс. рублей (0,0 процентов).</w:t>
      </w:r>
    </w:p>
    <w:p w14:paraId="3DDA5CEA" w14:textId="509582E6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620,0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(100 процентов);</w:t>
      </w:r>
    </w:p>
    <w:p w14:paraId="7D2B4CF4" w14:textId="24DD9CCE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в 2023-2025 годах на I этапе составляет 1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в том числе:</w:t>
      </w:r>
    </w:p>
    <w:p w14:paraId="01342594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14:paraId="489258D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14:paraId="3166DAD1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рублей;</w:t>
      </w:r>
    </w:p>
    <w:p w14:paraId="51E5576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14:paraId="6656A4DE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24FFB70F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011E8F3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0C68355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14D37C6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1058AEC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35352C2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53EC4E1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рублей;</w:t>
      </w:r>
    </w:p>
    <w:p w14:paraId="2B7CB01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120,0 тыс. рублей (100,0 процентов), в том числе:</w:t>
      </w:r>
    </w:p>
    <w:p w14:paraId="697C61E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 тыс. рублей;</w:t>
      </w:r>
    </w:p>
    <w:p w14:paraId="63C3FAC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50,0 тыс. рублей;</w:t>
      </w:r>
    </w:p>
    <w:p w14:paraId="7078C92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50,0 тыс. рублей.</w:t>
      </w:r>
    </w:p>
    <w:p w14:paraId="64C90E91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1040BC3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 тыс. рублей;</w:t>
      </w:r>
    </w:p>
    <w:p w14:paraId="1E80BD1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тыс. рублей;</w:t>
      </w:r>
    </w:p>
    <w:p w14:paraId="4BE380B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 тыс. рублей.</w:t>
      </w:r>
    </w:p>
    <w:p w14:paraId="71CDA007" w14:textId="10D95539"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 тыс. рублей, из них средства:</w:t>
      </w:r>
    </w:p>
    <w:p w14:paraId="78812B8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0E706F3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0A66F38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2A9999D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61AFF3D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2029 году – 0,0 тыс. рублей;</w:t>
      </w:r>
    </w:p>
    <w:p w14:paraId="36299EE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75C1AEB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процентов), в том числе:</w:t>
      </w:r>
    </w:p>
    <w:p w14:paraId="2257FE5E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 тыс. рублей;</w:t>
      </w:r>
    </w:p>
    <w:p w14:paraId="24C6210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 тыс. рублей;</w:t>
      </w:r>
    </w:p>
    <w:p w14:paraId="5FED20C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 тыс. рублей;</w:t>
      </w:r>
    </w:p>
    <w:p w14:paraId="270FE82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284938C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1C139DEF" w14:textId="10C3F4D1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50,0 тыс. рублей (0,0 процентов):</w:t>
      </w:r>
    </w:p>
    <w:p w14:paraId="379E8E6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50,0 тыс. рублей;</w:t>
      </w:r>
    </w:p>
    <w:p w14:paraId="58CAB2B4" w14:textId="02AF0E4B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73368BB0" w14:textId="62DE0720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2028 году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- 50,0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рублей;</w:t>
      </w:r>
    </w:p>
    <w:p w14:paraId="0E99D926" w14:textId="6D835500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2029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F2C442C" w14:textId="3B32992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2030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20401CC2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569C10F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году – 0,0 тыс. рублей;</w:t>
      </w:r>
    </w:p>
    <w:p w14:paraId="3C43F9C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 году – 0,0 тыс. рублей;</w:t>
      </w:r>
    </w:p>
    <w:p w14:paraId="16D1E830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2028 году – 0,0 тыс. рублей;</w:t>
      </w:r>
    </w:p>
    <w:p w14:paraId="0DC54950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2029 году – 0,0 тыс. рублей;</w:t>
      </w:r>
    </w:p>
    <w:p w14:paraId="649A4DA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0,0 тыс. рублей;</w:t>
      </w:r>
    </w:p>
    <w:p w14:paraId="0EA2572A" w14:textId="52976F9C" w:rsidR="00C6315C" w:rsidRPr="00C6315C" w:rsidRDefault="00C6315C" w:rsidP="00C6315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</w:t>
      </w:r>
      <w:r w:rsidRPr="00C631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подпрограммы</w:t>
      </w:r>
      <w:r w:rsidRPr="00C631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рублей, из них средства:</w:t>
      </w:r>
    </w:p>
    <w:p w14:paraId="04F6A90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 - 0,0 тыс. рублей (0,0 процентов), в том числе:</w:t>
      </w:r>
    </w:p>
    <w:p w14:paraId="05BEF89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0A536F2F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3DDD05A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32E147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79D3A8F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4805EB1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0,0 тыс. рублей (0,0 процент):</w:t>
      </w:r>
    </w:p>
    <w:p w14:paraId="26199A38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3F3E124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4B506059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658D0A66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6ED4E39D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рублей;</w:t>
      </w:r>
    </w:p>
    <w:p w14:paraId="782CE1D6" w14:textId="5F95BC41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Канашского муниципального округа Чувашской Республики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250,0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 рублей (0,0 процентов):</w:t>
      </w:r>
    </w:p>
    <w:p w14:paraId="6CE0CCD8" w14:textId="0E63E62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2031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071F6F49" w14:textId="29812629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2032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5BFCFDE3" w14:textId="5AA1AB04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2033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13A4DA6A" w14:textId="4618200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365BCC08" w14:textId="26918423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2035 году – </w:t>
      </w:r>
      <w:r w:rsidR="00962F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14:paraId="7AAF193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- 0,0 тыс. рублей (0,0 процентов), в том числе:</w:t>
      </w:r>
    </w:p>
    <w:p w14:paraId="2A67F3D5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году – 0,0 тыс. рублей;</w:t>
      </w:r>
    </w:p>
    <w:p w14:paraId="7101EE8B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2032 году – 0,0 тыс. рублей;</w:t>
      </w:r>
    </w:p>
    <w:p w14:paraId="7229453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2033 году – 0,0 тыс. рублей;</w:t>
      </w:r>
    </w:p>
    <w:p w14:paraId="3451B04A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2034 году – 0,0 тыс. рублей;</w:t>
      </w:r>
    </w:p>
    <w:p w14:paraId="3CE4E837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2035 году – 0,0 тыс. рублей.</w:t>
      </w:r>
    </w:p>
    <w:p w14:paraId="34AD5DF3" w14:textId="77777777" w:rsidR="00C6315C" w:rsidRP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9F9F031" w14:textId="77777777" w:rsidR="00C6315C" w:rsidRDefault="00C6315C" w:rsidP="00C631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315C" w:rsidSect="00C6315C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C63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</w:t>
      </w:r>
      <w:r w:rsidRPr="00C6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14:paraId="04807B7E" w14:textId="77777777" w:rsidR="00C6315C" w:rsidRPr="00C6315C" w:rsidRDefault="00C6315C" w:rsidP="00C6315C">
      <w:pPr>
        <w:ind w:left="940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500E55A2" w14:textId="77777777" w:rsidR="00C6315C" w:rsidRPr="00C6315C" w:rsidRDefault="00C6315C" w:rsidP="00C6315C">
      <w:pPr>
        <w:ind w:left="940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подпрограмме «Массовые коммуникации» муниципальной программы Канашского муниципального округа Чувашской Республики «Цифровое общество» </w:t>
      </w:r>
    </w:p>
    <w:p w14:paraId="50F7FEEB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4FB59C2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AF3FE4" w14:textId="77777777" w:rsidR="00C6315C" w:rsidRPr="00C6315C" w:rsidRDefault="00C6315C" w:rsidP="00C6315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Ресурсное обеспечение </w:t>
      </w:r>
    </w:p>
    <w:p w14:paraId="6332F48E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подпрограммы муниципальной программы за счет всех источников финансирования </w:t>
      </w:r>
    </w:p>
    <w:p w14:paraId="34DCC68D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31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1"/>
        <w:gridCol w:w="1485"/>
        <w:gridCol w:w="2525"/>
        <w:gridCol w:w="1486"/>
        <w:gridCol w:w="1189"/>
        <w:gridCol w:w="1040"/>
        <w:gridCol w:w="1189"/>
        <w:gridCol w:w="1053"/>
        <w:gridCol w:w="1688"/>
        <w:gridCol w:w="481"/>
        <w:gridCol w:w="481"/>
        <w:gridCol w:w="481"/>
        <w:gridCol w:w="569"/>
        <w:gridCol w:w="588"/>
      </w:tblGrid>
      <w:tr w:rsidR="00C6315C" w:rsidRPr="00C6315C" w14:paraId="7F736E07" w14:textId="77777777" w:rsidTr="00C6315C">
        <w:trPr>
          <w:trHeight w:val="60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D65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03CD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F1C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63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EB2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A3223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4243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CF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6315C" w:rsidRPr="00C6315C" w14:paraId="3A5F8834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F2A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6D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958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5BC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54C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2F1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51BB1" w14:textId="77777777" w:rsidR="00C6315C" w:rsidRPr="00C6315C" w:rsidRDefault="00C6315C" w:rsidP="00C631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1D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7C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D8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8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197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7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E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C6315C" w:rsidRPr="00C6315C" w14:paraId="79FEA16C" w14:textId="77777777" w:rsidTr="00C6315C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1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76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18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4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2C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5A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63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76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71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C2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86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CE5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1D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E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</w:t>
            </w:r>
          </w:p>
        </w:tc>
      </w:tr>
      <w:tr w:rsidR="00C6315C" w:rsidRPr="00C6315C" w14:paraId="2C4A76C1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B6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  <w:p w14:paraId="2FEDE5A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490FCB5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93B83F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B41ACB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18C8FA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86EB31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9DA05A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C188E48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5174CD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9EBACD2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151D08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958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«Массовые коммуникации»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9FE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 Канашского муниципального округа Чувашской Республики;</w:t>
            </w:r>
          </w:p>
          <w:p w14:paraId="608D10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развитие условий хранения и обработки данных, создаваемых органами местного Канашского муниципального округа Чувашской Республики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AAA5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CC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544E9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58BA0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3B9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CE22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ECF67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B911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BC8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4A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3E7F16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2C8CCB0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3055036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486FC9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03A0793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Ч640000000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B02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5F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D0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0E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8B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027" w14:textId="3786F32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9B1" w14:textId="03822DC1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3DD3DE09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A09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F3F2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CE5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AF6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79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B2B1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843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966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5D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1A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80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194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B8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B7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6DE41B8E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DEE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2EE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89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478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999F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A3B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9C7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5A3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D3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BB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14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C7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5A4" w14:textId="34220A20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66D" w14:textId="5889A322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247C53A3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F5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1D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04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97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62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62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C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2C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2D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52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63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71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D6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CC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3D945801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69C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  <w:p w14:paraId="5B64082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98B81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DB7651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56D619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603A4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A95ED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705F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9BA0C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2DA6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31E73A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8A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Информационная политика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61A2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A8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880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B6F91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DF0A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86B4B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D1016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2D6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9A5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56D037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A38A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63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35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B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FE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2DD" w14:textId="33443ACD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6D7" w14:textId="7D744253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3D2CB601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0E64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B37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F5E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AB40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35D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C6B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0ED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C03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9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5B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F5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1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9E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B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29777980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18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78BE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DFB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A3C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248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AA0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B2B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376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0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D8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AB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65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27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48969B42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E49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2EF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5314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C36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841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E32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968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865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59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Канашского </w:t>
            </w: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11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CC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D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B41" w14:textId="25F5A39C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625" w14:textId="59AD4F3B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4C2FD752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98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54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6C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AC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81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E9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1D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0E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CC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D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34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6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7D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DC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4B4ABE78" w14:textId="77777777" w:rsidTr="00C6315C"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44CF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7F7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E976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137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исполнитель-администрация Канашского муниципального округа Чувашской Республики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EE69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2173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A053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1E3C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7CDCF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606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ED4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A1DC05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825ED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7D52B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0DA426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Ч640273940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CED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BB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01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58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FE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803" w14:textId="70216A5A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0D0" w14:textId="59D1554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48549C93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DDE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DEB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706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937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5E09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1E8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D51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094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C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A5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1E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72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D0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05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59C16487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86D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0030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0FE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1AC73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77D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588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3D8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BDE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BC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47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B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3D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56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B4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2EBAF335" w14:textId="77777777" w:rsidTr="00C6315C"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740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C48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621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661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AA1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073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A687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70E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95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0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098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CA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627" w14:textId="4EC168D2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6315C"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B9D" w14:textId="22154B47" w:rsidR="00C6315C" w:rsidRPr="00C6315C" w:rsidRDefault="00962F64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C6315C" w:rsidRPr="00C6315C" w14:paraId="7EF499A9" w14:textId="77777777" w:rsidTr="00C6315C"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4A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B8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F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1C7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3D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CF8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0F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84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772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514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E9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7B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CA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20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315C" w:rsidRPr="00C6315C" w14:paraId="5419F500" w14:textId="77777777" w:rsidTr="00C6315C">
        <w:trPr>
          <w:trHeight w:val="66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D2CC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31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8CE4" w14:textId="77777777"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органов местного самоуправления Канашского муниципального округа Чувашской Республики, обеспеченных постоянным доступом к информационно-телекоммуникационной сети "Интернет" на скорости не менее 2 Мбит/</w:t>
            </w:r>
            <w:proofErr w:type="gramStart"/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2023-2035 </w:t>
            </w:r>
            <w:proofErr w:type="gramStart"/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годах</w:t>
            </w:r>
            <w:proofErr w:type="gramEnd"/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сохранение  показателя на уровне 100 процентов ежегодно;</w:t>
            </w:r>
          </w:p>
          <w:p w14:paraId="220FC3D2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D82395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простоя муниципальных информационных систем в результате выхода из строя компонентов серверного и сетевого оборудования в 2023-2035 годах – сохранение  показателя, не превышающего 1 часа ежегодно.</w:t>
            </w:r>
          </w:p>
          <w:p w14:paraId="6BD9F23A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8E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  <w:p w14:paraId="4DABA25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7EC834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75F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64CBA13D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F5972B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00B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10CCA6EB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2C2E96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039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07BDB93C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77F41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54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5BD023B7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F71046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3BE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14:paraId="308BA298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E98180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315C" w:rsidRPr="00C6315C" w14:paraId="6784520B" w14:textId="77777777" w:rsidTr="00C6315C">
        <w:trPr>
          <w:trHeight w:val="1200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141" w14:textId="77777777" w:rsidR="00C6315C" w:rsidRPr="00C6315C" w:rsidRDefault="00C6315C" w:rsidP="00C631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C55" w14:textId="77777777" w:rsidR="00C6315C" w:rsidRPr="00C6315C" w:rsidRDefault="00C6315C" w:rsidP="00C63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8AF" w14:textId="77777777" w:rsidR="00C6315C" w:rsidRPr="00C6315C" w:rsidRDefault="00C6315C" w:rsidP="00C631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6DA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24B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176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A05" w14:textId="77777777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69B" w14:textId="34A4B55E" w:rsidR="00C6315C" w:rsidRPr="00C6315C" w:rsidRDefault="00C6315C" w:rsidP="00C631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1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02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</w:tbl>
    <w:p w14:paraId="5A4C5081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93CE8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2542B" w14:textId="77777777"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43BED4" w14:textId="77777777"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0DFC9041" w14:textId="77777777"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36BACC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7A8EBE4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6E641F" w14:textId="77777777" w:rsidR="00C6315C" w:rsidRPr="00C6315C" w:rsidRDefault="00C6315C" w:rsidP="00C6315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403A805" w14:textId="77777777" w:rsidR="00C6315C" w:rsidRPr="00C6315C" w:rsidRDefault="00C6315C" w:rsidP="00C6315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1887B" w14:textId="77777777" w:rsidR="00C6315C" w:rsidRPr="00C6315C" w:rsidRDefault="00C6315C" w:rsidP="00C6315C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DA728" w14:textId="77777777" w:rsidR="00C6315C" w:rsidRPr="00C6315C" w:rsidRDefault="00C6315C" w:rsidP="00C6315C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55328684" w14:textId="77777777" w:rsidR="00C6315C" w:rsidRPr="00C6315C" w:rsidRDefault="00C6315C" w:rsidP="00C6315C">
      <w:pPr>
        <w:tabs>
          <w:tab w:val="left" w:pos="4920"/>
        </w:tabs>
        <w:ind w:left="3840"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5F5FC1" w14:textId="77777777" w:rsidR="00732A90" w:rsidRDefault="00732A90" w:rsidP="00C93783">
      <w:pPr>
        <w:ind w:left="5387" w:firstLine="0"/>
        <w:jc w:val="center"/>
      </w:pPr>
    </w:p>
    <w:sectPr w:rsidR="00732A90" w:rsidSect="00C6315C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BFDA4" w14:textId="77777777" w:rsidR="00E75CF4" w:rsidRDefault="00E75CF4">
      <w:r>
        <w:separator/>
      </w:r>
    </w:p>
  </w:endnote>
  <w:endnote w:type="continuationSeparator" w:id="0">
    <w:p w14:paraId="5E1989BF" w14:textId="77777777" w:rsidR="00E75CF4" w:rsidRDefault="00E7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387B" w14:textId="77777777" w:rsidR="00EC3072" w:rsidRDefault="00EC30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E8926" w14:textId="77777777" w:rsidR="00EC3072" w:rsidRDefault="00EC30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FB8E" w14:textId="77777777" w:rsidR="00EC3072" w:rsidRDefault="00EC30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4A07" w14:textId="77777777" w:rsidR="00E75CF4" w:rsidRDefault="00E75CF4">
      <w:r>
        <w:separator/>
      </w:r>
    </w:p>
  </w:footnote>
  <w:footnote w:type="continuationSeparator" w:id="0">
    <w:p w14:paraId="747139E1" w14:textId="77777777" w:rsidR="00E75CF4" w:rsidRDefault="00E7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70DE" w14:textId="77777777" w:rsidR="00EC3072" w:rsidRDefault="00EC30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1331" w14:textId="77777777" w:rsidR="00EC3072" w:rsidRDefault="00EC3072" w:rsidP="00EF081B">
    <w:pPr>
      <w:pStyle w:val="a3"/>
      <w:jc w:val="right"/>
    </w:pPr>
  </w:p>
  <w:p w14:paraId="341216B1" w14:textId="77777777" w:rsidR="00EC3072" w:rsidRDefault="00EC307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0007" w14:textId="77777777" w:rsidR="00EC3072" w:rsidRDefault="00EC30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4463F"/>
    <w:multiLevelType w:val="hybridMultilevel"/>
    <w:tmpl w:val="45F65E8A"/>
    <w:lvl w:ilvl="0" w:tplc="4CF6C9E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3342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91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245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7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9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5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9"/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25BC3"/>
    <w:rsid w:val="00042FE2"/>
    <w:rsid w:val="00055365"/>
    <w:rsid w:val="000F6B14"/>
    <w:rsid w:val="00102282"/>
    <w:rsid w:val="00117977"/>
    <w:rsid w:val="001317C1"/>
    <w:rsid w:val="0014284F"/>
    <w:rsid w:val="00144F17"/>
    <w:rsid w:val="001A329E"/>
    <w:rsid w:val="001B208A"/>
    <w:rsid w:val="001D2721"/>
    <w:rsid w:val="001E5B1D"/>
    <w:rsid w:val="001E7C56"/>
    <w:rsid w:val="00215BD0"/>
    <w:rsid w:val="0021715C"/>
    <w:rsid w:val="00225E98"/>
    <w:rsid w:val="00235E40"/>
    <w:rsid w:val="00251B9F"/>
    <w:rsid w:val="002661D2"/>
    <w:rsid w:val="00271B4A"/>
    <w:rsid w:val="00281512"/>
    <w:rsid w:val="002900F5"/>
    <w:rsid w:val="002C1411"/>
    <w:rsid w:val="002D3DEC"/>
    <w:rsid w:val="00307C23"/>
    <w:rsid w:val="003F70EB"/>
    <w:rsid w:val="00483780"/>
    <w:rsid w:val="00490D91"/>
    <w:rsid w:val="0049538F"/>
    <w:rsid w:val="004C1280"/>
    <w:rsid w:val="004D126D"/>
    <w:rsid w:val="004F7917"/>
    <w:rsid w:val="00520A62"/>
    <w:rsid w:val="005348AC"/>
    <w:rsid w:val="0056146D"/>
    <w:rsid w:val="005A7B47"/>
    <w:rsid w:val="005F3146"/>
    <w:rsid w:val="00607BCF"/>
    <w:rsid w:val="00640673"/>
    <w:rsid w:val="0066093E"/>
    <w:rsid w:val="00675CE3"/>
    <w:rsid w:val="006B0FF9"/>
    <w:rsid w:val="006D4C46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895C60"/>
    <w:rsid w:val="00910392"/>
    <w:rsid w:val="00911443"/>
    <w:rsid w:val="009134F6"/>
    <w:rsid w:val="00945FE7"/>
    <w:rsid w:val="00962F64"/>
    <w:rsid w:val="00965BC6"/>
    <w:rsid w:val="00967FCD"/>
    <w:rsid w:val="0098477E"/>
    <w:rsid w:val="00990395"/>
    <w:rsid w:val="009F350C"/>
    <w:rsid w:val="009F515B"/>
    <w:rsid w:val="00A220F2"/>
    <w:rsid w:val="00A42F3C"/>
    <w:rsid w:val="00A92281"/>
    <w:rsid w:val="00A92C2E"/>
    <w:rsid w:val="00A9383E"/>
    <w:rsid w:val="00AA4042"/>
    <w:rsid w:val="00AD3D54"/>
    <w:rsid w:val="00AF76E0"/>
    <w:rsid w:val="00B31884"/>
    <w:rsid w:val="00B7279C"/>
    <w:rsid w:val="00B847B7"/>
    <w:rsid w:val="00BA36B4"/>
    <w:rsid w:val="00BF7292"/>
    <w:rsid w:val="00C35091"/>
    <w:rsid w:val="00C52C54"/>
    <w:rsid w:val="00C52C85"/>
    <w:rsid w:val="00C6315C"/>
    <w:rsid w:val="00C65B10"/>
    <w:rsid w:val="00C93783"/>
    <w:rsid w:val="00CC0500"/>
    <w:rsid w:val="00CC0F51"/>
    <w:rsid w:val="00CD1E4F"/>
    <w:rsid w:val="00D313AD"/>
    <w:rsid w:val="00D35DE5"/>
    <w:rsid w:val="00D42B33"/>
    <w:rsid w:val="00D46D3F"/>
    <w:rsid w:val="00D6732E"/>
    <w:rsid w:val="00DB097D"/>
    <w:rsid w:val="00DB2259"/>
    <w:rsid w:val="00DE34CC"/>
    <w:rsid w:val="00DF7882"/>
    <w:rsid w:val="00E60C77"/>
    <w:rsid w:val="00E662A0"/>
    <w:rsid w:val="00E75CF4"/>
    <w:rsid w:val="00E803BE"/>
    <w:rsid w:val="00EC2E7D"/>
    <w:rsid w:val="00EC3072"/>
    <w:rsid w:val="00EF081B"/>
    <w:rsid w:val="00F02CD7"/>
    <w:rsid w:val="00F34778"/>
    <w:rsid w:val="00F40D7D"/>
    <w:rsid w:val="00FB2D3A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3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072"/>
    <w:pPr>
      <w:keepNext/>
      <w:ind w:firstLine="0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character" w:customStyle="1" w:styleId="10">
    <w:name w:val="Заголовок 1 Знак"/>
    <w:basedOn w:val="a0"/>
    <w:link w:val="1"/>
    <w:uiPriority w:val="9"/>
    <w:rsid w:val="00EC3072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aa">
    <w:name w:val="Гипертекстовая ссылка"/>
    <w:uiPriority w:val="99"/>
    <w:rsid w:val="00EC3072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3072"/>
    <w:pPr>
      <w:keepNext/>
      <w:ind w:firstLine="0"/>
      <w:jc w:val="center"/>
      <w:outlineLvl w:val="0"/>
    </w:pPr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character" w:customStyle="1" w:styleId="10">
    <w:name w:val="Заголовок 1 Знак"/>
    <w:basedOn w:val="a0"/>
    <w:link w:val="1"/>
    <w:uiPriority w:val="9"/>
    <w:rsid w:val="00EC3072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aa">
    <w:name w:val="Гипертекстовая ссылка"/>
    <w:uiPriority w:val="99"/>
    <w:rsid w:val="00EC3072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734878/100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an-info\AppData\Local\Microsoft\Windows\INetCache\Content.Outlook\N9QRMO2O\&#1062;&#1080;&#1092;&#1088;&#1086;&#1074;&#1086;&#1077;%20&#1086;&#1073;&#1097;&#1077;&#1089;&#1090;&#1074;&#1086;%20&#1087;&#1088;&#1086;&#1075;&#1088;&#1072;&#1084;&#1084;&#1072;%20&#1080;&#1089;&#1087;&#1088;&#1072;&#1074;&#1080;&#1090;&#1100;\&#1052;&#1091;&#1085;&#1080;&#1094;&#1080;&#1087;&#1072;&#1083;&#1100;&#1085;&#1072;&#1103;%20&#1087;&#1088;&#1086;&#1075;&#1088;&#1072;&#1084;&#1084;&#1072;%20&#1062;&#1048;&#1060;&#1056;&#1054;&#1042;&#1054;&#1045;%20&#1054;&#1041;&#1065;&#1045;&#1057;&#1058;&#1042;&#1054;%20(2023-2035&#1075;&#1075;).doc.docx" TargetMode="External"/><Relationship Id="rId20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17348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018F-C4D7-4437-A5A8-FF5C99E0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6243</Words>
  <Characters>35587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К. Гайнулина</dc:creator>
  <cp:lastModifiedBy>Любовь А. Алексеева</cp:lastModifiedBy>
  <cp:revision>13</cp:revision>
  <cp:lastPrinted>2024-04-15T06:55:00Z</cp:lastPrinted>
  <dcterms:created xsi:type="dcterms:W3CDTF">2024-01-24T11:46:00Z</dcterms:created>
  <dcterms:modified xsi:type="dcterms:W3CDTF">2024-04-15T06:58:00Z</dcterms:modified>
</cp:coreProperties>
</file>