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F865A0">
            <w:pPr>
              <w:pStyle w:val="af0"/>
              <w:tabs>
                <w:tab w:val="center" w:pos="2018"/>
                <w:tab w:val="left" w:pos="3206"/>
              </w:tabs>
              <w:suppressAutoHyphens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F865A0">
            <w:pPr>
              <w:pStyle w:val="af0"/>
              <w:suppressAutoHyphens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183F640" wp14:editId="0E8AAC1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F865A0">
            <w:pPr>
              <w:pStyle w:val="af0"/>
              <w:suppressAutoHyphens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44506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  <w:p w:rsid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5A504E" w:rsidP="005A504E">
            <w:pPr>
              <w:pStyle w:val="af0"/>
              <w:tabs>
                <w:tab w:val="left" w:pos="977"/>
                <w:tab w:val="center" w:pos="1947"/>
              </w:tabs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45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44506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  <w:p w:rsidR="00DD7E50" w:rsidRP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F865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</w:p>
    <w:p w:rsidR="00945F71" w:rsidRPr="00945F71" w:rsidRDefault="00945F71" w:rsidP="00F865A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71">
        <w:rPr>
          <w:rFonts w:ascii="Times New Roman" w:hAnsi="Times New Roman" w:cs="Times New Roman"/>
          <w:b/>
          <w:color w:val="22272F"/>
          <w:sz w:val="26"/>
          <w:szCs w:val="26"/>
        </w:rPr>
        <w:t>О внесении изменений в постановление администрации Алатырского муниципального округа от 06.02.2023г. № 154 «О муниципальной программе Алатырского района «Развитие земельных и имущественных отношений»</w:t>
      </w:r>
    </w:p>
    <w:p w:rsidR="001D32BD" w:rsidRPr="001D0CF4" w:rsidRDefault="001D32BD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BD" w:rsidRPr="001D0CF4" w:rsidRDefault="001D32B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2003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Чувашской Республики, 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Алатырского муниципального округа от 30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№ 8 «Об утверждении </w:t>
      </w:r>
      <w:r w:rsidR="000747A2" w:rsidRPr="001D0CF4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Алатырского муниципального округа</w:t>
      </w:r>
      <w:r w:rsidR="001D0CF4">
        <w:rPr>
          <w:rFonts w:ascii="Times New Roman" w:hAnsi="Times New Roman" w:cs="Times New Roman"/>
          <w:sz w:val="26"/>
          <w:szCs w:val="26"/>
        </w:rPr>
        <w:t>,</w:t>
      </w:r>
      <w:r w:rsidR="000747A2"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</w:p>
    <w:p w:rsidR="001D32BD" w:rsidRPr="001D0CF4" w:rsidRDefault="001D32BD" w:rsidP="00F865A0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1D0CF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Pr="001D0CF4" w:rsidRDefault="00945F71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постановление Алатыр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ского муниципального округа от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№ 154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</w:t>
      </w:r>
      <w:hyperlink r:id="rId12" w:anchor="sub_1000" w:history="1">
        <w:proofErr w:type="gramStart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муниципальн</w:t>
        </w:r>
        <w:r w:rsidR="002F65E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ой</w:t>
        </w:r>
        <w:proofErr w:type="gramEnd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программ</w:t>
        </w:r>
      </w:hyperlink>
      <w:r w:rsidR="002F65E8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земельных и имущественных отношений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"/>
    <w:p w:rsidR="005E3C09" w:rsidRPr="001D0CF4" w:rsidRDefault="00250E77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D0CF4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5E3C09" w:rsidRPr="001D0CF4">
        <w:rPr>
          <w:rFonts w:ascii="Times New Roman" w:hAnsi="Times New Roman" w:cs="Times New Roman"/>
          <w:sz w:val="26"/>
          <w:szCs w:val="26"/>
        </w:rPr>
        <w:t>.</w:t>
      </w:r>
    </w:p>
    <w:p w:rsidR="00250E77" w:rsidRDefault="00250E77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F2F44" w:rsidRDefault="000F2F44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E1EAA" w:rsidRDefault="00FE1EAA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1D0CF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0617B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F865A0" w:rsidRDefault="00E0617B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  <w:sectPr w:rsidR="00F865A0" w:rsidSect="00F865A0">
          <w:headerReference w:type="default" r:id="rId13"/>
          <w:footerReference w:type="default" r:id="rId14"/>
          <w:pgSz w:w="11905" w:h="16837"/>
          <w:pgMar w:top="567" w:right="567" w:bottom="567" w:left="1134" w:header="426" w:footer="413" w:gutter="0"/>
          <w:cols w:space="720"/>
          <w:noEndnote/>
          <w:titlePg/>
          <w:docGrid w:linePitch="299"/>
        </w:sect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1D0CF4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1000"/>
      <w:r w:rsidR="00FE1EAA">
        <w:rPr>
          <w:rFonts w:ascii="Times New Roman" w:hAnsi="Times New Roman" w:cs="Times New Roman"/>
          <w:sz w:val="26"/>
          <w:szCs w:val="26"/>
        </w:rPr>
        <w:t>округа                                                                                           Н.И. Шпилевая</w:t>
      </w:r>
      <w:proofErr w:type="gramEnd"/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1D0CF4" w:rsidRDefault="002F65E8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2F65E8">
        <w:rPr>
          <w:rFonts w:ascii="Times New Roman" w:hAnsi="Times New Roman" w:cs="Times New Roman"/>
        </w:rPr>
        <w:t>к</w:t>
      </w:r>
      <w:r>
        <w:t xml:space="preserve"> </w:t>
      </w:r>
      <w:hyperlink w:anchor="sub_0" w:history="1">
        <w:proofErr w:type="gramStart"/>
        <w:r w:rsidR="00ED75C1" w:rsidRPr="00ED75C1">
          <w:rPr>
            <w:rStyle w:val="af4"/>
            <w:rFonts w:ascii="Times New Roman" w:hAnsi="Times New Roman" w:cs="Times New Roman"/>
            <w:color w:val="000000" w:themeColor="text1"/>
          </w:rPr>
          <w:t>постановлени</w:t>
        </w:r>
      </w:hyperlink>
      <w:r w:rsidR="00383F11">
        <w:rPr>
          <w:rStyle w:val="af4"/>
          <w:rFonts w:ascii="Times New Roman" w:hAnsi="Times New Roman" w:cs="Times New Roman"/>
          <w:color w:val="000000" w:themeColor="text1"/>
        </w:rPr>
        <w:t>ю</w:t>
      </w:r>
      <w:proofErr w:type="gramEnd"/>
      <w:r w:rsidR="00383F11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ED75C1"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администрации</w:t>
      </w:r>
    </w:p>
    <w:p w:rsidR="00F865A0" w:rsidRDefault="00ED75C1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Алатырского муниципального </w:t>
      </w:r>
      <w:r w:rsidR="00F865A0">
        <w:rPr>
          <w:rStyle w:val="af5"/>
          <w:rFonts w:ascii="Times New Roman" w:hAnsi="Times New Roman" w:cs="Times New Roman"/>
          <w:b w:val="0"/>
          <w:color w:val="000000" w:themeColor="text1"/>
        </w:rPr>
        <w:t>о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круга</w:t>
      </w:r>
    </w:p>
    <w:p w:rsidR="00ED75C1" w:rsidRPr="00ED75C1" w:rsidRDefault="00ED75C1" w:rsidP="00F865A0">
      <w:pPr>
        <w:suppressAutoHyphens/>
        <w:spacing w:after="0" w:line="240" w:lineRule="auto"/>
        <w:ind w:left="6521"/>
        <w:rPr>
          <w:rStyle w:val="af5"/>
          <w:rFonts w:ascii="Times New Roman" w:hAnsi="Times New Roman" w:cs="Times New Roman"/>
          <w:color w:val="000000" w:themeColor="text1"/>
        </w:rPr>
      </w:pP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244506">
        <w:rPr>
          <w:rStyle w:val="af5"/>
          <w:rFonts w:ascii="Times New Roman" w:hAnsi="Times New Roman" w:cs="Times New Roman"/>
          <w:b w:val="0"/>
          <w:color w:val="000000" w:themeColor="text1"/>
        </w:rPr>
        <w:t>30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="005A504E">
        <w:rPr>
          <w:rStyle w:val="af5"/>
          <w:rFonts w:ascii="Times New Roman" w:hAnsi="Times New Roman" w:cs="Times New Roman"/>
          <w:b w:val="0"/>
          <w:color w:val="000000" w:themeColor="text1"/>
        </w:rPr>
        <w:t>1</w:t>
      </w:r>
      <w:r w:rsidR="00CD78D1">
        <w:rPr>
          <w:rStyle w:val="af5"/>
          <w:rFonts w:ascii="Times New Roman" w:hAnsi="Times New Roman" w:cs="Times New Roman"/>
          <w:b w:val="0"/>
          <w:color w:val="000000" w:themeColor="text1"/>
        </w:rPr>
        <w:t>1</w:t>
      </w:r>
      <w:r w:rsidR="00F9582A">
        <w:rPr>
          <w:rStyle w:val="af5"/>
          <w:rFonts w:ascii="Times New Roman" w:hAnsi="Times New Roman" w:cs="Times New Roman"/>
          <w:b w:val="0"/>
          <w:color w:val="000000" w:themeColor="text1"/>
        </w:rPr>
        <w:t>.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>202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3</w:t>
      </w:r>
      <w:r w:rsidRPr="00ED75C1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D0CF4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="00244506">
        <w:rPr>
          <w:rStyle w:val="af5"/>
          <w:rFonts w:ascii="Times New Roman" w:hAnsi="Times New Roman" w:cs="Times New Roman"/>
          <w:b w:val="0"/>
          <w:color w:val="000000" w:themeColor="text1"/>
        </w:rPr>
        <w:t>1072</w:t>
      </w:r>
    </w:p>
    <w:bookmarkEnd w:id="2"/>
    <w:p w:rsidR="00ED75C1" w:rsidRDefault="00ED75C1" w:rsidP="00F865A0">
      <w:pPr>
        <w:suppressAutoHyphens/>
      </w:pPr>
    </w:p>
    <w:p w:rsidR="002F65E8" w:rsidRPr="00F865A0" w:rsidRDefault="002F65E8" w:rsidP="00F865A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F865A0" w:rsidRPr="00F865A0">
        <w:rPr>
          <w:rFonts w:ascii="Times New Roman" w:hAnsi="Times New Roman" w:cs="Times New Roman"/>
          <w:b/>
          <w:sz w:val="24"/>
          <w:szCs w:val="24"/>
        </w:rPr>
        <w:t>,</w:t>
      </w:r>
    </w:p>
    <w:p w:rsidR="001D0CF4" w:rsidRPr="00F865A0" w:rsidRDefault="00F865A0" w:rsidP="00F865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 xml:space="preserve">вносимые </w:t>
      </w:r>
      <w:r w:rsidR="002F65E8" w:rsidRPr="00F865A0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2F65E8" w:rsidRPr="00F86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Алатырского муниципального округа от 06.02.2023 № 154 «Об утверждении </w:t>
      </w:r>
      <w:hyperlink r:id="rId15" w:anchor="sub_1000" w:history="1">
        <w:proofErr w:type="gramStart"/>
        <w:r w:rsidR="002F65E8" w:rsidRPr="00F865A0">
          <w:rPr>
            <w:rStyle w:val="af4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муниципальной</w:t>
        </w:r>
        <w:proofErr w:type="gramEnd"/>
        <w:r w:rsidR="002F65E8" w:rsidRPr="00F865A0">
          <w:rPr>
            <w:rStyle w:val="af4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программ</w:t>
        </w:r>
      </w:hyperlink>
      <w:r w:rsidR="002F65E8" w:rsidRPr="00F865A0">
        <w:rPr>
          <w:rStyle w:val="af4"/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2F65E8" w:rsidRPr="00F86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Алатырского муниципального округа «Развитие земельных и имущественных отношений</w:t>
      </w:r>
    </w:p>
    <w:p w:rsidR="001D0CF4" w:rsidRPr="00F865A0" w:rsidRDefault="001D0CF4" w:rsidP="00F865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56" w:rsidRPr="00F865A0" w:rsidRDefault="00F34A56" w:rsidP="00F865A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color w:val="000000"/>
          <w:sz w:val="24"/>
          <w:szCs w:val="24"/>
        </w:rPr>
        <w:t>1. В паспорте Муниципальной программы</w:t>
      </w:r>
      <w:r w:rsidRPr="00F865A0">
        <w:rPr>
          <w:rFonts w:ascii="Times New Roman" w:hAnsi="Times New Roman" w:cs="Times New Roman"/>
          <w:sz w:val="24"/>
          <w:szCs w:val="24"/>
        </w:rPr>
        <w:t xml:space="preserve">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961"/>
        <w:gridCol w:w="6353"/>
      </w:tblGrid>
      <w:tr w:rsidR="00F865A0" w:rsidRPr="00F865A0" w:rsidTr="00F865A0">
        <w:tc>
          <w:tcPr>
            <w:tcW w:w="1920" w:type="pct"/>
          </w:tcPr>
          <w:p w:rsidR="00F865A0" w:rsidRPr="00F865A0" w:rsidRDefault="00F865A0" w:rsidP="00F865A0">
            <w:pPr>
              <w:tabs>
                <w:tab w:val="left" w:pos="357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«Объемы финансирования Муниципальной программы с разбивкой по годам ее реализации </w:t>
            </w:r>
          </w:p>
        </w:tc>
        <w:tc>
          <w:tcPr>
            <w:tcW w:w="3080" w:type="pct"/>
          </w:tcPr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Предполагаемый общий объем финансирования Программы на 2023 – 2035 годы составит 19</w:t>
            </w:r>
            <w:r w:rsidR="005A504E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155,11 рублей, в том числе: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 2</w:t>
            </w:r>
            <w:r w:rsidR="005A504E">
              <w:rPr>
                <w:rFonts w:ascii="Times New Roman" w:hAnsi="Times New Roman" w:cs="Times New Roman"/>
                <w:sz w:val="22"/>
                <w:szCs w:val="22"/>
              </w:rPr>
              <w:t>520855,11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400000,00 рублей;</w:t>
            </w:r>
          </w:p>
          <w:p w:rsidR="00F865A0" w:rsidRPr="00F865A0" w:rsidRDefault="00F865A0" w:rsidP="00F865A0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400000,00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в 2026-2030 годах-3576700,00 рублей;</w:t>
            </w:r>
          </w:p>
          <w:p w:rsidR="00E26266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годах-12616600,00 рублей, </w:t>
            </w:r>
          </w:p>
          <w:p w:rsid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из них средства: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-150722,35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150722,35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0,0 рублей;</w:t>
            </w:r>
          </w:p>
          <w:p w:rsidR="00E26266" w:rsidRPr="00F865A0" w:rsidRDefault="00E26266" w:rsidP="00E26266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0,0 рублей;</w:t>
            </w:r>
          </w:p>
          <w:p w:rsidR="00E26266" w:rsidRPr="00F865A0" w:rsidRDefault="00E26266" w:rsidP="00E262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2026-2030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0,0 рублей;</w:t>
            </w:r>
          </w:p>
          <w:p w:rsidR="00E26266" w:rsidRPr="00F865A0" w:rsidRDefault="00E26266" w:rsidP="00E262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Pr="00F865A0">
              <w:rPr>
                <w:rFonts w:ascii="Times New Roman" w:hAnsi="Times New Roman" w:cs="Times New Roman"/>
              </w:rPr>
              <w:t>,0 рублей</w:t>
            </w:r>
            <w:r w:rsidR="00BC1590">
              <w:rPr>
                <w:rFonts w:ascii="Times New Roman" w:hAnsi="Times New Roman" w:cs="Times New Roman"/>
              </w:rPr>
              <w:t>.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бюджета Алатырского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  <w:r w:rsidR="00E262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A504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E26266">
              <w:rPr>
                <w:rFonts w:ascii="Times New Roman" w:hAnsi="Times New Roman" w:cs="Times New Roman"/>
                <w:sz w:val="22"/>
                <w:szCs w:val="22"/>
              </w:rPr>
              <w:t>432,76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2023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5E8A">
              <w:rPr>
                <w:rFonts w:ascii="Times New Roman" w:hAnsi="Times New Roman" w:cs="Times New Roman"/>
                <w:sz w:val="22"/>
                <w:szCs w:val="22"/>
              </w:rPr>
              <w:t>370132</w:t>
            </w:r>
            <w:r w:rsidR="00E26266">
              <w:rPr>
                <w:rFonts w:ascii="Times New Roman" w:hAnsi="Times New Roman" w:cs="Times New Roman"/>
                <w:sz w:val="22"/>
                <w:szCs w:val="22"/>
              </w:rPr>
              <w:t>,76</w:t>
            </w: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2024 году – 400000,00 рублей;</w:t>
            </w:r>
          </w:p>
          <w:p w:rsidR="00F865A0" w:rsidRPr="00F865A0" w:rsidRDefault="00F865A0" w:rsidP="00F865A0">
            <w:pPr>
              <w:pStyle w:val="af6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865A0">
              <w:rPr>
                <w:rFonts w:ascii="Times New Roman" w:hAnsi="Times New Roman" w:cs="Times New Roman"/>
                <w:sz w:val="22"/>
                <w:szCs w:val="22"/>
              </w:rPr>
              <w:t>в 2025 году – 400000,00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2026-2030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3576700,00 рублей;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 xml:space="preserve">в 2031-2035 </w:t>
            </w:r>
            <w:proofErr w:type="gramStart"/>
            <w:r w:rsidRPr="00F865A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F865A0">
              <w:rPr>
                <w:rFonts w:ascii="Times New Roman" w:hAnsi="Times New Roman" w:cs="Times New Roman"/>
              </w:rPr>
              <w:t xml:space="preserve"> – 12616600,00 рублей</w:t>
            </w:r>
          </w:p>
          <w:p w:rsidR="00F865A0" w:rsidRPr="00F865A0" w:rsidRDefault="00F865A0" w:rsidP="00F865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бюджета Алатырского МО»;</w:t>
            </w:r>
          </w:p>
        </w:tc>
      </w:tr>
    </w:tbl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0111AF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«</w:t>
      </w:r>
      <w:r w:rsidR="000111AF" w:rsidRPr="000111AF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бюджета Алатырского МО.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2023 – 20</w:t>
      </w:r>
      <w:r w:rsidR="00065E8A">
        <w:rPr>
          <w:rFonts w:ascii="Times New Roman" w:hAnsi="Times New Roman" w:cs="Times New Roman"/>
          <w:sz w:val="24"/>
          <w:szCs w:val="24"/>
        </w:rPr>
        <w:t>3</w:t>
      </w:r>
      <w:r w:rsidRPr="00F865A0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F865A0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F865A0">
        <w:rPr>
          <w:rFonts w:ascii="Times New Roman" w:hAnsi="Times New Roman" w:cs="Times New Roman"/>
          <w:sz w:val="24"/>
          <w:szCs w:val="24"/>
        </w:rPr>
        <w:t xml:space="preserve"> за счет средств бюджета Алатырского МО составляет 19</w:t>
      </w:r>
      <w:r w:rsidR="00713FD2">
        <w:rPr>
          <w:rFonts w:ascii="Times New Roman" w:hAnsi="Times New Roman" w:cs="Times New Roman"/>
          <w:sz w:val="24"/>
          <w:szCs w:val="24"/>
        </w:rPr>
        <w:t>514</w:t>
      </w:r>
      <w:r w:rsidR="00A12D9C" w:rsidRPr="00F865A0">
        <w:rPr>
          <w:rFonts w:ascii="Times New Roman" w:hAnsi="Times New Roman" w:cs="Times New Roman"/>
          <w:sz w:val="24"/>
          <w:szCs w:val="24"/>
        </w:rPr>
        <w:t>155</w:t>
      </w:r>
      <w:r w:rsidRPr="00F865A0">
        <w:rPr>
          <w:rFonts w:ascii="Times New Roman" w:hAnsi="Times New Roman" w:cs="Times New Roman"/>
          <w:sz w:val="24"/>
          <w:szCs w:val="24"/>
        </w:rPr>
        <w:t>,</w:t>
      </w:r>
      <w:r w:rsidR="00A12D9C" w:rsidRPr="00F865A0">
        <w:rPr>
          <w:rFonts w:ascii="Times New Roman" w:hAnsi="Times New Roman" w:cs="Times New Roman"/>
          <w:sz w:val="24"/>
          <w:szCs w:val="24"/>
        </w:rPr>
        <w:t>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Предполагаемый общий объем финансирования Программы на 1 этапе составит </w:t>
      </w:r>
      <w:r w:rsidR="00A12D9C" w:rsidRPr="00F865A0">
        <w:rPr>
          <w:rFonts w:ascii="Times New Roman" w:hAnsi="Times New Roman" w:cs="Times New Roman"/>
          <w:sz w:val="24"/>
          <w:szCs w:val="24"/>
        </w:rPr>
        <w:t>3</w:t>
      </w:r>
      <w:r w:rsidR="00713FD2">
        <w:rPr>
          <w:rFonts w:ascii="Times New Roman" w:hAnsi="Times New Roman" w:cs="Times New Roman"/>
          <w:sz w:val="24"/>
          <w:szCs w:val="24"/>
        </w:rPr>
        <w:t>320</w:t>
      </w:r>
      <w:r w:rsidR="00A12D9C" w:rsidRPr="00F865A0">
        <w:rPr>
          <w:rFonts w:ascii="Times New Roman" w:hAnsi="Times New Roman" w:cs="Times New Roman"/>
          <w:sz w:val="24"/>
          <w:szCs w:val="24"/>
        </w:rPr>
        <w:t>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E1EAA" w:rsidRPr="00F865A0">
        <w:rPr>
          <w:rFonts w:ascii="Times New Roman" w:hAnsi="Times New Roman" w:cs="Times New Roman"/>
          <w:sz w:val="24"/>
          <w:szCs w:val="24"/>
        </w:rPr>
        <w:t>2</w:t>
      </w:r>
      <w:r w:rsidR="00713FD2">
        <w:rPr>
          <w:rFonts w:ascii="Times New Roman" w:hAnsi="Times New Roman" w:cs="Times New Roman"/>
          <w:sz w:val="24"/>
          <w:szCs w:val="24"/>
        </w:rPr>
        <w:t>520</w:t>
      </w:r>
      <w:r w:rsidR="00FE1EAA" w:rsidRPr="00F865A0">
        <w:rPr>
          <w:rFonts w:ascii="Times New Roman" w:hAnsi="Times New Roman" w:cs="Times New Roman"/>
          <w:sz w:val="24"/>
          <w:szCs w:val="24"/>
        </w:rPr>
        <w:t>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733DED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рублей, из них средства: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республиканского</w:t>
      </w:r>
      <w:proofErr w:type="gramEnd"/>
      <w:r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>-150722,35</w:t>
      </w:r>
      <w:r w:rsidRPr="00F865A0">
        <w:rPr>
          <w:rFonts w:ascii="Times New Roman" w:hAnsi="Times New Roman" w:cs="Times New Roman"/>
          <w:sz w:val="22"/>
          <w:szCs w:val="22"/>
        </w:rPr>
        <w:t xml:space="preserve"> рублей, в том числе: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2023 году –</w:t>
      </w:r>
      <w:r>
        <w:rPr>
          <w:rFonts w:ascii="Times New Roman" w:hAnsi="Times New Roman" w:cs="Times New Roman"/>
          <w:sz w:val="22"/>
          <w:szCs w:val="22"/>
        </w:rPr>
        <w:t xml:space="preserve"> 150722,35</w:t>
      </w:r>
      <w:r w:rsidRPr="00F865A0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2024 году – 0,0 рублей;</w:t>
      </w:r>
    </w:p>
    <w:p w:rsidR="00BC1590" w:rsidRPr="00F865A0" w:rsidRDefault="00BC1590" w:rsidP="00BC1590">
      <w:pPr>
        <w:pStyle w:val="af6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65A0">
        <w:rPr>
          <w:rFonts w:ascii="Times New Roman" w:hAnsi="Times New Roman" w:cs="Times New Roman"/>
          <w:sz w:val="22"/>
          <w:szCs w:val="22"/>
        </w:rPr>
        <w:t>в 2025 году – 0,0 рублей;</w:t>
      </w:r>
    </w:p>
    <w:p w:rsidR="00733DED" w:rsidRPr="00F865A0" w:rsidRDefault="00BC1590" w:rsidP="00065E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733DED" w:rsidRPr="00F865A0">
        <w:rPr>
          <w:rFonts w:ascii="Times New Roman" w:hAnsi="Times New Roman" w:cs="Times New Roman"/>
          <w:sz w:val="24"/>
          <w:szCs w:val="24"/>
        </w:rPr>
        <w:t xml:space="preserve">бюджета Алатырского МО – </w:t>
      </w:r>
      <w:r w:rsidR="00A12D9C" w:rsidRPr="00F865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3FD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132,76</w:t>
      </w:r>
      <w:r w:rsidR="00733DED"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B822D1" w:rsidRPr="00F865A0">
        <w:rPr>
          <w:rFonts w:ascii="Times New Roman" w:hAnsi="Times New Roman" w:cs="Times New Roman"/>
          <w:sz w:val="24"/>
          <w:szCs w:val="24"/>
        </w:rPr>
        <w:t>2</w:t>
      </w:r>
      <w:r w:rsidR="00BC1590">
        <w:rPr>
          <w:rFonts w:ascii="Times New Roman" w:hAnsi="Times New Roman" w:cs="Times New Roman"/>
          <w:sz w:val="24"/>
          <w:szCs w:val="24"/>
        </w:rPr>
        <w:t>3</w:t>
      </w:r>
      <w:r w:rsidR="00713FD2">
        <w:rPr>
          <w:rFonts w:ascii="Times New Roman" w:hAnsi="Times New Roman" w:cs="Times New Roman"/>
          <w:sz w:val="24"/>
          <w:szCs w:val="24"/>
        </w:rPr>
        <w:t>70</w:t>
      </w:r>
      <w:r w:rsidR="00BC1590">
        <w:rPr>
          <w:rFonts w:ascii="Times New Roman" w:hAnsi="Times New Roman" w:cs="Times New Roman"/>
          <w:sz w:val="24"/>
          <w:szCs w:val="24"/>
        </w:rPr>
        <w:t>132,76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рублей.</w:t>
      </w:r>
    </w:p>
    <w:p w:rsidR="00733DED" w:rsidRPr="00F865A0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Муниципальной программы составит 357</w:t>
      </w:r>
      <w:r w:rsidR="000111AF">
        <w:rPr>
          <w:rFonts w:ascii="Times New Roman" w:hAnsi="Times New Roman" w:cs="Times New Roman"/>
          <w:sz w:val="24"/>
          <w:szCs w:val="24"/>
        </w:rPr>
        <w:t xml:space="preserve">6700,00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3576700,00 рублей.</w:t>
      </w:r>
    </w:p>
    <w:p w:rsidR="00733DED" w:rsidRDefault="00733DE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Муниципальной программы составит 1261</w:t>
      </w:r>
      <w:r w:rsidR="000111AF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0111AF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AF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11AF">
        <w:rPr>
          <w:rFonts w:ascii="Times New Roman" w:hAnsi="Times New Roman" w:cs="Times New Roman"/>
          <w:sz w:val="24"/>
          <w:szCs w:val="24"/>
        </w:rPr>
        <w:t xml:space="preserve"> 2 к Муниципальной программе</w:t>
      </w:r>
      <w:proofErr w:type="gramStart"/>
      <w:r w:rsidRPr="00011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3. Приложение № 2 к Муниципальной программе изложить в редакции согласно приложению </w:t>
      </w:r>
      <w:r w:rsidR="000111AF">
        <w:rPr>
          <w:rFonts w:ascii="Times New Roman" w:hAnsi="Times New Roman" w:cs="Times New Roman"/>
          <w:sz w:val="24"/>
          <w:szCs w:val="24"/>
        </w:rPr>
        <w:t xml:space="preserve">№ </w:t>
      </w:r>
      <w:r w:rsidRPr="00F865A0">
        <w:rPr>
          <w:rFonts w:ascii="Times New Roman" w:hAnsi="Times New Roman" w:cs="Times New Roman"/>
          <w:sz w:val="24"/>
          <w:szCs w:val="24"/>
        </w:rPr>
        <w:t>1 к настоящим изменениям.</w:t>
      </w:r>
    </w:p>
    <w:p w:rsidR="00F34A56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4. В </w:t>
      </w:r>
      <w:bookmarkStart w:id="3" w:name="sub_310"/>
      <w:r w:rsidRPr="00F865A0">
        <w:rPr>
          <w:rFonts w:ascii="Times New Roman" w:hAnsi="Times New Roman" w:cs="Times New Roman"/>
          <w:sz w:val="24"/>
          <w:szCs w:val="24"/>
        </w:rPr>
        <w:t>Приложении № 3 к Муниципальной программе:</w:t>
      </w:r>
    </w:p>
    <w:p w:rsidR="00F34A56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34A56" w:rsidRPr="00F865A0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F34A56" w:rsidRPr="00F865A0">
        <w:rPr>
          <w:rFonts w:ascii="Times New Roman" w:hAnsi="Times New Roman" w:cs="Times New Roman"/>
          <w:sz w:val="24"/>
          <w:szCs w:val="24"/>
        </w:rPr>
        <w:t xml:space="preserve"> подпрограммы «Управление муниципальным имуществом»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10220" w:type="dxa"/>
        <w:jc w:val="center"/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7560"/>
      </w:tblGrid>
      <w:tr w:rsidR="00F34A56" w:rsidRPr="00F865A0" w:rsidTr="00806C0F">
        <w:trPr>
          <w:jc w:val="center"/>
        </w:trPr>
        <w:tc>
          <w:tcPr>
            <w:tcW w:w="2380" w:type="dxa"/>
          </w:tcPr>
          <w:bookmarkEnd w:id="3"/>
          <w:p w:rsidR="00F34A56" w:rsidRPr="00F865A0" w:rsidRDefault="00F34A56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F34A56" w:rsidRPr="00F865A0" w:rsidRDefault="00F34A56" w:rsidP="00F865A0">
            <w:pPr>
              <w:pStyle w:val="af6"/>
              <w:suppressAutoHyphens/>
              <w:ind w:firstLine="567"/>
              <w:jc w:val="both"/>
              <w:rPr>
                <w:rFonts w:ascii="Times New Roman" w:hAnsi="Times New Roman" w:cs="Times New Roman"/>
              </w:rPr>
            </w:pPr>
            <w:r w:rsidRPr="00F865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</w:tcPr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5F6F19">
              <w:t>Предполагаемый общий объем финансирования подпрограммы на 2023 – 2035 годы составит 19</w:t>
            </w:r>
            <w:r w:rsidR="00A12D9C" w:rsidRPr="005F6F19">
              <w:t>3</w:t>
            </w:r>
            <w:r w:rsidR="005F6F19" w:rsidRPr="005F6F19">
              <w:t>74155</w:t>
            </w:r>
            <w:r w:rsidR="00A12D9C" w:rsidRPr="00F865A0">
              <w:t>,11</w:t>
            </w:r>
            <w:r w:rsidRPr="00F865A0">
              <w:t xml:space="preserve"> рублей, в том числе: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2023 году – 2</w:t>
            </w:r>
            <w:r w:rsidR="00A12D9C" w:rsidRPr="00F865A0">
              <w:t>3</w:t>
            </w:r>
            <w:r w:rsidR="00CD78D1">
              <w:t>80855,11</w:t>
            </w:r>
            <w:r w:rsidRPr="00F865A0">
              <w:t xml:space="preserve">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2024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2025 году – 400000,0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2026 – 2030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3576700,00 рублей;</w:t>
            </w:r>
          </w:p>
          <w:p w:rsidR="00557714" w:rsidRDefault="00557714" w:rsidP="000111AF">
            <w:pPr>
              <w:pStyle w:val="af6"/>
              <w:suppressAutoHyphens/>
              <w:jc w:val="both"/>
            </w:pPr>
            <w:r w:rsidRPr="00F865A0">
              <w:t>в 2031</w:t>
            </w:r>
            <w:r w:rsidR="000111AF">
              <w:t xml:space="preserve"> – </w:t>
            </w:r>
            <w:r w:rsidRPr="00F865A0">
              <w:t>2035</w:t>
            </w:r>
            <w:r w:rsidR="000111AF">
              <w:t xml:space="preserve">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– 12616600,00 рублей, из них средства: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 бюджета-150722,35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в 2023 году – 150722,35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>в 2024 году – 0,00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>в 2025 году – 0,00 рублей;</w:t>
            </w:r>
          </w:p>
          <w:p w:rsidR="00BC1590" w:rsidRPr="00BC1590" w:rsidRDefault="00BC1590" w:rsidP="00BC1590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BC1590">
              <w:rPr>
                <w:rFonts w:ascii="Times New Roman" w:hAnsi="Times New Roman" w:cs="Times New Roman"/>
              </w:rPr>
              <w:t xml:space="preserve">в 2026 – 2030 </w:t>
            </w:r>
            <w:proofErr w:type="gramStart"/>
            <w:r w:rsidRPr="00BC1590">
              <w:rPr>
                <w:rFonts w:ascii="Times New Roman" w:hAnsi="Times New Roman" w:cs="Times New Roman"/>
              </w:rPr>
              <w:t>годах</w:t>
            </w:r>
            <w:proofErr w:type="gramEnd"/>
            <w:r w:rsidRPr="00BC1590">
              <w:rPr>
                <w:rFonts w:ascii="Times New Roman" w:hAnsi="Times New Roman" w:cs="Times New Roman"/>
              </w:rPr>
              <w:t xml:space="preserve"> – 0,00 рублей;</w:t>
            </w:r>
          </w:p>
          <w:p w:rsidR="00BC1590" w:rsidRPr="00BC1590" w:rsidRDefault="00BC1590" w:rsidP="00BC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в 2031 – 2035 </w:t>
            </w:r>
            <w:proofErr w:type="gramStart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BC1590">
              <w:rPr>
                <w:rFonts w:ascii="Times New Roman" w:hAnsi="Times New Roman" w:cs="Times New Roman"/>
                <w:sz w:val="24"/>
                <w:szCs w:val="24"/>
              </w:rPr>
              <w:t xml:space="preserve"> – 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бюджета Алатырского МО – 19</w:t>
            </w:r>
            <w:r w:rsidR="005F6F19">
              <w:t>223</w:t>
            </w:r>
            <w:r w:rsidR="009E5F4C">
              <w:t xml:space="preserve">432,76 </w:t>
            </w:r>
            <w:r w:rsidRPr="00F865A0">
              <w:t xml:space="preserve"> рублей, в том числе: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2023 году – </w:t>
            </w:r>
            <w:r w:rsidR="00BC1590">
              <w:t>2</w:t>
            </w:r>
            <w:r w:rsidR="005F6F19">
              <w:t>230</w:t>
            </w:r>
            <w:r w:rsidR="00BC1590">
              <w:t>132,76</w:t>
            </w:r>
            <w:r w:rsidRPr="00F865A0">
              <w:t xml:space="preserve">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2024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>в 2025 году – 400000,00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2026 – 2030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3576700,00 рублей;</w:t>
            </w:r>
          </w:p>
          <w:p w:rsidR="00557714" w:rsidRPr="00F865A0" w:rsidRDefault="00557714" w:rsidP="000111AF">
            <w:pPr>
              <w:pStyle w:val="af6"/>
              <w:suppressAutoHyphens/>
              <w:jc w:val="both"/>
            </w:pPr>
            <w:r w:rsidRPr="00F865A0">
              <w:t xml:space="preserve">в 2031 – 2035 </w:t>
            </w:r>
            <w:proofErr w:type="gramStart"/>
            <w:r w:rsidRPr="00F865A0">
              <w:t>годах</w:t>
            </w:r>
            <w:proofErr w:type="gramEnd"/>
            <w:r w:rsidRPr="00F865A0">
              <w:t xml:space="preserve"> </w:t>
            </w:r>
            <w:r w:rsidR="000111AF" w:rsidRPr="000111AF">
              <w:t>–</w:t>
            </w:r>
            <w:r w:rsidR="000111AF">
              <w:t xml:space="preserve"> </w:t>
            </w:r>
            <w:r w:rsidRPr="00F865A0">
              <w:t>12616600,00 рублей.</w:t>
            </w:r>
          </w:p>
          <w:p w:rsidR="00F34A56" w:rsidRPr="00F865A0" w:rsidRDefault="00557714" w:rsidP="000111AF">
            <w:pPr>
              <w:pStyle w:val="af6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5A0">
              <w:t>Объемы финансирования подпрограммы подлежат ежегодному уточнению исходя из возможностей бюджета Алатырского МО</w:t>
            </w:r>
            <w:proofErr w:type="gramStart"/>
            <w:r w:rsidRPr="00F865A0">
              <w:t>.</w:t>
            </w:r>
            <w:r w:rsidR="000111AF">
              <w:t>»;</w:t>
            </w:r>
            <w:proofErr w:type="gramEnd"/>
          </w:p>
        </w:tc>
      </w:tr>
    </w:tbl>
    <w:p w:rsidR="00F34A56" w:rsidRPr="00F865A0" w:rsidRDefault="000111AF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34A56" w:rsidRPr="00F865A0">
        <w:rPr>
          <w:rFonts w:ascii="Times New Roman" w:hAnsi="Times New Roman" w:cs="Times New Roman"/>
          <w:sz w:val="24"/>
          <w:szCs w:val="24"/>
        </w:rPr>
        <w:t xml:space="preserve"> Раздел IV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111AF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  <w:r w:rsidR="00F34A56" w:rsidRPr="00F865A0">
        <w:rPr>
          <w:rFonts w:ascii="Times New Roman" w:hAnsi="Times New Roman" w:cs="Times New Roman"/>
          <w:sz w:val="24"/>
          <w:szCs w:val="24"/>
        </w:rPr>
        <w:t>изложить в</w:t>
      </w:r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557714" w:rsidRPr="00F865A0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b/>
          <w:sz w:val="24"/>
          <w:szCs w:val="24"/>
        </w:rPr>
        <w:t>«</w:t>
      </w:r>
      <w:r w:rsidR="00557714" w:rsidRPr="00F865A0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– 2035 годы составит 1</w:t>
      </w:r>
      <w:r w:rsidR="00C33447" w:rsidRPr="00F865A0">
        <w:rPr>
          <w:rFonts w:ascii="Times New Roman" w:hAnsi="Times New Roman" w:cs="Times New Roman"/>
          <w:sz w:val="24"/>
          <w:szCs w:val="24"/>
        </w:rPr>
        <w:t>9</w:t>
      </w:r>
      <w:r w:rsidR="00A12D9C" w:rsidRPr="00F865A0">
        <w:rPr>
          <w:rFonts w:ascii="Times New Roman" w:hAnsi="Times New Roman" w:cs="Times New Roman"/>
          <w:sz w:val="24"/>
          <w:szCs w:val="24"/>
        </w:rPr>
        <w:t>3</w:t>
      </w:r>
      <w:r w:rsidR="005F6F19">
        <w:rPr>
          <w:rFonts w:ascii="Times New Roman" w:hAnsi="Times New Roman" w:cs="Times New Roman"/>
          <w:sz w:val="24"/>
          <w:szCs w:val="24"/>
        </w:rPr>
        <w:t>74</w:t>
      </w:r>
      <w:r w:rsidR="00A12D9C" w:rsidRPr="00F865A0">
        <w:rPr>
          <w:rFonts w:ascii="Times New Roman" w:hAnsi="Times New Roman" w:cs="Times New Roman"/>
          <w:sz w:val="24"/>
          <w:szCs w:val="24"/>
        </w:rPr>
        <w:t>155,11</w:t>
      </w:r>
      <w:r w:rsidR="00557714" w:rsidRPr="00F865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Предполагаемый общий объем финансирования подпрограммы на 1 этапе</w:t>
      </w:r>
      <w:r w:rsidR="000111AF">
        <w:rPr>
          <w:rFonts w:ascii="Times New Roman" w:hAnsi="Times New Roman" w:cs="Times New Roman"/>
          <w:sz w:val="24"/>
          <w:szCs w:val="24"/>
        </w:rPr>
        <w:t xml:space="preserve"> (в 2023-2025 годах)</w:t>
      </w:r>
      <w:r w:rsidRPr="00F865A0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A12D9C" w:rsidRPr="00F865A0">
        <w:rPr>
          <w:rFonts w:ascii="Times New Roman" w:hAnsi="Times New Roman" w:cs="Times New Roman"/>
          <w:sz w:val="24"/>
          <w:szCs w:val="24"/>
        </w:rPr>
        <w:t>31</w:t>
      </w:r>
      <w:r w:rsidR="005F6F19">
        <w:rPr>
          <w:rFonts w:ascii="Times New Roman" w:hAnsi="Times New Roman" w:cs="Times New Roman"/>
          <w:sz w:val="24"/>
          <w:szCs w:val="24"/>
        </w:rPr>
        <w:t>80</w:t>
      </w:r>
      <w:r w:rsidR="00A12D9C" w:rsidRPr="00F865A0">
        <w:rPr>
          <w:rFonts w:ascii="Times New Roman" w:hAnsi="Times New Roman" w:cs="Times New Roman"/>
          <w:sz w:val="24"/>
          <w:szCs w:val="24"/>
        </w:rPr>
        <w:t>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2023 году – 2</w:t>
      </w:r>
      <w:r w:rsidR="00A12D9C" w:rsidRPr="00F865A0">
        <w:rPr>
          <w:rFonts w:ascii="Times New Roman" w:hAnsi="Times New Roman" w:cs="Times New Roman"/>
          <w:sz w:val="24"/>
          <w:szCs w:val="24"/>
        </w:rPr>
        <w:t>3</w:t>
      </w:r>
      <w:r w:rsidR="005F6F19">
        <w:rPr>
          <w:rFonts w:ascii="Times New Roman" w:hAnsi="Times New Roman" w:cs="Times New Roman"/>
          <w:sz w:val="24"/>
          <w:szCs w:val="24"/>
        </w:rPr>
        <w:t>80</w:t>
      </w:r>
      <w:r w:rsidR="00A12D9C" w:rsidRPr="00F865A0">
        <w:rPr>
          <w:rFonts w:ascii="Times New Roman" w:hAnsi="Times New Roman" w:cs="Times New Roman"/>
          <w:sz w:val="24"/>
          <w:szCs w:val="24"/>
        </w:rPr>
        <w:t>855,11</w:t>
      </w:r>
      <w:r w:rsidRPr="00F865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2024 году – 400000,00 рублей;</w:t>
      </w:r>
    </w:p>
    <w:p w:rsidR="00557714" w:rsidRPr="00F865A0" w:rsidRDefault="00557714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>в 2025 году – 400000,00 рублей, из них средства:</w:t>
      </w:r>
    </w:p>
    <w:p w:rsidR="00BC1590" w:rsidRPr="00BC1590" w:rsidRDefault="00BC1590" w:rsidP="00BC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C1590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BC1590">
        <w:rPr>
          <w:rFonts w:ascii="Times New Roman" w:hAnsi="Times New Roman" w:cs="Times New Roman"/>
          <w:sz w:val="24"/>
          <w:szCs w:val="24"/>
        </w:rPr>
        <w:t xml:space="preserve"> бюджета-150722,35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C1590" w:rsidRPr="00BC1590" w:rsidRDefault="00BC1590" w:rsidP="00BC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1590">
        <w:rPr>
          <w:rFonts w:ascii="Times New Roman" w:hAnsi="Times New Roman" w:cs="Times New Roman"/>
          <w:sz w:val="24"/>
          <w:szCs w:val="24"/>
        </w:rPr>
        <w:t>в 2023 году – 150722,35 рублей;</w:t>
      </w:r>
    </w:p>
    <w:p w:rsidR="00BC1590" w:rsidRPr="00BC1590" w:rsidRDefault="00BC1590" w:rsidP="00BC1590">
      <w:pPr>
        <w:pStyle w:val="af6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C1590">
        <w:rPr>
          <w:rFonts w:ascii="Times New Roman" w:hAnsi="Times New Roman" w:cs="Times New Roman"/>
        </w:rPr>
        <w:t>в 2024 году – 0,00 рублей;</w:t>
      </w:r>
    </w:p>
    <w:p w:rsidR="00BC1590" w:rsidRPr="00BC1590" w:rsidRDefault="00BC1590" w:rsidP="00BC1590">
      <w:pPr>
        <w:pStyle w:val="af6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C1590">
        <w:rPr>
          <w:rFonts w:ascii="Times New Roman" w:hAnsi="Times New Roman" w:cs="Times New Roman"/>
        </w:rPr>
        <w:t>в 2025 году – 0,00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lastRenderedPageBreak/>
        <w:t xml:space="preserve">       </w:t>
      </w:r>
      <w:r w:rsidR="009E5F4C">
        <w:t xml:space="preserve"> </w:t>
      </w:r>
      <w:r w:rsidRPr="00F865A0">
        <w:t xml:space="preserve">бюджета Алатырского МО – </w:t>
      </w:r>
      <w:r w:rsidR="005F6F19">
        <w:t>3030132</w:t>
      </w:r>
      <w:r w:rsidR="009E5F4C">
        <w:t>,76</w:t>
      </w:r>
      <w:r w:rsidRPr="00F865A0">
        <w:t xml:space="preserve"> рублей, в том числе: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 </w:t>
      </w:r>
      <w:r w:rsidR="009E5F4C">
        <w:t xml:space="preserve"> </w:t>
      </w:r>
      <w:r w:rsidRPr="00F865A0">
        <w:t xml:space="preserve">в 2023 году – </w:t>
      </w:r>
      <w:r>
        <w:t>2</w:t>
      </w:r>
      <w:r w:rsidR="005F6F19">
        <w:t>230</w:t>
      </w:r>
      <w:r>
        <w:t>132,76</w:t>
      </w:r>
      <w:r w:rsidRPr="00F865A0">
        <w:t xml:space="preserve">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 </w:t>
      </w:r>
      <w:r w:rsidR="009E5F4C">
        <w:t xml:space="preserve"> </w:t>
      </w:r>
      <w:r w:rsidRPr="00F865A0">
        <w:t>в 2024 году – 400000,00 рублей;</w:t>
      </w:r>
    </w:p>
    <w:p w:rsidR="00BC1590" w:rsidRPr="00F865A0" w:rsidRDefault="00BC1590" w:rsidP="00BC1590">
      <w:pPr>
        <w:pStyle w:val="af6"/>
        <w:suppressAutoHyphens/>
        <w:jc w:val="both"/>
      </w:pPr>
      <w:r>
        <w:t xml:space="preserve">      </w:t>
      </w:r>
      <w:r w:rsidR="009E5F4C">
        <w:t xml:space="preserve"> </w:t>
      </w:r>
      <w:r>
        <w:t xml:space="preserve"> </w:t>
      </w:r>
      <w:r w:rsidRPr="00F865A0">
        <w:t>в 2025</w:t>
      </w:r>
      <w:r w:rsidR="009E5F4C">
        <w:t xml:space="preserve"> году – 400000,00 рублей.</w:t>
      </w:r>
    </w:p>
    <w:p w:rsidR="00557714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На 2 этапе, в 2026–2030 годах, объем финансирования подпрограммы составит 357</w:t>
      </w:r>
      <w:r w:rsidR="00700FD7">
        <w:rPr>
          <w:rFonts w:ascii="Times New Roman" w:hAnsi="Times New Roman" w:cs="Times New Roman"/>
          <w:sz w:val="24"/>
          <w:szCs w:val="24"/>
        </w:rPr>
        <w:t xml:space="preserve">6700,00 рублей, из них средства </w:t>
      </w:r>
      <w:r w:rsidR="00557714" w:rsidRPr="00F865A0">
        <w:rPr>
          <w:rFonts w:ascii="Times New Roman" w:hAnsi="Times New Roman" w:cs="Times New Roman"/>
          <w:sz w:val="24"/>
          <w:szCs w:val="24"/>
        </w:rPr>
        <w:t>бюджета Алатырского МО – 3576700,00 рублей.</w:t>
      </w:r>
    </w:p>
    <w:p w:rsidR="00557714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На 3 этапе, в 2031–2035 годах, объем финансирования подпрограммы составит 1261</w:t>
      </w:r>
      <w:r w:rsidR="00700FD7">
        <w:rPr>
          <w:rFonts w:ascii="Times New Roman" w:hAnsi="Times New Roman" w:cs="Times New Roman"/>
          <w:sz w:val="24"/>
          <w:szCs w:val="24"/>
        </w:rPr>
        <w:t xml:space="preserve">6600,00 рублей, из них средства </w:t>
      </w:r>
      <w:r w:rsidR="00557714" w:rsidRPr="00F865A0">
        <w:rPr>
          <w:rFonts w:ascii="Times New Roman" w:hAnsi="Times New Roman" w:cs="Times New Roman"/>
          <w:sz w:val="24"/>
          <w:szCs w:val="24"/>
        </w:rPr>
        <w:t>бюджета Алатырского МО – 12616600,00 рублей.</w:t>
      </w:r>
    </w:p>
    <w:p w:rsidR="00700FD7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714" w:rsidRPr="00F865A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</w:t>
      </w:r>
      <w:r w:rsidR="00700FD7">
        <w:rPr>
          <w:rFonts w:ascii="Times New Roman" w:hAnsi="Times New Roman" w:cs="Times New Roman"/>
          <w:sz w:val="24"/>
          <w:szCs w:val="24"/>
        </w:rPr>
        <w:t>.</w:t>
      </w:r>
    </w:p>
    <w:p w:rsidR="00F34A56" w:rsidRPr="00F865A0" w:rsidRDefault="00BC1590" w:rsidP="00BC15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FD7" w:rsidRPr="00700FD7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</w:t>
      </w:r>
      <w:proofErr w:type="gramStart"/>
      <w:r w:rsidR="00700FD7" w:rsidRPr="00700FD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700FD7" w:rsidRPr="00700FD7">
        <w:rPr>
          <w:rFonts w:ascii="Times New Roman" w:hAnsi="Times New Roman" w:cs="Times New Roman"/>
          <w:sz w:val="24"/>
          <w:szCs w:val="24"/>
        </w:rPr>
        <w:t xml:space="preserve"> программе.</w:t>
      </w:r>
      <w:r w:rsidR="00F34A56" w:rsidRPr="00F865A0">
        <w:rPr>
          <w:rFonts w:ascii="Times New Roman" w:hAnsi="Times New Roman" w:cs="Times New Roman"/>
          <w:sz w:val="24"/>
          <w:szCs w:val="24"/>
        </w:rPr>
        <w:t>»</w:t>
      </w:r>
      <w:r w:rsidR="00700FD7">
        <w:rPr>
          <w:rFonts w:ascii="Times New Roman" w:hAnsi="Times New Roman" w:cs="Times New Roman"/>
          <w:sz w:val="24"/>
          <w:szCs w:val="24"/>
        </w:rPr>
        <w:t>;</w:t>
      </w:r>
    </w:p>
    <w:p w:rsidR="00700FD7" w:rsidRDefault="00F34A56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00FD7" w:rsidSect="00F865A0">
          <w:pgSz w:w="11905" w:h="16837"/>
          <w:pgMar w:top="567" w:right="567" w:bottom="567" w:left="1134" w:header="567" w:footer="720" w:gutter="0"/>
          <w:cols w:space="720"/>
          <w:noEndnote/>
          <w:docGrid w:linePitch="299"/>
        </w:sectPr>
      </w:pPr>
      <w:r w:rsidRPr="00F865A0">
        <w:rPr>
          <w:rFonts w:ascii="Times New Roman" w:hAnsi="Times New Roman" w:cs="Times New Roman"/>
          <w:sz w:val="24"/>
          <w:szCs w:val="24"/>
        </w:rPr>
        <w:t>5.</w:t>
      </w:r>
      <w:r w:rsidR="00700FD7">
        <w:rPr>
          <w:rFonts w:ascii="Times New Roman" w:hAnsi="Times New Roman" w:cs="Times New Roman"/>
          <w:sz w:val="24"/>
          <w:szCs w:val="24"/>
        </w:rPr>
        <w:t xml:space="preserve"> </w:t>
      </w:r>
      <w:r w:rsidRPr="00F865A0">
        <w:rPr>
          <w:rFonts w:ascii="Times New Roman" w:hAnsi="Times New Roman" w:cs="Times New Roman"/>
          <w:sz w:val="24"/>
          <w:szCs w:val="24"/>
        </w:rPr>
        <w:t xml:space="preserve">Приложение к подпрограмме «Управление муниципальным имуществом» изложить в редакции согласно приложению </w:t>
      </w:r>
      <w:r w:rsidR="00700FD7">
        <w:rPr>
          <w:rFonts w:ascii="Times New Roman" w:hAnsi="Times New Roman" w:cs="Times New Roman"/>
          <w:sz w:val="24"/>
          <w:szCs w:val="24"/>
        </w:rPr>
        <w:t>№</w:t>
      </w:r>
      <w:r w:rsidRPr="00F865A0">
        <w:rPr>
          <w:rFonts w:ascii="Times New Roman" w:hAnsi="Times New Roman" w:cs="Times New Roman"/>
          <w:sz w:val="24"/>
          <w:szCs w:val="24"/>
        </w:rPr>
        <w:t xml:space="preserve"> 2 к настоящим изменениям.</w:t>
      </w:r>
    </w:p>
    <w:p w:rsidR="00D129C2" w:rsidRPr="001E0387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  <w:bookmarkStart w:id="4" w:name="sub_1200"/>
      <w:r w:rsidRPr="001E0387">
        <w:rPr>
          <w:rStyle w:val="af5"/>
          <w:rFonts w:ascii="Times New Roman" w:hAnsi="Times New Roman" w:cs="Times New Roman"/>
          <w:b w:val="0"/>
          <w:color w:val="000000"/>
        </w:rPr>
        <w:lastRenderedPageBreak/>
        <w:t xml:space="preserve">Приложение 1 </w:t>
      </w:r>
    </w:p>
    <w:p w:rsidR="00D129C2" w:rsidRPr="00383F11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>
        <w:rPr>
          <w:rStyle w:val="af5"/>
          <w:rFonts w:ascii="Times New Roman" w:hAnsi="Times New Roman" w:cs="Times New Roman"/>
          <w:b w:val="0"/>
          <w:color w:val="000000"/>
        </w:rPr>
        <w:t xml:space="preserve"> </w:t>
      </w:r>
      <w:r w:rsidRPr="001E0387">
        <w:rPr>
          <w:rStyle w:val="af5"/>
          <w:rFonts w:ascii="Times New Roman" w:hAnsi="Times New Roman" w:cs="Times New Roman"/>
          <w:b w:val="0"/>
          <w:color w:val="000000"/>
        </w:rPr>
        <w:t>к изменениям в муниципальную прогр</w:t>
      </w:r>
      <w:r>
        <w:rPr>
          <w:rStyle w:val="af5"/>
          <w:rFonts w:ascii="Times New Roman" w:hAnsi="Times New Roman" w:cs="Times New Roman"/>
          <w:b w:val="0"/>
          <w:color w:val="000000"/>
        </w:rPr>
        <w:t xml:space="preserve">амму                                                                                                      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D129C2" w:rsidRDefault="00D129C2" w:rsidP="00D129C2">
      <w:pPr>
        <w:spacing w:after="0" w:line="240" w:lineRule="auto"/>
        <w:ind w:left="11340"/>
        <w:rPr>
          <w:rStyle w:val="af4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>к</w:t>
      </w:r>
      <w:r w:rsidRPr="00EA6493">
        <w:rPr>
          <w:rStyle w:val="af5"/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Pr="00EA6493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Алатырского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"Развитие земельных и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имущественных 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Arial" w:hAnsi="Arial" w:cs="Arial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отношений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D129C2" w:rsidRDefault="00D129C2" w:rsidP="00D129C2">
      <w:pPr>
        <w:spacing w:after="0" w:line="240" w:lineRule="auto"/>
      </w:pPr>
    </w:p>
    <w:p w:rsidR="00D129C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6C0F">
        <w:rPr>
          <w:sz w:val="24"/>
          <w:szCs w:val="24"/>
        </w:rPr>
        <w:t>Ресурсное обеспечение</w:t>
      </w:r>
    </w:p>
    <w:p w:rsidR="00D129C2" w:rsidRPr="007B703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B7032">
        <w:rPr>
          <w:sz w:val="24"/>
          <w:szCs w:val="24"/>
        </w:rPr>
        <w:t>реализации муниципальной программы "Развитие земельных и имущественных отношений" за счет всех источников финансирования</w:t>
      </w:r>
    </w:p>
    <w:tbl>
      <w:tblPr>
        <w:tblW w:w="16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729"/>
        <w:gridCol w:w="893"/>
        <w:gridCol w:w="893"/>
        <w:gridCol w:w="2232"/>
        <w:gridCol w:w="1368"/>
        <w:gridCol w:w="1134"/>
        <w:gridCol w:w="992"/>
        <w:gridCol w:w="851"/>
        <w:gridCol w:w="1013"/>
      </w:tblGrid>
      <w:tr w:rsidR="00D129C2" w:rsidRPr="00FC69A4" w:rsidTr="00FB7CC8">
        <w:trPr>
          <w:trHeight w:val="433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Статус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Наименование муниципальной программы, подпрогра</w:t>
            </w:r>
            <w:r w:rsidRPr="00FC69A4">
              <w:rPr>
                <w:sz w:val="18"/>
                <w:szCs w:val="18"/>
              </w:rPr>
              <w:t>м</w:t>
            </w:r>
            <w:r w:rsidRPr="00FC69A4">
              <w:rPr>
                <w:sz w:val="18"/>
                <w:szCs w:val="18"/>
              </w:rPr>
              <w:t>мы муниципальной программы (основного мероприятия)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 xml:space="preserve">Код </w:t>
            </w:r>
            <w:hyperlink r:id="rId16" w:history="1">
              <w:r w:rsidRPr="00FC69A4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Источники финансиров</w:t>
            </w:r>
            <w:r w:rsidRPr="00FC69A4">
              <w:rPr>
                <w:sz w:val="18"/>
                <w:szCs w:val="18"/>
              </w:rPr>
              <w:t>а</w:t>
            </w:r>
            <w:r w:rsidRPr="00FC69A4">
              <w:rPr>
                <w:sz w:val="18"/>
                <w:szCs w:val="18"/>
              </w:rPr>
              <w:t>ния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Расходы по годам, рублей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ГРБС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A3FDC" w:rsidP="00FB7CC8">
            <w:pPr>
              <w:pStyle w:val="af9"/>
              <w:jc w:val="center"/>
              <w:rPr>
                <w:sz w:val="18"/>
                <w:szCs w:val="18"/>
              </w:rPr>
            </w:pPr>
            <w:hyperlink r:id="rId17" w:history="1">
              <w:r w:rsidR="00D129C2" w:rsidRPr="00FC69A4">
                <w:rPr>
                  <w:rStyle w:val="af4"/>
                  <w:color w:val="000000" w:themeColor="text1"/>
                  <w:sz w:val="18"/>
                  <w:szCs w:val="18"/>
                </w:rPr>
                <w:t>ЦСР</w:t>
              </w:r>
            </w:hyperlink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2026-2030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2031-2035</w:t>
            </w:r>
          </w:p>
        </w:tc>
      </w:tr>
      <w:tr w:rsidR="00D129C2" w:rsidRPr="00FC69A4" w:rsidTr="00FB7CC8">
        <w:trPr>
          <w:trHeight w:val="104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10</w:t>
            </w:r>
          </w:p>
        </w:tc>
      </w:tr>
      <w:tr w:rsidR="00D129C2" w:rsidRPr="00FC69A4" w:rsidTr="00FB7CC8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Развитие земельных и имущественных отношений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6F19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313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332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А400000000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6F1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A485C">
              <w:rPr>
                <w:rFonts w:ascii="Times New Roman" w:hAnsi="Times New Roman" w:cs="Times New Roman"/>
                <w:sz w:val="18"/>
                <w:szCs w:val="18"/>
              </w:rPr>
              <w:t>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95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A3FDC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00" w:history="1">
              <w:r w:rsidR="00D129C2" w:rsidRPr="00FC69A4">
                <w:rPr>
                  <w:rStyle w:val="af4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6F1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06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D129C2" w:rsidRPr="00FC69A4" w:rsidRDefault="00D129C2" w:rsidP="00FB7CC8">
            <w:pPr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6F19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A485C">
              <w:rPr>
                <w:rFonts w:ascii="Times New Roman" w:hAnsi="Times New Roman" w:cs="Times New Roman"/>
                <w:sz w:val="18"/>
                <w:szCs w:val="18"/>
              </w:rPr>
              <w:t>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приятие 1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максимального вовлечения в х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зяйственный оборот муниципального имущества, в том числе земельных участков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6F1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5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3A485C" w:rsidP="005F6F19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22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3576700,00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65E8A" w:rsidRPr="00FC69A4" w:rsidTr="00065E8A">
        <w:trPr>
          <w:trHeight w:val="199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proofErr w:type="gramEnd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строительства, находящихся в муниципал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ной собственности, и внесение сведений в Единый гос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дарственный реестр недвижимости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544221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5E8A" w:rsidRPr="00FC69A4" w:rsidTr="00065E8A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5E8A" w:rsidRPr="00FC69A4" w:rsidTr="00065E8A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5E8A" w:rsidRPr="00FC69A4" w:rsidTr="00065E8A">
        <w:trPr>
          <w:trHeight w:val="225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A410273570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544221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65E8A" w:rsidRPr="00FC69A4" w:rsidTr="00065E8A">
        <w:trPr>
          <w:trHeight w:val="176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Default="00065E8A" w:rsidP="00544221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E8A" w:rsidRPr="00FC69A4" w:rsidRDefault="00065E8A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D129C2" w:rsidRPr="00FC69A4" w:rsidTr="00FB7CC8">
        <w:trPr>
          <w:trHeight w:val="216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ниципального образования, и внесение сведений в к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дастр недвижимости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08</w:t>
            </w:r>
            <w:r w:rsidRPr="00FC69A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175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FC69A4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50000,00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40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994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300000,00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D129C2" w:rsidRPr="00FC69A4" w:rsidTr="00FB7CC8">
        <w:trPr>
          <w:trHeight w:val="210"/>
        </w:trPr>
        <w:tc>
          <w:tcPr>
            <w:tcW w:w="1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 кадастровых работ на террит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рии Чувашской Республики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C2" w:rsidRPr="00110DD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А4102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78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90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105"/>
        </w:trPr>
        <w:tc>
          <w:tcPr>
            <w:tcW w:w="1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9A3FDC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hyperlink w:anchor="sub_1400" w:history="1">
              <w:r w:rsidR="00D129C2" w:rsidRPr="00FC69A4">
                <w:rPr>
                  <w:rStyle w:val="af4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Формирование эффективного муниципального сектора экономики"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А420000000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Эффективное управление муниципальным имуществом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A420200000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140000,0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ind w:left="459" w:hanging="33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Вовлечение в хозяйственный оборот объектов казны Ч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вашской Республики на условиях приоритетности рыно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ных механизмов и прозрачности процедур передачи об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ектов в пользование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А420273610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9C2" w:rsidRPr="00FC69A4" w:rsidTr="00FB7CC8">
        <w:trPr>
          <w:trHeight w:val="58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FB7CC8">
            <w:pPr>
              <w:pStyle w:val="a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129C2" w:rsidRPr="001C5EC2" w:rsidRDefault="00D129C2" w:rsidP="00D129C2">
      <w:pPr>
        <w:rPr>
          <w:rFonts w:ascii="Times New Roman" w:hAnsi="Times New Roman" w:cs="Times New Roman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D129C2" w:rsidRDefault="00D129C2" w:rsidP="00F865A0">
      <w:pPr>
        <w:suppressAutoHyphens/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</w:p>
    <w:p w:rsidR="00F42A6F" w:rsidRPr="00F42A6F" w:rsidRDefault="006D6C26" w:rsidP="00244506">
      <w:pPr>
        <w:suppressAutoHyphens/>
        <w:spacing w:after="0" w:line="240" w:lineRule="auto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5" w:name="sub_13100"/>
      <w:bookmarkEnd w:id="4"/>
      <w:r w:rsidR="00244506">
        <w:rPr>
          <w:rStyle w:val="af5"/>
          <w:rFonts w:ascii="Times New Roman" w:hAnsi="Times New Roman" w:cs="Times New Roman"/>
          <w:b w:val="0"/>
          <w:color w:val="000000"/>
        </w:rPr>
        <w:t>П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риложение </w:t>
      </w:r>
      <w:r w:rsidR="00BD78A0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2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к изменениям в муниципальную программу</w:t>
      </w:r>
    </w:p>
    <w:p w:rsidR="00BD78A0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>«Приложение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 xml:space="preserve">к подпрограмме «Управление муниципальным имуществом» муниципальной программы Алатырского </w:t>
      </w:r>
      <w:r w:rsidR="00BD78A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F42A6F">
        <w:rPr>
          <w:rFonts w:ascii="Times New Roman" w:hAnsi="Times New Roman" w:cs="Times New Roman"/>
          <w:color w:val="000000" w:themeColor="text1"/>
        </w:rPr>
        <w:t xml:space="preserve"> «Развитие земельных и имущественных отношений»</w:t>
      </w:r>
    </w:p>
    <w:p w:rsidR="00AA0832" w:rsidRDefault="006846ED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Pr="006846ED" w:rsidRDefault="00BD78A0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="006846ED" w:rsidRPr="006846ED">
        <w:rPr>
          <w:sz w:val="24"/>
          <w:szCs w:val="24"/>
        </w:rPr>
        <w:t>Управление муниципальным имуществом</w:t>
      </w:r>
      <w:r>
        <w:rPr>
          <w:sz w:val="24"/>
          <w:szCs w:val="24"/>
        </w:rPr>
        <w:t>»</w:t>
      </w:r>
      <w:r w:rsidR="006846ED" w:rsidRPr="006846ED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Алатырского муниципального округа</w:t>
      </w:r>
      <w:r w:rsidR="006846ED" w:rsidRPr="006846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46ED" w:rsidRPr="006846ED">
        <w:rPr>
          <w:sz w:val="24"/>
          <w:szCs w:val="24"/>
        </w:rPr>
        <w:t>Развитие земе</w:t>
      </w:r>
      <w:r>
        <w:rPr>
          <w:sz w:val="24"/>
          <w:szCs w:val="24"/>
        </w:rPr>
        <w:t>льных и имущественных отношений»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Style w:val="af1"/>
        <w:tblW w:w="5000" w:type="pct"/>
        <w:tblLayout w:type="fixed"/>
        <w:tblLook w:val="0000" w:firstRow="0" w:lastRow="0" w:firstColumn="0" w:lastColumn="0" w:noHBand="0" w:noVBand="0"/>
      </w:tblPr>
      <w:tblGrid>
        <w:gridCol w:w="1104"/>
        <w:gridCol w:w="1223"/>
        <w:gridCol w:w="334"/>
        <w:gridCol w:w="1261"/>
        <w:gridCol w:w="1223"/>
        <w:gridCol w:w="777"/>
        <w:gridCol w:w="707"/>
        <w:gridCol w:w="1277"/>
        <w:gridCol w:w="707"/>
        <w:gridCol w:w="1280"/>
        <w:gridCol w:w="19"/>
        <w:gridCol w:w="1264"/>
        <w:gridCol w:w="10"/>
        <w:gridCol w:w="1267"/>
        <w:gridCol w:w="25"/>
        <w:gridCol w:w="1111"/>
        <w:gridCol w:w="25"/>
        <w:gridCol w:w="1108"/>
        <w:gridCol w:w="29"/>
        <w:gridCol w:w="1168"/>
      </w:tblGrid>
      <w:tr w:rsidR="00BD78A0" w:rsidRPr="00AA0832" w:rsidTr="006D6C26">
        <w:tc>
          <w:tcPr>
            <w:tcW w:w="347" w:type="pct"/>
            <w:vMerge w:val="restart"/>
          </w:tcPr>
          <w:bookmarkEnd w:id="5"/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Статус</w:t>
            </w:r>
          </w:p>
        </w:tc>
        <w:tc>
          <w:tcPr>
            <w:tcW w:w="384" w:type="pct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Наименование подпрограммы муниципаль</w:t>
            </w:r>
            <w:r w:rsidR="00527ECA" w:rsidRPr="00AA0832">
              <w:rPr>
                <w:sz w:val="18"/>
                <w:szCs w:val="18"/>
              </w:rPr>
              <w:t>ной программы Алатырского муниципального округа</w:t>
            </w:r>
            <w:r w:rsidRPr="00AA0832">
              <w:rPr>
                <w:sz w:val="18"/>
                <w:szCs w:val="18"/>
              </w:rPr>
              <w:t>, (программы, основного мероприятия, мероприятия)</w:t>
            </w:r>
          </w:p>
        </w:tc>
        <w:tc>
          <w:tcPr>
            <w:tcW w:w="501" w:type="pct"/>
            <w:gridSpan w:val="2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Задачи подпрограммы муниципальной программы Алатырского </w:t>
            </w:r>
            <w:r w:rsidR="00527ECA" w:rsidRPr="00AA0832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384" w:type="pct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089" w:type="pct"/>
            <w:gridSpan w:val="4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18" w:history="1">
              <w:r w:rsidRPr="00AA0832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408" w:type="pct"/>
            <w:gridSpan w:val="2"/>
            <w:vMerge w:val="restar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87" w:type="pct"/>
            <w:gridSpan w:val="9"/>
          </w:tcPr>
          <w:p w:rsidR="00F558E0" w:rsidRPr="00AA0832" w:rsidRDefault="0067765C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Расходы по годам, </w:t>
            </w:r>
            <w:r w:rsidR="00F558E0" w:rsidRPr="00AA0832">
              <w:rPr>
                <w:sz w:val="18"/>
                <w:szCs w:val="18"/>
              </w:rPr>
              <w:t> рублей</w:t>
            </w:r>
          </w:p>
        </w:tc>
      </w:tr>
      <w:tr w:rsidR="00BD78A0" w:rsidRPr="00AA0832" w:rsidTr="006D6C26">
        <w:trPr>
          <w:trHeight w:val="2026"/>
        </w:trPr>
        <w:tc>
          <w:tcPr>
            <w:tcW w:w="347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401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408" w:type="pct"/>
            <w:gridSpan w:val="2"/>
            <w:vMerge/>
          </w:tcPr>
          <w:p w:rsidR="00F558E0" w:rsidRPr="00AA0832" w:rsidRDefault="00F558E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2023</w:t>
            </w:r>
          </w:p>
        </w:tc>
        <w:tc>
          <w:tcPr>
            <w:tcW w:w="406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2024</w:t>
            </w:r>
          </w:p>
        </w:tc>
        <w:tc>
          <w:tcPr>
            <w:tcW w:w="357" w:type="pct"/>
            <w:gridSpan w:val="2"/>
          </w:tcPr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2025</w:t>
            </w:r>
          </w:p>
        </w:tc>
        <w:tc>
          <w:tcPr>
            <w:tcW w:w="357" w:type="pct"/>
            <w:gridSpan w:val="2"/>
          </w:tcPr>
          <w:p w:rsidR="00BD78A0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2026-</w:t>
            </w:r>
          </w:p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2030</w:t>
            </w:r>
          </w:p>
        </w:tc>
        <w:tc>
          <w:tcPr>
            <w:tcW w:w="367" w:type="pct"/>
          </w:tcPr>
          <w:p w:rsidR="00BD78A0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2031</w:t>
            </w:r>
          </w:p>
          <w:p w:rsidR="00F558E0" w:rsidRPr="00AA0832" w:rsidRDefault="00F558E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-2035</w:t>
            </w:r>
          </w:p>
        </w:tc>
      </w:tr>
      <w:tr w:rsidR="00BD78A0" w:rsidRPr="00AA0832" w:rsidTr="006D6C26">
        <w:trPr>
          <w:trHeight w:val="100"/>
        </w:trPr>
        <w:tc>
          <w:tcPr>
            <w:tcW w:w="347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</w:p>
        </w:tc>
        <w:tc>
          <w:tcPr>
            <w:tcW w:w="501" w:type="pct"/>
            <w:gridSpan w:val="2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</w:t>
            </w:r>
          </w:p>
        </w:tc>
        <w:tc>
          <w:tcPr>
            <w:tcW w:w="244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6</w:t>
            </w:r>
          </w:p>
        </w:tc>
        <w:tc>
          <w:tcPr>
            <w:tcW w:w="401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gridSpan w:val="2"/>
          </w:tcPr>
          <w:p w:rsidR="00F558E0" w:rsidRPr="00AA0832" w:rsidRDefault="00F558E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</w:t>
            </w:r>
          </w:p>
        </w:tc>
        <w:tc>
          <w:tcPr>
            <w:tcW w:w="400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</w:t>
            </w:r>
          </w:p>
        </w:tc>
        <w:tc>
          <w:tcPr>
            <w:tcW w:w="406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11</w:t>
            </w:r>
          </w:p>
        </w:tc>
        <w:tc>
          <w:tcPr>
            <w:tcW w:w="357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</w:t>
            </w:r>
          </w:p>
        </w:tc>
        <w:tc>
          <w:tcPr>
            <w:tcW w:w="357" w:type="pct"/>
            <w:gridSpan w:val="2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13</w:t>
            </w:r>
          </w:p>
        </w:tc>
        <w:tc>
          <w:tcPr>
            <w:tcW w:w="367" w:type="pct"/>
          </w:tcPr>
          <w:p w:rsidR="00F558E0" w:rsidRPr="00AA0832" w:rsidRDefault="002B229E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14</w:t>
            </w:r>
          </w:p>
        </w:tc>
      </w:tr>
      <w:tr w:rsidR="006D6C26" w:rsidRPr="00AA0832" w:rsidTr="006D6C26">
        <w:trPr>
          <w:trHeight w:val="175"/>
        </w:trPr>
        <w:tc>
          <w:tcPr>
            <w:tcW w:w="347" w:type="pct"/>
            <w:vMerge w:val="restart"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84" w:type="pct"/>
            <w:vMerge w:val="restart"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"Управление муниципальным имуществом"</w:t>
            </w:r>
          </w:p>
        </w:tc>
        <w:tc>
          <w:tcPr>
            <w:tcW w:w="501" w:type="pct"/>
            <w:gridSpan w:val="2"/>
            <w:vMerge w:val="restart"/>
            <w:tcBorders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создание условий для эффективного управления муниципальным имуществом </w:t>
            </w:r>
            <w:r w:rsidRPr="00AA0832">
              <w:rPr>
                <w:sz w:val="18"/>
                <w:szCs w:val="18"/>
              </w:rPr>
              <w:lastRenderedPageBreak/>
              <w:t xml:space="preserve">Алатырского </w:t>
            </w:r>
            <w:r>
              <w:rPr>
                <w:sz w:val="18"/>
                <w:szCs w:val="18"/>
              </w:rPr>
              <w:t>МО</w:t>
            </w:r>
            <w:r w:rsidRPr="00AA0832">
              <w:rPr>
                <w:sz w:val="18"/>
                <w:szCs w:val="18"/>
              </w:rPr>
              <w:t>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округа;</w:t>
            </w:r>
          </w:p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ответственный исполнитель – отдел экономики и муниципаль</w:t>
            </w:r>
            <w:r w:rsidRPr="00AA0832">
              <w:rPr>
                <w:sz w:val="18"/>
                <w:szCs w:val="18"/>
              </w:rPr>
              <w:lastRenderedPageBreak/>
              <w:t xml:space="preserve">ного имущества, </w:t>
            </w:r>
            <w:r w:rsidRPr="00AA0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благоустройству и развитию территорий,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финансовый отдел</w:t>
            </w:r>
            <w:r w:rsidRPr="00AA0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Алатырского муниципального округа,  и </w:t>
            </w:r>
            <w:r w:rsidRPr="00AA0832">
              <w:rPr>
                <w:sz w:val="18"/>
                <w:szCs w:val="18"/>
              </w:rPr>
              <w:t xml:space="preserve">Муниципальные учреждения и организации Алатырского муниципального округа </w:t>
            </w:r>
            <w:proofErr w:type="gramStart"/>
            <w:r w:rsidRPr="00AA0832">
              <w:rPr>
                <w:sz w:val="18"/>
                <w:szCs w:val="18"/>
              </w:rPr>
              <w:t xml:space="preserve">( </w:t>
            </w:r>
            <w:proofErr w:type="gramEnd"/>
            <w:r w:rsidRPr="00AA0832">
              <w:rPr>
                <w:sz w:val="18"/>
                <w:szCs w:val="18"/>
              </w:rPr>
              <w:t>по согласованию)</w:t>
            </w:r>
            <w:r w:rsidRPr="00AA08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</w:tcBorders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 w:val="restar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 w:val="restar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6D6C26" w:rsidRPr="00AA0832" w:rsidRDefault="006D6C26" w:rsidP="00BD78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0" w:type="pct"/>
            <w:gridSpan w:val="2"/>
          </w:tcPr>
          <w:p w:rsidR="006D6C26" w:rsidRPr="00AA0832" w:rsidRDefault="006D6C26" w:rsidP="0054422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544221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855,11</w:t>
            </w:r>
          </w:p>
        </w:tc>
        <w:tc>
          <w:tcPr>
            <w:tcW w:w="406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67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6D6C26" w:rsidRPr="00AA0832" w:rsidTr="006D6C26">
        <w:trPr>
          <w:trHeight w:val="113"/>
        </w:trPr>
        <w:tc>
          <w:tcPr>
            <w:tcW w:w="347" w:type="pct"/>
            <w:vMerge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26" w:rsidRPr="00AA0832" w:rsidRDefault="006D6C26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6D6C26" w:rsidRPr="00AA0832" w:rsidRDefault="006D6C26" w:rsidP="00BD78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00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406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7" w:type="pct"/>
          </w:tcPr>
          <w:p w:rsidR="006D6C26" w:rsidRPr="00AA0832" w:rsidRDefault="006D6C26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rPr>
          <w:trHeight w:val="798"/>
        </w:trPr>
        <w:tc>
          <w:tcPr>
            <w:tcW w:w="347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</w:tcBorders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8763C0" w:rsidRPr="00AA0832" w:rsidRDefault="008763C0" w:rsidP="00BD78A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22" w:type="pct"/>
            <w:vMerge w:val="restart"/>
          </w:tcPr>
          <w:p w:rsidR="008763C0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  <w:p w:rsidR="00065E8A" w:rsidRPr="00065E8A" w:rsidRDefault="00065E8A" w:rsidP="00065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E8A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01" w:type="pct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А410000000</w:t>
            </w:r>
          </w:p>
        </w:tc>
        <w:tc>
          <w:tcPr>
            <w:tcW w:w="222" w:type="pct"/>
            <w:vMerge w:val="restart"/>
          </w:tcPr>
          <w:p w:rsidR="008763C0" w:rsidRPr="00AA0832" w:rsidRDefault="00065E8A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8" w:type="pct"/>
            <w:gridSpan w:val="2"/>
            <w:vMerge w:val="restart"/>
          </w:tcPr>
          <w:p w:rsidR="008763C0" w:rsidRPr="00AA0832" w:rsidRDefault="00BD78A0" w:rsidP="00BD78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8763C0" w:rsidRPr="00AA0832">
              <w:rPr>
                <w:sz w:val="18"/>
                <w:szCs w:val="18"/>
              </w:rPr>
              <w:t>юджет Алатырского</w:t>
            </w:r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400" w:type="pct"/>
            <w:gridSpan w:val="2"/>
            <w:vMerge w:val="restart"/>
          </w:tcPr>
          <w:p w:rsidR="008763C0" w:rsidRPr="00AA0832" w:rsidRDefault="008763C0" w:rsidP="0054422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544221">
              <w:rPr>
                <w:sz w:val="18"/>
                <w:szCs w:val="18"/>
              </w:rPr>
              <w:t>230</w:t>
            </w:r>
            <w:r w:rsidR="006D6C26">
              <w:rPr>
                <w:sz w:val="18"/>
                <w:szCs w:val="18"/>
              </w:rPr>
              <w:t>132,76</w:t>
            </w:r>
          </w:p>
        </w:tc>
        <w:tc>
          <w:tcPr>
            <w:tcW w:w="406" w:type="pct"/>
            <w:gridSpan w:val="2"/>
            <w:vMerge w:val="restar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  <w:vMerge w:val="restart"/>
          </w:tcPr>
          <w:p w:rsidR="008763C0" w:rsidRPr="00AA0832" w:rsidRDefault="008763C0" w:rsidP="00BD78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  <w:vMerge w:val="restar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67" w:type="pc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BD78A0" w:rsidRPr="00AA0832" w:rsidTr="006D6C26">
        <w:trPr>
          <w:trHeight w:val="10558"/>
        </w:trPr>
        <w:tc>
          <w:tcPr>
            <w:tcW w:w="347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</w:tcPr>
          <w:p w:rsidR="008763C0" w:rsidRPr="00AA0832" w:rsidRDefault="008763C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vMerge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:rsidR="008763C0" w:rsidRPr="00AA0832" w:rsidRDefault="008763C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D78A0" w:rsidRPr="00AA0832" w:rsidTr="00BD78A0">
        <w:tc>
          <w:tcPr>
            <w:tcW w:w="5000" w:type="pct"/>
            <w:gridSpan w:val="20"/>
          </w:tcPr>
          <w:p w:rsidR="00BD78A0" w:rsidRPr="00AA0832" w:rsidRDefault="00BD78A0" w:rsidP="00BD78A0">
            <w:pPr>
              <w:pStyle w:val="1"/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Цель "Создание полных и актуальных сведений об объектах недвижимости и информационное наполнение государственного кадастра недвижимости"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489" w:type="pct"/>
            <w:gridSpan w:val="2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396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создание единой системы учета государственного имущества Чувашской Республики и муниципального имущества; 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</w:t>
            </w:r>
          </w:p>
        </w:tc>
        <w:tc>
          <w:tcPr>
            <w:tcW w:w="384" w:type="pct"/>
            <w:vMerge w:val="restart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rPr>
          <w:trHeight w:val="4590"/>
        </w:trPr>
        <w:tc>
          <w:tcPr>
            <w:tcW w:w="347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А410100000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27ECA" w:rsidRPr="00AA0832" w:rsidRDefault="00527EC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527ECA" w:rsidRPr="00AA0832" w:rsidRDefault="00527EC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97" w:type="pct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7ECA" w:rsidRPr="00AA0832" w:rsidRDefault="00527EC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836" w:type="pct"/>
            <w:gridSpan w:val="3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77" w:type="pct"/>
            <w:gridSpan w:val="8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Уровень актуализации реестра муниципального имущества Алатырского муниципального округа, процентов (нарастающим итогом)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BD78A0" w:rsidRPr="00AA0832" w:rsidTr="006D6C26">
        <w:tc>
          <w:tcPr>
            <w:tcW w:w="836" w:type="pct"/>
            <w:gridSpan w:val="3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277" w:type="pct"/>
            <w:gridSpan w:val="8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Доля площади земельных участков, в отношении которых зарегистрировано право собственности Алатырского муниципального округа Чувашской Республики, в общей площади земельных участков, подлежащих регистрации в муниципальную собственность Алатырского муниципального округа Чувашской Республики, процентов (нарастающим итогом)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Материально-техническое обеспечение базы данных о </w:t>
            </w:r>
            <w:r w:rsidRPr="00AA0832">
              <w:rPr>
                <w:sz w:val="18"/>
                <w:szCs w:val="18"/>
              </w:rPr>
              <w:lastRenderedPageBreak/>
              <w:t>муниципальном имуществе, включая обеспечение архивного хранения бумажных документов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</w:t>
            </w:r>
            <w:r w:rsidRPr="00AA0832">
              <w:rPr>
                <w:sz w:val="18"/>
                <w:szCs w:val="18"/>
              </w:rPr>
              <w:lastRenderedPageBreak/>
              <w:t xml:space="preserve">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А410173510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</w:t>
            </w:r>
            <w:r w:rsidRPr="00AA0832">
              <w:rPr>
                <w:sz w:val="18"/>
                <w:szCs w:val="18"/>
              </w:rPr>
              <w:lastRenderedPageBreak/>
              <w:t>ого округа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BD78A0" w:rsidRPr="00AA0832" w:rsidTr="006D6C26"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А410173640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8" w:type="pct"/>
            <w:gridSpan w:val="2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97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D63D9A" w:rsidRPr="00AA0832" w:rsidTr="00E220C3">
        <w:tc>
          <w:tcPr>
            <w:tcW w:w="5000" w:type="pct"/>
            <w:gridSpan w:val="20"/>
          </w:tcPr>
          <w:p w:rsidR="00D63D9A" w:rsidRPr="00AA0832" w:rsidRDefault="00D63D9A" w:rsidP="00E220C3">
            <w:pPr>
              <w:pStyle w:val="1"/>
              <w:suppressAutoHyphens/>
              <w:jc w:val="center"/>
              <w:outlineLvl w:val="0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Цель "Повышение эффективности управления муниципальным имуществом Алатырского муниципального округа Чувашской Республики"</w:t>
            </w:r>
          </w:p>
        </w:tc>
      </w:tr>
      <w:tr w:rsidR="00E220C3" w:rsidRPr="00AA0832" w:rsidTr="006D6C26">
        <w:trPr>
          <w:trHeight w:val="131"/>
        </w:trPr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Создание условий для максимального </w:t>
            </w:r>
            <w:r w:rsidRPr="00AA0832">
              <w:rPr>
                <w:sz w:val="18"/>
                <w:szCs w:val="18"/>
              </w:rPr>
              <w:lastRenderedPageBreak/>
              <w:t>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создание условий для эффективног</w:t>
            </w:r>
            <w:r w:rsidRPr="00AA0832">
              <w:rPr>
                <w:sz w:val="18"/>
                <w:szCs w:val="18"/>
              </w:rPr>
              <w:lastRenderedPageBreak/>
              <w:t xml:space="preserve">о управления муниципальным имуществом Алатырского </w:t>
            </w:r>
            <w:r w:rsidR="00E220C3">
              <w:rPr>
                <w:sz w:val="18"/>
                <w:szCs w:val="18"/>
              </w:rPr>
              <w:t>МО</w:t>
            </w:r>
            <w:r w:rsidRPr="00AA0832">
              <w:rPr>
                <w:sz w:val="18"/>
                <w:szCs w:val="18"/>
              </w:rPr>
              <w:t>;</w:t>
            </w:r>
          </w:p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AA0832">
              <w:rPr>
                <w:sz w:val="18"/>
                <w:szCs w:val="18"/>
              </w:rPr>
              <w:lastRenderedPageBreak/>
              <w:t xml:space="preserve">– отдел-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AC0C6F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AC0C6F">
              <w:rPr>
                <w:sz w:val="18"/>
                <w:szCs w:val="18"/>
              </w:rPr>
              <w:t>222200,00</w:t>
            </w:r>
          </w:p>
        </w:tc>
        <w:tc>
          <w:tcPr>
            <w:tcW w:w="401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7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400000,00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E220C3" w:rsidRPr="00AA0832" w:rsidTr="006D6C26">
        <w:trPr>
          <w:trHeight w:val="495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А410200000</w:t>
            </w:r>
          </w:p>
        </w:tc>
        <w:tc>
          <w:tcPr>
            <w:tcW w:w="222" w:type="pct"/>
          </w:tcPr>
          <w:p w:rsidR="00D63D9A" w:rsidRPr="00AA0832" w:rsidRDefault="00A82D29" w:rsidP="00F865A0">
            <w:pPr>
              <w:pStyle w:val="af9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 w:rsidRPr="00AA0832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D63D9A" w:rsidRPr="00AA0832" w:rsidRDefault="00AC0C6F" w:rsidP="00A82D2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82D29">
              <w:rPr>
                <w:rFonts w:ascii="Times New Roman" w:hAnsi="Times New Roman" w:cs="Times New Roman"/>
                <w:sz w:val="18"/>
                <w:szCs w:val="18"/>
              </w:rPr>
              <w:t>065200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100000,00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100000,00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1200000,00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5600000,00</w:t>
            </w:r>
          </w:p>
        </w:tc>
      </w:tr>
      <w:tr w:rsidR="00E220C3" w:rsidRPr="00AA0832" w:rsidTr="006D6C26">
        <w:trPr>
          <w:trHeight w:val="5024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 xml:space="preserve"> 994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А410200000</w:t>
            </w:r>
          </w:p>
        </w:tc>
        <w:tc>
          <w:tcPr>
            <w:tcW w:w="222" w:type="pct"/>
          </w:tcPr>
          <w:p w:rsidR="00D63D9A" w:rsidRPr="00AA0832" w:rsidRDefault="00A82D29" w:rsidP="00F865A0">
            <w:pPr>
              <w:pStyle w:val="af9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A82D2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2D29">
              <w:rPr>
                <w:rFonts w:ascii="Times New Roman" w:hAnsi="Times New Roman" w:cs="Times New Roman"/>
                <w:sz w:val="18"/>
                <w:szCs w:val="18"/>
              </w:rPr>
              <w:t>157000</w:t>
            </w:r>
            <w:r w:rsidRPr="00AA083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2376700,00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</w:tcPr>
          <w:p w:rsidR="00D63D9A" w:rsidRPr="00AA0832" w:rsidRDefault="00D63D9A" w:rsidP="00E220C3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7016600,00</w:t>
            </w:r>
          </w:p>
        </w:tc>
      </w:tr>
      <w:tr w:rsidR="00BD78A0" w:rsidRPr="00AA0832" w:rsidTr="006D6C26">
        <w:trPr>
          <w:trHeight w:val="542"/>
        </w:trPr>
        <w:tc>
          <w:tcPr>
            <w:tcW w:w="836" w:type="pct"/>
            <w:gridSpan w:val="3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271" w:type="pct"/>
            <w:gridSpan w:val="7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100</w:t>
            </w:r>
          </w:p>
        </w:tc>
      </w:tr>
      <w:tr w:rsidR="00520445" w:rsidRPr="00AA0832" w:rsidTr="006D6C26">
        <w:tc>
          <w:tcPr>
            <w:tcW w:w="347" w:type="pct"/>
            <w:vMerge w:val="restart"/>
          </w:tcPr>
          <w:p w:rsidR="00520445" w:rsidRPr="00AA0832" w:rsidRDefault="00520445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489" w:type="pct"/>
            <w:gridSpan w:val="2"/>
            <w:vMerge w:val="restart"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AA0832">
              <w:rPr>
                <w:sz w:val="18"/>
                <w:szCs w:val="18"/>
              </w:rPr>
              <w:t>отношении</w:t>
            </w:r>
            <w:proofErr w:type="gramEnd"/>
            <w:r w:rsidRPr="00AA0832">
              <w:rPr>
                <w:sz w:val="18"/>
                <w:szCs w:val="18"/>
              </w:rPr>
              <w:t xml:space="preserve"> объектов капитального строительства, находящихся в муниципальной собственности </w:t>
            </w:r>
            <w:r w:rsidRPr="00AA0832">
              <w:rPr>
                <w:sz w:val="18"/>
                <w:szCs w:val="18"/>
              </w:rPr>
              <w:lastRenderedPageBreak/>
              <w:t>Алатырского муниципального округа и внесение сведений в Единый государственный реестр недвижимости</w:t>
            </w:r>
          </w:p>
        </w:tc>
        <w:tc>
          <w:tcPr>
            <w:tcW w:w="396" w:type="pct"/>
            <w:vMerge w:val="restart"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520445" w:rsidRPr="00AA0832" w:rsidRDefault="00520445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520445" w:rsidRPr="00AA0832" w:rsidRDefault="00520445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520445" w:rsidRPr="00AA0832" w:rsidRDefault="00520445" w:rsidP="00520445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142200</w:t>
            </w:r>
            <w:r w:rsidRPr="00AA0832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3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520445" w:rsidRPr="00AA0832" w:rsidTr="00520445">
        <w:trPr>
          <w:trHeight w:val="400"/>
        </w:trPr>
        <w:tc>
          <w:tcPr>
            <w:tcW w:w="347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520445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  <w:p w:rsidR="00520445" w:rsidRPr="00520445" w:rsidRDefault="00520445" w:rsidP="00520445"/>
        </w:tc>
        <w:tc>
          <w:tcPr>
            <w:tcW w:w="222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А410273570</w:t>
            </w:r>
          </w:p>
        </w:tc>
        <w:tc>
          <w:tcPr>
            <w:tcW w:w="222" w:type="pct"/>
          </w:tcPr>
          <w:p w:rsidR="00520445" w:rsidRPr="00AA0832" w:rsidRDefault="00520445" w:rsidP="00A82D29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</w:t>
            </w:r>
            <w:r w:rsidR="00A82D29">
              <w:rPr>
                <w:sz w:val="18"/>
                <w:szCs w:val="18"/>
              </w:rPr>
              <w:t>4</w:t>
            </w:r>
          </w:p>
        </w:tc>
        <w:tc>
          <w:tcPr>
            <w:tcW w:w="402" w:type="pct"/>
            <w:vMerge w:val="restart"/>
          </w:tcPr>
          <w:p w:rsidR="00520445" w:rsidRPr="00AA0832" w:rsidRDefault="00520445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AA0832">
              <w:rPr>
                <w:sz w:val="18"/>
                <w:szCs w:val="18"/>
              </w:rPr>
              <w:t>200,00</w:t>
            </w:r>
          </w:p>
        </w:tc>
        <w:tc>
          <w:tcPr>
            <w:tcW w:w="409" w:type="pct"/>
            <w:gridSpan w:val="3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520445" w:rsidRPr="00AA0832" w:rsidTr="006D6C26">
        <w:trPr>
          <w:trHeight w:val="1453"/>
        </w:trPr>
        <w:tc>
          <w:tcPr>
            <w:tcW w:w="347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520445" w:rsidRPr="00AA0832" w:rsidRDefault="00520445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520445" w:rsidRPr="00A82D29" w:rsidRDefault="00A82D29" w:rsidP="0052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20445" w:rsidRPr="00A82D29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222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А410273570</w:t>
            </w:r>
          </w:p>
        </w:tc>
        <w:tc>
          <w:tcPr>
            <w:tcW w:w="222" w:type="pct"/>
          </w:tcPr>
          <w:p w:rsidR="00520445" w:rsidRPr="00AA0832" w:rsidRDefault="00520445" w:rsidP="00A82D29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82D29">
              <w:rPr>
                <w:sz w:val="18"/>
                <w:szCs w:val="18"/>
              </w:rPr>
              <w:t>4</w:t>
            </w:r>
          </w:p>
        </w:tc>
        <w:tc>
          <w:tcPr>
            <w:tcW w:w="402" w:type="pct"/>
            <w:vMerge/>
          </w:tcPr>
          <w:p w:rsidR="00520445" w:rsidRPr="00AA0832" w:rsidRDefault="00520445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:rsidR="00520445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37000,00</w:t>
            </w:r>
          </w:p>
        </w:tc>
        <w:tc>
          <w:tcPr>
            <w:tcW w:w="409" w:type="pct"/>
            <w:gridSpan w:val="3"/>
          </w:tcPr>
          <w:p w:rsidR="00520445" w:rsidRPr="00AA0832" w:rsidRDefault="00520445" w:rsidP="00520445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520445" w:rsidRPr="00AA0832" w:rsidRDefault="00520445" w:rsidP="00520445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520445" w:rsidRPr="00AA0832" w:rsidRDefault="00520445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489" w:type="pct"/>
            <w:gridSpan w:val="2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Осуществление работ по государственной кадастровой оценке объектов капитального строительства, расположенных на территории Алатырского муниципального округа</w:t>
            </w:r>
          </w:p>
        </w:tc>
        <w:tc>
          <w:tcPr>
            <w:tcW w:w="396" w:type="pct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А410273650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489" w:type="pct"/>
            <w:gridSpan w:val="2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96" w:type="pct"/>
            <w:vMerge w:val="restart"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E220C3" w:rsidRPr="00AA0832" w:rsidRDefault="00E220C3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А410274790</w:t>
            </w:r>
          </w:p>
        </w:tc>
        <w:tc>
          <w:tcPr>
            <w:tcW w:w="222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E220C3" w:rsidRPr="00AA0832" w:rsidRDefault="00E220C3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E220C3" w:rsidRPr="00AA0832" w:rsidRDefault="00E220C3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Мероприят</w:t>
            </w:r>
            <w:r w:rsidRPr="00AA0832">
              <w:rPr>
                <w:sz w:val="18"/>
                <w:szCs w:val="18"/>
              </w:rPr>
              <w:lastRenderedPageBreak/>
              <w:t>ие 2.4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AA0832">
              <w:rPr>
                <w:sz w:val="18"/>
                <w:szCs w:val="18"/>
              </w:rPr>
              <w:lastRenderedPageBreak/>
              <w:t>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ответственн</w:t>
            </w:r>
            <w:r w:rsidRPr="00AA0832">
              <w:rPr>
                <w:sz w:val="18"/>
                <w:szCs w:val="18"/>
              </w:rPr>
              <w:lastRenderedPageBreak/>
              <w:t xml:space="preserve">ый исполнитель - отдел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2838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А410276120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c>
          <w:tcPr>
            <w:tcW w:w="347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lastRenderedPageBreak/>
              <w:t>Мероприятие 2.5</w:t>
            </w:r>
          </w:p>
        </w:tc>
        <w:tc>
          <w:tcPr>
            <w:tcW w:w="489" w:type="pct"/>
            <w:gridSpan w:val="2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96" w:type="pct"/>
            <w:vMerge w:val="restart"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x</w:t>
            </w:r>
          </w:p>
        </w:tc>
        <w:tc>
          <w:tcPr>
            <w:tcW w:w="402" w:type="pc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</w:t>
            </w:r>
            <w:r w:rsidR="000F2F44">
              <w:rPr>
                <w:sz w:val="18"/>
                <w:szCs w:val="18"/>
              </w:rPr>
              <w:t>0</w:t>
            </w:r>
            <w:r w:rsidR="00623A90">
              <w:rPr>
                <w:sz w:val="18"/>
                <w:szCs w:val="18"/>
              </w:rPr>
              <w:t>8</w:t>
            </w:r>
            <w:r w:rsidRPr="00AA0832">
              <w:rPr>
                <w:sz w:val="18"/>
                <w:szCs w:val="18"/>
              </w:rPr>
              <w:t>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3576700,00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12616600,00</w:t>
            </w:r>
          </w:p>
        </w:tc>
      </w:tr>
      <w:tr w:rsidR="00E220C3" w:rsidRPr="00AA0832" w:rsidTr="006D6C26">
        <w:trPr>
          <w:trHeight w:val="711"/>
        </w:trPr>
        <w:tc>
          <w:tcPr>
            <w:tcW w:w="347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903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А410277590</w:t>
            </w:r>
          </w:p>
        </w:tc>
        <w:tc>
          <w:tcPr>
            <w:tcW w:w="222" w:type="pct"/>
          </w:tcPr>
          <w:p w:rsidR="00D63D9A" w:rsidRPr="00AA0832" w:rsidRDefault="00A82D29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  <w:vMerge w:val="restart"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403" w:type="pct"/>
            <w:gridSpan w:val="2"/>
          </w:tcPr>
          <w:p w:rsidR="00D63D9A" w:rsidRPr="00AA0832" w:rsidRDefault="000F2F44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3A90">
              <w:rPr>
                <w:sz w:val="18"/>
                <w:szCs w:val="18"/>
              </w:rPr>
              <w:t>6</w:t>
            </w:r>
            <w:r w:rsidR="00D63D9A" w:rsidRPr="00AA0832">
              <w:rPr>
                <w:sz w:val="18"/>
                <w:szCs w:val="18"/>
              </w:rPr>
              <w:t>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1200000,00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5600000,00</w:t>
            </w:r>
          </w:p>
        </w:tc>
      </w:tr>
      <w:tr w:rsidR="00E220C3" w:rsidRPr="00AA0832" w:rsidTr="006D6C26">
        <w:trPr>
          <w:trHeight w:val="840"/>
        </w:trPr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D63D9A" w:rsidRPr="00AA0832" w:rsidRDefault="00D63D9A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994</w:t>
            </w:r>
          </w:p>
        </w:tc>
        <w:tc>
          <w:tcPr>
            <w:tcW w:w="222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0412</w:t>
            </w:r>
          </w:p>
        </w:tc>
        <w:tc>
          <w:tcPr>
            <w:tcW w:w="401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А410277590</w:t>
            </w:r>
          </w:p>
        </w:tc>
        <w:tc>
          <w:tcPr>
            <w:tcW w:w="222" w:type="pct"/>
          </w:tcPr>
          <w:p w:rsidR="00D63D9A" w:rsidRPr="00AA0832" w:rsidRDefault="00A82D29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  <w:vMerge/>
          </w:tcPr>
          <w:p w:rsidR="00D63D9A" w:rsidRPr="00AA0832" w:rsidRDefault="00D63D9A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1120000,00</w:t>
            </w:r>
          </w:p>
        </w:tc>
        <w:tc>
          <w:tcPr>
            <w:tcW w:w="409" w:type="pct"/>
            <w:gridSpan w:val="3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49" w:type="pct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300000,00</w:t>
            </w:r>
          </w:p>
        </w:tc>
        <w:tc>
          <w:tcPr>
            <w:tcW w:w="35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2376700,00</w:t>
            </w:r>
          </w:p>
        </w:tc>
        <w:tc>
          <w:tcPr>
            <w:tcW w:w="376" w:type="pct"/>
            <w:gridSpan w:val="2"/>
          </w:tcPr>
          <w:p w:rsidR="00D63D9A" w:rsidRPr="00AA0832" w:rsidRDefault="00D63D9A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>7016600,00</w:t>
            </w:r>
          </w:p>
        </w:tc>
      </w:tr>
      <w:tr w:rsidR="00E220C3" w:rsidRPr="00AA0832" w:rsidTr="006D6C26">
        <w:trPr>
          <w:trHeight w:val="165"/>
        </w:trPr>
        <w:tc>
          <w:tcPr>
            <w:tcW w:w="347" w:type="pct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2.6</w:t>
            </w:r>
          </w:p>
        </w:tc>
        <w:tc>
          <w:tcPr>
            <w:tcW w:w="489" w:type="pct"/>
            <w:gridSpan w:val="2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96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 w:rsidRPr="00AA0832">
              <w:rPr>
                <w:sz w:val="18"/>
                <w:szCs w:val="18"/>
              </w:rPr>
              <w:t xml:space="preserve">ответственный исполнитель - экономики и </w:t>
            </w:r>
            <w:proofErr w:type="gramStart"/>
            <w:r w:rsidRPr="00AA0832">
              <w:rPr>
                <w:sz w:val="18"/>
                <w:szCs w:val="18"/>
              </w:rPr>
              <w:t>муниципального</w:t>
            </w:r>
            <w:proofErr w:type="gramEnd"/>
            <w:r w:rsidRPr="00AA0832">
              <w:rPr>
                <w:sz w:val="18"/>
                <w:szCs w:val="18"/>
              </w:rPr>
              <w:t xml:space="preserve"> имущества, Управление по благоустройству и развитию </w:t>
            </w:r>
            <w:r w:rsidRPr="00AA0832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244" w:type="pct"/>
            <w:vMerge w:val="restar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222" w:type="pct"/>
            <w:vMerge w:val="restart"/>
          </w:tcPr>
          <w:p w:rsidR="00623A90" w:rsidRPr="00AA0832" w:rsidRDefault="00A82D29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01" w:type="pct"/>
            <w:vMerge w:val="restart"/>
          </w:tcPr>
          <w:p w:rsidR="00623A90" w:rsidRPr="00623A90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А4102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5110</w:t>
            </w:r>
          </w:p>
        </w:tc>
        <w:tc>
          <w:tcPr>
            <w:tcW w:w="222" w:type="pct"/>
            <w:vMerge w:val="restart"/>
          </w:tcPr>
          <w:p w:rsidR="00623A90" w:rsidRPr="00AA0832" w:rsidRDefault="00A82D29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158655,11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120"/>
        </w:trPr>
        <w:tc>
          <w:tcPr>
            <w:tcW w:w="347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150722,35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20C3" w:rsidRPr="00AA0832" w:rsidTr="006D6C26">
        <w:trPr>
          <w:trHeight w:val="90"/>
        </w:trPr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</w:tcPr>
          <w:p w:rsidR="00623A90" w:rsidRPr="00AA0832" w:rsidRDefault="00623A90" w:rsidP="00F865A0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:rsidR="00623A90" w:rsidRPr="00AA0832" w:rsidRDefault="00623A90" w:rsidP="00F865A0">
            <w:pPr>
              <w:pStyle w:val="af6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Алатырского МО</w:t>
            </w:r>
          </w:p>
        </w:tc>
        <w:tc>
          <w:tcPr>
            <w:tcW w:w="403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7932,76</w:t>
            </w:r>
          </w:p>
        </w:tc>
        <w:tc>
          <w:tcPr>
            <w:tcW w:w="409" w:type="pct"/>
            <w:gridSpan w:val="3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9" w:type="pct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</w:tcPr>
          <w:p w:rsidR="00623A90" w:rsidRPr="00AA0832" w:rsidRDefault="00623A90" w:rsidP="00F865A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D26B5" w:rsidRPr="004621A8" w:rsidRDefault="00E220C3" w:rsidP="00E220C3">
      <w:pPr>
        <w:suppressAutoHyphens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0C3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AD26B5" w:rsidRPr="004621A8" w:rsidSect="00AF44C7">
      <w:headerReference w:type="even" r:id="rId19"/>
      <w:headerReference w:type="default" r:id="rId20"/>
      <w:pgSz w:w="16837" w:h="11905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0C" w:rsidRDefault="009B180C" w:rsidP="00FC7127">
      <w:pPr>
        <w:spacing w:after="0" w:line="240" w:lineRule="auto"/>
      </w:pPr>
      <w:r>
        <w:separator/>
      </w:r>
    </w:p>
  </w:endnote>
  <w:endnote w:type="continuationSeparator" w:id="0">
    <w:p w:rsidR="009B180C" w:rsidRDefault="009B180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8A" w:rsidRDefault="00065E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0C" w:rsidRDefault="009B180C" w:rsidP="00FC7127">
      <w:pPr>
        <w:spacing w:after="0" w:line="240" w:lineRule="auto"/>
      </w:pPr>
      <w:r>
        <w:separator/>
      </w:r>
    </w:p>
  </w:footnote>
  <w:footnote w:type="continuationSeparator" w:id="0">
    <w:p w:rsidR="009B180C" w:rsidRDefault="009B180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30124"/>
      <w:docPartObj>
        <w:docPartGallery w:val="Page Numbers (Top of Page)"/>
        <w:docPartUnique/>
      </w:docPartObj>
    </w:sdtPr>
    <w:sdtEndPr/>
    <w:sdtContent>
      <w:p w:rsidR="00065E8A" w:rsidRDefault="00065E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D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8A" w:rsidRDefault="00065E8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E8A" w:rsidRDefault="00065E8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0330"/>
      <w:docPartObj>
        <w:docPartGallery w:val="Page Numbers (Top of Page)"/>
        <w:docPartUnique/>
      </w:docPartObj>
    </w:sdtPr>
    <w:sdtEndPr/>
    <w:sdtContent>
      <w:p w:rsidR="00065E8A" w:rsidRDefault="00065E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DC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11AF"/>
    <w:rsid w:val="000134E5"/>
    <w:rsid w:val="00015203"/>
    <w:rsid w:val="00015F92"/>
    <w:rsid w:val="0001757B"/>
    <w:rsid w:val="00021254"/>
    <w:rsid w:val="00021435"/>
    <w:rsid w:val="00025BE8"/>
    <w:rsid w:val="0003195B"/>
    <w:rsid w:val="00034F0D"/>
    <w:rsid w:val="000352DE"/>
    <w:rsid w:val="0003613B"/>
    <w:rsid w:val="000400AA"/>
    <w:rsid w:val="000418D0"/>
    <w:rsid w:val="00044F54"/>
    <w:rsid w:val="00050218"/>
    <w:rsid w:val="00050ACA"/>
    <w:rsid w:val="00051702"/>
    <w:rsid w:val="000538D2"/>
    <w:rsid w:val="000612A4"/>
    <w:rsid w:val="000618B9"/>
    <w:rsid w:val="000621BC"/>
    <w:rsid w:val="00065E8A"/>
    <w:rsid w:val="00066806"/>
    <w:rsid w:val="00071F29"/>
    <w:rsid w:val="00074218"/>
    <w:rsid w:val="000747A2"/>
    <w:rsid w:val="00075DD2"/>
    <w:rsid w:val="0007765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790"/>
    <w:rsid w:val="000B2A24"/>
    <w:rsid w:val="000B421C"/>
    <w:rsid w:val="000B767C"/>
    <w:rsid w:val="000C2F9C"/>
    <w:rsid w:val="000C58B8"/>
    <w:rsid w:val="000D04DC"/>
    <w:rsid w:val="000D4FD4"/>
    <w:rsid w:val="000D779C"/>
    <w:rsid w:val="000E6631"/>
    <w:rsid w:val="000F05D2"/>
    <w:rsid w:val="000F06FC"/>
    <w:rsid w:val="000F298D"/>
    <w:rsid w:val="000F2F44"/>
    <w:rsid w:val="000F7A80"/>
    <w:rsid w:val="0010076D"/>
    <w:rsid w:val="00107AD7"/>
    <w:rsid w:val="00110DD4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923"/>
    <w:rsid w:val="00162B8F"/>
    <w:rsid w:val="00163B56"/>
    <w:rsid w:val="00166942"/>
    <w:rsid w:val="001734B8"/>
    <w:rsid w:val="0017712D"/>
    <w:rsid w:val="0017799A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EF5"/>
    <w:rsid w:val="001B5649"/>
    <w:rsid w:val="001B7A35"/>
    <w:rsid w:val="001C0AAE"/>
    <w:rsid w:val="001C3782"/>
    <w:rsid w:val="001C47F7"/>
    <w:rsid w:val="001C5EC2"/>
    <w:rsid w:val="001C662F"/>
    <w:rsid w:val="001D05DD"/>
    <w:rsid w:val="001D077A"/>
    <w:rsid w:val="001D0CF4"/>
    <w:rsid w:val="001D1906"/>
    <w:rsid w:val="001D32BD"/>
    <w:rsid w:val="001E0387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20576A"/>
    <w:rsid w:val="00210D71"/>
    <w:rsid w:val="00211BA8"/>
    <w:rsid w:val="00213834"/>
    <w:rsid w:val="002212A6"/>
    <w:rsid w:val="00222470"/>
    <w:rsid w:val="0022447D"/>
    <w:rsid w:val="00230B76"/>
    <w:rsid w:val="002313C6"/>
    <w:rsid w:val="00233C7C"/>
    <w:rsid w:val="00236825"/>
    <w:rsid w:val="00242E51"/>
    <w:rsid w:val="00244506"/>
    <w:rsid w:val="0025023F"/>
    <w:rsid w:val="00250E77"/>
    <w:rsid w:val="00251C11"/>
    <w:rsid w:val="002569C5"/>
    <w:rsid w:val="0026012B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78AB"/>
    <w:rsid w:val="002F554C"/>
    <w:rsid w:val="002F65E8"/>
    <w:rsid w:val="003001B5"/>
    <w:rsid w:val="00304121"/>
    <w:rsid w:val="00310804"/>
    <w:rsid w:val="00312865"/>
    <w:rsid w:val="003252F8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403F"/>
    <w:rsid w:val="00365E5F"/>
    <w:rsid w:val="00372F4C"/>
    <w:rsid w:val="00383490"/>
    <w:rsid w:val="00383F11"/>
    <w:rsid w:val="00387A5F"/>
    <w:rsid w:val="003911CF"/>
    <w:rsid w:val="00395347"/>
    <w:rsid w:val="00396D6D"/>
    <w:rsid w:val="003973A6"/>
    <w:rsid w:val="003A32A4"/>
    <w:rsid w:val="003A3679"/>
    <w:rsid w:val="003A485C"/>
    <w:rsid w:val="003A53CF"/>
    <w:rsid w:val="003A62C3"/>
    <w:rsid w:val="003B543E"/>
    <w:rsid w:val="003B57B7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159A1"/>
    <w:rsid w:val="00415BD1"/>
    <w:rsid w:val="004232BC"/>
    <w:rsid w:val="0042392D"/>
    <w:rsid w:val="0042709E"/>
    <w:rsid w:val="004319FE"/>
    <w:rsid w:val="00440FB2"/>
    <w:rsid w:val="00443F54"/>
    <w:rsid w:val="0044750D"/>
    <w:rsid w:val="00447703"/>
    <w:rsid w:val="00451703"/>
    <w:rsid w:val="00453C2A"/>
    <w:rsid w:val="004548C5"/>
    <w:rsid w:val="004555D8"/>
    <w:rsid w:val="00456C5E"/>
    <w:rsid w:val="0046154E"/>
    <w:rsid w:val="004621A8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011C"/>
    <w:rsid w:val="004A235C"/>
    <w:rsid w:val="004A3AEE"/>
    <w:rsid w:val="004A3CBC"/>
    <w:rsid w:val="004A5719"/>
    <w:rsid w:val="004A660A"/>
    <w:rsid w:val="004A684C"/>
    <w:rsid w:val="004B1AC0"/>
    <w:rsid w:val="004B3F86"/>
    <w:rsid w:val="004B5077"/>
    <w:rsid w:val="004B662D"/>
    <w:rsid w:val="004B7544"/>
    <w:rsid w:val="004C404F"/>
    <w:rsid w:val="004C6C69"/>
    <w:rsid w:val="004D0115"/>
    <w:rsid w:val="004D3D55"/>
    <w:rsid w:val="004E42E5"/>
    <w:rsid w:val="004F0AE4"/>
    <w:rsid w:val="004F3CE7"/>
    <w:rsid w:val="004F7323"/>
    <w:rsid w:val="00501115"/>
    <w:rsid w:val="00502D1A"/>
    <w:rsid w:val="00511E36"/>
    <w:rsid w:val="005150DB"/>
    <w:rsid w:val="00520445"/>
    <w:rsid w:val="005224EF"/>
    <w:rsid w:val="0052475D"/>
    <w:rsid w:val="00524F28"/>
    <w:rsid w:val="00525CFB"/>
    <w:rsid w:val="00527ECA"/>
    <w:rsid w:val="0053423B"/>
    <w:rsid w:val="00535B2F"/>
    <w:rsid w:val="005423CB"/>
    <w:rsid w:val="00543CD0"/>
    <w:rsid w:val="00544221"/>
    <w:rsid w:val="00547CB0"/>
    <w:rsid w:val="00551C1D"/>
    <w:rsid w:val="00553F3C"/>
    <w:rsid w:val="00554D7D"/>
    <w:rsid w:val="005567B3"/>
    <w:rsid w:val="00557714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F81"/>
    <w:rsid w:val="00584716"/>
    <w:rsid w:val="00585469"/>
    <w:rsid w:val="00585EE0"/>
    <w:rsid w:val="00585EF6"/>
    <w:rsid w:val="005A0474"/>
    <w:rsid w:val="005A0EE5"/>
    <w:rsid w:val="005A114B"/>
    <w:rsid w:val="005A504E"/>
    <w:rsid w:val="005B270B"/>
    <w:rsid w:val="005B34AE"/>
    <w:rsid w:val="005C2795"/>
    <w:rsid w:val="005C2D65"/>
    <w:rsid w:val="005C66CB"/>
    <w:rsid w:val="005D25DD"/>
    <w:rsid w:val="005D54D4"/>
    <w:rsid w:val="005D5A4C"/>
    <w:rsid w:val="005D68DD"/>
    <w:rsid w:val="005E0153"/>
    <w:rsid w:val="005E0932"/>
    <w:rsid w:val="005E10FF"/>
    <w:rsid w:val="005E3631"/>
    <w:rsid w:val="005E3C09"/>
    <w:rsid w:val="005E3F88"/>
    <w:rsid w:val="005F0C7A"/>
    <w:rsid w:val="005F2897"/>
    <w:rsid w:val="005F492F"/>
    <w:rsid w:val="005F6965"/>
    <w:rsid w:val="005F6F19"/>
    <w:rsid w:val="005F7691"/>
    <w:rsid w:val="006005FA"/>
    <w:rsid w:val="0060171A"/>
    <w:rsid w:val="006022CB"/>
    <w:rsid w:val="00602BE4"/>
    <w:rsid w:val="006046B5"/>
    <w:rsid w:val="00610F9D"/>
    <w:rsid w:val="0061654D"/>
    <w:rsid w:val="0061725F"/>
    <w:rsid w:val="00620D8D"/>
    <w:rsid w:val="0062228D"/>
    <w:rsid w:val="00622F0F"/>
    <w:rsid w:val="00623A90"/>
    <w:rsid w:val="00625BF4"/>
    <w:rsid w:val="00626A00"/>
    <w:rsid w:val="00626B44"/>
    <w:rsid w:val="00632577"/>
    <w:rsid w:val="00636252"/>
    <w:rsid w:val="00636934"/>
    <w:rsid w:val="00637189"/>
    <w:rsid w:val="00641937"/>
    <w:rsid w:val="00647078"/>
    <w:rsid w:val="00657FE7"/>
    <w:rsid w:val="00661254"/>
    <w:rsid w:val="00663D63"/>
    <w:rsid w:val="00666E41"/>
    <w:rsid w:val="00670267"/>
    <w:rsid w:val="006713DD"/>
    <w:rsid w:val="006724F1"/>
    <w:rsid w:val="00672700"/>
    <w:rsid w:val="0067765C"/>
    <w:rsid w:val="006819EA"/>
    <w:rsid w:val="006829C9"/>
    <w:rsid w:val="006846ED"/>
    <w:rsid w:val="0069219F"/>
    <w:rsid w:val="0069311E"/>
    <w:rsid w:val="006A13DE"/>
    <w:rsid w:val="006B1095"/>
    <w:rsid w:val="006B6C2D"/>
    <w:rsid w:val="006C0030"/>
    <w:rsid w:val="006C05DB"/>
    <w:rsid w:val="006C30A5"/>
    <w:rsid w:val="006C31BF"/>
    <w:rsid w:val="006C415C"/>
    <w:rsid w:val="006C5089"/>
    <w:rsid w:val="006D0351"/>
    <w:rsid w:val="006D65AA"/>
    <w:rsid w:val="006D6C26"/>
    <w:rsid w:val="006D7E24"/>
    <w:rsid w:val="006E2656"/>
    <w:rsid w:val="006E3105"/>
    <w:rsid w:val="006F2C01"/>
    <w:rsid w:val="006F306B"/>
    <w:rsid w:val="006F506E"/>
    <w:rsid w:val="006F6459"/>
    <w:rsid w:val="006F74A3"/>
    <w:rsid w:val="00700FBC"/>
    <w:rsid w:val="00700FD7"/>
    <w:rsid w:val="0070737B"/>
    <w:rsid w:val="007073EF"/>
    <w:rsid w:val="00713A39"/>
    <w:rsid w:val="00713FD2"/>
    <w:rsid w:val="007173BC"/>
    <w:rsid w:val="00717E08"/>
    <w:rsid w:val="00733DED"/>
    <w:rsid w:val="0073581A"/>
    <w:rsid w:val="00736E3F"/>
    <w:rsid w:val="00740984"/>
    <w:rsid w:val="007432A4"/>
    <w:rsid w:val="00746717"/>
    <w:rsid w:val="007522BB"/>
    <w:rsid w:val="00757AAB"/>
    <w:rsid w:val="00760E7B"/>
    <w:rsid w:val="00765339"/>
    <w:rsid w:val="0076785A"/>
    <w:rsid w:val="007767CC"/>
    <w:rsid w:val="00785AEA"/>
    <w:rsid w:val="00787CA2"/>
    <w:rsid w:val="0079467D"/>
    <w:rsid w:val="00796F3D"/>
    <w:rsid w:val="007A1ECD"/>
    <w:rsid w:val="007A2A34"/>
    <w:rsid w:val="007A2B8D"/>
    <w:rsid w:val="007A4A9C"/>
    <w:rsid w:val="007A54DD"/>
    <w:rsid w:val="007B0B3B"/>
    <w:rsid w:val="007B5712"/>
    <w:rsid w:val="007B6288"/>
    <w:rsid w:val="007B7032"/>
    <w:rsid w:val="007C1805"/>
    <w:rsid w:val="007C4971"/>
    <w:rsid w:val="007D7F5D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C0F"/>
    <w:rsid w:val="008077E0"/>
    <w:rsid w:val="008170A1"/>
    <w:rsid w:val="0081733B"/>
    <w:rsid w:val="00820F35"/>
    <w:rsid w:val="008240AA"/>
    <w:rsid w:val="00824FDE"/>
    <w:rsid w:val="008315B0"/>
    <w:rsid w:val="00832C4F"/>
    <w:rsid w:val="008361AC"/>
    <w:rsid w:val="008431E0"/>
    <w:rsid w:val="0084630C"/>
    <w:rsid w:val="00856897"/>
    <w:rsid w:val="00864F16"/>
    <w:rsid w:val="00866646"/>
    <w:rsid w:val="008726BF"/>
    <w:rsid w:val="008763C0"/>
    <w:rsid w:val="008770A0"/>
    <w:rsid w:val="00881CEE"/>
    <w:rsid w:val="00890FF2"/>
    <w:rsid w:val="00891C19"/>
    <w:rsid w:val="00895551"/>
    <w:rsid w:val="008975D0"/>
    <w:rsid w:val="008A0CBE"/>
    <w:rsid w:val="008A15AB"/>
    <w:rsid w:val="008A24C9"/>
    <w:rsid w:val="008A3D49"/>
    <w:rsid w:val="008A725E"/>
    <w:rsid w:val="008B059A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0DA1"/>
    <w:rsid w:val="008E7777"/>
    <w:rsid w:val="008F722C"/>
    <w:rsid w:val="009002F2"/>
    <w:rsid w:val="00900852"/>
    <w:rsid w:val="00903DEA"/>
    <w:rsid w:val="00904865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3B11"/>
    <w:rsid w:val="00935FE4"/>
    <w:rsid w:val="009435B0"/>
    <w:rsid w:val="00945F71"/>
    <w:rsid w:val="0095344E"/>
    <w:rsid w:val="00953E9D"/>
    <w:rsid w:val="0096078B"/>
    <w:rsid w:val="0096134E"/>
    <w:rsid w:val="0096241D"/>
    <w:rsid w:val="009628F2"/>
    <w:rsid w:val="009630E5"/>
    <w:rsid w:val="009675B1"/>
    <w:rsid w:val="00970147"/>
    <w:rsid w:val="00981E1E"/>
    <w:rsid w:val="0098568E"/>
    <w:rsid w:val="00990ACC"/>
    <w:rsid w:val="00995999"/>
    <w:rsid w:val="00996AEC"/>
    <w:rsid w:val="00997598"/>
    <w:rsid w:val="009A3FDC"/>
    <w:rsid w:val="009A4892"/>
    <w:rsid w:val="009B180C"/>
    <w:rsid w:val="009B646A"/>
    <w:rsid w:val="009D38C0"/>
    <w:rsid w:val="009D5FD8"/>
    <w:rsid w:val="009E1696"/>
    <w:rsid w:val="009E3F58"/>
    <w:rsid w:val="009E5F4C"/>
    <w:rsid w:val="00A01C6E"/>
    <w:rsid w:val="00A111DD"/>
    <w:rsid w:val="00A12D9C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42"/>
    <w:rsid w:val="00A57B98"/>
    <w:rsid w:val="00A60A3C"/>
    <w:rsid w:val="00A64C03"/>
    <w:rsid w:val="00A72391"/>
    <w:rsid w:val="00A74907"/>
    <w:rsid w:val="00A75E3E"/>
    <w:rsid w:val="00A82D29"/>
    <w:rsid w:val="00A87831"/>
    <w:rsid w:val="00A92EA8"/>
    <w:rsid w:val="00A93854"/>
    <w:rsid w:val="00A94E0B"/>
    <w:rsid w:val="00A94F40"/>
    <w:rsid w:val="00AA0832"/>
    <w:rsid w:val="00AA2AF8"/>
    <w:rsid w:val="00AA462A"/>
    <w:rsid w:val="00AA71F2"/>
    <w:rsid w:val="00AB164B"/>
    <w:rsid w:val="00AB1D47"/>
    <w:rsid w:val="00AB4EB2"/>
    <w:rsid w:val="00AC0C6F"/>
    <w:rsid w:val="00AC53F0"/>
    <w:rsid w:val="00AC5878"/>
    <w:rsid w:val="00AC5E57"/>
    <w:rsid w:val="00AC5E5B"/>
    <w:rsid w:val="00AC6AD2"/>
    <w:rsid w:val="00AD0345"/>
    <w:rsid w:val="00AD06A0"/>
    <w:rsid w:val="00AD26B5"/>
    <w:rsid w:val="00AD4D62"/>
    <w:rsid w:val="00AD5DE6"/>
    <w:rsid w:val="00AE050D"/>
    <w:rsid w:val="00AE1885"/>
    <w:rsid w:val="00AE45FA"/>
    <w:rsid w:val="00AE6A9F"/>
    <w:rsid w:val="00AE6CBB"/>
    <w:rsid w:val="00AE7DD7"/>
    <w:rsid w:val="00AF026E"/>
    <w:rsid w:val="00AF2BF0"/>
    <w:rsid w:val="00AF44C7"/>
    <w:rsid w:val="00AF5CB9"/>
    <w:rsid w:val="00B01E5B"/>
    <w:rsid w:val="00B022B4"/>
    <w:rsid w:val="00B0696C"/>
    <w:rsid w:val="00B1442C"/>
    <w:rsid w:val="00B1461E"/>
    <w:rsid w:val="00B17EBD"/>
    <w:rsid w:val="00B24B7C"/>
    <w:rsid w:val="00B26347"/>
    <w:rsid w:val="00B31F47"/>
    <w:rsid w:val="00B32B98"/>
    <w:rsid w:val="00B3315B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22D1"/>
    <w:rsid w:val="00B8308D"/>
    <w:rsid w:val="00B8353E"/>
    <w:rsid w:val="00B83A41"/>
    <w:rsid w:val="00B859A6"/>
    <w:rsid w:val="00B875D9"/>
    <w:rsid w:val="00B96C8A"/>
    <w:rsid w:val="00BA4E94"/>
    <w:rsid w:val="00BA5CF2"/>
    <w:rsid w:val="00BA5FB1"/>
    <w:rsid w:val="00BB0DE9"/>
    <w:rsid w:val="00BB1476"/>
    <w:rsid w:val="00BB14D7"/>
    <w:rsid w:val="00BC1590"/>
    <w:rsid w:val="00BD455D"/>
    <w:rsid w:val="00BD5A9B"/>
    <w:rsid w:val="00BD78A0"/>
    <w:rsid w:val="00BD7EE4"/>
    <w:rsid w:val="00BE4A4C"/>
    <w:rsid w:val="00BE70AD"/>
    <w:rsid w:val="00BE757B"/>
    <w:rsid w:val="00BE7A5A"/>
    <w:rsid w:val="00BF4392"/>
    <w:rsid w:val="00C00EB8"/>
    <w:rsid w:val="00C034E8"/>
    <w:rsid w:val="00C106D3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729"/>
    <w:rsid w:val="00C33447"/>
    <w:rsid w:val="00C33ED4"/>
    <w:rsid w:val="00C34A57"/>
    <w:rsid w:val="00C35D27"/>
    <w:rsid w:val="00C41C07"/>
    <w:rsid w:val="00C50641"/>
    <w:rsid w:val="00C56D2B"/>
    <w:rsid w:val="00C71E52"/>
    <w:rsid w:val="00C74D18"/>
    <w:rsid w:val="00C77098"/>
    <w:rsid w:val="00C777C1"/>
    <w:rsid w:val="00C80DDB"/>
    <w:rsid w:val="00C815CC"/>
    <w:rsid w:val="00CA4580"/>
    <w:rsid w:val="00CA5DDE"/>
    <w:rsid w:val="00CB15D7"/>
    <w:rsid w:val="00CB2EEC"/>
    <w:rsid w:val="00CC218D"/>
    <w:rsid w:val="00CC4408"/>
    <w:rsid w:val="00CC7730"/>
    <w:rsid w:val="00CD23FB"/>
    <w:rsid w:val="00CD3B63"/>
    <w:rsid w:val="00CD4331"/>
    <w:rsid w:val="00CD4A9D"/>
    <w:rsid w:val="00CD78D1"/>
    <w:rsid w:val="00CE5E87"/>
    <w:rsid w:val="00D016A5"/>
    <w:rsid w:val="00D049EF"/>
    <w:rsid w:val="00D07631"/>
    <w:rsid w:val="00D129C2"/>
    <w:rsid w:val="00D13581"/>
    <w:rsid w:val="00D14B43"/>
    <w:rsid w:val="00D17CDE"/>
    <w:rsid w:val="00D24F82"/>
    <w:rsid w:val="00D26372"/>
    <w:rsid w:val="00D339B2"/>
    <w:rsid w:val="00D34C0A"/>
    <w:rsid w:val="00D35B22"/>
    <w:rsid w:val="00D41390"/>
    <w:rsid w:val="00D44CDB"/>
    <w:rsid w:val="00D44DBB"/>
    <w:rsid w:val="00D5376D"/>
    <w:rsid w:val="00D552E1"/>
    <w:rsid w:val="00D5704B"/>
    <w:rsid w:val="00D62389"/>
    <w:rsid w:val="00D63D9A"/>
    <w:rsid w:val="00D742E1"/>
    <w:rsid w:val="00D754F4"/>
    <w:rsid w:val="00D84EEF"/>
    <w:rsid w:val="00D93AD1"/>
    <w:rsid w:val="00DA1A96"/>
    <w:rsid w:val="00DA3D5D"/>
    <w:rsid w:val="00DA3D8A"/>
    <w:rsid w:val="00DB1A73"/>
    <w:rsid w:val="00DB2563"/>
    <w:rsid w:val="00DB4792"/>
    <w:rsid w:val="00DB65EB"/>
    <w:rsid w:val="00DB6F56"/>
    <w:rsid w:val="00DB71B6"/>
    <w:rsid w:val="00DC1782"/>
    <w:rsid w:val="00DC304B"/>
    <w:rsid w:val="00DC33C0"/>
    <w:rsid w:val="00DC5397"/>
    <w:rsid w:val="00DC6C5F"/>
    <w:rsid w:val="00DC7A6B"/>
    <w:rsid w:val="00DD7E50"/>
    <w:rsid w:val="00DE0F5C"/>
    <w:rsid w:val="00DE1803"/>
    <w:rsid w:val="00DE2F44"/>
    <w:rsid w:val="00DE627C"/>
    <w:rsid w:val="00DE75E3"/>
    <w:rsid w:val="00DF4523"/>
    <w:rsid w:val="00DF541A"/>
    <w:rsid w:val="00E009C9"/>
    <w:rsid w:val="00E0617B"/>
    <w:rsid w:val="00E07483"/>
    <w:rsid w:val="00E10884"/>
    <w:rsid w:val="00E12158"/>
    <w:rsid w:val="00E12578"/>
    <w:rsid w:val="00E12586"/>
    <w:rsid w:val="00E152FD"/>
    <w:rsid w:val="00E20DE7"/>
    <w:rsid w:val="00E220C3"/>
    <w:rsid w:val="00E23E23"/>
    <w:rsid w:val="00E24834"/>
    <w:rsid w:val="00E259DD"/>
    <w:rsid w:val="00E26266"/>
    <w:rsid w:val="00E31A1A"/>
    <w:rsid w:val="00E50A54"/>
    <w:rsid w:val="00E536AF"/>
    <w:rsid w:val="00E54805"/>
    <w:rsid w:val="00E5536A"/>
    <w:rsid w:val="00E57DF9"/>
    <w:rsid w:val="00E60338"/>
    <w:rsid w:val="00E610B2"/>
    <w:rsid w:val="00E6216C"/>
    <w:rsid w:val="00E62594"/>
    <w:rsid w:val="00E63460"/>
    <w:rsid w:val="00E674DC"/>
    <w:rsid w:val="00E708E5"/>
    <w:rsid w:val="00E751E4"/>
    <w:rsid w:val="00E826A9"/>
    <w:rsid w:val="00E83173"/>
    <w:rsid w:val="00E85125"/>
    <w:rsid w:val="00E91F93"/>
    <w:rsid w:val="00E923E1"/>
    <w:rsid w:val="00E93D2F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5037"/>
    <w:rsid w:val="00EC302F"/>
    <w:rsid w:val="00EC4352"/>
    <w:rsid w:val="00EC633B"/>
    <w:rsid w:val="00ED018D"/>
    <w:rsid w:val="00ED554D"/>
    <w:rsid w:val="00ED62C9"/>
    <w:rsid w:val="00ED63EA"/>
    <w:rsid w:val="00ED6FFA"/>
    <w:rsid w:val="00ED75C1"/>
    <w:rsid w:val="00EF4026"/>
    <w:rsid w:val="00EF6331"/>
    <w:rsid w:val="00F10F68"/>
    <w:rsid w:val="00F14B95"/>
    <w:rsid w:val="00F14FBD"/>
    <w:rsid w:val="00F2018F"/>
    <w:rsid w:val="00F263B0"/>
    <w:rsid w:val="00F32D76"/>
    <w:rsid w:val="00F346AF"/>
    <w:rsid w:val="00F34A56"/>
    <w:rsid w:val="00F37043"/>
    <w:rsid w:val="00F37456"/>
    <w:rsid w:val="00F405B6"/>
    <w:rsid w:val="00F40B2D"/>
    <w:rsid w:val="00F41B91"/>
    <w:rsid w:val="00F4262C"/>
    <w:rsid w:val="00F42A6F"/>
    <w:rsid w:val="00F467DF"/>
    <w:rsid w:val="00F50ECC"/>
    <w:rsid w:val="00F553A9"/>
    <w:rsid w:val="00F558E0"/>
    <w:rsid w:val="00F56619"/>
    <w:rsid w:val="00F60574"/>
    <w:rsid w:val="00F65729"/>
    <w:rsid w:val="00F65C23"/>
    <w:rsid w:val="00F7023C"/>
    <w:rsid w:val="00F754D1"/>
    <w:rsid w:val="00F865A0"/>
    <w:rsid w:val="00F87529"/>
    <w:rsid w:val="00F903F5"/>
    <w:rsid w:val="00F9582A"/>
    <w:rsid w:val="00F96071"/>
    <w:rsid w:val="00F96986"/>
    <w:rsid w:val="00F97546"/>
    <w:rsid w:val="00FA0652"/>
    <w:rsid w:val="00FA0855"/>
    <w:rsid w:val="00FA551A"/>
    <w:rsid w:val="00FB44D2"/>
    <w:rsid w:val="00FB49FC"/>
    <w:rsid w:val="00FB7CC8"/>
    <w:rsid w:val="00FB7FD5"/>
    <w:rsid w:val="00FC0383"/>
    <w:rsid w:val="00FC2957"/>
    <w:rsid w:val="00FC5228"/>
    <w:rsid w:val="00FC69A4"/>
    <w:rsid w:val="00FC7127"/>
    <w:rsid w:val="00FD1D0F"/>
    <w:rsid w:val="00FD6BF3"/>
    <w:rsid w:val="00FD6CD0"/>
    <w:rsid w:val="00FE06DD"/>
    <w:rsid w:val="00FE0C2A"/>
    <w:rsid w:val="00FE13A8"/>
    <w:rsid w:val="00FE1770"/>
    <w:rsid w:val="00FE1EAA"/>
    <w:rsid w:val="00FE36D0"/>
    <w:rsid w:val="00FE599C"/>
    <w:rsid w:val="00FF0A0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6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38C50-5A0B-4433-AF98-9DE5022C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2023-12-01T07:33:00Z</cp:lastPrinted>
  <dcterms:created xsi:type="dcterms:W3CDTF">2023-12-06T11:59:00Z</dcterms:created>
  <dcterms:modified xsi:type="dcterms:W3CDTF">2023-12-06T11:59:00Z</dcterms:modified>
</cp:coreProperties>
</file>