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46" w:rsidRDefault="00033546" w:rsidP="00033546">
      <w:pPr>
        <w:spacing w:before="1"/>
        <w:ind w:left="2417" w:hanging="2415"/>
        <w:rPr>
          <w:b/>
          <w:sz w:val="24"/>
        </w:rPr>
      </w:pPr>
      <w:r>
        <w:rPr>
          <w:b/>
          <w:sz w:val="24"/>
          <w:u w:val="single"/>
        </w:rPr>
        <w:t>Проекты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Постановлений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Правительства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РФ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иных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органов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государственной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власти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(перечень не является исчерпывающим):</w:t>
      </w:r>
    </w:p>
    <w:p w:rsidR="00033546" w:rsidRDefault="00033546" w:rsidP="007F1084">
      <w:pPr>
        <w:pStyle w:val="1"/>
        <w:ind w:right="136" w:firstLine="707"/>
      </w:pPr>
    </w:p>
    <w:p w:rsidR="007F1084" w:rsidRDefault="00033546" w:rsidP="007F1084">
      <w:pPr>
        <w:pStyle w:val="1"/>
        <w:ind w:right="136" w:firstLine="707"/>
      </w:pPr>
      <w:r>
        <w:t xml:space="preserve">Проект Приказа Министерства труда и социальной защиты Российской Федерации «Об утверждении </w:t>
      </w:r>
      <w:proofErr w:type="gramStart"/>
      <w:r>
        <w:t>особенносте</w:t>
      </w:r>
      <w:r>
        <w:t>й проведения специальной оценки условий труда</w:t>
      </w:r>
      <w:proofErr w:type="gramEnd"/>
      <w:r>
        <w:t xml:space="preserve"> на рабочих местах водителей городского наземного пассажирского транспорта общего пользования» (подготовлен Минтрудом России 14.02.2025)</w:t>
      </w:r>
    </w:p>
    <w:p w:rsidR="00523094" w:rsidRPr="007F1084" w:rsidRDefault="00033546" w:rsidP="007F1084">
      <w:pPr>
        <w:pStyle w:val="1"/>
        <w:ind w:right="136" w:firstLine="707"/>
        <w:rPr>
          <w:b w:val="0"/>
        </w:rPr>
      </w:pPr>
      <w:r w:rsidRPr="007F1084">
        <w:rPr>
          <w:b w:val="0"/>
        </w:rPr>
        <w:t xml:space="preserve">Правительством был утвержден новый перечень рабочих мест, в </w:t>
      </w:r>
      <w:r w:rsidRPr="007F1084">
        <w:rPr>
          <w:b w:val="0"/>
        </w:rPr>
        <w:t>отношении которых специальная оценка условий труда (СОУТ) проводится с учетом устанавливаемых Минтрудом особенностей.</w:t>
      </w:r>
    </w:p>
    <w:p w:rsidR="00523094" w:rsidRDefault="00033546">
      <w:pPr>
        <w:pStyle w:val="a3"/>
        <w:spacing w:before="1"/>
        <w:ind w:right="144" w:firstLine="707"/>
      </w:pPr>
      <w:r>
        <w:t>В связи с этим Министерство подготовило новые особенности проведения СОУТ</w:t>
      </w:r>
      <w:r>
        <w:rPr>
          <w:spacing w:val="40"/>
        </w:rPr>
        <w:t xml:space="preserve"> </w:t>
      </w:r>
      <w:r>
        <w:t>на рабочих местах водителей городского наземного пассажирского т</w:t>
      </w:r>
      <w:r>
        <w:t>ранспорта общего пользования. Они заменят особен</w:t>
      </w:r>
      <w:bookmarkStart w:id="0" w:name="_GoBack"/>
      <w:bookmarkEnd w:id="0"/>
      <w:r>
        <w:t>ности, установленные в 2017 г.</w:t>
      </w:r>
    </w:p>
    <w:sectPr w:rsidR="00523094" w:rsidSect="0003354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CB0"/>
    <w:multiLevelType w:val="hybridMultilevel"/>
    <w:tmpl w:val="A1D2A1D0"/>
    <w:lvl w:ilvl="0" w:tplc="43B4D92E">
      <w:numFmt w:val="bullet"/>
      <w:lvlText w:val="-"/>
      <w:lvlJc w:val="left"/>
      <w:pPr>
        <w:ind w:left="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8DC6A">
      <w:numFmt w:val="bullet"/>
      <w:lvlText w:val="•"/>
      <w:lvlJc w:val="left"/>
      <w:pPr>
        <w:ind w:left="949" w:hanging="212"/>
      </w:pPr>
      <w:rPr>
        <w:rFonts w:hint="default"/>
        <w:lang w:val="ru-RU" w:eastAsia="en-US" w:bidi="ar-SA"/>
      </w:rPr>
    </w:lvl>
    <w:lvl w:ilvl="2" w:tplc="53F09100">
      <w:numFmt w:val="bullet"/>
      <w:lvlText w:val="•"/>
      <w:lvlJc w:val="left"/>
      <w:pPr>
        <w:ind w:left="1899" w:hanging="212"/>
      </w:pPr>
      <w:rPr>
        <w:rFonts w:hint="default"/>
        <w:lang w:val="ru-RU" w:eastAsia="en-US" w:bidi="ar-SA"/>
      </w:rPr>
    </w:lvl>
    <w:lvl w:ilvl="3" w:tplc="25826816">
      <w:numFmt w:val="bullet"/>
      <w:lvlText w:val="•"/>
      <w:lvlJc w:val="left"/>
      <w:pPr>
        <w:ind w:left="2849" w:hanging="212"/>
      </w:pPr>
      <w:rPr>
        <w:rFonts w:hint="default"/>
        <w:lang w:val="ru-RU" w:eastAsia="en-US" w:bidi="ar-SA"/>
      </w:rPr>
    </w:lvl>
    <w:lvl w:ilvl="4" w:tplc="A6CA323C">
      <w:numFmt w:val="bullet"/>
      <w:lvlText w:val="•"/>
      <w:lvlJc w:val="left"/>
      <w:pPr>
        <w:ind w:left="3799" w:hanging="212"/>
      </w:pPr>
      <w:rPr>
        <w:rFonts w:hint="default"/>
        <w:lang w:val="ru-RU" w:eastAsia="en-US" w:bidi="ar-SA"/>
      </w:rPr>
    </w:lvl>
    <w:lvl w:ilvl="5" w:tplc="6D027256">
      <w:numFmt w:val="bullet"/>
      <w:lvlText w:val="•"/>
      <w:lvlJc w:val="left"/>
      <w:pPr>
        <w:ind w:left="4749" w:hanging="212"/>
      </w:pPr>
      <w:rPr>
        <w:rFonts w:hint="default"/>
        <w:lang w:val="ru-RU" w:eastAsia="en-US" w:bidi="ar-SA"/>
      </w:rPr>
    </w:lvl>
    <w:lvl w:ilvl="6" w:tplc="E0B05B10">
      <w:numFmt w:val="bullet"/>
      <w:lvlText w:val="•"/>
      <w:lvlJc w:val="left"/>
      <w:pPr>
        <w:ind w:left="5699" w:hanging="212"/>
      </w:pPr>
      <w:rPr>
        <w:rFonts w:hint="default"/>
        <w:lang w:val="ru-RU" w:eastAsia="en-US" w:bidi="ar-SA"/>
      </w:rPr>
    </w:lvl>
    <w:lvl w:ilvl="7" w:tplc="D30C122A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8" w:tplc="4A3A1886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23094"/>
    <w:rsid w:val="00033546"/>
    <w:rsid w:val="00523094"/>
    <w:rsid w:val="007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4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right="14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ivs3</cp:lastModifiedBy>
  <cp:revision>3</cp:revision>
  <dcterms:created xsi:type="dcterms:W3CDTF">2025-03-04T10:22:00Z</dcterms:created>
  <dcterms:modified xsi:type="dcterms:W3CDTF">2025-03-04T10:24:00Z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