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678" w:rsidRPr="00DC1CBC" w:rsidRDefault="00A26678" w:rsidP="004C6EC3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DC1CBC">
        <w:rPr>
          <w:rFonts w:ascii="Times New Roman" w:hAnsi="Times New Roman"/>
          <w:b/>
          <w:sz w:val="28"/>
          <w:szCs w:val="26"/>
        </w:rPr>
        <w:t>ПОЯСНИТЕЛЬНАЯ ЗАПИСКА</w:t>
      </w:r>
    </w:p>
    <w:p w:rsidR="00A26678" w:rsidRPr="00DC1CBC" w:rsidRDefault="00A26678" w:rsidP="008F1A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1CBC">
        <w:rPr>
          <w:rFonts w:ascii="Times New Roman" w:hAnsi="Times New Roman"/>
          <w:b/>
          <w:sz w:val="28"/>
          <w:szCs w:val="26"/>
        </w:rPr>
        <w:t>к проекту закона Чувашской Республики «О</w:t>
      </w:r>
      <w:r w:rsidRPr="00DC1CBC">
        <w:rPr>
          <w:rFonts w:ascii="Times New Roman" w:hAnsi="Times New Roman"/>
          <w:b/>
          <w:sz w:val="28"/>
          <w:szCs w:val="28"/>
        </w:rPr>
        <w:t xml:space="preserve"> внесении изменений </w:t>
      </w:r>
    </w:p>
    <w:p w:rsidR="00A26678" w:rsidRPr="00DC1CBC" w:rsidRDefault="00A26678" w:rsidP="008F1A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1CBC">
        <w:rPr>
          <w:rFonts w:ascii="Times New Roman" w:hAnsi="Times New Roman"/>
          <w:b/>
          <w:sz w:val="28"/>
          <w:szCs w:val="28"/>
        </w:rPr>
        <w:t>в Закон Чувашской Республики «Об условиях предоставления права на пенсию за выслугу лет государственным гражданским служащим Чувашской Республики»</w:t>
      </w:r>
    </w:p>
    <w:p w:rsidR="00A26678" w:rsidRPr="00DC1CBC" w:rsidRDefault="00A26678" w:rsidP="005642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26678" w:rsidRPr="00DC1CBC" w:rsidRDefault="00A26678" w:rsidP="00FC7AD3">
      <w:pPr>
        <w:pStyle w:val="ConsPlusNormal"/>
        <w:ind w:firstLine="709"/>
        <w:jc w:val="both"/>
        <w:rPr>
          <w:sz w:val="28"/>
          <w:szCs w:val="28"/>
        </w:rPr>
      </w:pPr>
      <w:r w:rsidRPr="00DC1CBC">
        <w:rPr>
          <w:sz w:val="28"/>
          <w:szCs w:val="28"/>
        </w:rPr>
        <w:t>Проект закона Чувашской Республики «О внесении изменений в Закон Чувашской Республики «Об условиях предоставления права на пенсию за выслугу лет государственным гражданским служащим Чувашской Республики» (далее – проект) разработан в целях приведения Закона Чувашской Республики «Об условиях предоставления права на пенсию за выслугу лет государственным гражданским служащим Чувашской Республики» в соответствие с законодательством</w:t>
      </w:r>
      <w:r>
        <w:rPr>
          <w:sz w:val="28"/>
          <w:szCs w:val="28"/>
        </w:rPr>
        <w:t xml:space="preserve"> Российской Федерации</w:t>
      </w:r>
      <w:r w:rsidRPr="00DC1CBC">
        <w:rPr>
          <w:sz w:val="28"/>
          <w:szCs w:val="28"/>
        </w:rPr>
        <w:t>.</w:t>
      </w:r>
    </w:p>
    <w:p w:rsidR="00A26678" w:rsidRPr="00617852" w:rsidRDefault="00A26678" w:rsidP="00384858">
      <w:pPr>
        <w:pStyle w:val="ConsPlusNormal"/>
        <w:ind w:firstLine="709"/>
        <w:jc w:val="both"/>
        <w:rPr>
          <w:sz w:val="28"/>
          <w:szCs w:val="28"/>
        </w:rPr>
      </w:pPr>
      <w:r w:rsidRPr="00DC1CBC">
        <w:rPr>
          <w:sz w:val="28"/>
          <w:szCs w:val="28"/>
        </w:rPr>
        <w:t xml:space="preserve">Для обеспечения соотносимости основных условий государственного пенсионного обеспечения граждан, проходивших государственную гражданскую службу Чувашской Республики, и основных условий такого обеспечения граждан, проходивших муниципальную службу Чувашской Республики, федеральную государственную гражданскую службу, проектом предлагается дополнить перечень должностей, периоды службы (работы) в которых включаются в стаж государственной гражданской службы Чувашской Республики для назначения пенсии за выслугу лет государственным гражданским служащим Чувашской Республики, приведенный в приложении к Закону Чувашской Республики «Об условиях предоставления права на пенсию за выслугу лет государственным гражданским служащим Чувашской Республики», отдельными должностями руководителей, специалистов, а также </w:t>
      </w:r>
      <w:r w:rsidRPr="00617852">
        <w:rPr>
          <w:sz w:val="28"/>
          <w:szCs w:val="28"/>
        </w:rPr>
        <w:t>выборными должностями, замещаемыми на постоянной (штатной) основе в государственных органах и органах местного самоуправления, образованных в соответствии с Конституцией Украинской ССР и (или) Конституцией Республики Крым, нормативными правовыми актами, действовавшими на территориях Республики Крым, г. Севастополя,  занимаемыми в определенное время, а также должностями сотрудников российских дирекций в Европейском банке реконструкции и развития и Многостороннем агентстве по гарантиям инвестиций, российских исполнительных дирекций в Международном банке реконструкции и развития и Международном валютном фонде, определяемые в соответствии с пунктом 1 Указа Президента Российской Федерации «О сотрудниках российских дирекций (исполнительных дирекций) в некоторых международных финансовых организациях».</w:t>
      </w:r>
    </w:p>
    <w:p w:rsidR="00A26678" w:rsidRPr="00617852" w:rsidRDefault="00A26678" w:rsidP="00285A7C">
      <w:pPr>
        <w:pStyle w:val="ConsPlusNormal"/>
        <w:ind w:firstLine="709"/>
        <w:jc w:val="both"/>
        <w:rPr>
          <w:sz w:val="28"/>
          <w:szCs w:val="28"/>
        </w:rPr>
      </w:pPr>
      <w:r w:rsidRPr="00617852">
        <w:rPr>
          <w:sz w:val="28"/>
          <w:szCs w:val="28"/>
        </w:rPr>
        <w:t>В связи с принятием Федерального закона «О занятости населения в Российской Федерации» проектом также предлагается установить, что пенсия за выслугу лет государственным гражданским служащим Чувашской Республики устанавливается как к пенсии по старости, установленной в соответствии с Законом Российской Федерации «О занятости населения в Российской Федерации», так и к пенсии по старости, установленной в соответствии с Федеральным законом «О занятости населения в Российской Федерации».</w:t>
      </w:r>
    </w:p>
    <w:p w:rsidR="00A26678" w:rsidRPr="00617852" w:rsidRDefault="00A26678" w:rsidP="00153466">
      <w:pPr>
        <w:pStyle w:val="ConsPlusNormal"/>
        <w:ind w:firstLine="709"/>
        <w:jc w:val="both"/>
        <w:rPr>
          <w:sz w:val="28"/>
          <w:szCs w:val="28"/>
        </w:rPr>
      </w:pPr>
      <w:r w:rsidRPr="00617852">
        <w:rPr>
          <w:sz w:val="28"/>
          <w:szCs w:val="28"/>
        </w:rPr>
        <w:lastRenderedPageBreak/>
        <w:t>В соответстви</w:t>
      </w:r>
      <w:r>
        <w:rPr>
          <w:sz w:val="28"/>
          <w:szCs w:val="28"/>
        </w:rPr>
        <w:t>и</w:t>
      </w:r>
      <w:r w:rsidRPr="00617852">
        <w:rPr>
          <w:sz w:val="28"/>
          <w:szCs w:val="28"/>
        </w:rPr>
        <w:t xml:space="preserve"> с Федеральным законом от 7 июня 2025 г. № 135-ФЗ «О внесении изменений в статьи 6 и 7 Федерального закона «О государственном пенсионном обеспечении в Российской Федерации» и статью 29 Федерального закона «О статусе сенатора Российской Федерации и статусе депутата Государственной Думы Федерального Собрания Российской Федерации» проектом предлагается уточнить периоды работы, за которые не выплачивается пенсия за выслугу лет государственным гражданским служащим Чувашской Республики.</w:t>
      </w:r>
    </w:p>
    <w:p w:rsidR="00A26678" w:rsidRPr="00617852" w:rsidRDefault="00A26678" w:rsidP="00FC7AD3">
      <w:pPr>
        <w:pStyle w:val="ConsPlusNormal"/>
        <w:ind w:firstLine="709"/>
        <w:jc w:val="both"/>
        <w:rPr>
          <w:sz w:val="28"/>
          <w:szCs w:val="28"/>
        </w:rPr>
      </w:pPr>
      <w:r w:rsidRPr="00617852">
        <w:rPr>
          <w:sz w:val="28"/>
          <w:szCs w:val="28"/>
        </w:rPr>
        <w:t xml:space="preserve">Кроме того, проектом в целях совершенствования законодательства Чувашской Республики предлагается предусмотреть право на пенсию за выслугу лет лицам, замещавшим государственные должности государственной службы Чувашской Республики и уволенным до вступления в силу Закона Чувашской Республики «Об условиях предоставления права на пенсию за выслугу лет государственным гражданским служащим Чувашской Республики», при наличии у них не менее 15 лет стажа, исчисленного в соответствии с порядком </w:t>
      </w:r>
      <w:r w:rsidRPr="00617852">
        <w:rPr>
          <w:spacing w:val="-4"/>
          <w:sz w:val="28"/>
          <w:szCs w:val="28"/>
        </w:rPr>
        <w:t>подсчета и подтверждения стажа гражданской службы для назначения пенсии за выслугу лет, установленным Кабинетом Министров Чувашской Республики</w:t>
      </w:r>
      <w:r w:rsidRPr="00617852">
        <w:rPr>
          <w:sz w:val="28"/>
          <w:szCs w:val="28"/>
        </w:rPr>
        <w:t>.</w:t>
      </w:r>
    </w:p>
    <w:p w:rsidR="00A26678" w:rsidRPr="00DC1CBC" w:rsidRDefault="00A26678" w:rsidP="0056429B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617852">
        <w:rPr>
          <w:color w:val="000000"/>
          <w:sz w:val="28"/>
          <w:szCs w:val="28"/>
          <w:lang w:eastAsia="ru-RU"/>
        </w:rPr>
        <w:t xml:space="preserve">Проект не требует проведения оценки регулирующего воздействия </w:t>
      </w:r>
      <w:r w:rsidRPr="00617852">
        <w:rPr>
          <w:color w:val="000000"/>
          <w:sz w:val="28"/>
          <w:szCs w:val="28"/>
          <w:lang w:eastAsia="ru-RU"/>
        </w:rPr>
        <w:br/>
        <w:t>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</w:t>
      </w:r>
      <w:r w:rsidRPr="00DC1CBC">
        <w:rPr>
          <w:color w:val="000000"/>
          <w:sz w:val="28"/>
          <w:szCs w:val="28"/>
          <w:lang w:eastAsia="ru-RU"/>
        </w:rPr>
        <w:t xml:space="preserve"> предпринимательской и иной экономической деятельности.</w:t>
      </w:r>
    </w:p>
    <w:p w:rsidR="00A26678" w:rsidRPr="00DC1CBC" w:rsidRDefault="00A26678" w:rsidP="0056429B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DC1CBC">
        <w:rPr>
          <w:color w:val="000000"/>
          <w:sz w:val="28"/>
          <w:szCs w:val="28"/>
          <w:lang w:eastAsia="ru-RU"/>
        </w:rPr>
        <w:t>Принятие проекта не потребует дополнительных расходов из республиканского бюджета Чувашской Республики.</w:t>
      </w:r>
    </w:p>
    <w:p w:rsidR="00A26678" w:rsidRPr="00DC1CBC" w:rsidRDefault="00A26678" w:rsidP="00536F3D">
      <w:pPr>
        <w:pStyle w:val="ConsPlusNormal"/>
        <w:ind w:firstLine="709"/>
        <w:jc w:val="both"/>
        <w:rPr>
          <w:sz w:val="28"/>
          <w:szCs w:val="28"/>
        </w:rPr>
      </w:pPr>
    </w:p>
    <w:p w:rsidR="00A26678" w:rsidRPr="00DC1CBC" w:rsidRDefault="00A26678" w:rsidP="00536F3D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356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3686"/>
        <w:gridCol w:w="3260"/>
        <w:gridCol w:w="2410"/>
      </w:tblGrid>
      <w:tr w:rsidR="00A26678" w:rsidRPr="00D73BFD" w:rsidTr="004B406F">
        <w:tc>
          <w:tcPr>
            <w:tcW w:w="3686" w:type="dxa"/>
          </w:tcPr>
          <w:p w:rsidR="00A26678" w:rsidRPr="00DC1CBC" w:rsidRDefault="00A26678" w:rsidP="00617852">
            <w:pPr>
              <w:pStyle w:val="2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  <w:p w:rsidR="00A26678" w:rsidRPr="00DC1CBC" w:rsidRDefault="00092431" w:rsidP="00092431">
            <w:pPr>
              <w:pStyle w:val="2"/>
              <w:ind w:firstLine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A26678" w:rsidRPr="00DC1CBC">
              <w:rPr>
                <w:rFonts w:ascii="Times New Roman" w:hAnsi="Times New Roman"/>
                <w:sz w:val="28"/>
                <w:szCs w:val="28"/>
              </w:rPr>
              <w:t>инистр</w:t>
            </w:r>
            <w:bookmarkStart w:id="0" w:name="_GoBack"/>
            <w:bookmarkEnd w:id="0"/>
            <w:r w:rsidR="00A26678" w:rsidRPr="00DC1CBC">
              <w:rPr>
                <w:rFonts w:ascii="Times New Roman" w:hAnsi="Times New Roman"/>
                <w:sz w:val="28"/>
                <w:szCs w:val="28"/>
              </w:rPr>
              <w:t xml:space="preserve"> труда и социальной защиты Чувашской Республики</w:t>
            </w:r>
          </w:p>
        </w:tc>
        <w:tc>
          <w:tcPr>
            <w:tcW w:w="3260" w:type="dxa"/>
          </w:tcPr>
          <w:p w:rsidR="00A26678" w:rsidRPr="00DC1CBC" w:rsidRDefault="00092431" w:rsidP="003B1B48">
            <w:pPr>
              <w:pStyle w:val="2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53.8pt;height:68.2pt;visibility:visible;mso-wrap-style:square">
                  <v:imagedata r:id="rId7" o:title="" croptop="39626f" cropbottom="17811f" cropleft="26285f" cropright="28948f"/>
                </v:shape>
              </w:pict>
            </w:r>
          </w:p>
        </w:tc>
        <w:tc>
          <w:tcPr>
            <w:tcW w:w="2410" w:type="dxa"/>
          </w:tcPr>
          <w:p w:rsidR="00A26678" w:rsidRDefault="00A26678" w:rsidP="003B1B48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D47F13" w:rsidRPr="00DC1CBC" w:rsidRDefault="00D47F13" w:rsidP="003B1B48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D47F13" w:rsidRPr="00DC1CBC" w:rsidRDefault="00D47F13" w:rsidP="00D47F13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А.Г. Елизарова</w:t>
            </w:r>
          </w:p>
          <w:p w:rsidR="00A26678" w:rsidRPr="006662F4" w:rsidRDefault="00A26678" w:rsidP="00C760A5">
            <w:pPr>
              <w:pStyle w:val="2"/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26678" w:rsidRPr="00E80DCA" w:rsidRDefault="00A26678" w:rsidP="00536F3D">
      <w:pPr>
        <w:pStyle w:val="ConsPlusNormal"/>
        <w:ind w:firstLine="709"/>
        <w:jc w:val="both"/>
        <w:rPr>
          <w:sz w:val="28"/>
          <w:szCs w:val="28"/>
        </w:rPr>
      </w:pPr>
    </w:p>
    <w:sectPr w:rsidR="00A26678" w:rsidRPr="00E80DCA" w:rsidSect="00153466">
      <w:headerReference w:type="default" r:id="rId8"/>
      <w:pgSz w:w="11906" w:h="16838"/>
      <w:pgMar w:top="993" w:right="85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31E" w:rsidRDefault="00AB731E" w:rsidP="0056429B">
      <w:pPr>
        <w:spacing w:after="0" w:line="240" w:lineRule="auto"/>
      </w:pPr>
      <w:r>
        <w:separator/>
      </w:r>
    </w:p>
  </w:endnote>
  <w:endnote w:type="continuationSeparator" w:id="0">
    <w:p w:rsidR="00AB731E" w:rsidRDefault="00AB731E" w:rsidP="00564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31E" w:rsidRDefault="00AB731E" w:rsidP="0056429B">
      <w:pPr>
        <w:spacing w:after="0" w:line="240" w:lineRule="auto"/>
      </w:pPr>
      <w:r>
        <w:separator/>
      </w:r>
    </w:p>
  </w:footnote>
  <w:footnote w:type="continuationSeparator" w:id="0">
    <w:p w:rsidR="00AB731E" w:rsidRDefault="00AB731E" w:rsidP="00564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678" w:rsidRDefault="00644EA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92431">
      <w:rPr>
        <w:noProof/>
      </w:rPr>
      <w:t>2</w:t>
    </w:r>
    <w:r>
      <w:rPr>
        <w:noProof/>
      </w:rPr>
      <w:fldChar w:fldCharType="end"/>
    </w:r>
  </w:p>
  <w:p w:rsidR="00A26678" w:rsidRDefault="00A266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6EC3"/>
    <w:rsid w:val="00001B17"/>
    <w:rsid w:val="00006AFC"/>
    <w:rsid w:val="00010084"/>
    <w:rsid w:val="00016A86"/>
    <w:rsid w:val="00026AF9"/>
    <w:rsid w:val="00064060"/>
    <w:rsid w:val="000657F8"/>
    <w:rsid w:val="000665AE"/>
    <w:rsid w:val="0009113D"/>
    <w:rsid w:val="00092431"/>
    <w:rsid w:val="000B3C64"/>
    <w:rsid w:val="000B7D01"/>
    <w:rsid w:val="000E589A"/>
    <w:rsid w:val="000F0F66"/>
    <w:rsid w:val="00132617"/>
    <w:rsid w:val="0014127B"/>
    <w:rsid w:val="00144096"/>
    <w:rsid w:val="00153466"/>
    <w:rsid w:val="001877E7"/>
    <w:rsid w:val="001A447B"/>
    <w:rsid w:val="001B3B45"/>
    <w:rsid w:val="001B42B3"/>
    <w:rsid w:val="001D3CF3"/>
    <w:rsid w:val="001E0517"/>
    <w:rsid w:val="001F453C"/>
    <w:rsid w:val="002014A7"/>
    <w:rsid w:val="002067A6"/>
    <w:rsid w:val="002071B1"/>
    <w:rsid w:val="00215AD1"/>
    <w:rsid w:val="00222E5C"/>
    <w:rsid w:val="00240CFA"/>
    <w:rsid w:val="00245506"/>
    <w:rsid w:val="002814A5"/>
    <w:rsid w:val="00285A7C"/>
    <w:rsid w:val="00286916"/>
    <w:rsid w:val="00293838"/>
    <w:rsid w:val="002958C7"/>
    <w:rsid w:val="002B00E3"/>
    <w:rsid w:val="002C236E"/>
    <w:rsid w:val="002D50EC"/>
    <w:rsid w:val="002E56B7"/>
    <w:rsid w:val="00304BF2"/>
    <w:rsid w:val="00305B27"/>
    <w:rsid w:val="003207C9"/>
    <w:rsid w:val="00323029"/>
    <w:rsid w:val="003312CC"/>
    <w:rsid w:val="0035219D"/>
    <w:rsid w:val="00352AA3"/>
    <w:rsid w:val="0037509F"/>
    <w:rsid w:val="00376BF9"/>
    <w:rsid w:val="00384858"/>
    <w:rsid w:val="00387749"/>
    <w:rsid w:val="003B1B48"/>
    <w:rsid w:val="003B66AF"/>
    <w:rsid w:val="003E7457"/>
    <w:rsid w:val="004409FB"/>
    <w:rsid w:val="0045598E"/>
    <w:rsid w:val="00472244"/>
    <w:rsid w:val="004765C9"/>
    <w:rsid w:val="004947BE"/>
    <w:rsid w:val="004B17EB"/>
    <w:rsid w:val="004B406F"/>
    <w:rsid w:val="004C6EC3"/>
    <w:rsid w:val="004D160B"/>
    <w:rsid w:val="004E584E"/>
    <w:rsid w:val="00514BC5"/>
    <w:rsid w:val="00536F3D"/>
    <w:rsid w:val="0056429B"/>
    <w:rsid w:val="005653B9"/>
    <w:rsid w:val="00576718"/>
    <w:rsid w:val="005B3B19"/>
    <w:rsid w:val="005C1B2F"/>
    <w:rsid w:val="005D5B91"/>
    <w:rsid w:val="005E4E5A"/>
    <w:rsid w:val="005F20AB"/>
    <w:rsid w:val="005F5204"/>
    <w:rsid w:val="0061487E"/>
    <w:rsid w:val="00617852"/>
    <w:rsid w:val="006179DD"/>
    <w:rsid w:val="00624F8E"/>
    <w:rsid w:val="00625886"/>
    <w:rsid w:val="00634632"/>
    <w:rsid w:val="00635770"/>
    <w:rsid w:val="0064430C"/>
    <w:rsid w:val="00644EA3"/>
    <w:rsid w:val="006662F4"/>
    <w:rsid w:val="006679E3"/>
    <w:rsid w:val="00667CFA"/>
    <w:rsid w:val="006835BD"/>
    <w:rsid w:val="006A050B"/>
    <w:rsid w:val="006A47C6"/>
    <w:rsid w:val="006E1E70"/>
    <w:rsid w:val="006F191F"/>
    <w:rsid w:val="00704C81"/>
    <w:rsid w:val="00713A4C"/>
    <w:rsid w:val="00747056"/>
    <w:rsid w:val="0075687A"/>
    <w:rsid w:val="00764609"/>
    <w:rsid w:val="007646F7"/>
    <w:rsid w:val="00766E7F"/>
    <w:rsid w:val="007813C0"/>
    <w:rsid w:val="00787984"/>
    <w:rsid w:val="00792BC0"/>
    <w:rsid w:val="007A0557"/>
    <w:rsid w:val="007C78C7"/>
    <w:rsid w:val="007D1E13"/>
    <w:rsid w:val="007F268D"/>
    <w:rsid w:val="00807262"/>
    <w:rsid w:val="00830071"/>
    <w:rsid w:val="008335C8"/>
    <w:rsid w:val="00887157"/>
    <w:rsid w:val="00896949"/>
    <w:rsid w:val="008A50AB"/>
    <w:rsid w:val="008A659F"/>
    <w:rsid w:val="008C6FF3"/>
    <w:rsid w:val="008D1F2B"/>
    <w:rsid w:val="008E0769"/>
    <w:rsid w:val="008F1A9E"/>
    <w:rsid w:val="0090647D"/>
    <w:rsid w:val="009215BB"/>
    <w:rsid w:val="00933618"/>
    <w:rsid w:val="009339C6"/>
    <w:rsid w:val="00934E8E"/>
    <w:rsid w:val="00942032"/>
    <w:rsid w:val="009435FA"/>
    <w:rsid w:val="00953350"/>
    <w:rsid w:val="009546CF"/>
    <w:rsid w:val="00954A20"/>
    <w:rsid w:val="00957F86"/>
    <w:rsid w:val="00980A1A"/>
    <w:rsid w:val="00984F87"/>
    <w:rsid w:val="009B7F24"/>
    <w:rsid w:val="009C6DC0"/>
    <w:rsid w:val="00A104F0"/>
    <w:rsid w:val="00A25936"/>
    <w:rsid w:val="00A26678"/>
    <w:rsid w:val="00A369DF"/>
    <w:rsid w:val="00A374E2"/>
    <w:rsid w:val="00A77166"/>
    <w:rsid w:val="00A816A7"/>
    <w:rsid w:val="00A85858"/>
    <w:rsid w:val="00AA6678"/>
    <w:rsid w:val="00AB0307"/>
    <w:rsid w:val="00AB3621"/>
    <w:rsid w:val="00AB731E"/>
    <w:rsid w:val="00AD0527"/>
    <w:rsid w:val="00AD16D1"/>
    <w:rsid w:val="00AD3CDB"/>
    <w:rsid w:val="00AD6E80"/>
    <w:rsid w:val="00AD734D"/>
    <w:rsid w:val="00B0096A"/>
    <w:rsid w:val="00B02342"/>
    <w:rsid w:val="00B0524D"/>
    <w:rsid w:val="00B568A6"/>
    <w:rsid w:val="00B568FC"/>
    <w:rsid w:val="00BA6588"/>
    <w:rsid w:val="00BB653A"/>
    <w:rsid w:val="00BD0731"/>
    <w:rsid w:val="00BE5523"/>
    <w:rsid w:val="00C05F3A"/>
    <w:rsid w:val="00C1168F"/>
    <w:rsid w:val="00C20589"/>
    <w:rsid w:val="00C21ECE"/>
    <w:rsid w:val="00C31EFF"/>
    <w:rsid w:val="00C327FB"/>
    <w:rsid w:val="00C35CC8"/>
    <w:rsid w:val="00C469DC"/>
    <w:rsid w:val="00C517D9"/>
    <w:rsid w:val="00C54C26"/>
    <w:rsid w:val="00C55429"/>
    <w:rsid w:val="00C65641"/>
    <w:rsid w:val="00C760A5"/>
    <w:rsid w:val="00C9334A"/>
    <w:rsid w:val="00C93A0E"/>
    <w:rsid w:val="00C9696C"/>
    <w:rsid w:val="00CA065F"/>
    <w:rsid w:val="00CB666D"/>
    <w:rsid w:val="00CC18BF"/>
    <w:rsid w:val="00CC2A7E"/>
    <w:rsid w:val="00CC31A2"/>
    <w:rsid w:val="00CF08DC"/>
    <w:rsid w:val="00CF0C64"/>
    <w:rsid w:val="00D16505"/>
    <w:rsid w:val="00D3136B"/>
    <w:rsid w:val="00D42D34"/>
    <w:rsid w:val="00D47F13"/>
    <w:rsid w:val="00D55C50"/>
    <w:rsid w:val="00D71E64"/>
    <w:rsid w:val="00D73BFD"/>
    <w:rsid w:val="00D9641B"/>
    <w:rsid w:val="00D9796C"/>
    <w:rsid w:val="00DB6FF8"/>
    <w:rsid w:val="00DC069F"/>
    <w:rsid w:val="00DC0C7B"/>
    <w:rsid w:val="00DC1CBC"/>
    <w:rsid w:val="00DD2C3D"/>
    <w:rsid w:val="00DE5643"/>
    <w:rsid w:val="00E071E0"/>
    <w:rsid w:val="00E20611"/>
    <w:rsid w:val="00E26F1C"/>
    <w:rsid w:val="00E27FE0"/>
    <w:rsid w:val="00E55067"/>
    <w:rsid w:val="00E7130F"/>
    <w:rsid w:val="00E80DCA"/>
    <w:rsid w:val="00E82F94"/>
    <w:rsid w:val="00E83C8B"/>
    <w:rsid w:val="00EA17B4"/>
    <w:rsid w:val="00EB2E6F"/>
    <w:rsid w:val="00ED2647"/>
    <w:rsid w:val="00EE3102"/>
    <w:rsid w:val="00EE5B2C"/>
    <w:rsid w:val="00F1439C"/>
    <w:rsid w:val="00F20665"/>
    <w:rsid w:val="00F317DD"/>
    <w:rsid w:val="00F412C8"/>
    <w:rsid w:val="00F41E66"/>
    <w:rsid w:val="00F66B68"/>
    <w:rsid w:val="00F708D9"/>
    <w:rsid w:val="00F70A82"/>
    <w:rsid w:val="00F7435E"/>
    <w:rsid w:val="00F7519A"/>
    <w:rsid w:val="00F821EC"/>
    <w:rsid w:val="00F9122C"/>
    <w:rsid w:val="00FB7E69"/>
    <w:rsid w:val="00FC7AD3"/>
    <w:rsid w:val="00FE09B0"/>
    <w:rsid w:val="00FE3E3C"/>
    <w:rsid w:val="00FE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D160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55067"/>
    <w:rPr>
      <w:rFonts w:ascii="Arial" w:hAnsi="Arial" w:cs="Times New Roman"/>
      <w:b/>
      <w:color w:val="000080"/>
      <w:sz w:val="20"/>
      <w:lang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93A0E"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2">
    <w:name w:val="Body Text Indent 2"/>
    <w:basedOn w:val="a"/>
    <w:link w:val="20"/>
    <w:uiPriority w:val="99"/>
    <w:rsid w:val="008C6FF3"/>
    <w:pPr>
      <w:spacing w:after="0" w:line="240" w:lineRule="auto"/>
      <w:ind w:firstLine="720"/>
      <w:jc w:val="both"/>
    </w:pPr>
    <w:rPr>
      <w:rFonts w:ascii="TimesET" w:eastAsia="Times New Roman" w:hAnsi="TimesET"/>
      <w:sz w:val="26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8C6FF3"/>
    <w:rPr>
      <w:rFonts w:ascii="TimesET" w:hAnsi="TimesET" w:cs="Times New Roman"/>
      <w:sz w:val="24"/>
      <w:lang w:eastAsia="ru-RU"/>
    </w:rPr>
  </w:style>
  <w:style w:type="paragraph" w:styleId="a5">
    <w:name w:val="header"/>
    <w:basedOn w:val="a"/>
    <w:link w:val="a6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6429B"/>
    <w:rPr>
      <w:rFonts w:cs="Times New Roman"/>
    </w:rPr>
  </w:style>
  <w:style w:type="paragraph" w:styleId="a7">
    <w:name w:val="footer"/>
    <w:basedOn w:val="a"/>
    <w:link w:val="a8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56429B"/>
    <w:rPr>
      <w:rFonts w:cs="Times New Roman"/>
    </w:rPr>
  </w:style>
  <w:style w:type="paragraph" w:styleId="a9">
    <w:name w:val="Normal (Web)"/>
    <w:basedOn w:val="a"/>
    <w:uiPriority w:val="99"/>
    <w:rsid w:val="00285A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5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Вениаминовна Фролова</dc:creator>
  <cp:keywords/>
  <dc:description/>
  <cp:lastModifiedBy>Ольга Вениаминовна Фролова</cp:lastModifiedBy>
  <cp:revision>6</cp:revision>
  <cp:lastPrinted>2025-07-16T07:37:00Z</cp:lastPrinted>
  <dcterms:created xsi:type="dcterms:W3CDTF">2025-09-23T05:37:00Z</dcterms:created>
  <dcterms:modified xsi:type="dcterms:W3CDTF">2025-10-06T10:31:00Z</dcterms:modified>
</cp:coreProperties>
</file>