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промышленности и </w:t>
      </w:r>
      <w:r>
        <w:rPr>
          <w:rFonts w:ascii="Times New Roman" w:hAnsi="Times New Roman" w:cs="Times New Roman"/>
          <w:sz w:val="26"/>
          <w:szCs w:val="26"/>
        </w:rPr>
        <w:t xml:space="preserve">энергетики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 во исполнение п.16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 442, на основании уведомлени</w:t>
      </w:r>
      <w:r>
        <w:rPr>
          <w:rFonts w:ascii="Times New Roman" w:hAnsi="Times New Roman" w:cs="Times New Roman"/>
          <w:sz w:val="26"/>
          <w:szCs w:val="26"/>
        </w:rPr>
        <w:t xml:space="preserve">й</w:t>
      </w:r>
      <w:r>
        <w:rPr>
          <w:rFonts w:ascii="Times New Roman" w:hAnsi="Times New Roman" w:cs="Times New Roman"/>
          <w:sz w:val="26"/>
          <w:szCs w:val="26"/>
        </w:rPr>
        <w:t xml:space="preserve"> АО «Чувашская </w:t>
      </w:r>
      <w:r>
        <w:rPr>
          <w:rFonts w:ascii="Times New Roman" w:hAnsi="Times New Roman" w:cs="Times New Roman"/>
          <w:sz w:val="26"/>
          <w:szCs w:val="26"/>
        </w:rPr>
        <w:t xml:space="preserve">энергосбытовая</w:t>
      </w:r>
      <w:r>
        <w:rPr>
          <w:rFonts w:ascii="Times New Roman" w:hAnsi="Times New Roman" w:cs="Times New Roman"/>
          <w:sz w:val="26"/>
          <w:szCs w:val="26"/>
        </w:rPr>
        <w:t xml:space="preserve"> компания» </w:t>
      </w:r>
      <w:r>
        <w:rPr>
          <w:rFonts w:ascii="Times New Roman" w:hAnsi="Times New Roman" w:cs="Times New Roman"/>
          <w:sz w:val="26"/>
          <w:szCs w:val="26"/>
        </w:rPr>
        <w:t xml:space="preserve">об одностороннем отказе от исполнения договора энергоснабжения от 19.05.2022 № 01-01/39-1256, заключенного</w:t>
        <w:br/>
        <w:t xml:space="preserve">с ООО «ЭнергоГАРАНТЪ»</w:t>
      </w:r>
      <w:r>
        <w:rPr>
          <w:rFonts w:ascii="Times New Roman" w:hAnsi="Times New Roman" w:cs="Times New Roman"/>
          <w:sz w:val="26"/>
          <w:szCs w:val="26"/>
        </w:rPr>
        <w:t xml:space="preserve"> с 10.04.2025</w:t>
      </w:r>
      <w:r>
        <w:rPr>
          <w:rFonts w:ascii="Times New Roman" w:hAnsi="Times New Roman" w:cs="Times New Roman"/>
          <w:sz w:val="26"/>
          <w:szCs w:val="26"/>
        </w:rPr>
        <w:t xml:space="preserve"> в связи</w:t>
      </w:r>
      <w:r>
        <w:rPr>
          <w:rFonts w:ascii="Times New Roman" w:hAnsi="Times New Roman" w:cs="Times New Roman"/>
          <w:sz w:val="26"/>
          <w:szCs w:val="26"/>
        </w:rPr>
        <w:t xml:space="preserve"> с нарушением обязательств по оплате сообщает: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00 часов 00 минут </w:t>
      </w:r>
      <w:r>
        <w:rPr>
          <w:rFonts w:ascii="Times New Roman" w:hAnsi="Times New Roman" w:cs="Times New Roman"/>
          <w:sz w:val="26"/>
          <w:szCs w:val="26"/>
        </w:rPr>
        <w:t xml:space="preserve">10.04.2025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устанавливается необходимость принятия</w:t>
        <w:br/>
        <w:t xml:space="preserve">АО «Чувашская </w:t>
      </w:r>
      <w:r>
        <w:rPr>
          <w:rFonts w:ascii="Times New Roman" w:hAnsi="Times New Roman" w:cs="Times New Roman"/>
          <w:sz w:val="26"/>
          <w:szCs w:val="26"/>
        </w:rPr>
        <w:t xml:space="preserve">энергосбытовая</w:t>
      </w:r>
      <w:r>
        <w:rPr>
          <w:rFonts w:ascii="Times New Roman" w:hAnsi="Times New Roman" w:cs="Times New Roman"/>
          <w:sz w:val="26"/>
          <w:szCs w:val="26"/>
        </w:rPr>
        <w:t xml:space="preserve"> компания» (гарантирующий поставщик электроэнергии на территории Чувашской Республики) на обслуживание потребителей </w:t>
      </w:r>
      <w:r>
        <w:rPr>
          <w:rFonts w:ascii="Times New Roman" w:hAnsi="Times New Roman" w:cs="Times New Roman"/>
          <w:sz w:val="26"/>
          <w:szCs w:val="26"/>
        </w:rPr>
        <w:t xml:space="preserve">энергосбытовой</w:t>
      </w:r>
      <w:r>
        <w:rPr>
          <w:rFonts w:ascii="Times New Roman" w:hAnsi="Times New Roman" w:cs="Times New Roman"/>
          <w:sz w:val="26"/>
          <w:szCs w:val="26"/>
        </w:rPr>
        <w:t xml:space="preserve"> организац</w:t>
      </w:r>
      <w:r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ООО «ЭнергоГАРАНТЪ»</w:t>
      </w:r>
      <w:r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Лицам, ответственным за снятие показаний приборов учета электроэнергии, необходимо снять показания приборов учета по состоянию на 10.04.2025</w:t>
      </w:r>
      <w:r>
        <w:rPr>
          <w:rFonts w:ascii="Times New Roman" w:hAnsi="Times New Roman" w:cs="Times New Roman"/>
          <w:sz w:val="26"/>
          <w:szCs w:val="26"/>
        </w:rPr>
        <w:t xml:space="preserve"> и передать их гарантирующему поставщику и (или) сетевой организации.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отребителями </w:t>
      </w:r>
      <w:r>
        <w:rPr>
          <w:rFonts w:ascii="Times New Roman" w:hAnsi="Times New Roman" w:cs="Times New Roman"/>
          <w:sz w:val="26"/>
          <w:szCs w:val="26"/>
        </w:rPr>
        <w:t xml:space="preserve">энергосбытовой</w:t>
      </w:r>
      <w:r>
        <w:rPr>
          <w:rFonts w:ascii="Times New Roman" w:hAnsi="Times New Roman" w:cs="Times New Roman"/>
          <w:sz w:val="26"/>
          <w:szCs w:val="26"/>
        </w:rPr>
        <w:t xml:space="preserve"> организац</w:t>
      </w:r>
      <w:r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ООО «ЭнергоГАРАНТЪ»</w:t>
      </w:r>
      <w:r/>
      <w:r>
        <w:rPr>
          <w:rFonts w:ascii="Times New Roman" w:hAnsi="Times New Roman" w:cs="Times New Roman"/>
          <w:sz w:val="26"/>
          <w:szCs w:val="26"/>
        </w:rPr>
        <w:br/>
        <w:t xml:space="preserve">не позднее 10.05.2025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должны быть заключены договоры, обеспечивающие продажу электрической энергии (мощности) со сроком действия с 10.04.2025</w:t>
      </w:r>
      <w:r>
        <w:rPr>
          <w:rFonts w:ascii="Times New Roman" w:hAnsi="Times New Roman" w:cs="Times New Roman"/>
          <w:sz w:val="26"/>
          <w:szCs w:val="26"/>
        </w:rPr>
        <w:t xml:space="preserve">. В случае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если такие договоры не будут заключены в указанный срок сетевая организация принимает меры по сокращению уровня или прекращению потре</w:t>
      </w:r>
      <w:r>
        <w:rPr>
          <w:rFonts w:ascii="Times New Roman" w:hAnsi="Times New Roman" w:cs="Times New Roman"/>
          <w:sz w:val="26"/>
          <w:szCs w:val="26"/>
        </w:rPr>
        <w:t xml:space="preserve">бления электрической энергии в отсутствие договора и по обеспечению оплаты объемов электрической энергии, потребляемой без заключенного договора лицом, потребляющим электрическую энергию, путем введения ограничения режима потребления электрической энергии.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и платежные реквизиты гарантирующего поставщика: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АО «Чувашская </w:t>
      </w:r>
      <w:r>
        <w:rPr>
          <w:rFonts w:ascii="Times New Roman" w:hAnsi="Times New Roman" w:cs="Times New Roman"/>
          <w:b/>
          <w:sz w:val="26"/>
          <w:szCs w:val="26"/>
        </w:rPr>
        <w:t xml:space="preserve">энергосбытовая</w:t>
      </w:r>
      <w:r>
        <w:rPr>
          <w:rFonts w:ascii="Times New Roman" w:hAnsi="Times New Roman" w:cs="Times New Roman"/>
          <w:b/>
          <w:sz w:val="26"/>
          <w:szCs w:val="26"/>
        </w:rPr>
        <w:t xml:space="preserve"> компания» </w:t>
      </w:r>
      <w:r/>
    </w:p>
    <w:p>
      <w:pPr>
        <w:pStyle w:val="609"/>
        <w:ind w:left="0" w:firstLine="567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Адрес места нахождения: </w:t>
      </w:r>
      <w:r>
        <w:rPr>
          <w:sz w:val="26"/>
          <w:szCs w:val="26"/>
          <w:shd w:val="clear" w:color="auto" w:fill="ffffff"/>
        </w:rPr>
        <w:t xml:space="preserve">428020, Чувашская Республика, г. Чебоксары, ул. </w:t>
      </w:r>
      <w:r>
        <w:rPr>
          <w:sz w:val="26"/>
          <w:szCs w:val="26"/>
          <w:shd w:val="clear" w:color="auto" w:fill="ffffff"/>
        </w:rPr>
        <w:t xml:space="preserve">Ф.Гладкова</w:t>
      </w:r>
      <w:r>
        <w:rPr>
          <w:sz w:val="26"/>
          <w:szCs w:val="26"/>
          <w:shd w:val="clear" w:color="auto" w:fill="ffffff"/>
        </w:rPr>
        <w:t xml:space="preserve">, д.13а; </w:t>
      </w:r>
      <w:r>
        <w:rPr>
          <w:sz w:val="26"/>
          <w:szCs w:val="26"/>
        </w:rPr>
        <w:t xml:space="preserve">Телефон: (8352) 36-80-04; Электронная почта: </w:t>
      </w:r>
      <w:hyperlink r:id="rId9" w:tooltip="mailto:priem@ch-sk.ru" w:history="1">
        <w:r>
          <w:rPr>
            <w:rStyle w:val="608"/>
            <w:sz w:val="26"/>
            <w:szCs w:val="26"/>
          </w:rPr>
          <w:t xml:space="preserve">priem@ch-sk.ru</w:t>
        </w:r>
      </w:hyperlink>
      <w:r>
        <w:rPr>
          <w:sz w:val="26"/>
          <w:szCs w:val="26"/>
        </w:rPr>
        <w:t xml:space="preserve">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/с: 40702810803000152132 в Приволжском филиале ПАО «Промсвязьбанк» г. Нижний Новгород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К/с: 30101810700000000803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БИК: 042202803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ОГРН 1052128000033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 2128700232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КПП 213003001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ОКВЭД: 35.14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ОКПО: 75691281</w:t>
      </w:r>
      <w:r/>
    </w:p>
    <w:sectPr>
      <w:footnotePr/>
      <w:endnotePr/>
      <w:type w:val="nextPage"/>
      <w:pgSz w:w="11906" w:h="16838" w:orient="portrait"/>
      <w:pgMar w:top="993" w:right="849" w:bottom="567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4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4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4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table" w:styleId="607">
    <w:name w:val="Table Grid"/>
    <w:basedOn w:val="6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8">
    <w:name w:val="Hyperlink"/>
    <w:basedOn w:val="604"/>
    <w:uiPriority w:val="99"/>
    <w:semiHidden/>
    <w:unhideWhenUsed/>
    <w:rPr>
      <w:color w:val="006699"/>
      <w:u w:val="single"/>
    </w:rPr>
  </w:style>
  <w:style w:type="paragraph" w:styleId="609">
    <w:name w:val="Body Text Indent 2"/>
    <w:basedOn w:val="603"/>
    <w:link w:val="610"/>
    <w:pPr>
      <w:ind w:left="283"/>
      <w:jc w:val="both"/>
      <w:spacing w:after="120" w:line="48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10" w:customStyle="1">
    <w:name w:val="Основной текст с отступом 2 Знак"/>
    <w:basedOn w:val="604"/>
    <w:link w:val="6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11" w:customStyle="1">
    <w:name w:val="apple-converted-space"/>
    <w:basedOn w:val="60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priem@ch-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Яшнова Анна</dc:creator>
  <cp:revision>4</cp:revision>
  <dcterms:created xsi:type="dcterms:W3CDTF">2022-10-04T07:08:00Z</dcterms:created>
  <dcterms:modified xsi:type="dcterms:W3CDTF">2025-03-28T11:13:14Z</dcterms:modified>
</cp:coreProperties>
</file>